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CH5 Etude de cas correction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L’ensemble de l’exercice a été fait sans prise en compte de la méthode 0 50 100.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 a pris en compte une répartition proportionnelle du coût des tâches.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Etablir le budget de référence mensuel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keuros : kilo euros ( par exemple 300K€ = 300 000 €)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Calcul du CBTP =&gt; VP : valeur Prévue = CBTP, coût budgété du travail prévu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t xml:space="preserve">Tâche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Interprétation de la 1e tâche : R&amp;D (recherche et développement)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tâche a une durée de 3000 heures,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 coût interne (coûts internes à l’entreprise) de 300K€,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et des achats (coûts externes : matières premières, logiciels, …) de 300K€.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Coût total de la tâche : 600K€.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Durée de la tâche : 3 mois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Réparation proportionnelle du coût de la tâche sur 3 mois soit 200K€ / mois.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Précision : la tâche 11 n’est pas grisé mais on considéré qu’elle a bien été réalisée chaque mois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5040"/>
        <w:gridCol w:w="2115"/>
        <w:tblGridChange w:id="0">
          <w:tblGrid>
            <w:gridCol w:w="1860"/>
            <w:gridCol w:w="5040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Période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Tâches concernées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Budget de référence mensuel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Mois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Tâche 1 : 200K€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Tâche 11 : 20K€ (360/18 mois)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220K€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Mois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Tâche 1 : 200K€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11 : 20K€ (360/18 mois)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Mois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1 : 200K€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2 : 40K€ (80/2 mois)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11 : 20K€ (360/18 mois)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260K€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Mois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2 : 40K€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3 : 60K€ (180/3 mois)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11 : 20K€ (360/18 mois)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Mois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3 : 60K€ (180/3 mois)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11 : 20K€ (360/18 mois)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80K€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Mois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3 : 60K€ (180/3 mois)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4 : 533,33K€ (1600/3 mois)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11 : 20K€ (360/18 mois)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613,33K€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Mois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4 : 533,33K€ (1600/3 mois)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11 : 20K€ (360/18 mois)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553,33K€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Mois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4 : 533,33K€ (1600/3 mois)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5 : 30 (60/2 mois)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11 : 20K€ (360/18 mois)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563,33K€</w:t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VP du mois 1 à 8 = 2629,99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 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Établir la valeur acquise mensuelle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 prend le CBTE =&gt; VA : valeur acquise = CBTE, Coût budgété du travail effectué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Les tâches qui ont été replanifiées sont les tâches 3,4 et 7.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On reprend le tableau de la question d’avant et on apporte des </w:t>
      </w:r>
      <w:r w:rsidDel="00000000" w:rsidR="00000000" w:rsidRPr="00000000">
        <w:rPr>
          <w:color w:val="38761d"/>
          <w:rtl w:val="0"/>
        </w:rPr>
        <w:t xml:space="preserve">modifications en vert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5040"/>
        <w:gridCol w:w="2115"/>
        <w:tblGridChange w:id="0">
          <w:tblGrid>
            <w:gridCol w:w="1860"/>
            <w:gridCol w:w="5040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Période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Tâches concernées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Budget de référence mensuel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Mois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1 : 200K€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11 : 20K€ (360/18 mois)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Mois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1 : 200K€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11 : 20K€ (360/18 mois)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Mois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1 : 200K€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2 : 40K€ (80/2 mois)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11 : 20K€ (360/18 mois)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260K€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Mois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2 : 40K€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Tâche 3 : 36K€ (180/5 mois)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11 : 20K€ (360/18 mois)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96K€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Mois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Tâche 3 : 36K€ (180/5 mois)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11 : 20K€ (360/18 mois)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56K€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Mois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Tâche 3 : 36K€ (180/5 mois)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Tâche 4 : 400K€ (1600/4 mois)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11 : 20K€ (360/18 mois)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456K€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Mois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Tâche 4 : 400K€ (1600/4 mois)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tâche 3 : 36K€ (180/5 mois)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436K€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Mois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Tâche 4 : 400K€ (1600/4 mois)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5 : 30 (60/2 mois)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7 : 50 (300/6 mois)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NB : la tache 7 a commencé en avance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Tâche 11 : 20K€ (360/18 mois)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500K€</w:t>
            </w:r>
          </w:p>
        </w:tc>
      </w:tr>
    </w:tbl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VA période mois 1 à 8 : 2244K€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Établir les courbes d’avancement du budget et de la valeur acquise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Quelle est votre prévision de retard pour la fin du projet 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Hypothèse optimiste : retard de 0,8 mois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On part du constat qu’il n’y aura pas plus de retard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HYPOTHÈSE PEU PRÉCISE CAR OBSERVE SUR LE GRAPHIQUE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Hypothèse réaliste : 0,8/8 mois * 18 mois = 1,8 mois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C’est l’hypothèse à retenir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On part du constat que le retard accumulé jusqu’à présent va se répartir de manière proportionnelle sur le reste du projet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=&gt; Hypothèse réaliste = retard optimiste / période en cours * durée du projet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IPD = 2629,99 / 2244 = 1,172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Hypothèse pessimiste : 1,172 * 18 = 21,1 mois soit 3,1 mois de retard (21,1 - 18 mois)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=&gt; Hypothèse pessimiste = (IPD * durée du projet) - durée du projet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Estimer la marge commerciale prévue du projet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Indice de performance des coûts (IPC) = Valeur acquise de coût ou quantité/Coût ou quantité à la date de mise à jour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IPC = VA/VR = CBTE / CRTE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IPC = 2629,99 / 2300 = 1,143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Coût final du projet = Coût de revient * IPC = 7730 * 1,143 = 8835,39€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Marge commerciale = prix de vente - coût final du projet - = 8945 - 8835,39 = 109,61K€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Taux de marge commercial = Marge commerciale / coût de vente 109,61 / 8945 = 1,22%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4783455" cy="205799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2057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Explications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1/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2/ Tache 4 =&gt; au lieu de 1600K€ de budget initial, on passe à 2400K€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3/ Tache 8 =&gt; budget inital : 4000K€, à présent 3600K€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4/ Provisions pour risques =&gt; inital 770K€, à présent 500K€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5/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Calcul 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0"/>
        <w:gridCol w:w="3630"/>
        <w:tblGridChange w:id="0">
          <w:tblGrid>
            <w:gridCol w:w="5370"/>
            <w:gridCol w:w="36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Dépenses du mois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2300K€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Tache 4 : appros (3600/4*1 mois)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900K€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Tache 5 : réalisation protos (60/2 mois)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Tache 6 : essais protos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Tache 7 : industrialisation (300/6*5 mois)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tache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3600K€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tache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tache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tache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360K€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provisions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pénalités (8945*2%)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179K€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8669K€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Marge commerciale = prix de vente - coût final du projet = 8945 - 8669 = 276K€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Taux de marge commerciale = Marge commerciale / coût de vente =  276 / 8945 = 3,09%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 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Quelle est la durée optimale du projet et la marge commerciale résultante ?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Réduction de 1 mois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Réduction d’un mois supplémentaire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Pénalités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89,45K€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89,45K€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Management de projet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20K€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20K€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Economie réalisée sur l’industrialisation (tache 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50K€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100K€</w:t>
              <w:tab/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Total</w:t>
        <w:tab/>
        <w:tab/>
        <w:tab/>
        <w:tab/>
        <w:tab/>
        <w:t xml:space="preserve">-59,45K€</w:t>
        <w:tab/>
        <w:tab/>
        <w:tab/>
        <w:t xml:space="preserve">- 9,45K€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Il est préférable une réduction du projet de 2 mois car perte inférieure.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Marage finale = marge de la question précédente - total calculé avec une réduction d’un mois supplémentaire = 276 - 9,45 = 266,55K€.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Taux de marge commerciale = 266,55 / 8945 = 2,98%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