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Calibri" w:hAnsi="Calibri" w:eastAsia="Calibri"/>
          <w:b/>
          <w:color w:val="2E74B5"/>
          <w:sz w:val="20"/>
        </w:rPr>
        <w:t>SOFTWARE QUALITY ASSURANCE</w:t>
      </w:r>
    </w:p>
    <w:p>
      <w:pPr>
        <w:pStyle w:val="Title"/>
        <w:keepNext/>
      </w:pPr>
      <w:r>
        <w:t>KẾ HOẠCH KIỂM THỬ</w:t>
      </w:r>
    </w:p>
    <w:p>
      <w:pPr>
        <w:pStyle w:val="Subtitle"/>
        <w:pBdr>
          <w:bottom w:val="single" w:sz="18" w:space="8" w:color="2E74B5"/>
        </w:pBdr>
      </w:pPr>
      <w:r>
        <w:t>Hệ thống quản lý và lưu trữ học liệu trực tuyến EduRepo</w:t>
      </w:r>
    </w:p>
    <w:p>
      <w:pPr>
        <w:spacing w:before="0" w:after="60"/>
      </w:pPr>
      <w:r>
        <w:rPr>
          <w:rFonts w:ascii="Calibri" w:hAnsi="Calibri" w:eastAsia="Calibri"/>
          <w:b/>
          <w:color w:val="0B2545"/>
          <w:sz w:val="21"/>
        </w:rPr>
        <w:t xml:space="preserve">Mã tài liệu: </w:t>
      </w:r>
      <w:r>
        <w:rPr>
          <w:rFonts w:ascii="Calibri" w:hAnsi="Calibri" w:eastAsia="Calibri"/>
          <w:color w:val="344054"/>
          <w:sz w:val="21"/>
        </w:rPr>
        <w:t>EDR-QA-TP-001</w:t>
      </w:r>
    </w:p>
    <w:p>
      <w:pPr>
        <w:spacing w:before="0" w:after="60"/>
      </w:pPr>
      <w:r>
        <w:rPr>
          <w:rFonts w:ascii="Calibri" w:hAnsi="Calibri" w:eastAsia="Calibri"/>
          <w:b/>
          <w:color w:val="0B2545"/>
          <w:sz w:val="21"/>
        </w:rPr>
        <w:t xml:space="preserve">Phiên bản: </w:t>
      </w:r>
      <w:r>
        <w:rPr>
          <w:rFonts w:ascii="Calibri" w:hAnsi="Calibri" w:eastAsia="Calibri"/>
          <w:color w:val="344054"/>
          <w:sz w:val="21"/>
        </w:rPr>
        <w:t>1.0</w:t>
      </w:r>
    </w:p>
    <w:p>
      <w:pPr>
        <w:spacing w:before="0" w:after="60"/>
      </w:pPr>
      <w:r>
        <w:rPr>
          <w:rFonts w:ascii="Calibri" w:hAnsi="Calibri" w:eastAsia="Calibri"/>
          <w:b/>
          <w:color w:val="0B2545"/>
          <w:sz w:val="21"/>
        </w:rPr>
        <w:t xml:space="preserve">Ngày lập: </w:t>
      </w:r>
      <w:r>
        <w:rPr>
          <w:rFonts w:ascii="Calibri" w:hAnsi="Calibri" w:eastAsia="Calibri"/>
          <w:color w:val="344054"/>
          <w:sz w:val="21"/>
        </w:rPr>
        <w:t>04/09/2026</w:t>
      </w:r>
    </w:p>
    <w:p>
      <w:pPr>
        <w:spacing w:before="0" w:after="60"/>
      </w:pPr>
      <w:r>
        <w:rPr>
          <w:rFonts w:ascii="Calibri" w:hAnsi="Calibri" w:eastAsia="Calibri"/>
          <w:b/>
          <w:color w:val="0B2545"/>
          <w:sz w:val="21"/>
        </w:rPr>
        <w:t xml:space="preserve">Trạng thái: </w:t>
      </w:r>
      <w:r>
        <w:rPr>
          <w:rFonts w:ascii="Calibri" w:hAnsi="Calibri" w:eastAsia="Calibri"/>
          <w:color w:val="344054"/>
          <w:sz w:val="21"/>
        </w:rPr>
        <w:t>Bản kế hoạch cơ sở</w:t>
      </w:r>
    </w:p>
    <w:p>
      <w:pPr>
        <w:spacing w:before="0" w:after="60"/>
      </w:pPr>
      <w:r>
        <w:rPr>
          <w:rFonts w:ascii="Calibri" w:hAnsi="Calibri" w:eastAsia="Calibri"/>
          <w:b/>
          <w:color w:val="0B2545"/>
          <w:sz w:val="21"/>
        </w:rPr>
        <w:t xml:space="preserve">Người lập: </w:t>
      </w:r>
      <w:r>
        <w:rPr>
          <w:rFonts w:ascii="Calibri" w:hAnsi="Calibri" w:eastAsia="Calibri"/>
          <w:color w:val="344054"/>
          <w:sz w:val="21"/>
        </w:rPr>
        <w:t>[Điền tên thành viên/nhóm]</w:t>
      </w:r>
    </w:p>
    <w:p>
      <w:pPr>
        <w:spacing w:before="0" w:after="60"/>
      </w:pPr>
      <w:r>
        <w:rPr>
          <w:rFonts w:ascii="Calibri" w:hAnsi="Calibri" w:eastAsia="Calibri"/>
          <w:b/>
          <w:color w:val="0B2545"/>
          <w:sz w:val="21"/>
        </w:rPr>
        <w:t xml:space="preserve">Người phê duyệt: </w:t>
      </w:r>
      <w:r>
        <w:rPr>
          <w:rFonts w:ascii="Calibri" w:hAnsi="Calibri" w:eastAsia="Calibri"/>
          <w:color w:val="344054"/>
          <w:sz w:val="21"/>
        </w:rPr>
        <w:t>[Giảng viên/Chủ nhiệm sản phẩm]</w:t>
      </w:r>
    </w:p>
    <w:p>
      <w:pPr>
        <w:spacing w:after="200"/>
      </w:pPr>
    </w:p>
    <w:p>
      <w:pPr>
        <w:spacing w:before="120" w:after="160" w:line="283" w:lineRule="auto"/>
        <w:shd w:fill="E8EEF5"/>
        <w:pBdr>
          <w:top w:val="single" w:sz="8" w:space="8" w:color="2E74B5"/>
          <w:left w:val="single" w:sz="8" w:space="8" w:color="2E74B5"/>
          <w:bottom w:val="single" w:sz="8" w:space="8" w:color="2E74B5"/>
          <w:right w:val="single" w:sz="8" w:space="8" w:color="2E74B5"/>
        </w:pBdr>
      </w:pPr>
      <w:r>
        <w:rPr>
          <w:rFonts w:ascii="Calibri" w:hAnsi="Calibri" w:eastAsia="Calibri"/>
          <w:b/>
          <w:color w:val="0B2545"/>
          <w:sz w:val="21"/>
        </w:rPr>
        <w:t xml:space="preserve">Mục đích: </w:t>
      </w:r>
      <w:r>
        <w:rPr>
          <w:rFonts w:ascii="Calibri" w:hAnsi="Calibri" w:eastAsia="Calibri"/>
          <w:color w:val="344054"/>
          <w:sz w:val="21"/>
        </w:rPr>
        <w:t>Xác lập phạm vi, phương pháp, nguồn lực, tiêu chí và lịch trình kiểm thử để đánh giá mức sẵn sàng của EduRepo trước khi nghiệm thu hoặc triển khai.</w:t>
      </w:r>
    </w:p>
    <w:p>
      <w:pPr>
        <w:spacing w:before="840" w:after="0"/>
      </w:pPr>
      <w:r>
        <w:rPr>
          <w:rFonts w:ascii="Calibri" w:hAnsi="Calibri" w:eastAsia="Calibri"/>
          <w:i/>
          <w:color w:val="667085"/>
          <w:sz w:val="19"/>
        </w:rPr>
        <w:t>Cơ sở hiện trạng: 58 kiểm thử tự động đã chạy thành công, không có lỗi hoặc kiểm thử bị bỏ qua (04/09/2026).</w:t>
      </w:r>
    </w:p>
    <w:p>
      <w:r>
        <w:br w:type="page"/>
      </w:r>
    </w:p>
    <w:p>
      <w:pPr>
        <w:pStyle w:val="Heading1"/>
        <w:keepNext/>
      </w:pPr>
      <w:r>
        <w:t>1. Tóm tắt điều hành</w:t>
      </w:r>
    </w:p>
    <w:p>
      <w:pPr/>
      <w:r>
        <w:t>Tài liệu này định hướng hoạt động kiểm thử cho EduRepo - ứng dụng web Spring Boot MVC phục vụ nộp, kiểm duyệt, công bố, tìm kiếm và khai thác học liệu. Kế hoạch ưu tiên các rủi ro có thể làm lộ tài liệu chưa công bố, sai quyền truy cập, sai chuyển trạng thái duyệt, mất liên kết giữa dữ liệu và tệp, hoặc gây gián đoạn luồng nghiệp vụ chính.</w:t>
      </w:r>
    </w:p>
    <w:p>
      <w:pPr>
        <w:spacing w:before="120" w:after="160" w:line="283" w:lineRule="auto"/>
        <w:shd w:fill="E8EEF5"/>
        <w:pBdr>
          <w:top w:val="single" w:sz="8" w:space="8" w:color="2E74B5"/>
          <w:left w:val="single" w:sz="8" w:space="8" w:color="2E74B5"/>
          <w:bottom w:val="single" w:sz="8" w:space="8" w:color="2E74B5"/>
          <w:right w:val="single" w:sz="8" w:space="8" w:color="2E74B5"/>
        </w:pBdr>
      </w:pPr>
      <w:r>
        <w:rPr>
          <w:rFonts w:ascii="Calibri" w:hAnsi="Calibri" w:eastAsia="Calibri"/>
          <w:b/>
          <w:color w:val="0B2545"/>
          <w:sz w:val="21"/>
        </w:rPr>
        <w:t xml:space="preserve">Kết luận về phạm vi: </w:t>
      </w:r>
      <w:r>
        <w:rPr>
          <w:rFonts w:ascii="Calibri" w:hAnsi="Calibri" w:eastAsia="Calibri"/>
          <w:color w:val="344054"/>
          <w:sz w:val="21"/>
        </w:rPr>
        <w:t>Phạm vi kiểm thử là đường biên xác định phần nào của EduRepo sẽ được kiểm tra trong đợt này và phần nào chưa kiểm tra. Đợt kiểm thử bao phủ các chức năng web, phân quyền, dữ liệu và tệp trong chính EduRepo; không bao gồm kiểm thử xâm nhập chuyên sâu, tải quy mô lớn hoặc dịch vụ gửi email thật.</w:t>
      </w:r>
    </w:p>
    <w:p>
      <w:pPr>
        <w:pStyle w:val="Heading2"/>
        <w:keepNext/>
      </w:pPr>
      <w:r>
        <w:t>1.1 Mục tiêu kiểm thử</w:t>
      </w:r>
    </w:p>
    <w:p>
      <w:pPr>
        <w:pStyle w:val="ListBody"/>
        <w:numPr>
          <w:ilvl w:val="0"/>
          <w:numId w:val="101"/>
        </w:numPr>
      </w:pPr>
      <w:r>
        <w:t>Xác nhận các luồng nghiệp vụ chính hoạt động đúng theo vai trò ADMIN, REVIEWER, SUBMITTER, USER và khách chưa đăng nhập.</w:t>
      </w:r>
    </w:p>
    <w:p>
      <w:pPr>
        <w:pStyle w:val="ListBody"/>
        <w:numPr>
          <w:ilvl w:val="0"/>
          <w:numId w:val="101"/>
        </w:numPr>
      </w:pPr>
      <w:r>
        <w:t>Bảo đảm chỉ tài liệu PUBLISHED được hiển thị, xem trực tuyến hoặc tải công khai.</w:t>
      </w:r>
    </w:p>
    <w:p>
      <w:pPr>
        <w:pStyle w:val="ListBody"/>
        <w:numPr>
          <w:ilvl w:val="0"/>
          <w:numId w:val="101"/>
        </w:numPr>
      </w:pPr>
      <w:r>
        <w:t>Xác nhận vòng đời tài liệu và lịch sử phê duyệt không cho phép chuyển trạng thái trái quy tắc.</w:t>
      </w:r>
    </w:p>
    <w:p>
      <w:pPr>
        <w:pStyle w:val="ListBody"/>
        <w:numPr>
          <w:ilvl w:val="0"/>
          <w:numId w:val="101"/>
        </w:numPr>
      </w:pPr>
      <w:r>
        <w:t>Kiểm tra tính toàn vẹn giữa bản ghi MySQL/H2, phiên bản tài liệu và tệp lưu trên hệ thống.</w:t>
      </w:r>
    </w:p>
    <w:p>
      <w:pPr>
        <w:pStyle w:val="ListBody"/>
        <w:numPr>
          <w:ilvl w:val="0"/>
          <w:numId w:val="101"/>
        </w:numPr>
      </w:pPr>
      <w:r>
        <w:t>Đánh giá khả năng xử lý dữ liệu không hợp lệ, lỗi truy cập, lỗi tệp và các tình huống biên thường gặp.</w:t>
      </w:r>
    </w:p>
    <w:p>
      <w:pPr>
        <w:pStyle w:val="ListBody"/>
        <w:numPr>
          <w:ilvl w:val="0"/>
          <w:numId w:val="101"/>
        </w:numPr>
      </w:pPr>
      <w:r>
        <w:t>Cung cấp bằng chứng kiểm thử có thể truy vết đến mô-đun, rủi ro và tiêu chí nghiệm thu.</w:t>
      </w:r>
    </w:p>
    <w:p>
      <w:pPr>
        <w:pStyle w:val="Heading2"/>
        <w:keepNext/>
      </w:pPr>
      <w:r>
        <w:t>1.2 Cơ sở kiểm thử</w:t>
      </w:r>
    </w:p>
    <w:p>
      <w:pPr>
        <w:pStyle w:val="ListBody"/>
        <w:numPr>
          <w:ilvl w:val="0"/>
          <w:numId w:val="101"/>
        </w:numPr>
      </w:pPr>
      <w:r>
        <w:t>Mã nguồn, cấu trúc controller/service/repository/entity và các mẫu giao diện Thymeleaf hiện hành.</w:t>
      </w:r>
    </w:p>
    <w:p>
      <w:pPr>
        <w:pStyle w:val="ListBody"/>
        <w:numPr>
          <w:ilvl w:val="0"/>
          <w:numId w:val="101"/>
        </w:numPr>
      </w:pPr>
      <w:r>
        <w:t>README, tài liệu vận hành, cấu hình bảo mật, cấu hình môi trường và Flyway migration của dự án.</w:t>
      </w:r>
    </w:p>
    <w:p>
      <w:pPr>
        <w:pStyle w:val="ListBody"/>
        <w:numPr>
          <w:ilvl w:val="0"/>
          <w:numId w:val="101"/>
        </w:numPr>
      </w:pPr>
      <w:r>
        <w:t>Các vai trò, trạng thái tài liệu, hành động duyệt và quy tắc kiểm tra dữ liệu được cài đặt trong hệ thống.</w:t>
      </w:r>
    </w:p>
    <w:p>
      <w:pPr>
        <w:pStyle w:val="ListBody"/>
        <w:numPr>
          <w:ilvl w:val="0"/>
          <w:numId w:val="101"/>
        </w:numPr>
      </w:pPr>
      <w:r>
        <w:t>Bộ kiểm thử JUnit/Spring hiện có; mốc cơ sở gần nhất: 58/58 kiểm thử đạt.</w:t>
      </w:r>
    </w:p>
    <w:p>
      <w:pPr>
        <w:pStyle w:val="Heading1"/>
        <w:keepNext/>
      </w:pPr>
      <w:r>
        <w:t>2. Phạm vi kiểm thử</w:t>
      </w:r>
    </w:p>
    <w:p>
      <w:pPr/>
      <w:r>
        <w:t>Phạm vi được xác định theo ba lớp: chức năng người dùng, quy tắc nghiệp vụ và ranh giới kỹ thuật. Một chức năng chỉ được coi là trong phạm vi khi có thể kiểm tra bằng giao diện web, lớp dịch vụ/controller, cơ sở dữ liệu hoặc tệp do EduRepo quản lý trong môi trường kiểm thử.</w:t>
      </w:r>
    </w:p>
    <w:p>
      <w:pPr>
        <w:pStyle w:val="Heading2"/>
        <w:keepNext/>
      </w:pPr>
      <w:r>
        <w:t>2.1 Trong phạm vi</w:t>
      </w:r>
    </w:p>
    <w:p>
      <w:pPr>
        <w:pStyle w:val="TableCaption"/>
      </w:pPr>
      <w:r>
        <w:t>Bảng 1. Danh mục chức năng trong phạm vi</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700"/>
        <w:gridCol w:w="2100"/>
        <w:gridCol w:w="5560"/>
        <w:gridCol w:w="1000"/>
      </w:tblGrid>
      <w:tr>
        <w:trPr>
          <w:tblHeader w:val="true"/>
          <w:cantSplit/>
        </w:trPr>
        <w:tc>
          <w:tcPr>
            <w:tcW w:type="dxa" w:w="7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ID</w:t>
            </w:r>
          </w:p>
        </w:tc>
        <w:tc>
          <w:tcPr>
            <w:tcW w:type="dxa" w:w="21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Mô-đun</w:t>
            </w:r>
          </w:p>
        </w:tc>
        <w:tc>
          <w:tcPr>
            <w:tcW w:type="dxa" w:w="55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Nội dung kiểm thử</w:t>
            </w:r>
          </w:p>
        </w:tc>
        <w:tc>
          <w:tcPr>
            <w:tcW w:type="dxa" w:w="10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Ưu tiên</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S01</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Xác thực và tài khoản</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Đăng ký, đăng nhập, đăng xuất, xử lý sai thông tin, quên mật khẩu ở mức giao diện/thông báo chung.</w:t>
            </w:r>
          </w:p>
        </w:tc>
        <w:tc>
          <w:tcPr>
            <w:tcW w:type="dxa" w:w="10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S02</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RBAC và quyền sở hữu</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Chặn truy cập trái vai trò; bảo vệ /admin, /reviews, /documents; kiểm tra quyền xem/sửa/tải phiên bản theo chủ sở hữu.</w:t>
            </w:r>
          </w:p>
        </w:tc>
        <w:tc>
          <w:tcPr>
            <w:tcW w:type="dxa" w:w="10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S03</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Quản lý tài liệu</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Tạo/nộp tài liệu, nhập metadata học thuật, sửa bản nháp hoặc bản cần chỉnh sửa, gửi duyệt, xóa bản nháp.</w:t>
            </w:r>
          </w:p>
        </w:tc>
        <w:tc>
          <w:tcPr>
            <w:tcW w:type="dxa" w:w="10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S04</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Tải lên và phiên bản</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PDF/DOC/DOCX, tên tệp an toàn, tệp trống/sai định dạng, giới hạn 200 MB, thay tệp, checksum và lịch sử phiên bản.</w:t>
            </w:r>
          </w:p>
        </w:tc>
        <w:tc>
          <w:tcPr>
            <w:tcW w:type="dxa" w:w="10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S05</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Kiểm duyệt và công bố</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Hàng chờ duyệt, chấm ba tiêu chí 1-5, góp ý, phê duyệt/từ chối/yêu cầu sửa, công bố và lịch sử quyết định.</w:t>
            </w:r>
          </w:p>
        </w:tc>
        <w:tc>
          <w:tcPr>
            <w:tcW w:type="dxa" w:w="10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S06</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Kho học liệu công khai</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Trang chủ, danh sách tài liệu đã công bố, chi tiết, xem trực tuyến, tải xuống, tăng lượt xem/tải.</w:t>
            </w:r>
          </w:p>
        </w:tc>
        <w:tc>
          <w:tcPr>
            <w:tcW w:type="dxa" w:w="10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S07</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Tìm kiếm và phân trang</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Từ khóa, danh mục, loại học liệu, trình độ, ngôn ngữ, trạng thái, khoa/bộ môn và trang không âm.</w:t>
            </w:r>
          </w:p>
        </w:tc>
        <w:tc>
          <w:tcPr>
            <w:tcW w:type="dxa" w:w="10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S08</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Thư viện cá nhân</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Lưu/bỏ lưu, tạo/xóa bộ sưu tập, thêm/xóa tài liệu, ngăn truy cập bộ sưu tập của người khác.</w:t>
            </w:r>
          </w:p>
        </w:tc>
        <w:tc>
          <w:tcPr>
            <w:tcW w:type="dxa" w:w="10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S09</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Quản trị</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Dashboard; người dùng và vai trò; danh mục; khoa; bộ môn; bật/tắt dữ liệu tổ chức; API bộ môn theo khoa.</w:t>
            </w:r>
          </w:p>
        </w:tc>
        <w:tc>
          <w:tcPr>
            <w:tcW w:type="dxa" w:w="10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S10</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Dữ liệu và vận hành</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Khởi động ứng dụng, migration/schema, tính bền vững sau restart, health check, xử lý lỗi 400/403/404/413/500.</w:t>
            </w:r>
          </w:p>
        </w:tc>
        <w:tc>
          <w:tcPr>
            <w:tcW w:type="dxa" w:w="10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S11</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Khả dụng và tương thích cơ bản</w:t>
            </w:r>
          </w:p>
        </w:tc>
        <w:tc>
          <w:tcPr>
            <w:tcW w:type="dxa" w:w="55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Bố cục, điều hướng, thông báo, biểu mẫu trên màn hình desktop và mobile; Chrome/Edge theo phiên bản nhóm chốt.</w:t>
            </w:r>
          </w:p>
        </w:tc>
        <w:tc>
          <w:tcPr>
            <w:tcW w:type="dxa" w:w="1000"/>
            <w:shd w:fill="F2F4F7"/>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P2</w:t>
            </w:r>
          </w:p>
        </w:tc>
      </w:tr>
    </w:tbl>
    <w:p>
      <w:pPr>
        <w:spacing w:after="0"/>
      </w:pPr>
    </w:p>
    <w:p>
      <w:pPr>
        <w:pStyle w:val="Heading2"/>
        <w:keepNext/>
        <w:pageBreakBefore/>
      </w:pPr>
      <w:r>
        <w:t>2.2 Ngoài phạm vi</w:t>
      </w:r>
    </w:p>
    <w:p>
      <w:pPr>
        <w:pStyle w:val="ListBody"/>
        <w:numPr>
          <w:ilvl w:val="0"/>
          <w:numId w:val="101"/>
        </w:numPr>
      </w:pPr>
      <w:r>
        <w:t>Kiểm thử xâm nhập chuyên sâu, quét lỗ hổng có chứng nhận hoặc đánh giá tuân thủ pháp lý độc lập.</w:t>
      </w:r>
    </w:p>
    <w:p>
      <w:pPr>
        <w:pStyle w:val="ListBody"/>
        <w:numPr>
          <w:ilvl w:val="0"/>
          <w:numId w:val="101"/>
        </w:numPr>
      </w:pPr>
      <w:r>
        <w:t>Kiểm thử tải/stress quy mô sản xuất hoặc hàng trăm người dùng đồng thời; kế hoạch chỉ thực hiện baseline nhẹ nếu môi trường cho phép.</w:t>
      </w:r>
    </w:p>
    <w:p>
      <w:pPr>
        <w:pStyle w:val="ListBody"/>
        <w:numPr>
          <w:ilvl w:val="0"/>
          <w:numId w:val="101"/>
        </w:numPr>
      </w:pPr>
      <w:r>
        <w:t>Chất lượng học thuật bên trong nội dung PDF/DOC/DOCX; kiểm thử chỉ xác nhận rubric, metadata và luồng phê duyệt.</w:t>
      </w:r>
    </w:p>
    <w:p>
      <w:pPr>
        <w:pStyle w:val="ListBody"/>
        <w:numPr>
          <w:ilvl w:val="0"/>
          <w:numId w:val="101"/>
        </w:numPr>
      </w:pPr>
      <w:r>
        <w:t>Gửi email đặt lại mật khẩu thật vì SMTP chưa được cấu hình; chỉ kiểm tra thông báo chung không làm lộ tài khoản.</w:t>
      </w:r>
    </w:p>
    <w:p>
      <w:pPr>
        <w:pStyle w:val="ListBody"/>
        <w:numPr>
          <w:ilvl w:val="0"/>
          <w:numId w:val="101"/>
        </w:numPr>
      </w:pPr>
      <w:r>
        <w:t>Ứng dụng di động native, tích hợp SSO, lưu trữ đám mây, antivirus/CDR và các tích hợp bên thứ ba chưa có trong phiên bản hiện tại.</w:t>
      </w:r>
    </w:p>
    <w:p>
      <w:pPr>
        <w:pStyle w:val="ListBody"/>
        <w:numPr>
          <w:ilvl w:val="0"/>
          <w:numId w:val="101"/>
        </w:numPr>
      </w:pPr>
      <w:r>
        <w:t>Khả năng tương thích với mọi trình duyệt/thiết bị hoặc hệ quản trị cơ sở dữ liệu khác MySQL trong triển khai thật.</w:t>
      </w:r>
    </w:p>
    <w:p>
      <w:pPr>
        <w:pStyle w:val="Heading2"/>
        <w:keepNext/>
      </w:pPr>
      <w:r>
        <w:t>2.3 Quy tắc ưu tiên phạm vi</w:t>
      </w:r>
    </w:p>
    <w:p>
      <w:pPr/>
      <w:r>
        <w:t>P0 phải được kiểm tra trong mọi vòng hồi quy. P1 được kiểm tra đầy đủ trước nghiệm thu. P2 được thực hiện khi P0/P1 đã ổn định và còn đủ thời gian. Mọi thay đổi vào SecurityConfig, trạng thái tài liệu, upload/download hoặc quyền sở hữu đều tự động kích hoạt hồi quy P0 liên quan.</w:t>
      </w:r>
    </w:p>
    <w:p>
      <w:pPr>
        <w:pStyle w:val="Heading1"/>
        <w:keepNext/>
      </w:pPr>
      <w:r>
        <w:t>3. Bối cảnh, giả định và ràng buộc</w:t>
      </w:r>
    </w:p>
    <w:p>
      <w:pPr>
        <w:pStyle w:val="Heading2"/>
        <w:keepNext/>
      </w:pPr>
      <w:r>
        <w:t>3.1 Bối cảnh hệ thống</w:t>
      </w:r>
    </w:p>
    <w:p>
      <w:pPr/>
      <w:r>
        <w:t>EduRepo là ứng dụng Spring Boot MVC dùng Spring Security, Spring Data JPA, Thymeleaf, MySQL và Flyway. Tệp học liệu được lưu ngoài cơ sở dữ liệu; MySQL giữ metadata và quan hệ nghiệp vụ. Bộ kiểm thử tự động sử dụng H2 ở chế độ tương thích MySQL và thư mục tải lên riêng trong target.</w:t>
      </w:r>
    </w:p>
    <w:p>
      <w:pPr>
        <w:pStyle w:val="Heading2"/>
        <w:keepNext/>
      </w:pPr>
      <w:r>
        <w:t>3.2 Giả định</w:t>
      </w:r>
    </w:p>
    <w:p>
      <w:pPr>
        <w:pStyle w:val="TableCaption"/>
      </w:pPr>
      <w:r>
        <w:t>Bảng 2. Các giả định của kế hoạch</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8460"/>
      </w:tblGrid>
      <w:tr>
        <w:trPr>
          <w:tblHeader w:val="true"/>
          <w:cantSplit/>
        </w:trPr>
        <w:tc>
          <w:tcPr>
            <w:tcW w:type="dxa" w:w="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ID</w:t>
            </w:r>
          </w:p>
        </w:tc>
        <w:tc>
          <w:tcPr>
            <w:tcW w:type="dxa" w:w="84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Giả định</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A01</w:t>
            </w:r>
          </w:p>
        </w:tc>
        <w:tc>
          <w:tcPr>
            <w:tcW w:type="dxa" w:w="8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Yêu cầu hiện hành được phản ánh đủ trong mã nguồn, README, sơ đồ use case/ERD và giao diện đã triển khai.</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A02</w:t>
            </w:r>
          </w:p>
        </w:tc>
        <w:tc>
          <w:tcPr>
            <w:tcW w:type="dxa" w:w="8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Có ít nhất một tài khoản cho mỗi vai trò và một tập dữ liệu mẫu không chứa thông tin nhạy cảm.</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A03</w:t>
            </w:r>
          </w:p>
        </w:tc>
        <w:tc>
          <w:tcPr>
            <w:tcW w:type="dxa" w:w="8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Máy kiểm thử có JDK 25, Maven Wrapper, MySQL phù hợp và quyền đọc/ghi thư mục upload.</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A04</w:t>
            </w:r>
          </w:p>
        </w:tc>
        <w:tc>
          <w:tcPr>
            <w:tcW w:type="dxa" w:w="8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Mỗi bản build được đóng băng trong thời gian chạy vòng kiểm thử; thay đổi khẩn cấp phải ghi lại và chạy hồi quy.</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A05</w:t>
            </w:r>
          </w:p>
        </w:tc>
        <w:tc>
          <w:tcPr>
            <w:tcW w:type="dxa" w:w="8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Ngày chi tiết và tên người phụ trách sẽ được nhóm điền khi chốt lịch thực hiện.</w:t>
            </w:r>
          </w:p>
        </w:tc>
      </w:tr>
    </w:tbl>
    <w:p>
      <w:pPr>
        <w:spacing w:after="0"/>
      </w:pPr>
    </w:p>
    <w:p>
      <w:pPr>
        <w:pStyle w:val="Heading2"/>
        <w:keepNext/>
      </w:pPr>
      <w:r>
        <w:t>3.3 Ràng buộc</w:t>
      </w:r>
    </w:p>
    <w:p>
      <w:pPr>
        <w:pStyle w:val="ListBody"/>
        <w:numPr>
          <w:ilvl w:val="0"/>
          <w:numId w:val="101"/>
        </w:numPr>
      </w:pPr>
      <w:r>
        <w:t>Giới hạn upload ứng dụng: tối đa 200 MB cho một tệp và 201 MB cho toàn yêu cầu.</w:t>
      </w:r>
    </w:p>
    <w:p>
      <w:pPr>
        <w:pStyle w:val="ListBody"/>
        <w:numPr>
          <w:ilvl w:val="0"/>
          <w:numId w:val="101"/>
        </w:numPr>
      </w:pPr>
      <w:r>
        <w:t>Các định dạng được chấp nhận: PDF, DOC và DOCX; tên tệp phải an toàn, có phần mở rộng và không quá 255 ký tự.</w:t>
      </w:r>
    </w:p>
    <w:p>
      <w:pPr>
        <w:pStyle w:val="ListBody"/>
        <w:numPr>
          <w:ilvl w:val="0"/>
          <w:numId w:val="101"/>
        </w:numPr>
      </w:pPr>
      <w:r>
        <w:t>Môi trường test tự động dùng H2 nên không thay thế hoàn toàn kiểm thử tích hợp MySQL/Flyway.</w:t>
      </w:r>
    </w:p>
    <w:p>
      <w:pPr>
        <w:pStyle w:val="ListBody"/>
        <w:numPr>
          <w:ilvl w:val="0"/>
          <w:numId w:val="101"/>
        </w:numPr>
      </w:pPr>
      <w:r>
        <w:t>Nguồn lực theo mô hình đồ án sinh viên; ưu tiên rủi ro nghiệp vụ và bảo mật trước kiểm thử phi chức năng chuyên sâu.</w:t>
      </w:r>
    </w:p>
    <w:p>
      <w:pPr>
        <w:pStyle w:val="ListBody"/>
        <w:numPr>
          <w:ilvl w:val="0"/>
          <w:numId w:val="101"/>
        </w:numPr>
      </w:pPr>
      <w:r>
        <w:t>Dữ liệu và thư mục upload phải được sao lưu cùng nhau khi kiểm tra khôi phục.</w:t>
      </w:r>
    </w:p>
    <w:p>
      <w:pPr>
        <w:pStyle w:val="Heading2"/>
        <w:keepNext/>
      </w:pPr>
      <w:r>
        <w:t>3.4 Luồng trạng thái trọng yếu</w:t>
      </w:r>
    </w:p>
    <w:p>
      <w:pPr>
        <w:spacing w:before="120" w:after="160" w:line="283" w:lineRule="auto"/>
        <w:shd w:fill="F2F4F7"/>
        <w:pBdr>
          <w:top w:val="single" w:sz="8" w:space="8" w:color="2E74B5"/>
          <w:left w:val="single" w:sz="8" w:space="8" w:color="2E74B5"/>
          <w:bottom w:val="single" w:sz="8" w:space="8" w:color="2E74B5"/>
          <w:right w:val="single" w:sz="8" w:space="8" w:color="2E74B5"/>
        </w:pBdr>
      </w:pPr>
      <w:r>
        <w:rPr>
          <w:rFonts w:ascii="Calibri" w:hAnsi="Calibri" w:eastAsia="Calibri"/>
          <w:b/>
          <w:color w:val="0B2545"/>
          <w:sz w:val="21"/>
        </w:rPr>
        <w:t xml:space="preserve">Luồng chuẩn: </w:t>
      </w:r>
      <w:r>
        <w:rPr>
          <w:rFonts w:ascii="Calibri" w:hAnsi="Calibri" w:eastAsia="Calibri"/>
          <w:color w:val="344054"/>
          <w:sz w:val="21"/>
        </w:rPr>
        <w:t>DRAFT/REVISION_REQUIRED -&gt; SUBMITTED -&gt; APPROVED -&gt; PUBLISHED. Từ SUBMITTED cũng có thể chuyển sang REVISION_REQUIRED hoặc REJECTED. ADMIN/REVIEWER có thể công bố trực tiếp khi nộp mới theo logic hiện hành.</w:t>
      </w:r>
    </w:p>
    <w:p>
      <w:pPr>
        <w:pStyle w:val="Heading1"/>
        <w:keepNext/>
      </w:pPr>
      <w:r>
        <w:t>4. Các bên liên quan và trách nhiệm</w:t>
      </w:r>
    </w:p>
    <w:p>
      <w:pPr>
        <w:pStyle w:val="TableCaption"/>
      </w:pPr>
      <w:r>
        <w:t>Bảng 3. Ma trận trách nhiệm</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400"/>
        <w:gridCol w:w="5860"/>
        <w:gridCol w:w="1100"/>
      </w:tblGrid>
      <w:tr>
        <w:trPr>
          <w:tblHeader w:val="true"/>
          <w:cantSplit/>
        </w:trPr>
        <w:tc>
          <w:tcPr>
            <w:tcW w:type="dxa" w:w="24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Vai trò</w:t>
            </w:r>
          </w:p>
        </w:tc>
        <w:tc>
          <w:tcPr>
            <w:tcW w:type="dxa" w:w="58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Trách nhiệm</w:t>
            </w:r>
          </w:p>
        </w:tc>
        <w:tc>
          <w:tcPr>
            <w:tcW w:type="dxa" w:w="11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RACI</w:t>
            </w:r>
          </w:p>
        </w:tc>
      </w:tr>
      <w:tr>
        <w:trPr>
          <w:cantSplit/>
        </w:trPr>
        <w:tc>
          <w:tcPr>
            <w:tcW w:type="dxa" w:w="2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Chủ nhiệm sản phẩm / Giảng viên</w:t>
            </w:r>
          </w:p>
        </w:tc>
        <w:tc>
          <w:tcPr>
            <w:tcW w:type="dxa" w:w="58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Phê duyệt phạm vi, tiêu chí nghiệm thu và chấp nhận rủi ro còn lại.</w:t>
            </w:r>
          </w:p>
        </w:tc>
        <w:tc>
          <w:tcPr>
            <w:tcW w:type="dxa" w:w="1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A</w:t>
            </w:r>
          </w:p>
        </w:tc>
      </w:tr>
      <w:tr>
        <w:trPr>
          <w:cantSplit/>
        </w:trPr>
        <w:tc>
          <w:tcPr>
            <w:tcW w:type="dxa" w:w="2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Trưởng nhóm / Test Lead</w:t>
            </w:r>
          </w:p>
        </w:tc>
        <w:tc>
          <w:tcPr>
            <w:tcW w:type="dxa" w:w="58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Lập kế hoạch, phân công, theo dõi tiến độ, điều phối triage và báo cáo kết quả.</w:t>
            </w:r>
          </w:p>
        </w:tc>
        <w:tc>
          <w:tcPr>
            <w:tcW w:type="dxa" w:w="1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w:t>
            </w:r>
          </w:p>
        </w:tc>
      </w:tr>
      <w:tr>
        <w:trPr>
          <w:cantSplit/>
        </w:trPr>
        <w:tc>
          <w:tcPr>
            <w:tcW w:type="dxa" w:w="2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Tester / QA</w:t>
            </w:r>
          </w:p>
        </w:tc>
        <w:tc>
          <w:tcPr>
            <w:tcW w:type="dxa" w:w="58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Thiết kế và thực thi test case, chuẩn bị dữ liệu, ghi bằng chứng, tái kiểm thử.</w:t>
            </w:r>
          </w:p>
        </w:tc>
        <w:tc>
          <w:tcPr>
            <w:tcW w:type="dxa" w:w="1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w:t>
            </w:r>
          </w:p>
        </w:tc>
      </w:tr>
      <w:tr>
        <w:trPr>
          <w:cantSplit/>
        </w:trPr>
        <w:tc>
          <w:tcPr>
            <w:tcW w:type="dxa" w:w="2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Lập trình viên</w:t>
            </w:r>
          </w:p>
        </w:tc>
        <w:tc>
          <w:tcPr>
            <w:tcW w:type="dxa" w:w="58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Phân tích lỗi, sửa lỗi, unit test, hỗ trợ dữ liệu và môi trường.</w:t>
            </w:r>
          </w:p>
        </w:tc>
        <w:tc>
          <w:tcPr>
            <w:tcW w:type="dxa" w:w="1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R/C</w:t>
            </w:r>
          </w:p>
        </w:tc>
      </w:tr>
      <w:tr>
        <w:trPr>
          <w:cantSplit/>
        </w:trPr>
        <w:tc>
          <w:tcPr>
            <w:tcW w:type="dxa" w:w="2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Quản trị hệ thống/DB</w:t>
            </w:r>
          </w:p>
        </w:tc>
        <w:tc>
          <w:tcPr>
            <w:tcW w:type="dxa" w:w="58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Chuẩn bị MySQL, backup/restore, cấu hình upload, health check và log.</w:t>
            </w:r>
          </w:p>
        </w:tc>
        <w:tc>
          <w:tcPr>
            <w:tcW w:type="dxa" w:w="1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w:t>
            </w:r>
          </w:p>
        </w:tc>
      </w:tr>
      <w:tr>
        <w:trPr>
          <w:cantSplit/>
        </w:trPr>
        <w:tc>
          <w:tcPr>
            <w:tcW w:type="dxa" w:w="2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Đại diện người dùng</w:t>
            </w:r>
          </w:p>
        </w:tc>
        <w:tc>
          <w:tcPr>
            <w:tcW w:type="dxa" w:w="58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Thực hiện UAT, xác nhận tính dễ dùng và luồng nghiệp vụ.</w:t>
            </w:r>
          </w:p>
        </w:tc>
        <w:tc>
          <w:tcPr>
            <w:tcW w:type="dxa" w:w="1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C/I</w:t>
            </w:r>
          </w:p>
        </w:tc>
      </w:tr>
    </w:tbl>
    <w:p>
      <w:pPr>
        <w:spacing w:after="0"/>
      </w:pPr>
    </w:p>
    <w:p>
      <w:pPr>
        <w:pStyle w:val="Heading2"/>
        <w:keepNext/>
      </w:pPr>
      <w:r>
        <w:t>4.1 Nhu cầu nhân sự và đào tạo</w:t>
      </w:r>
    </w:p>
    <w:p>
      <w:pPr>
        <w:pStyle w:val="ListBody"/>
        <w:numPr>
          <w:ilvl w:val="0"/>
          <w:numId w:val="101"/>
        </w:numPr>
      </w:pPr>
      <w:r>
        <w:t>01 Test Lead kiêm quản lý báo cáo; 01-02 Tester; 01-02 Developer hỗ trợ sửa lỗi; 01 người thực hiện UAT.</w:t>
      </w:r>
    </w:p>
    <w:p>
      <w:pPr>
        <w:pStyle w:val="ListBody"/>
        <w:numPr>
          <w:ilvl w:val="0"/>
          <w:numId w:val="101"/>
        </w:numPr>
      </w:pPr>
      <w:r>
        <w:t>Hướng dẫn 60-90 phút về vai trò, vòng đời tài liệu, dữ liệu mẫu, quy ước mức độ lỗi và cách lưu bằng chứng.</w:t>
      </w:r>
    </w:p>
    <w:p>
      <w:pPr>
        <w:pStyle w:val="ListBody"/>
        <w:numPr>
          <w:ilvl w:val="0"/>
          <w:numId w:val="101"/>
        </w:numPr>
      </w:pPr>
      <w:r>
        <w:t>Người kiểm thử bảo mật cần hiểu RBAC, CSRF, kiểm tra quyền theo URL và rủi ro đường dẫn tệp.</w:t>
      </w:r>
    </w:p>
    <w:p>
      <w:pPr>
        <w:pStyle w:val="Heading2"/>
        <w:keepNext/>
      </w:pPr>
      <w:r>
        <w:t>4.2 Giao tiếp</w:t>
      </w:r>
    </w:p>
    <w:p>
      <w:pPr>
        <w:pStyle w:val="TableCaption"/>
      </w:pPr>
      <w:r>
        <w:t>Bảng 4. Kế hoạch giao tiếp</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600"/>
        <w:gridCol w:w="1800"/>
        <w:gridCol w:w="4360"/>
        <w:gridCol w:w="1600"/>
      </w:tblGrid>
      <w:tr>
        <w:trPr>
          <w:tblHeader w:val="true"/>
          <w:cantSplit/>
        </w:trPr>
        <w:tc>
          <w:tcPr>
            <w:tcW w:type="dxa" w:w="16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Hoạt động</w:t>
            </w:r>
          </w:p>
        </w:tc>
        <w:tc>
          <w:tcPr>
            <w:tcW w:type="dxa" w:w="18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Tần suất</w:t>
            </w:r>
          </w:p>
        </w:tc>
        <w:tc>
          <w:tcPr>
            <w:tcW w:type="dxa" w:w="43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Nội dung</w:t>
            </w:r>
          </w:p>
        </w:tc>
        <w:tc>
          <w:tcPr>
            <w:tcW w:type="dxa" w:w="16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Chủ trì</w:t>
            </w:r>
          </w:p>
        </w:tc>
      </w:tr>
      <w:tr>
        <w:trPr>
          <w:cantSplit/>
        </w:trPr>
        <w:tc>
          <w:tcPr>
            <w:tcW w:type="dxa" w:w="1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Kick-off</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Một lần trước vòng test</w:t>
            </w:r>
          </w:p>
        </w:tc>
        <w:tc>
          <w:tcPr>
            <w:tcW w:type="dxa" w:w="4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Phạm vi, build, môi trường, phân công</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r>
        <w:trPr>
          <w:cantSplit/>
        </w:trPr>
        <w:tc>
          <w:tcPr>
            <w:tcW w:type="dxa" w:w="1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Cập nhật ngắn</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Mỗi ngày kiểm thử</w:t>
            </w:r>
          </w:p>
        </w:tc>
        <w:tc>
          <w:tcPr>
            <w:tcW w:type="dxa" w:w="4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Tiến độ, blocker, lỗi P0/P1 mới</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 + Dev</w:t>
            </w:r>
          </w:p>
        </w:tc>
      </w:tr>
      <w:tr>
        <w:trPr>
          <w:cantSplit/>
        </w:trPr>
        <w:tc>
          <w:tcPr>
            <w:tcW w:type="dxa" w:w="1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Defect triage</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Khi có P0 hoặc cuối ngày</w:t>
            </w:r>
          </w:p>
        </w:tc>
        <w:tc>
          <w:tcPr>
            <w:tcW w:type="dxa" w:w="4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Mức độ, ưu tiên sửa, người xử lý</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r>
        <w:trPr>
          <w:cantSplit/>
        </w:trPr>
        <w:tc>
          <w:tcPr>
            <w:tcW w:type="dxa" w:w="1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Báo cáo vòng</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Cuối mỗi vòng</w:t>
            </w:r>
          </w:p>
        </w:tc>
        <w:tc>
          <w:tcPr>
            <w:tcW w:type="dxa" w:w="4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Coverage, pass rate, lỗi mở, khuyến nghị</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r>
        <w:trPr>
          <w:cantSplit/>
        </w:trPr>
        <w:tc>
          <w:tcPr>
            <w:tcW w:type="dxa" w:w="1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Go/No-Go</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Trước nghiệm thu</w:t>
            </w:r>
          </w:p>
        </w:tc>
        <w:tc>
          <w:tcPr>
            <w:tcW w:type="dxa" w:w="4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Đối chiếu exit criteria và rủi ro còn lại</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Người phê duyệt</w:t>
            </w:r>
          </w:p>
        </w:tc>
      </w:tr>
    </w:tbl>
    <w:p>
      <w:pPr>
        <w:spacing w:after="0"/>
      </w:pPr>
    </w:p>
    <w:p>
      <w:pPr>
        <w:pStyle w:val="Heading1"/>
        <w:keepNext/>
      </w:pPr>
      <w:r>
        <w:t>5. Rủi ro kiểm thử</w:t>
      </w:r>
    </w:p>
    <w:p>
      <w:pPr/>
      <w:r>
        <w:t>Rủi ro sản phẩm được dùng để ưu tiên test case; rủi ro dự án được dùng để quản lý tiến độ và môi trường. Mức rủi ro được đánh giá định tính theo xác suất và tác động.</w:t>
      </w:r>
    </w:p>
    <w:p>
      <w:pPr>
        <w:pStyle w:val="TableCaption"/>
      </w:pPr>
      <w:r>
        <w:t>Bảng 5. Sổ đăng ký rủi ro</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600"/>
        <w:gridCol w:w="2180"/>
        <w:gridCol w:w="900"/>
        <w:gridCol w:w="900"/>
        <w:gridCol w:w="3880"/>
        <w:gridCol w:w="900"/>
      </w:tblGrid>
      <w:tr>
        <w:trPr>
          <w:tblHeader w:val="true"/>
          <w:cantSplit/>
        </w:trPr>
        <w:tc>
          <w:tcPr>
            <w:tcW w:type="dxa" w:w="6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ID</w:t>
            </w:r>
          </w:p>
        </w:tc>
        <w:tc>
          <w:tcPr>
            <w:tcW w:type="dxa" w:w="218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Rủi ro</w:t>
            </w:r>
          </w:p>
        </w:tc>
        <w:tc>
          <w:tcPr>
            <w:tcW w:type="dxa" w:w="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Xác suất</w:t>
            </w:r>
          </w:p>
        </w:tc>
        <w:tc>
          <w:tcPr>
            <w:tcW w:type="dxa" w:w="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Tác động</w:t>
            </w:r>
          </w:p>
        </w:tc>
        <w:tc>
          <w:tcPr>
            <w:tcW w:type="dxa" w:w="388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Ứng phó</w:t>
            </w:r>
          </w:p>
        </w:tc>
        <w:tc>
          <w:tcPr>
            <w:tcW w:type="dxa" w:w="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Owner</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R01</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Lộ tài liệu chưa công bố hoặc tải phiên bản trái quyền</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Cao</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P0 RBAC theo URL, vai trò, chủ sở hữu và trạng thái; thêm negative tests.</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QA/Dev</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R02</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Chuyển trạng thái duyệt sai hoặc thiếu lịch sử</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Cao</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Decision table cho mọi cặp trạng thái-hành động; kiểm tra ApprovalHistory.</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R03</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Metadata có nhưng tệp mất, hoặc tệp rác khi giao dịch lỗi</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Cao</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rollback/cleanup, phiên bản, checksum, xóa và khôi phục.</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Dev/QA</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R04</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Tải tệp độc hại hoặc path traversal</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Cao</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Tên tệp biên, phần mở rộng, MIME giả, ký tự điều khiển; rà soát thư mục lưu.</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QA/Dev</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R05</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Khác biệt H2 và MySQL làm lỗi chỉ xuất hiện khi triển khai</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Cao</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Một vòng smoke + migration trên MySQL trước nghiệm thu.</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Dev/DB</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R06</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Lỗi tìm kiếm/phân trang khi dữ liệu lớn hoặc bộ lọc kết hợp</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Dữ liệu đa dạng, boundary page, tổ hợp bộ lọc, baseline thời gian đáp ứng.</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R07</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Thiếu dữ liệu/tài khoản theo vai trò</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Seed dataset cố định, script reset và checklist readiness.</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R08</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Thay đổi build trong lúc kiểm thử</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Gắn mã build, freeze theo vòng, ghi changelog và chạy hồi quy tác động.</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Lead/Dev</w:t>
            </w:r>
          </w:p>
        </w:tc>
      </w:tr>
      <w:tr>
        <w:trPr>
          <w:cantSplit/>
        </w:trPr>
        <w:tc>
          <w:tcPr>
            <w:tcW w:type="dxa" w:w="6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R09</w:t>
            </w:r>
          </w:p>
        </w:tc>
        <w:tc>
          <w:tcPr>
            <w:tcW w:type="dxa" w:w="21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Không đủ thời gian</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Cao</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TB</w:t>
            </w:r>
          </w:p>
        </w:tc>
        <w:tc>
          <w:tcPr>
            <w:tcW w:type="dxa" w:w="388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Thực thi theo P0 -&gt; P1 -&gt; P2; rút gọn P2 trước khi giảm coverage P0/P1.</w:t>
            </w:r>
          </w:p>
        </w:tc>
        <w:tc>
          <w:tcPr>
            <w:tcW w:type="dxa" w:w="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bl>
    <w:p>
      <w:pPr>
        <w:spacing w:after="0"/>
      </w:pPr>
    </w:p>
    <w:p>
      <w:pPr>
        <w:pStyle w:val="Heading2"/>
        <w:keepNext/>
      </w:pPr>
      <w:r>
        <w:t>5.1 Quy tắc báo động</w:t>
      </w:r>
    </w:p>
    <w:p>
      <w:pPr>
        <w:pStyle w:val="ListBody"/>
        <w:numPr>
          <w:ilvl w:val="0"/>
          <w:numId w:val="101"/>
        </w:numPr>
      </w:pPr>
      <w:r>
        <w:t>Dừng kiểm thử liên quan và thông báo ngay khi có lỗi làm lộ dữ liệu, mất tệp, sai quyền P0 hoặc hỏng dữ liệu không thể khôi phục.</w:t>
      </w:r>
    </w:p>
    <w:p>
      <w:pPr>
        <w:pStyle w:val="ListBody"/>
        <w:numPr>
          <w:ilvl w:val="0"/>
          <w:numId w:val="101"/>
        </w:numPr>
      </w:pPr>
      <w:r>
        <w:t>Nếu môi trường không ổn định quá 2 giờ làm việc, Test Lead đánh giá lại lịch và chuyển sang test unit/offline có thể thực hiện.</w:t>
      </w:r>
    </w:p>
    <w:p>
      <w:pPr>
        <w:pStyle w:val="ListBody"/>
        <w:numPr>
          <w:ilvl w:val="0"/>
          <w:numId w:val="101"/>
        </w:numPr>
      </w:pPr>
      <w:r>
        <w:t>Rủi ro ngoài phạm vi nhưng có khả năng ảnh hưởng nghiệm thu phải được ghi vào báo cáo cuối cùng, không được bỏ qua im lặng.</w:t>
      </w:r>
    </w:p>
    <w:p>
      <w:pPr>
        <w:pStyle w:val="Heading1"/>
        <w:keepNext/>
      </w:pPr>
      <w:r>
        <w:t>6. Phương pháp kiểm thử</w:t>
      </w:r>
    </w:p>
    <w:p>
      <w:pPr>
        <w:pStyle w:val="Heading2"/>
        <w:keepNext/>
      </w:pPr>
      <w:r>
        <w:t>6.1 Cấp độ và loại kiểm thử</w:t>
      </w:r>
    </w:p>
    <w:p>
      <w:pPr>
        <w:pStyle w:val="TableCaption"/>
      </w:pPr>
      <w:r>
        <w:t>Bảng 6. Chiến lược theo cấp độ</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100"/>
        <w:gridCol w:w="3150"/>
        <w:gridCol w:w="2460"/>
        <w:gridCol w:w="1650"/>
      </w:tblGrid>
      <w:tr>
        <w:trPr>
          <w:tblHeader w:val="true"/>
          <w:cantSplit/>
        </w:trPr>
        <w:tc>
          <w:tcPr>
            <w:tcW w:type="dxa" w:w="21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Cấp độ/loại</w:t>
            </w:r>
          </w:p>
        </w:tc>
        <w:tc>
          <w:tcPr>
            <w:tcW w:type="dxa" w:w="315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Mục tiêu</w:t>
            </w:r>
          </w:p>
        </w:tc>
        <w:tc>
          <w:tcPr>
            <w:tcW w:type="dxa" w:w="24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Kỹ thuật/công cụ</w:t>
            </w:r>
          </w:p>
        </w:tc>
        <w:tc>
          <w:tcPr>
            <w:tcW w:type="dxa" w:w="165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Tần suất</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Unit</w:t>
            </w:r>
          </w:p>
        </w:tc>
        <w:tc>
          <w:tcPr>
            <w:tcW w:type="dxa" w:w="31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Utility, service và quy tắc chuyển trạng thái</w:t>
            </w:r>
          </w:p>
        </w:tc>
        <w:tc>
          <w:tcPr>
            <w:tcW w:type="dxa" w:w="2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JUnit 5, Mockito</w:t>
            </w:r>
          </w:p>
        </w:tc>
        <w:tc>
          <w:tcPr>
            <w:tcW w:type="dxa" w:w="16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Mỗi thay đổi mã</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Component/Web MVC</w:t>
            </w:r>
          </w:p>
        </w:tc>
        <w:tc>
          <w:tcPr>
            <w:tcW w:type="dxa" w:w="31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Controller, validation, security response, render template</w:t>
            </w:r>
          </w:p>
        </w:tc>
        <w:tc>
          <w:tcPr>
            <w:tcW w:type="dxa" w:w="2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Spring Boot Test, MockMvc</w:t>
            </w:r>
          </w:p>
        </w:tc>
        <w:tc>
          <w:tcPr>
            <w:tcW w:type="dxa" w:w="16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Mỗi build ứng viên</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Integration</w:t>
            </w:r>
          </w:p>
        </w:tc>
        <w:tc>
          <w:tcPr>
            <w:tcW w:type="dxa" w:w="31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JPA, H2/MySQL, persistence, upload/download</w:t>
            </w:r>
          </w:p>
        </w:tc>
        <w:tc>
          <w:tcPr>
            <w:tcW w:type="dxa" w:w="2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Spring context, DB test</w:t>
            </w:r>
          </w:p>
        </w:tc>
        <w:tc>
          <w:tcPr>
            <w:tcW w:type="dxa" w:w="16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Mỗi vòng test</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System/E2E</w:t>
            </w:r>
          </w:p>
        </w:tc>
        <w:tc>
          <w:tcPr>
            <w:tcW w:type="dxa" w:w="31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Luồng người dùng qua trình duyệt</w:t>
            </w:r>
          </w:p>
        </w:tc>
        <w:tc>
          <w:tcPr>
            <w:tcW w:type="dxa" w:w="2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Thủ công có kịch bản</w:t>
            </w:r>
          </w:p>
        </w:tc>
        <w:tc>
          <w:tcPr>
            <w:tcW w:type="dxa" w:w="16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Trước nghiệm thu</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Security</w:t>
            </w:r>
          </w:p>
        </w:tc>
        <w:tc>
          <w:tcPr>
            <w:tcW w:type="dxa" w:w="31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RBAC, ownership, trạng thái công bố, input/tệp bất hợp lệ</w:t>
            </w:r>
          </w:p>
        </w:tc>
        <w:tc>
          <w:tcPr>
            <w:tcW w:type="dxa" w:w="2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Negative test + review cấu hình</w:t>
            </w:r>
          </w:p>
        </w:tc>
        <w:tc>
          <w:tcPr>
            <w:tcW w:type="dxa" w:w="16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P0 mỗi vòng</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Compatibility/Usability</w:t>
            </w:r>
          </w:p>
        </w:tc>
        <w:tc>
          <w:tcPr>
            <w:tcW w:type="dxa" w:w="31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Desktop/mobile cơ bản, Chrome/Edge, thông báo và điều hướng</w:t>
            </w:r>
          </w:p>
        </w:tc>
        <w:tc>
          <w:tcPr>
            <w:tcW w:type="dxa" w:w="2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Checklist trực quan</w:t>
            </w:r>
          </w:p>
        </w:tc>
        <w:tc>
          <w:tcPr>
            <w:tcW w:type="dxa" w:w="16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Vòng ổn định</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Recovery/Operations</w:t>
            </w:r>
          </w:p>
        </w:tc>
        <w:tc>
          <w:tcPr>
            <w:tcW w:type="dxa" w:w="31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Restart, health, backup/restore dữ liệu+tệp</w:t>
            </w:r>
          </w:p>
        </w:tc>
        <w:tc>
          <w:tcPr>
            <w:tcW w:type="dxa" w:w="2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Smoke vận hành</w:t>
            </w:r>
          </w:p>
        </w:tc>
        <w:tc>
          <w:tcPr>
            <w:tcW w:type="dxa" w:w="16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Ít nhất một lần</w:t>
            </w:r>
          </w:p>
        </w:tc>
      </w:tr>
    </w:tbl>
    <w:p>
      <w:pPr>
        <w:spacing w:after="0"/>
      </w:pPr>
    </w:p>
    <w:p>
      <w:pPr>
        <w:pStyle w:val="Heading2"/>
        <w:keepNext/>
      </w:pPr>
      <w:r>
        <w:t>6.2 Kỹ thuật thiết kế test</w:t>
      </w:r>
    </w:p>
    <w:p>
      <w:pPr>
        <w:pStyle w:val="ListBody"/>
        <w:numPr>
          <w:ilvl w:val="0"/>
          <w:numId w:val="101"/>
        </w:numPr>
      </w:pPr>
      <w:r>
        <w:t>Phân vùng tương đương và giá trị biên: độ dài tiêu đề/mô tả/tên tệp, điểm 1-5, trang âm, tệp trống và giới hạn upload.</w:t>
      </w:r>
    </w:p>
    <w:p>
      <w:pPr>
        <w:pStyle w:val="ListBody"/>
        <w:numPr>
          <w:ilvl w:val="0"/>
          <w:numId w:val="101"/>
        </w:numPr>
      </w:pPr>
      <w:r>
        <w:t>Bảng quyết định: vai trò x URL x trạng thái tài liệu x quyền sở hữu.</w:t>
      </w:r>
    </w:p>
    <w:p>
      <w:pPr>
        <w:pStyle w:val="ListBody"/>
        <w:numPr>
          <w:ilvl w:val="0"/>
          <w:numId w:val="101"/>
        </w:numPr>
      </w:pPr>
      <w:r>
        <w:t>Chuyển trạng thái: DRAFT, SUBMITTED, REVISION_REQUIRED, APPROVED, PUBLISHED, REJECTED.</w:t>
      </w:r>
    </w:p>
    <w:p>
      <w:pPr>
        <w:pStyle w:val="ListBody"/>
        <w:numPr>
          <w:ilvl w:val="0"/>
          <w:numId w:val="101"/>
        </w:numPr>
      </w:pPr>
      <w:r>
        <w:t>Use-case/E2E: nộp -&gt; duyệt -&gt; yêu cầu sửa/phê duyệt -&gt; công bố -&gt; tìm kiếm/xem/tải.</w:t>
      </w:r>
    </w:p>
    <w:p>
      <w:pPr>
        <w:pStyle w:val="ListBody"/>
        <w:numPr>
          <w:ilvl w:val="0"/>
          <w:numId w:val="101"/>
        </w:numPr>
      </w:pPr>
      <w:r>
        <w:t>Error guessing: MIME không khớp phần mở rộng, tên tệp chứa đường dẫn, dữ liệu tổ chức không còn active, tải lại biểu mẫu, thao tác lặp.</w:t>
      </w:r>
    </w:p>
    <w:p>
      <w:pPr>
        <w:pStyle w:val="ListBody"/>
        <w:numPr>
          <w:ilvl w:val="0"/>
          <w:numId w:val="101"/>
        </w:numPr>
      </w:pPr>
      <w:r>
        <w:t>Hồi quy dựa trên tác động: SecurityConfig, DocumentService, ReviewService, FileStorageService và repository query.</w:t>
      </w:r>
    </w:p>
    <w:p>
      <w:pPr>
        <w:pStyle w:val="Heading2"/>
        <w:keepNext/>
      </w:pPr>
      <w:r>
        <w:t>6.3 Tính độc lập của kiểm thử</w:t>
      </w:r>
    </w:p>
    <w:p>
      <w:pPr/>
      <w:r>
        <w:t>Developer chịu trách nhiệm unit test và smoke trước bàn giao. Tester không trực tiếp sửa chức năng đang đánh giá chịu trách nhiệm test system/negative và xác nhận lỗi. UAT do đại diện người dùng hoặc thành viên không xây dựng trực tiếp luồng đó thực hiện khi có thể.</w:t>
      </w:r>
    </w:p>
    <w:p>
      <w:pPr>
        <w:pStyle w:val="Heading2"/>
        <w:keepNext/>
      </w:pPr>
      <w:r>
        <w:t>6.4 Dữ liệu thu thập</w:t>
      </w:r>
    </w:p>
    <w:p>
      <w:pPr>
        <w:pStyle w:val="ListBody"/>
        <w:numPr>
          <w:ilvl w:val="0"/>
          <w:numId w:val="101"/>
        </w:numPr>
      </w:pPr>
      <w:r>
        <w:t>Số test case theo trạng thái: Not Run, Pass, Fail, Blocked; tỷ lệ hoàn thành và pass rate.</w:t>
      </w:r>
    </w:p>
    <w:p>
      <w:pPr>
        <w:pStyle w:val="ListBody"/>
        <w:numPr>
          <w:ilvl w:val="0"/>
          <w:numId w:val="101"/>
        </w:numPr>
      </w:pPr>
      <w:r>
        <w:t>Số lỗi mới/mở/đã sửa theo Severity và Priority; thời gian tồn tại của lỗi P0/P1.</w:t>
      </w:r>
    </w:p>
    <w:p>
      <w:pPr>
        <w:pStyle w:val="ListBody"/>
        <w:numPr>
          <w:ilvl w:val="0"/>
          <w:numId w:val="101"/>
        </w:numPr>
      </w:pPr>
      <w:r>
        <w:t>Coverage theo mô-đun S01-S11, vai trò, trạng thái tài liệu và rủi ro R01-R09.</w:t>
      </w:r>
    </w:p>
    <w:p>
      <w:pPr>
        <w:pStyle w:val="ListBody"/>
        <w:numPr>
          <w:ilvl w:val="0"/>
          <w:numId w:val="101"/>
        </w:numPr>
      </w:pPr>
      <w:r>
        <w:t>Thời gian đáp ứng mẫu cho trang danh sách, tìm kiếm, chi tiết và upload tệp mẫu.</w:t>
      </w:r>
    </w:p>
    <w:p>
      <w:pPr>
        <w:pStyle w:val="ListBody"/>
        <w:numPr>
          <w:ilvl w:val="0"/>
          <w:numId w:val="101"/>
        </w:numPr>
      </w:pPr>
      <w:r>
        <w:t>Bằng chứng: ảnh màn hình, log, dữ liệu đầu vào, build, trình duyệt và bước tái hiện.</w:t>
      </w:r>
    </w:p>
    <w:p>
      <w:pPr>
        <w:pStyle w:val="Heading1"/>
        <w:keepNext/>
      </w:pPr>
      <w:r>
        <w:t>7. Môi trường và dữ liệu kiểm thử</w:t>
      </w:r>
    </w:p>
    <w:p>
      <w:pPr>
        <w:pStyle w:val="TableCaption"/>
      </w:pPr>
      <w:r>
        <w:t>Bảng 7. Ma trận môi trường</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400"/>
        <w:gridCol w:w="3360"/>
        <w:gridCol w:w="3200"/>
        <w:gridCol w:w="1400"/>
      </w:tblGrid>
      <w:tr>
        <w:trPr>
          <w:tblHeader w:val="true"/>
          <w:cantSplit/>
        </w:trPr>
        <w:tc>
          <w:tcPr>
            <w:tcW w:type="dxa" w:w="14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Môi trường</w:t>
            </w:r>
          </w:p>
        </w:tc>
        <w:tc>
          <w:tcPr>
            <w:tcW w:type="dxa" w:w="33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Cấu hình tối thiểu</w:t>
            </w:r>
          </w:p>
        </w:tc>
        <w:tc>
          <w:tcPr>
            <w:tcW w:type="dxa" w:w="32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Mục đích</w:t>
            </w:r>
          </w:p>
        </w:tc>
        <w:tc>
          <w:tcPr>
            <w:tcW w:type="dxa" w:w="14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Owner</w:t>
            </w:r>
          </w:p>
        </w:tc>
      </w:tr>
      <w:tr>
        <w:trPr>
          <w:cantSplit/>
        </w:trPr>
        <w:tc>
          <w:tcPr>
            <w:tcW w:type="dxa" w:w="1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Tự động</w:t>
            </w:r>
          </w:p>
        </w:tc>
        <w:tc>
          <w:tcPr>
            <w:tcW w:type="dxa" w:w="3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JDK 25; Maven Wrapper; Spring Boot 3.5.16; H2 file mode MySQL</w:t>
            </w:r>
          </w:p>
        </w:tc>
        <w:tc>
          <w:tcPr>
            <w:tcW w:type="dxa" w:w="3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Unit/component/integration; dữ liệu tách trong target</w:t>
            </w:r>
          </w:p>
        </w:tc>
        <w:tc>
          <w:tcPr>
            <w:tcW w:type="dxa" w:w="14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QA/Dev</w:t>
            </w:r>
          </w:p>
        </w:tc>
      </w:tr>
      <w:tr>
        <w:trPr>
          <w:cantSplit/>
        </w:trPr>
        <w:tc>
          <w:tcPr>
            <w:tcW w:type="dxa" w:w="1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Tích hợp</w:t>
            </w:r>
          </w:p>
        </w:tc>
        <w:tc>
          <w:tcPr>
            <w:tcW w:type="dxa" w:w="3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Windows; MySQL document_management; Flyway; thư mục upload riêng</w:t>
            </w:r>
          </w:p>
        </w:tc>
        <w:tc>
          <w:tcPr>
            <w:tcW w:type="dxa" w:w="3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Smoke, migration, persistence, file I/O</w:t>
            </w:r>
          </w:p>
        </w:tc>
        <w:tc>
          <w:tcPr>
            <w:tcW w:type="dxa" w:w="14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Dev/DB</w:t>
            </w:r>
          </w:p>
        </w:tc>
      </w:tr>
      <w:tr>
        <w:trPr>
          <w:cantSplit/>
        </w:trPr>
        <w:tc>
          <w:tcPr>
            <w:tcW w:type="dxa" w:w="14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System/UAT</w:t>
            </w:r>
          </w:p>
        </w:tc>
        <w:tc>
          <w:tcPr>
            <w:tcW w:type="dxa" w:w="3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Ứng dụng localhost:8080; Chrome/Edge; màn hình desktop và mobile</w:t>
            </w:r>
          </w:p>
        </w:tc>
        <w:tc>
          <w:tcPr>
            <w:tcW w:type="dxa" w:w="3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E2E, usability, RBAC, nghiệm thu</w:t>
            </w:r>
          </w:p>
        </w:tc>
        <w:tc>
          <w:tcPr>
            <w:tcW w:type="dxa" w:w="14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QA/User</w:t>
            </w:r>
          </w:p>
        </w:tc>
      </w:tr>
    </w:tbl>
    <w:p>
      <w:pPr>
        <w:spacing w:after="0"/>
      </w:pPr>
    </w:p>
    <w:p>
      <w:pPr>
        <w:pStyle w:val="Heading2"/>
        <w:keepNext/>
      </w:pPr>
      <w:r>
        <w:t>7.1 Bộ dữ liệu tối thiểu</w:t>
      </w:r>
    </w:p>
    <w:p>
      <w:pPr>
        <w:pStyle w:val="TableCaption"/>
      </w:pPr>
      <w:r>
        <w:t>Bảng 8. Dữ liệu kiểm thử bắt buộc</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7460"/>
      </w:tblGrid>
      <w:tr>
        <w:trPr>
          <w:tblHeader w:val="true"/>
          <w:cantSplit/>
        </w:trPr>
        <w:tc>
          <w:tcPr>
            <w:tcW w:type="dxa" w:w="1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Nhóm dữ liệu</w:t>
            </w:r>
          </w:p>
        </w:tc>
        <w:tc>
          <w:tcPr>
            <w:tcW w:type="dxa" w:w="74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Yêu cầu</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Người dùng</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01 tài khoản mỗi vai trò; 01 tài khoản bị vô hiệu; email trùng và email mới.</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Tổ chức</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Ít nhất 02 khoa, mỗi khoa 02 bộ môn; 01 khoa/bộ môn inactive.</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Danh mục</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Ít nhất 03 danh mục active và 01 danh mục inactive.</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Tài liệu</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Mỗi trạng thái có ít nhất 01 bản ghi; nhiều chủ sở hữu; metadata và ngôn ngữ đa dạng.</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Tệp</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PDF/DOC/DOCX hợp lệ; tệp trống; sai phần mở rộng; tên dài; tên chứa ../, \, ký tự điều khiển; tệp gần giới hạn.</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Thư viện</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Bookmark và bộ sưu tập thuộc hai người dùng khác nhau để kiểm tra ownership.</w:t>
            </w:r>
          </w:p>
        </w:tc>
      </w:tr>
    </w:tbl>
    <w:p>
      <w:pPr>
        <w:spacing w:after="0"/>
      </w:pPr>
    </w:p>
    <w:p>
      <w:pPr>
        <w:pStyle w:val="Heading2"/>
        <w:keepNext/>
      </w:pPr>
      <w:r>
        <w:t>7.2 Điều kiện đầu vào</w:t>
      </w:r>
    </w:p>
    <w:p>
      <w:pPr>
        <w:pStyle w:val="ListBody"/>
        <w:numPr>
          <w:ilvl w:val="0"/>
          <w:numId w:val="101"/>
        </w:numPr>
      </w:pPr>
      <w:r>
        <w:t>Build được xác định bằng version/commit; biên dịch thành công và 58 kiểm thử cơ sở đạt hoặc có sai lệch được phê duyệt.</w:t>
      </w:r>
    </w:p>
    <w:p>
      <w:pPr>
        <w:pStyle w:val="ListBody"/>
        <w:numPr>
          <w:ilvl w:val="0"/>
          <w:numId w:val="101"/>
        </w:numPr>
      </w:pPr>
      <w:r>
        <w:t>Môi trường khởi động được; health endpoint trả trạng thái phù hợp; kết nối DB và quyền thư mục upload hợp lệ.</w:t>
      </w:r>
    </w:p>
    <w:p>
      <w:pPr>
        <w:pStyle w:val="ListBody"/>
        <w:numPr>
          <w:ilvl w:val="0"/>
          <w:numId w:val="101"/>
        </w:numPr>
      </w:pPr>
      <w:r>
        <w:t>Tài khoản, dữ liệu mẫu và tệp mẫu đã chuẩn bị; không dùng dữ liệu cá nhân thật.</w:t>
      </w:r>
    </w:p>
    <w:p>
      <w:pPr>
        <w:pStyle w:val="ListBody"/>
        <w:numPr>
          <w:ilvl w:val="0"/>
          <w:numId w:val="101"/>
        </w:numPr>
      </w:pPr>
      <w:r>
        <w:t>Phạm vi, test case P0/P1 và tiêu chí Severity đã được review; công cụ ghi lỗi sẵn sàng.</w:t>
      </w:r>
    </w:p>
    <w:p>
      <w:pPr>
        <w:pStyle w:val="ListBody"/>
        <w:numPr>
          <w:ilvl w:val="0"/>
          <w:numId w:val="101"/>
        </w:numPr>
      </w:pPr>
      <w:r>
        <w:t>Backup ban đầu của database và upload đã có trước các ca phá hủy hoặc khôi phục.</w:t>
      </w:r>
    </w:p>
    <w:p>
      <w:pPr>
        <w:pStyle w:val="Heading2"/>
        <w:keepNext/>
      </w:pPr>
      <w:r>
        <w:t>7.3 Điều kiện đầu ra</w:t>
      </w:r>
    </w:p>
    <w:p>
      <w:pPr>
        <w:pStyle w:val="TableCaption"/>
      </w:pPr>
      <w:r>
        <w:t>Bảng 9. Exit criteria</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7460"/>
      </w:tblGrid>
      <w:tr>
        <w:trPr>
          <w:tblHeader w:val="true"/>
          <w:cantSplit/>
        </w:trPr>
        <w:tc>
          <w:tcPr>
            <w:tcW w:type="dxa" w:w="1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Nhóm tiêu chí</w:t>
            </w:r>
          </w:p>
        </w:tc>
        <w:tc>
          <w:tcPr>
            <w:tcW w:type="dxa" w:w="74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Điều kiện đóng vòng kiểm thử</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Thực thi</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100% test P0 và P1 đã chạy; P2 đạt tối thiểu 90% số ca dự kiến.</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Kết quả</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100% P0 đạt; tỷ lệ đạt chung &gt;= 95%; ca Blocked không vượt 5% và có giải trình.</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Lỗi</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Không còn lỗi Severity 1/P0; lỗi Severity 2 còn lại phải có phương án và người phê duyệt chấp nhận.</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Hồi quy</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Tất cả sửa lỗi P0/P1 đã được retest và chạy hồi quy vùng ảnh hưởng.</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Bằng chứng</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Traceability, test result, defect list, log/ảnh chụp và báo cáo tổng kết được lưu.</w:t>
            </w:r>
          </w:p>
        </w:tc>
      </w:tr>
      <w:tr>
        <w:trPr>
          <w:cantSplit/>
        </w:trPr>
        <w:tc>
          <w:tcPr>
            <w:tcW w:type="dxa" w:w="1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Nghiệm thu</w:t>
            </w:r>
          </w:p>
        </w:tc>
        <w:tc>
          <w:tcPr>
            <w:tcW w:type="dxa" w:w="74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Luồng E2E nộp -&gt; duyệt -&gt; công bố -&gt; tìm/xem/tải đạt trên môi trường UAT.</w:t>
            </w:r>
          </w:p>
        </w:tc>
      </w:tr>
    </w:tbl>
    <w:p>
      <w:pPr>
        <w:spacing w:after="0"/>
      </w:pPr>
    </w:p>
    <w:p>
      <w:pPr>
        <w:pStyle w:val="Heading1"/>
        <w:keepNext/>
      </w:pPr>
      <w:r>
        <w:t>8. Quản lý lỗi và sản phẩm kiểm thử</w:t>
      </w:r>
    </w:p>
    <w:p>
      <w:pPr>
        <w:pStyle w:val="Heading2"/>
        <w:keepNext/>
      </w:pPr>
      <w:r>
        <w:t>8.1 Phân loại mức độ lỗi</w:t>
      </w:r>
    </w:p>
    <w:p>
      <w:pPr>
        <w:pStyle w:val="TableCaption"/>
      </w:pPr>
      <w:r>
        <w:t>Bảng 10. Quy tắc Severity/Priority</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5360"/>
        <w:gridCol w:w="1800"/>
      </w:tblGrid>
      <w:tr>
        <w:trPr>
          <w:tblHeader w:val="true"/>
          <w:cantSplit/>
        </w:trPr>
        <w:tc>
          <w:tcPr>
            <w:tcW w:type="dxa" w:w="22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Mức độ</w:t>
            </w:r>
          </w:p>
        </w:tc>
        <w:tc>
          <w:tcPr>
            <w:tcW w:type="dxa" w:w="53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Định nghĩa</w:t>
            </w:r>
          </w:p>
        </w:tc>
        <w:tc>
          <w:tcPr>
            <w:tcW w:type="dxa" w:w="18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Ưu tiên mặc định</w:t>
            </w:r>
          </w:p>
        </w:tc>
      </w:tr>
      <w:tr>
        <w:trPr>
          <w:cantSplit/>
        </w:trPr>
        <w:tc>
          <w:tcPr>
            <w:tcW w:type="dxa" w:w="22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Severity 1 - Critical</w:t>
            </w:r>
          </w:p>
        </w:tc>
        <w:tc>
          <w:tcPr>
            <w:tcW w:type="dxa" w:w="5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Lộ/mất dữ liệu; vượt quyền nghiêm trọng; ứng dụng không khởi động; luồng chính bị chặn hoàn toàn.</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P0 - xử lý ngay</w:t>
            </w:r>
          </w:p>
        </w:tc>
      </w:tr>
      <w:tr>
        <w:trPr>
          <w:cantSplit/>
        </w:trPr>
        <w:tc>
          <w:tcPr>
            <w:tcW w:type="dxa" w:w="22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Severity 2 - High</w:t>
            </w:r>
          </w:p>
        </w:tc>
        <w:tc>
          <w:tcPr>
            <w:tcW w:type="dxa" w:w="5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Sai trạng thái, sai dữ liệu/tệp, chức năng chính hỏng nhưng còn cách vòng khó chấp nhận.</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P0/P1</w:t>
            </w:r>
          </w:p>
        </w:tc>
      </w:tr>
      <w:tr>
        <w:trPr>
          <w:cantSplit/>
        </w:trPr>
        <w:tc>
          <w:tcPr>
            <w:tcW w:type="dxa" w:w="22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Severity 3 - Medium</w:t>
            </w:r>
          </w:p>
        </w:tc>
        <w:tc>
          <w:tcPr>
            <w:tcW w:type="dxa" w:w="5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Chức năng phụ sai, validation/thông báo không đúng, có cách vòng hợp lý.</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P1</w:t>
            </w:r>
          </w:p>
        </w:tc>
      </w:tr>
      <w:tr>
        <w:trPr>
          <w:cantSplit/>
        </w:trPr>
        <w:tc>
          <w:tcPr>
            <w:tcW w:type="dxa" w:w="22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Severity 4 - Low</w:t>
            </w:r>
          </w:p>
        </w:tc>
        <w:tc>
          <w:tcPr>
            <w:tcW w:type="dxa" w:w="53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Hiển thị, câu chữ hoặc vấn đề thẩm mỹ không cản trở nghiệp vụ.</w:t>
            </w:r>
          </w:p>
        </w:tc>
        <w:tc>
          <w:tcPr>
            <w:tcW w:type="dxa" w:w="18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P2</w:t>
            </w:r>
          </w:p>
        </w:tc>
      </w:tr>
    </w:tbl>
    <w:p>
      <w:pPr>
        <w:spacing w:after="0"/>
      </w:pPr>
    </w:p>
    <w:p>
      <w:pPr>
        <w:pStyle w:val="Heading2"/>
        <w:keepNext/>
      </w:pPr>
      <w:r>
        <w:t>8.2 Vòng đời lỗi</w:t>
      </w:r>
    </w:p>
    <w:p>
      <w:pPr>
        <w:pStyle w:val="ListBody"/>
        <w:numPr>
          <w:ilvl w:val="0"/>
          <w:numId w:val="102"/>
        </w:numPr>
      </w:pPr>
      <w:r>
        <w:t>Tester tạo lỗi với build, môi trường, dữ liệu, bước tái hiện, kết quả mong đợi/thực tế và bằng chứng.</w:t>
      </w:r>
    </w:p>
    <w:p>
      <w:pPr>
        <w:pStyle w:val="ListBody"/>
        <w:numPr>
          <w:ilvl w:val="0"/>
          <w:numId w:val="102"/>
        </w:numPr>
      </w:pPr>
      <w:r>
        <w:t>Test Lead triage, xác định Severity/Priority, phạm vi ảnh hưởng và người xử lý.</w:t>
      </w:r>
    </w:p>
    <w:p>
      <w:pPr>
        <w:pStyle w:val="ListBody"/>
        <w:numPr>
          <w:ilvl w:val="0"/>
          <w:numId w:val="102"/>
        </w:numPr>
      </w:pPr>
      <w:r>
        <w:t>Developer phân tích, sửa và cung cấp unit test hoặc ghi chú nguyên nhân.</w:t>
      </w:r>
    </w:p>
    <w:p>
      <w:pPr>
        <w:pStyle w:val="ListBody"/>
        <w:numPr>
          <w:ilvl w:val="0"/>
          <w:numId w:val="102"/>
        </w:numPr>
      </w:pPr>
      <w:r>
        <w:t>Tester retest đúng dữ liệu ban đầu, sau đó hồi quy vùng liên quan.</w:t>
      </w:r>
    </w:p>
    <w:p>
      <w:pPr>
        <w:pStyle w:val="ListBody"/>
        <w:numPr>
          <w:ilvl w:val="0"/>
          <w:numId w:val="102"/>
        </w:numPr>
      </w:pPr>
      <w:r>
        <w:t>Lỗi được Closed khi đạt; Reopened nếu còn tái hiện; Deferred chỉ khi có người phê duyệt và rủi ro được ghi nhận.</w:t>
      </w:r>
    </w:p>
    <w:p>
      <w:pPr>
        <w:pStyle w:val="Heading2"/>
        <w:keepNext/>
      </w:pPr>
      <w:r>
        <w:t>8.3 Sản phẩm bàn giao</w:t>
      </w:r>
    </w:p>
    <w:p>
      <w:pPr>
        <w:pStyle w:val="TableCaption"/>
      </w:pPr>
      <w:r>
        <w:t>Bảng 11. Sản phẩm kiểm thử</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700"/>
        <w:gridCol w:w="2100"/>
        <w:gridCol w:w="4960"/>
        <w:gridCol w:w="1600"/>
      </w:tblGrid>
      <w:tr>
        <w:trPr>
          <w:tblHeader w:val="true"/>
          <w:cantSplit/>
        </w:trPr>
        <w:tc>
          <w:tcPr>
            <w:tcW w:type="dxa" w:w="7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ID</w:t>
            </w:r>
          </w:p>
        </w:tc>
        <w:tc>
          <w:tcPr>
            <w:tcW w:type="dxa" w:w="21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Sản phẩm</w:t>
            </w:r>
          </w:p>
        </w:tc>
        <w:tc>
          <w:tcPr>
            <w:tcW w:type="dxa" w:w="49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Nội dung</w:t>
            </w:r>
          </w:p>
        </w:tc>
        <w:tc>
          <w:tcPr>
            <w:tcW w:type="dxa" w:w="16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Owner</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D01</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Kế hoạch kiểm thử</w:t>
            </w:r>
          </w:p>
        </w:tc>
        <w:tc>
          <w:tcPr>
            <w:tcW w:type="dxa" w:w="49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Phạm vi, chiến lược, nguồn lực, rủi ro, lịch và tiêu chí.</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D02</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Bộ test case/checklist</w:t>
            </w:r>
          </w:p>
        </w:tc>
        <w:tc>
          <w:tcPr>
            <w:tcW w:type="dxa" w:w="49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ID, tiền điều kiện, dữ liệu, bước, kết quả mong đợi, ưu tiên.</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D03</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Ma trận truy vết</w:t>
            </w:r>
          </w:p>
        </w:tc>
        <w:tc>
          <w:tcPr>
            <w:tcW w:type="dxa" w:w="49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Liên kết phạm vi/rủi ro với test case và kết quả.</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D04</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Defect log</w:t>
            </w:r>
          </w:p>
        </w:tc>
        <w:tc>
          <w:tcPr>
            <w:tcW w:type="dxa" w:w="49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Lỗi, severity, priority, owner, trạng thái, bằng chứng.</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QA/Dev</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D05</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Báo cáo thực thi</w:t>
            </w:r>
          </w:p>
        </w:tc>
        <w:tc>
          <w:tcPr>
            <w:tcW w:type="dxa" w:w="49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Pass/fail/blocked, coverage, xu hướng lỗi theo build.</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r>
        <w:trPr>
          <w:cantSplit/>
        </w:trPr>
        <w:tc>
          <w:tcPr>
            <w:tcW w:type="dxa" w:w="7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D06</w:t>
            </w:r>
          </w:p>
        </w:tc>
        <w:tc>
          <w:tcPr>
            <w:tcW w:type="dxa" w:w="21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Summary Report</w:t>
            </w:r>
          </w:p>
        </w:tc>
        <w:tc>
          <w:tcPr>
            <w:tcW w:type="dxa" w:w="49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Đánh giá exit criteria, rủi ro còn lại và khuyến nghị Go/No-Go.</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bl>
    <w:p>
      <w:pPr>
        <w:spacing w:after="0"/>
      </w:pPr>
    </w:p>
    <w:p>
      <w:pPr>
        <w:pStyle w:val="Heading1"/>
        <w:keepNext/>
      </w:pPr>
      <w:r>
        <w:t>9. Lịch trình và ngân sách</w:t>
      </w:r>
    </w:p>
    <w:p>
      <w:pPr/>
      <w:r>
        <w:t>Do chưa có ngày bắt đầu chính thức, lịch được trình bày theo ngày làm việc tương đối. Khi nhóm chốt mốc nghiệm thu, thay D1 bằng ngày thực tế và giữ nguyên thứ tự phụ thuộc.</w:t>
      </w:r>
    </w:p>
    <w:p>
      <w:pPr>
        <w:pStyle w:val="TableCaption"/>
      </w:pPr>
      <w:r>
        <w:t>Bảng 12. Lịch kiểm thử đề xuất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4410"/>
        <w:gridCol w:w="1850"/>
        <w:gridCol w:w="2200"/>
      </w:tblGrid>
      <w:tr>
        <w:trPr>
          <w:tblHeader w:val="true"/>
          <w:cantSplit/>
        </w:trPr>
        <w:tc>
          <w:tcPr>
            <w:tcW w:type="dxa" w:w="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Mốc</w:t>
            </w:r>
          </w:p>
        </w:tc>
        <w:tc>
          <w:tcPr>
            <w:tcW w:type="dxa" w:w="441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Hoạt động</w:t>
            </w:r>
          </w:p>
        </w:tc>
        <w:tc>
          <w:tcPr>
            <w:tcW w:type="dxa" w:w="185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Phụ trách</w:t>
            </w:r>
          </w:p>
        </w:tc>
        <w:tc>
          <w:tcPr>
            <w:tcW w:type="dxa" w:w="22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Đầu ra</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D1</w:t>
            </w:r>
          </w:p>
        </w:tc>
        <w:tc>
          <w:tcPr>
            <w:tcW w:type="dxa" w:w="441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Kick-off, chốt build/phạm vi, chuẩn bị môi trường và dữ liệu</w:t>
            </w:r>
          </w:p>
        </w:tc>
        <w:tc>
          <w:tcPr>
            <w:tcW w:type="dxa" w:w="18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 + Dev</w:t>
            </w:r>
          </w:p>
        </w:tc>
        <w:tc>
          <w:tcPr>
            <w:tcW w:type="dxa" w:w="2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Entry criteria đạt</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D2-D3</w:t>
            </w:r>
          </w:p>
        </w:tc>
        <w:tc>
          <w:tcPr>
            <w:tcW w:type="dxa" w:w="441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Thiết kế/review test case P0/P1 và traceability</w:t>
            </w:r>
          </w:p>
        </w:tc>
        <w:tc>
          <w:tcPr>
            <w:tcW w:type="dxa" w:w="18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c>
          <w:tcPr>
            <w:tcW w:type="dxa" w:w="2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case được duyệt</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D4-D5</w:t>
            </w:r>
          </w:p>
        </w:tc>
        <w:tc>
          <w:tcPr>
            <w:tcW w:type="dxa" w:w="441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Vòng 1: functional, RBAC, upload/download, workflow</w:t>
            </w:r>
          </w:p>
        </w:tc>
        <w:tc>
          <w:tcPr>
            <w:tcW w:type="dxa" w:w="18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c>
          <w:tcPr>
            <w:tcW w:type="dxa" w:w="2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Defect log vòng 1</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D6</w:t>
            </w:r>
          </w:p>
        </w:tc>
        <w:tc>
          <w:tcPr>
            <w:tcW w:type="dxa" w:w="441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Sửa lỗi P0/P1 và unit/component regression</w:t>
            </w:r>
          </w:p>
        </w:tc>
        <w:tc>
          <w:tcPr>
            <w:tcW w:type="dxa" w:w="18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Dev</w:t>
            </w:r>
          </w:p>
        </w:tc>
        <w:tc>
          <w:tcPr>
            <w:tcW w:type="dxa" w:w="2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Build ứng viên 2</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D7-D8</w:t>
            </w:r>
          </w:p>
        </w:tc>
        <w:tc>
          <w:tcPr>
            <w:tcW w:type="dxa" w:w="441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Vòng 2: retest, integration MySQL, search/library/admin</w:t>
            </w:r>
          </w:p>
        </w:tc>
        <w:tc>
          <w:tcPr>
            <w:tcW w:type="dxa" w:w="18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 + Dev</w:t>
            </w:r>
          </w:p>
        </w:tc>
        <w:tc>
          <w:tcPr>
            <w:tcW w:type="dxa" w:w="2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Báo cáo vòng 2</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D9</w:t>
            </w:r>
          </w:p>
        </w:tc>
        <w:tc>
          <w:tcPr>
            <w:tcW w:type="dxa" w:w="441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Compatibility, usability, operations và UAT</w:t>
            </w:r>
          </w:p>
        </w:tc>
        <w:tc>
          <w:tcPr>
            <w:tcW w:type="dxa" w:w="18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 + User</w:t>
            </w:r>
          </w:p>
        </w:tc>
        <w:tc>
          <w:tcPr>
            <w:tcW w:type="dxa" w:w="2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Biên bản UAT</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D10</w:t>
            </w:r>
          </w:p>
        </w:tc>
        <w:tc>
          <w:tcPr>
            <w:tcW w:type="dxa" w:w="441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Hồi quy cuối, đối chiếu exit criteria, Go/No-Go</w:t>
            </w:r>
          </w:p>
        </w:tc>
        <w:tc>
          <w:tcPr>
            <w:tcW w:type="dxa" w:w="185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c>
          <w:tcPr>
            <w:tcW w:type="dxa" w:w="22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Summary Report</w:t>
            </w:r>
          </w:p>
        </w:tc>
      </w:tr>
    </w:tbl>
    <w:p>
      <w:pPr>
        <w:spacing w:after="0"/>
      </w:pPr>
    </w:p>
    <w:p>
      <w:pPr>
        <w:pStyle w:val="Heading2"/>
        <w:keepNext/>
      </w:pPr>
      <w:r>
        <w:t>9.1 Ước lượng nguồn lực</w:t>
      </w:r>
    </w:p>
    <w:p>
      <w:pPr>
        <w:pStyle w:val="TableCaption"/>
      </w:pPr>
      <w:r>
        <w:t>Bảng 13. Ngân sách theo công sức</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800"/>
        <w:gridCol w:w="1900"/>
        <w:gridCol w:w="3660"/>
      </w:tblGrid>
      <w:tr>
        <w:trPr>
          <w:tblHeader w:val="true"/>
          <w:cantSplit/>
        </w:trPr>
        <w:tc>
          <w:tcPr>
            <w:tcW w:type="dxa" w:w="38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Hạng mục</w:t>
            </w:r>
          </w:p>
        </w:tc>
        <w:tc>
          <w:tcPr>
            <w:tcW w:type="dxa" w:w="1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Ước lượng</w:t>
            </w:r>
          </w:p>
        </w:tc>
        <w:tc>
          <w:tcPr>
            <w:tcW w:type="dxa" w:w="36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Ghi chú</w:t>
            </w:r>
          </w:p>
        </w:tc>
      </w:tr>
      <w:tr>
        <w:trPr>
          <w:cantSplit/>
        </w:trPr>
        <w:tc>
          <w:tcPr>
            <w:tcW w:type="dxa" w:w="38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Lập kế hoạch + quản lý</w:t>
            </w:r>
          </w:p>
        </w:tc>
        <w:tc>
          <w:tcPr>
            <w:tcW w:type="dxa" w:w="1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2.0 person-day</w:t>
            </w:r>
          </w:p>
        </w:tc>
        <w:tc>
          <w:tcPr>
            <w:tcW w:type="dxa" w:w="36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Test Lead</w:t>
            </w:r>
          </w:p>
        </w:tc>
      </w:tr>
      <w:tr>
        <w:trPr>
          <w:cantSplit/>
        </w:trPr>
        <w:tc>
          <w:tcPr>
            <w:tcW w:type="dxa" w:w="38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Thiết kế test + dữ liệu</w:t>
            </w:r>
          </w:p>
        </w:tc>
        <w:tc>
          <w:tcPr>
            <w:tcW w:type="dxa" w:w="1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3.0 person-day</w:t>
            </w:r>
          </w:p>
        </w:tc>
        <w:tc>
          <w:tcPr>
            <w:tcW w:type="dxa" w:w="36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r>
      <w:tr>
        <w:trPr>
          <w:cantSplit/>
        </w:trPr>
        <w:tc>
          <w:tcPr>
            <w:tcW w:type="dxa" w:w="38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Thực thi + bằng chứng</w:t>
            </w:r>
          </w:p>
        </w:tc>
        <w:tc>
          <w:tcPr>
            <w:tcW w:type="dxa" w:w="1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4.0 person-day</w:t>
            </w:r>
          </w:p>
        </w:tc>
        <w:tc>
          <w:tcPr>
            <w:tcW w:type="dxa" w:w="36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QA</w:t>
            </w:r>
          </w:p>
        </w:tc>
      </w:tr>
      <w:tr>
        <w:trPr>
          <w:cantSplit/>
        </w:trPr>
        <w:tc>
          <w:tcPr>
            <w:tcW w:type="dxa" w:w="38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Triage + sửa lỗi + hỗ trợ</w:t>
            </w:r>
          </w:p>
        </w:tc>
        <w:tc>
          <w:tcPr>
            <w:tcW w:type="dxa" w:w="1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2.0 person-day</w:t>
            </w:r>
          </w:p>
        </w:tc>
        <w:tc>
          <w:tcPr>
            <w:tcW w:type="dxa" w:w="36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Dev</w:t>
            </w:r>
          </w:p>
        </w:tc>
      </w:tr>
      <w:tr>
        <w:trPr>
          <w:cantSplit/>
        </w:trPr>
        <w:tc>
          <w:tcPr>
            <w:tcW w:type="dxa" w:w="38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UAT + tổng kết</w:t>
            </w:r>
          </w:p>
        </w:tc>
        <w:tc>
          <w:tcPr>
            <w:tcW w:type="dxa" w:w="1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1.0 person-day</w:t>
            </w:r>
          </w:p>
        </w:tc>
        <w:tc>
          <w:tcPr>
            <w:tcW w:type="dxa" w:w="36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User + Test Lead</w:t>
            </w:r>
          </w:p>
        </w:tc>
      </w:tr>
      <w:tr>
        <w:trPr>
          <w:cantSplit/>
        </w:trPr>
        <w:tc>
          <w:tcPr>
            <w:tcW w:type="dxa" w:w="38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Tổng</w:t>
            </w:r>
          </w:p>
        </w:tc>
        <w:tc>
          <w:tcPr>
            <w:tcW w:type="dxa" w:w="19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12.0 person-day</w:t>
            </w:r>
          </w:p>
        </w:tc>
        <w:tc>
          <w:tcPr>
            <w:tcW w:type="dxa" w:w="36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Chưa gồm thời gian sửa lỗi lớn</w:t>
            </w:r>
          </w:p>
        </w:tc>
      </w:tr>
    </w:tbl>
    <w:p>
      <w:pPr>
        <w:spacing w:after="0"/>
      </w:pPr>
    </w:p>
    <w:p>
      <w:pPr>
        <w:spacing w:before="120" w:after="160" w:line="283" w:lineRule="auto"/>
        <w:shd w:fill="FFF4CC"/>
        <w:pBdr>
          <w:top w:val="single" w:sz="8" w:space="8" w:color="2E74B5"/>
          <w:left w:val="single" w:sz="8" w:space="8" w:color="2E74B5"/>
          <w:bottom w:val="single" w:sz="8" w:space="8" w:color="2E74B5"/>
          <w:right w:val="single" w:sz="8" w:space="8" w:color="2E74B5"/>
        </w:pBdr>
      </w:pPr>
      <w:r>
        <w:rPr>
          <w:rFonts w:ascii="Calibri" w:hAnsi="Calibri" w:eastAsia="Calibri"/>
          <w:b/>
          <w:color w:val="0B2545"/>
          <w:sz w:val="21"/>
        </w:rPr>
        <w:t xml:space="preserve">Chi phí tiền mặt dự kiến: </w:t>
      </w:r>
      <w:r>
        <w:rPr>
          <w:rFonts w:ascii="Calibri" w:hAnsi="Calibri" w:eastAsia="Calibri"/>
          <w:color w:val="344054"/>
          <w:sz w:val="21"/>
        </w:rPr>
        <w:t>0 đồng cho giấy phép công cụ trong phạm vi đồ án nếu sử dụng Maven, JUnit, Spring Test, trình duyệt và công cụ quản lý lỗi miễn phí. Chi phí hạ tầng/nhân sự thật cần được bổ sung nếu triển khai ngoài môi trường học tập.</w:t>
      </w:r>
    </w:p>
    <w:p>
      <w:pPr>
        <w:pStyle w:val="Heading2"/>
        <w:keepNext/>
      </w:pPr>
      <w:r>
        <w:t>9.2 Tiêu chí điều chỉnh lịch</w:t>
      </w:r>
    </w:p>
    <w:p>
      <w:pPr>
        <w:pStyle w:val="ListBody"/>
        <w:numPr>
          <w:ilvl w:val="0"/>
          <w:numId w:val="101"/>
        </w:numPr>
      </w:pPr>
      <w:r>
        <w:t>Thêm ít nhất một vòng retest nếu còn lỗi P0/P1 sau D8.</w:t>
      </w:r>
    </w:p>
    <w:p>
      <w:pPr>
        <w:pStyle w:val="ListBody"/>
        <w:numPr>
          <w:ilvl w:val="0"/>
          <w:numId w:val="101"/>
        </w:numPr>
      </w:pPr>
      <w:r>
        <w:t>Không rút ngắn các ca RBAC, trạng thái, upload/download và persistence để bù chậm tiến độ.</w:t>
      </w:r>
    </w:p>
    <w:p>
      <w:pPr>
        <w:pStyle w:val="ListBody"/>
        <w:numPr>
          <w:ilvl w:val="0"/>
          <w:numId w:val="101"/>
        </w:numPr>
      </w:pPr>
      <w:r>
        <w:t>Nếu bỏ P2, phải ghi rõ coverage bị giảm trong báo cáo tổng kết.</w:t>
      </w:r>
    </w:p>
    <w:p>
      <w:pPr>
        <w:pStyle w:val="Heading1"/>
        <w:keepNext/>
      </w:pPr>
      <w:r>
        <w:t>10. Ma trận phạm vi - kiểm thử mức cao</w:t>
      </w:r>
    </w:p>
    <w:p>
      <w:pPr>
        <w:pStyle w:val="TableCaption"/>
      </w:pPr>
      <w:r>
        <w:t>Bảng 14. Traceability mức cao</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1500"/>
        <w:gridCol w:w="4220"/>
        <w:gridCol w:w="1100"/>
        <w:gridCol w:w="1640"/>
      </w:tblGrid>
      <w:tr>
        <w:trPr>
          <w:tblHeader w:val="true"/>
          <w:cantSplit/>
        </w:trPr>
        <w:tc>
          <w:tcPr>
            <w:tcW w:type="dxa" w:w="9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Phạm vi</w:t>
            </w:r>
          </w:p>
        </w:tc>
        <w:tc>
          <w:tcPr>
            <w:tcW w:type="dxa" w:w="15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Nhóm test</w:t>
            </w:r>
          </w:p>
        </w:tc>
        <w:tc>
          <w:tcPr>
            <w:tcW w:type="dxa" w:w="422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Bao phủ chính</w:t>
            </w:r>
          </w:p>
        </w:tc>
        <w:tc>
          <w:tcPr>
            <w:tcW w:type="dxa" w:w="11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Ưu tiên</w:t>
            </w:r>
          </w:p>
        </w:tc>
        <w:tc>
          <w:tcPr>
            <w:tcW w:type="dxa" w:w="164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Rủi ro</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S01</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AUTH-01..06</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Đăng ký/đăng nhập/đăng xuất/quên mật khẩu</w:t>
            </w:r>
          </w:p>
        </w:tc>
        <w:tc>
          <w:tcPr>
            <w:tcW w:type="dxa" w:w="11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R01</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S02</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SEC-01..12</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URL role matrix, ownership, unpublished access</w:t>
            </w:r>
          </w:p>
        </w:tc>
        <w:tc>
          <w:tcPr>
            <w:tcW w:type="dxa" w:w="11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R01</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S03</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DOC-01..12</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Create/edit/submit/delete/validation</w:t>
            </w:r>
          </w:p>
        </w:tc>
        <w:tc>
          <w:tcPr>
            <w:tcW w:type="dxa" w:w="11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R02,R03</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S04</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FILE-01..12</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Định dạng, tên, kích thước, phiên bản, checksum</w:t>
            </w:r>
          </w:p>
        </w:tc>
        <w:tc>
          <w:tcPr>
            <w:tcW w:type="dxa" w:w="11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R03,R04</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S05</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REV-01..12</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Rubric, action, transition, history, publish</w:t>
            </w:r>
          </w:p>
        </w:tc>
        <w:tc>
          <w:tcPr>
            <w:tcW w:type="dxa" w:w="11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R02</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S06</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PUB-01..10</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Only published, detail, view, download, counters</w:t>
            </w:r>
          </w:p>
        </w:tc>
        <w:tc>
          <w:tcPr>
            <w:tcW w:type="dxa" w:w="1100"/>
            <w:shd w:fill="FEE4E2"/>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P0</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R01,R03</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S07</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SEA-01..10</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Filters, pagination, sort, no-result</w:t>
            </w:r>
          </w:p>
        </w:tc>
        <w:tc>
          <w:tcPr>
            <w:tcW w:type="dxa" w:w="11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R06</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S08</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LIB-01..10</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Bookmark, collection, duplicate, ownership</w:t>
            </w:r>
          </w:p>
        </w:tc>
        <w:tc>
          <w:tcPr>
            <w:tcW w:type="dxa" w:w="11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R01</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S09</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ADM-01..14</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User/role/category/faculty/department/admin API</w:t>
            </w:r>
          </w:p>
        </w:tc>
        <w:tc>
          <w:tcPr>
            <w:tcW w:type="dxa" w:w="11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R01</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S10</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OPS-01..08</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Startup, migration, restart, health, error pages</w:t>
            </w:r>
          </w:p>
        </w:tc>
        <w:tc>
          <w:tcPr>
            <w:tcW w:type="dxa" w:w="1100"/>
            <w:shd w:fill="FFF4CC"/>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P1</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R03,R05</w:t>
            </w:r>
          </w:p>
        </w:tc>
      </w:tr>
      <w:tr>
        <w:trPr>
          <w:cantSplit/>
        </w:trPr>
        <w:tc>
          <w:tcPr>
            <w:tcW w:type="dxa" w:w="9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S11</w:t>
            </w:r>
          </w:p>
        </w:tc>
        <w:tc>
          <w:tcPr>
            <w:tcW w:type="dxa" w:w="15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UX-01..08</w:t>
            </w:r>
          </w:p>
        </w:tc>
        <w:tc>
          <w:tcPr>
            <w:tcW w:type="dxa" w:w="422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Responsive, browser, navigation, messages</w:t>
            </w:r>
          </w:p>
        </w:tc>
        <w:tc>
          <w:tcPr>
            <w:tcW w:type="dxa" w:w="1100"/>
            <w:shd w:fill="F2F4F7"/>
            <w:vAlign w:val="center"/>
            <w:tcMar>
              <w:top w:w="80" w:type="dxa"/>
              <w:start w:w="120" w:type="dxa"/>
              <w:bottom w:w="80" w:type="dxa"/>
              <w:end w:w="120" w:type="dxa"/>
            </w:tcMar>
          </w:tcPr>
          <w:p>
            <w:pPr>
              <w:spacing w:before="20" w:after="20" w:line="259" w:lineRule="auto"/>
              <w:jc w:val="center"/>
            </w:pPr>
            <w:r>
              <w:rPr>
                <w:b/>
                <w:color w:val="344054"/>
              </w:rPr>
            </w:r>
            <w:r>
              <w:rPr>
                <w:rFonts w:ascii="Calibri" w:hAnsi="Calibri" w:eastAsia="Calibri"/>
                <w:b/>
                <w:color w:val="344054"/>
                <w:sz w:val="18"/>
              </w:rPr>
              <w:t>P2</w:t>
            </w:r>
          </w:p>
        </w:tc>
        <w:tc>
          <w:tcPr>
            <w:tcW w:type="dxa" w:w="164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R09</w:t>
            </w:r>
          </w:p>
        </w:tc>
      </w:tr>
    </w:tbl>
    <w:p>
      <w:pPr>
        <w:spacing w:after="0"/>
      </w:pPr>
    </w:p>
    <w:p>
      <w:pPr>
        <w:pStyle w:val="Heading2"/>
        <w:keepNext/>
      </w:pPr>
      <w:r>
        <w:t>10.1 Mẫu test case bắt buộc</w:t>
      </w:r>
    </w:p>
    <w:p>
      <w:pPr>
        <w:pStyle w:val="TableCaption"/>
      </w:pPr>
      <w:r>
        <w:t>Bảng 15. Cấu trúc chuẩn của test case</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100"/>
        <w:gridCol w:w="7260"/>
      </w:tblGrid>
      <w:tr>
        <w:trPr>
          <w:tblHeader w:val="true"/>
          <w:cantSplit/>
        </w:trPr>
        <w:tc>
          <w:tcPr>
            <w:tcW w:type="dxa" w:w="21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Trường</w:t>
            </w:r>
          </w:p>
        </w:tc>
        <w:tc>
          <w:tcPr>
            <w:tcW w:type="dxa" w:w="72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Nội dung cần ghi</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Test Case ID</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Mã duy nhất theo mô-đun, ví dụ SEC-03.</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Mục tiêu</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Hành vi hoặc rủi ro cần xác nhận.</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Tiền điều kiện</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Build, vai trò, trạng thái và dữ liệu ban đầu.</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Bước thực hiện</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Các bước ngắn, có thể lặp lại.</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Dữ liệu</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Giá trị nhập, tệp, tài khoản và ID liên quan.</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Kết quả mong đợi</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Kết quả quan sát được ở UI, HTTP, DB hoặc filesystem.</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Kết quả thực tế</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Pass/Fail/Blocked và bằng chứng.</w:t>
            </w:r>
          </w:p>
        </w:tc>
      </w:tr>
      <w:tr>
        <w:trPr>
          <w:cantSplit/>
        </w:trPr>
        <w:tc>
          <w:tcPr>
            <w:tcW w:type="dxa" w:w="21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Liên kết</w:t>
            </w:r>
          </w:p>
        </w:tc>
        <w:tc>
          <w:tcPr>
            <w:tcW w:type="dxa" w:w="72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Scope ID, Risk ID và Defect ID nếu có.</w:t>
            </w:r>
          </w:p>
        </w:tc>
      </w:tr>
    </w:tbl>
    <w:p>
      <w:pPr>
        <w:spacing w:after="0"/>
      </w:pPr>
    </w:p>
    <w:p>
      <w:pPr>
        <w:pStyle w:val="Heading2"/>
        <w:keepNext/>
      </w:pPr>
      <w:r>
        <w:t>10.2 Phê duyệt kế hoạch</w:t>
      </w:r>
    </w:p>
    <w:p>
      <w:pPr>
        <w:pStyle w:val="TableCaption"/>
      </w:pPr>
      <w:r>
        <w:t>Bảng 16. Xác nhận tài liệu</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00"/>
        <w:gridCol w:w="3000"/>
        <w:gridCol w:w="1600"/>
        <w:gridCol w:w="2760"/>
      </w:tblGrid>
      <w:tr>
        <w:trPr>
          <w:tblHeader w:val="true"/>
          <w:cantSplit/>
        </w:trPr>
        <w:tc>
          <w:tcPr>
            <w:tcW w:type="dxa" w:w="20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Vai trò</w:t>
            </w:r>
          </w:p>
        </w:tc>
        <w:tc>
          <w:tcPr>
            <w:tcW w:type="dxa" w:w="30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Họ tên</w:t>
            </w:r>
          </w:p>
        </w:tc>
        <w:tc>
          <w:tcPr>
            <w:tcW w:type="dxa" w:w="160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Ngày</w:t>
            </w:r>
          </w:p>
        </w:tc>
        <w:tc>
          <w:tcPr>
            <w:tcW w:type="dxa" w:w="2760"/>
            <w:shd w:fill="0B2545"/>
            <w:vAlign w:val="center"/>
            <w:tcMar>
              <w:top w:w="80" w:type="dxa"/>
              <w:start w:w="120" w:type="dxa"/>
              <w:bottom w:w="80" w:type="dxa"/>
              <w:end w:w="120" w:type="dxa"/>
            </w:tcMar>
          </w:tcPr>
          <w:p>
            <w:pPr>
              <w:spacing w:before="20" w:after="20" w:line="259" w:lineRule="auto"/>
              <w:jc w:val="center"/>
            </w:pPr>
            <w:r/>
            <w:r>
              <w:rPr>
                <w:rFonts w:ascii="Calibri" w:hAnsi="Calibri" w:eastAsia="Calibri"/>
                <w:b/>
                <w:color w:val="FFFFFF"/>
                <w:sz w:val="18"/>
              </w:rPr>
              <w:t>Xác nhận</w:t>
            </w:r>
          </w:p>
        </w:tc>
      </w:tr>
      <w:tr>
        <w:trPr>
          <w:cantSplit/>
        </w:trPr>
        <w:tc>
          <w:tcPr>
            <w:tcW w:type="dxa" w:w="20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Người lập</w:t>
            </w:r>
          </w:p>
        </w:tc>
        <w:tc>
          <w:tcPr>
            <w:tcW w:type="dxa" w:w="30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[Họ và tên]</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[Ngày]</w:t>
            </w:r>
          </w:p>
        </w:tc>
        <w:tc>
          <w:tcPr>
            <w:tcW w:type="dxa" w:w="27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[Ký/xác nhận]</w:t>
            </w:r>
          </w:p>
        </w:tc>
      </w:tr>
      <w:tr>
        <w:trPr>
          <w:cantSplit/>
        </w:trPr>
        <w:tc>
          <w:tcPr>
            <w:tcW w:type="dxa" w:w="20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Trưởng nhóm</w:t>
            </w:r>
          </w:p>
        </w:tc>
        <w:tc>
          <w:tcPr>
            <w:tcW w:type="dxa" w:w="30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[Họ và tên]</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[Ngày]</w:t>
            </w:r>
          </w:p>
        </w:tc>
        <w:tc>
          <w:tcPr>
            <w:tcW w:type="dxa" w:w="27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[Ký/xác nhận]</w:t>
            </w:r>
          </w:p>
        </w:tc>
      </w:tr>
      <w:tr>
        <w:trPr>
          <w:cantSplit/>
        </w:trPr>
        <w:tc>
          <w:tcPr>
            <w:tcW w:type="dxa" w:w="2000"/>
            <w:vAlign w:val="center"/>
            <w:tcMar>
              <w:top w:w="80" w:type="dxa"/>
              <w:start w:w="120" w:type="dxa"/>
              <w:bottom w:w="80" w:type="dxa"/>
              <w:end w:w="120" w:type="dxa"/>
            </w:tcMar>
          </w:tcPr>
          <w:p>
            <w:pPr>
              <w:spacing w:before="20" w:after="20" w:line="259" w:lineRule="auto"/>
              <w:jc w:val="center"/>
            </w:pPr>
            <w:r/>
            <w:r>
              <w:rPr>
                <w:rFonts w:ascii="Calibri" w:hAnsi="Calibri" w:eastAsia="Calibri"/>
                <w:b w:val="0"/>
                <w:color w:val="344054"/>
                <w:sz w:val="18"/>
              </w:rPr>
              <w:t>Người phê duyệt</w:t>
            </w:r>
          </w:p>
        </w:tc>
        <w:tc>
          <w:tcPr>
            <w:tcW w:type="dxa" w:w="30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[Họ và tên]</w:t>
            </w:r>
          </w:p>
        </w:tc>
        <w:tc>
          <w:tcPr>
            <w:tcW w:type="dxa" w:w="160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[Ngày]</w:t>
            </w:r>
          </w:p>
        </w:tc>
        <w:tc>
          <w:tcPr>
            <w:tcW w:type="dxa" w:w="2760"/>
            <w:vAlign w:val="center"/>
            <w:tcMar>
              <w:top w:w="80" w:type="dxa"/>
              <w:start w:w="120" w:type="dxa"/>
              <w:bottom w:w="80" w:type="dxa"/>
              <w:end w:w="120" w:type="dxa"/>
            </w:tcMar>
          </w:tcPr>
          <w:p>
            <w:pPr>
              <w:spacing w:before="20" w:after="20" w:line="259" w:lineRule="auto"/>
              <w:jc w:val="left"/>
            </w:pPr>
            <w:r/>
            <w:r>
              <w:rPr>
                <w:rFonts w:ascii="Calibri" w:hAnsi="Calibri" w:eastAsia="Calibri"/>
                <w:b w:val="0"/>
                <w:color w:val="344054"/>
                <w:sz w:val="18"/>
              </w:rPr>
              <w:t>[Ký/xác nhận]</w:t>
            </w:r>
          </w:p>
        </w:tc>
      </w:tr>
    </w:tbl>
    <w:p>
      <w:pPr>
        <w:spacing w:before="120" w:after="0" w:line="283" w:lineRule="auto"/>
        <w:shd w:fill="E8EEF5"/>
        <w:pBdr>
          <w:top w:val="single" w:sz="8" w:space="8" w:color="2E74B5"/>
          <w:left w:val="single" w:sz="8" w:space="8" w:color="2E74B5"/>
          <w:bottom w:val="single" w:sz="8" w:space="8" w:color="2E74B5"/>
          <w:right w:val="single" w:sz="8" w:space="8" w:color="2E74B5"/>
        </w:pBdr>
      </w:pPr>
      <w:r>
        <w:rPr>
          <w:rFonts w:ascii="Calibri" w:hAnsi="Calibri" w:eastAsia="Calibri"/>
          <w:b/>
          <w:color w:val="0B2545"/>
          <w:sz w:val="21"/>
        </w:rPr>
        <w:t xml:space="preserve">Lưu ý cập nhật: </w:t>
      </w:r>
      <w:r>
        <w:rPr>
          <w:rFonts w:ascii="Calibri" w:hAnsi="Calibri" w:eastAsia="Calibri"/>
          <w:color w:val="344054"/>
          <w:sz w:val="21"/>
        </w:rPr>
        <w:t>Nếu chức năng, vai trò, quy tắc trạng thái, giới hạn upload hoặc môi trường triển khai thay đổi, Test Lead phải cập nhật phạm vi, rủi ro, traceability và phiên bản tài liệu trước vòng kiểm thử tiếp theo.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8"/>
      </w:rPr>
      <w:t xml:space="preserve">EduRepo | Kế hoạch kiểm thử  •  Trang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8"/>
      </w:rPr>
      <w:t xml:space="preserve"> / </w:t>
    </w:r>
    <w:r>
      <w:rPr>
        <w:rFonts w:ascii="Calibri" w:hAnsi="Calibri" w:eastAsia="Calibri"/>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Calibri" w:hAnsi="Calibri" w:eastAsia="Calibri"/>
        <w:b/>
        <w:color w:val="667085"/>
        <w:sz w:val="17"/>
      </w:rPr>
      <w:t>EDUREPO  /  TEST PLAN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1">
    <w:multiLevelType w:val="singleLevel"/>
    <w:lvl w:ilvl="0">
      <w:start w:val="1"/>
      <w:numFmt w:val="bullet"/>
      <w:lvlText w:val="•"/>
      <w:lvlJc w:val="left"/>
      <w:pPr>
        <w:tabs>
          <w:tab w:val="num" w:pos="540"/>
        </w:tabs>
        <w:ind w:left="540" w:hanging="270"/>
        <w:spacing w:after="80" w:line="300" w:lineRule="auto"/>
      </w:pPr>
    </w:lvl>
  </w:abstractNum>
  <w:abstractNum w:abstractNumId="102">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34405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after="80" w:line="300" w:lineRule="auto"/>
    </w:pPr>
    <w:rPr>
      <w:rFonts w:ascii="Calibri" w:hAnsi="Calibri"/>
      <w:sz w:val="22"/>
    </w:rPr>
  </w:style>
  <w:style w:type="paragraph" w:customStyle="1" w:styleId="TableCaption">
    <w:name w:val="Table Caption"/>
    <w:basedOn w:val="Normal"/>
    <w:pPr>
      <w:keepNext/>
      <w:spacing w:before="80" w:after="80"/>
    </w:pPr>
    <w:rPr>
      <w:rFonts w:ascii="Calibri" w:hAnsi="Calibri"/>
      <w:b/>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phần mềm EduRepo</dc:title>
  <dc:subject>Test Plan cho hệ thống quản lý và công bố học liệu</dc:subject>
  <dc:creator>Nhóm dự án EduRepo</dc:creator>
  <cp:keywords>EduRepo, test plan, kiểm thử phần mềm, Spring Boot</cp:keywords>
  <dc:description>Phiên bản 1.0 - xây dựng từ mã nguồn dự án và kết quả kiểm thử hiện hành.</dc:description>
  <cp:lastModifiedBy/>
  <cp:revision>1</cp:revision>
  <dcterms:created xsi:type="dcterms:W3CDTF">2013-12-23T23:15:00Z</dcterms:created>
  <dcterms:modified xsi:type="dcterms:W3CDTF">2013-12-23T23:15:00Z</dcterms:modified>
  <cp:category/>
</cp:coreProperties>
</file>