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80" w:line="240" w:lineRule="auto"/>
      </w:pPr>
      <w:r>
        <w:rPr>
          <w:rFonts w:ascii="Calibri" w:hAnsi="Calibri"/>
          <w:b/>
          <w:sz w:val="24"/>
          <w:color w:val="0284C7"/>
        </w:rPr>
        <w:t xml:space="preserve">HỆ THỐNG QUẢN LÝ BÁN LẺ &amp; QUẦY THU NGÂN MINISUPERMARKET POS</w:t>
      </w:r>
    </w:p>
    <w:p>
      <w:pPr>
        <w:jc w:val="center"/>
        <w:spacing w:before="0" w:after="120" w:line="240" w:lineRule="auto"/>
      </w:pPr>
      <w:r>
        <w:rPr>
          <w:rFonts w:ascii="Calibri" w:hAnsi="Calibri"/>
          <w:b/>
          <w:sz w:val="40"/>
          <w:color w:val="1B365D"/>
        </w:rPr>
        <w:t xml:space="preserve">HƯỚNG DẪN KHỞI CHẠY VÀ QUY TRÌNH KIỂM THỬ TOÀN DIỆN</w:t>
      </w:r>
    </w:p>
    <w:p>
      <w:pPr>
        <w:jc w:val="center"/>
        <w:spacing w:before="0" w:after="240" w:line="240" w:lineRule="auto"/>
      </w:pPr>
      <w:r>
        <w:rPr>
          <w:rFonts w:ascii="Calibri" w:hAnsi="Calibri"/>
          <w:b/>
          <w:i/>
          <w:sz w:val="24"/>
          <w:color w:val="475569"/>
        </w:rPr>
        <w:t xml:space="preserve">BUỔI 5: ADO.NET NÂNG CAO, STORED PROCEDURE &amp; GIAO DỊCH POS CHECKOUT</w:t>
      </w:r>
    </w:p>
    <w:tbl>
      <w:tblPr>
        <w:tblW w:w="0" w:type="auto"/>
        <w:tblBorders>
          <w:top w:val="single" w:sz="6" w:space="0" w:color="CBD5E1"/>
          <w:bottom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2800"/>
        <w:gridCol w:w="6200"/>
      </w:tblGrid>
      <w:tr>
        <w:trPr>
          <w:tblHeader/>
        </w:trPr>
        <w:tc>
          <w:tcPr>
            <w:tcW w:w="2800" w:type="dxa"/>
            <w:shd w:val="clear" w:color="auto" w:fill="0284C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Thông tin</w:t>
            </w:r>
          </w:p>
        </w:tc>
        <w:tc>
          <w:tcPr>
            <w:tcW w:w="6200" w:type="dxa"/>
            <w:shd w:val="clear" w:color="auto" w:fill="0284C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Chi tiết</w:t>
            </w:r>
          </w:p>
        </w:tc>
      </w:tr>
      <w:tr>
        <w:tc>
          <w:tcPr>
            <w:tcW w:w="2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Họ và tên sinh viên: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Trần Hoàng Lin</w:t>
            </w:r>
          </w:p>
        </w:tc>
      </w:tr>
      <w:tr>
        <w:tc>
          <w:tcPr>
            <w:tcW w:w="2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Mã số sinh viên (MSSV):</w:t>
            </w:r>
          </w:p>
        </w:tc>
        <w:tc>
          <w:tcPr>
            <w:tcW w:w="6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2124110134</w:t>
            </w:r>
          </w:p>
        </w:tc>
      </w:tr>
      <w:tr>
        <w:tc>
          <w:tcPr>
            <w:tcW w:w="2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Cấu trúc Solution: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Gồm 3 project: MiniSupermarket.API, MiniSupermarket.WinForms, ThucHanhAdoNet</w:t>
            </w:r>
          </w:p>
        </w:tc>
      </w:tr>
      <w:tr>
        <w:tc>
          <w:tcPr>
            <w:tcW w:w="2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Công nghệ áp dụng:</w:t>
            </w:r>
          </w:p>
        </w:tc>
        <w:tc>
          <w:tcPr>
            <w:tcW w:w="6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ADO.NET thuần (Microsoft.Data.SqlClient), Stored Procedure, SqlTransaction (ACID)</w:t>
            </w:r>
          </w:p>
        </w:tc>
      </w:tr>
    </w:tbl>
    <w:p>
      <w:pPr>
        <w:spacing w:before="0" w:after="200" w:line="240" w:lineRule="auto"/>
      </w:pPr>
      <w:r>
        <w:rPr>
          <w:rFonts w:ascii="Calibri" w:hAnsi="Calibri"/>
          <w:sz w:val="24"/>
          <w:color w:val="000000"/>
        </w:rPr>
        <w:t xml:space="preserve"/>
      </w:r>
    </w:p>
    <w:p>
      <w:pPr>
        <w:spacing w:before="280" w:after="140" w:line="240" w:lineRule="auto"/>
      </w:pPr>
      <w:r>
        <w:rPr>
          <w:rFonts w:ascii="Calibri" w:hAnsi="Calibri"/>
          <w:b/>
          <w:sz w:val="32"/>
          <w:color w:val="1B365D"/>
        </w:rPr>
        <w:t xml:space="preserve">1. TỔNG QUAN KIẾN TRÚC &amp; CÁC THÀNH PHẦN BUỔI 5</w:t>
      </w:r>
    </w:p>
    <w:p>
      <w:pPr>
        <w:spacing w:before="0" w:after="120" w:line="240" w:lineRule="auto"/>
      </w:pPr>
      <w:r>
        <w:rPr>
          <w:rFonts w:ascii="Calibri" w:hAnsi="Calibri"/>
          <w:sz w:val="24"/>
          <w:color w:val="000000"/>
        </w:rPr>
        <w:t xml:space="preserve">Hệ thống MiniSupermarket trong Buổi 5 được trang bị toàn diện các kỹ thuật dữ liệu tầng thấp với ADO.NET thuần túy nhằm tối ưu hóa hiệu năng quầy POS (phản hồi &lt;100ms) và bảo vệ giao dịch thanh toán đa bảng theo tiêu chuẩn ACID: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5 Đối tượng cốt lõi: </w:t>
      </w:r>
      <w:r>
        <w:rPr>
          <w:rFonts w:ascii="Calibri" w:hAnsi="Calibri"/>
          <w:sz w:val="22"/>
          <w:color w:val="334155"/>
        </w:rPr>
        <w:t xml:space="preserve">SqlConnection (quản lý kết nối vật lý), SqlCommand (đóng gói lệnh), SqlParameter (chống SQL Injection), SqlDataReader (luồng đọc siêu tốc Forward-Only), DataTable &amp; SqlDataAdapter (mô hình Disconnected Cache trên RAM).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Mô hình Connected vs Disconnected: </w:t>
      </w:r>
      <w:r>
        <w:rPr>
          <w:rFonts w:ascii="Calibri" w:hAnsi="Calibri"/>
          <w:sz w:val="22"/>
          <w:color w:val="334155"/>
        </w:rPr>
        <w:t xml:space="preserve">Connected (SqlDataReader) đòi hỏi mở kết nối liên tục, chiếm ít RAM, tối ưu cho quét mã vạch POS; Disconnected (DataTable) tự động đóng kết nối ngay sau khi Fill, lưu trữ bảng đệm trên RAM.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Stored Procedure (Thủ tục lưu trữ): </w:t>
      </w:r>
      <w:r>
        <w:rPr>
          <w:rFonts w:ascii="Calibri" w:hAnsi="Calibri"/>
          <w:sz w:val="22"/>
          <w:color w:val="334155"/>
        </w:rPr>
        <w:t xml:space="preserve">Biên dịch sẵn trên SQL Server giúp giảm tải băng thông mạng, tối ưu kế hoạch thực thi (Execution Plan) và bảo mật dữ liệu doanh thu.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Chuẩn ACID &amp; SqlTransaction: </w:t>
      </w:r>
      <w:r>
        <w:rPr>
          <w:rFonts w:ascii="Calibri" w:hAnsi="Calibri"/>
          <w:sz w:val="22"/>
          <w:color w:val="334155"/>
        </w:rPr>
        <w:t xml:space="preserve">Đảm bảo tính nguyên tử (Atomicity), nhất quán (Consistency), cô lập (Isolation), và bền vững (Durability) cho chuỗi 4 thao tác thanh toán: Tạo hóa đơn -&gt; Lưu chi tiết -&gt; Trừ kho -&gt; Tích điểm thưởng.</w:t>
      </w:r>
    </w:p>
    <w:p>
      <w:pPr>
        <w:spacing w:before="280" w:after="140" w:line="240" w:lineRule="auto"/>
      </w:pPr>
      <w:r>
        <w:rPr>
          <w:rFonts w:ascii="Calibri" w:hAnsi="Calibri"/>
          <w:b/>
          <w:sz w:val="32"/>
          <w:color w:val="1B365D"/>
        </w:rPr>
        <w:t xml:space="preserve">2. CHUẨN BỊ MÔI TRƯỜNG &amp; CƠ SỞ DỮ LIỆU</w:t>
      </w:r>
    </w:p>
    <w:p>
      <w:pPr>
        <w:spacing w:before="200" w:after="100" w:line="240" w:lineRule="auto"/>
      </w:pPr>
      <w:r>
        <w:rPr>
          <w:rFonts w:ascii="Calibri" w:hAnsi="Calibri"/>
          <w:b/>
          <w:sz w:val="26"/>
          <w:color w:val="0284C7"/>
        </w:rPr>
        <w:t xml:space="preserve">2.1. Cấu hình Cơ sở dữ liệu SQL Server (MiniSupermarketDb)</w:t>
      </w:r>
    </w:p>
    <w:p>
      <w:pPr>
        <w:spacing w:before="0" w:after="120" w:line="240" w:lineRule="auto"/>
      </w:pPr>
      <w:r>
        <w:rPr>
          <w:rFonts w:ascii="Calibri" w:hAnsi="Calibri"/>
          <w:sz w:val="24"/>
          <w:color w:val="000000"/>
        </w:rPr>
        <w:t xml:space="preserve">Cơ sở dữ liệu được thiết kế hoàn chỉnh trong tệp Buoi5_Setup_MiniSupermarketDb.sql, bao gồm 6 bảng quan hệ, nạp sẵn 20 sản phẩm mẫu và 15 hóa đơn mẫu khớp chính xác theo giáo trình.</w:t>
      </w:r>
    </w:p>
    <w:p>
      <w:pPr>
        <w:spacing w:before="0" w:after="120" w:line="240" w:lineRule="auto"/>
      </w:pPr>
      <w:r>
        <w:rPr>
          <w:rFonts w:ascii="Calibri" w:hAnsi="Calibri"/>
          <w:b/>
          <w:sz w:val="24"/>
          <w:color w:val="000000"/>
        </w:rPr>
        <w:t xml:space="preserve">Cách 1: Khởi tạo tự động bằng dòng lệnh sqlcmd (Khuyên dùng):</w:t>
      </w:r>
    </w:p>
    <w:p>
      <w:pPr>
        <w:spacing w:before="80" w:after="160" w:line="220" w:lineRule="auto"/>
        <w:shd w:val="clear" w:color="auto" w:fill="F1F5F9"/>
      </w:pPr>
      <w:r>
        <w:rPr>
          <w:rFonts w:ascii="Consolas" w:hAnsi="Consolas"/>
          <w:sz w:val="19"/>
          <w:color w:val="0F172A"/>
        </w:rPr>
        <w:t xml:space="preserve">cd D:\MiniSuperMarket-Tran_Hoang_Lin</w:t>
      </w:r>
      <w:r>
        <w:br/>
      </w:r>
      <w:r>
        <w:rPr>
          <w:rFonts w:ascii="Consolas" w:hAnsi="Consolas"/>
          <w:sz w:val="19"/>
          <w:color w:val="0F172A"/>
        </w:rPr>
        <w:t xml:space="preserve">sqlcmd -S localhost -E -i "Buoi5_Setup_MiniSupermarketDb.sql"</w:t>
      </w:r>
    </w:p>
    <w:p>
      <w:pPr>
        <w:spacing w:before="0" w:after="120" w:line="240" w:lineRule="auto"/>
      </w:pPr>
      <w:r>
        <w:rPr>
          <w:rFonts w:ascii="Calibri" w:hAnsi="Calibri"/>
          <w:b/>
          <w:sz w:val="24"/>
          <w:color w:val="000000"/>
        </w:rPr>
        <w:t xml:space="preserve">Cách 2: Thực thi trong SQL Server Management Studio (SSMS):</w:t>
      </w:r>
    </w:p>
    <w:p>
      <w:pPr>
        <w:spacing w:before="0" w:after="120" w:line="240" w:lineRule="auto"/>
      </w:pPr>
      <w:r>
        <w:rPr>
          <w:rFonts w:ascii="Calibri" w:hAnsi="Calibri"/>
          <w:sz w:val="24"/>
          <w:color w:val="000000"/>
        </w:rPr>
        <w:t xml:space="preserve">1. Đăng nhập SSMS (Server: localhost hoặc .\SQLEXPRESS, chế độ Windows Authentication).</w:t>
      </w:r>
      <w:r>
        <w:br/>
      </w:r>
      <w:r>
        <w:rPr>
          <w:rFonts w:ascii="Calibri" w:hAnsi="Calibri"/>
          <w:sz w:val="24"/>
          <w:color w:val="000000"/>
        </w:rPr>
        <w:t xml:space="preserve">2. Mở file Buoi5_Setup_MiniSupermarketDb.sql và bấm Execute (F5).</w:t>
      </w:r>
      <w:r>
        <w:br/>
      </w:r>
      <w:r>
        <w:rPr>
          <w:rFonts w:ascii="Calibri" w:hAnsi="Calibri"/>
          <w:sz w:val="24"/>
          <w:color w:val="000000"/>
        </w:rPr>
        <w:t xml:space="preserve">3. Kiểm tra thông báo: Database MiniSupermarketDb và 3 Stored Procedure đã được biên dịch thành công.</w:t>
      </w:r>
    </w:p>
    <w:p>
      <w:pPr>
        <w:spacing w:before="200" w:after="100" w:line="240" w:lineRule="auto"/>
      </w:pPr>
      <w:r>
        <w:rPr>
          <w:rFonts w:ascii="Calibri" w:hAnsi="Calibri"/>
          <w:b/>
          <w:sz w:val="26"/>
          <w:color w:val="0284C7"/>
        </w:rPr>
        <w:t xml:space="preserve">2.2. Cấu hình chuỗi kết nối trong appsettings.json</w:t>
      </w:r>
    </w:p>
    <w:p>
      <w:pPr>
        <w:spacing w:before="0" w:after="120" w:line="240" w:lineRule="auto"/>
      </w:pPr>
      <w:r>
        <w:rPr>
          <w:rFonts w:ascii="Calibri" w:hAnsi="Calibri"/>
          <w:sz w:val="24"/>
          <w:color w:val="000000"/>
        </w:rPr>
        <w:t xml:space="preserve">Tệp MiniSupermarket.API/appsettings.json đã được cấu hình chuỗi kết nối DefaultConnection chuẩn:</w:t>
      </w:r>
    </w:p>
    <w:p>
      <w:pPr>
        <w:spacing w:before="80" w:after="160" w:line="220" w:lineRule="auto"/>
        <w:shd w:val="clear" w:color="auto" w:fill="F1F5F9"/>
      </w:pPr>
      <w:r>
        <w:rPr>
          <w:rFonts w:ascii="Consolas" w:hAnsi="Consolas"/>
          <w:sz w:val="19"/>
          <w:color w:val="0F172A"/>
        </w:rPr>
        <w:t xml:space="preserve">{</w:t>
      </w:r>
      <w:r>
        <w:br/>
      </w:r>
      <w:r>
        <w:rPr>
          <w:rFonts w:ascii="Consolas" w:hAnsi="Consolas"/>
          <w:sz w:val="19"/>
          <w:color w:val="0F172A"/>
        </w:rPr>
        <w:t xml:space="preserve">  "ConnectionStrings": {</w:t>
      </w:r>
      <w:r>
        <w:br/>
      </w:r>
      <w:r>
        <w:rPr>
          <w:rFonts w:ascii="Consolas" w:hAnsi="Consolas"/>
          <w:sz w:val="19"/>
          <w:color w:val="0F172A"/>
        </w:rPr>
        <w:t xml:space="preserve">    "DefaultConnection": "Server=localhost;Database=MiniSupermarketDb;Trusted_Connection=True;MultipleActiveResultSets=true;TrustServerCertificate=True"</w:t>
      </w:r>
      <w:r>
        <w:br/>
      </w:r>
      <w:r>
        <w:rPr>
          <w:rFonts w:ascii="Consolas" w:hAnsi="Consolas"/>
          <w:sz w:val="19"/>
          <w:color w:val="0F172A"/>
        </w:rPr>
        <w:t xml:space="preserve">  }</w:t>
      </w:r>
      <w:r>
        <w:br/>
      </w:r>
      <w:r>
        <w:rPr>
          <w:rFonts w:ascii="Consolas" w:hAnsi="Consolas"/>
          <w:sz w:val="19"/>
          <w:color w:val="0F172A"/>
        </w:rPr>
        <w:t xml:space="preserve">}</w:t>
      </w:r>
    </w:p>
    <w:p>
      <w:pPr>
        <w:spacing w:before="280" w:after="140" w:line="240" w:lineRule="auto"/>
      </w:pPr>
      <w:r>
        <w:rPr>
          <w:rFonts w:ascii="Calibri" w:hAnsi="Calibri"/>
          <w:b/>
          <w:sz w:val="32"/>
          <w:color w:val="1B365D"/>
        </w:rPr>
        <w:t xml:space="preserve">3. HƯỚNG DẪN CHẠY &amp; KIỂM THỬ CONSOLE (TIẾT 1 &amp; TIẾT 4)</w:t>
      </w:r>
    </w:p>
    <w:p>
      <w:pPr>
        <w:spacing w:before="0" w:after="120" w:line="240" w:lineRule="auto"/>
      </w:pPr>
      <w:r>
        <w:rPr>
          <w:rFonts w:ascii="Calibri" w:hAnsi="Calibri"/>
          <w:sz w:val="24"/>
          <w:color w:val="000000"/>
        </w:rPr>
        <w:t xml:space="preserve">Dự án Console ThucHanhAdoNet chứa đầy đủ 3 bài tập nền tảng của Tiết 1 và bài kiểm chứng Rollback của Tiết 4:</w:t>
      </w:r>
    </w:p>
    <w:p>
      <w:pPr>
        <w:spacing w:before="80" w:after="160" w:line="220" w:lineRule="auto"/>
        <w:shd w:val="clear" w:color="auto" w:fill="F1F5F9"/>
      </w:pPr>
      <w:r>
        <w:rPr>
          <w:rFonts w:ascii="Consolas" w:hAnsi="Consolas"/>
          <w:sz w:val="19"/>
          <w:color w:val="0F172A"/>
        </w:rPr>
        <w:t xml:space="preserve"># Cách 1: Khởi chạy menu tương tác lựa chọn từng bài (0 - 5)</w:t>
      </w:r>
      <w:r>
        <w:br/>
      </w:r>
      <w:r>
        <w:rPr>
          <w:rFonts w:ascii="Consolas" w:hAnsi="Consolas"/>
          <w:sz w:val="19"/>
          <w:color w:val="0F172A"/>
        </w:rPr>
        <w:t xml:space="preserve">dotnet run --project ThucHanhAdoNet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Cách 2: Chạy kiểm thử tự động toàn bộ 4 bài tập</w:t>
      </w:r>
      <w:r>
        <w:br/>
      </w:r>
      <w:r>
        <w:rPr>
          <w:rFonts w:ascii="Consolas" w:hAnsi="Consolas"/>
          <w:sz w:val="19"/>
          <w:color w:val="0F172A"/>
        </w:rPr>
        <w:t xml:space="preserve">dotnet run --project ThucHanhAdoNet -- 5</w:t>
      </w:r>
    </w:p>
    <w:tbl>
      <w:tblPr>
        <w:tblW w:w="0" w:type="auto"/>
        <w:tblBorders>
          <w:top w:val="single" w:sz="6" w:space="0" w:color="CBD5E1"/>
          <w:bottom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1600"/>
        <w:gridCol w:w="2600"/>
        <w:gridCol w:w="4800"/>
      </w:tblGrid>
      <w:tr>
        <w:trPr>
          <w:tblHeader/>
        </w:trPr>
        <w:tc>
          <w:tcPr>
            <w:tcW w:w="1600" w:type="dxa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Bài tập</w:t>
            </w:r>
          </w:p>
        </w:tc>
        <w:tc>
          <w:tcPr>
            <w:tcW w:w="2600" w:type="dxa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Kỹ thuật áp dụng</w:t>
            </w:r>
          </w:p>
        </w:tc>
        <w:tc>
          <w:tcPr>
            <w:tcW w:w="4800" w:type="dxa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Kết quả hiển thị trên màn hình Console</w:t>
            </w:r>
          </w:p>
        </w:tc>
      </w:tr>
      <w:tr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Bài 1</w:t>
            </w:r>
            <w:r>
              <w:br/>
            </w:r>
            <w:r>
              <w:rPr>
                <w:rFonts w:ascii="Calibri" w:hAnsi="Calibri"/>
                <w:b/>
                <w:sz w:val="19"/>
                <w:color w:val="1E293B"/>
              </w:rPr>
              <w:t xml:space="preserve">(Tiết 1)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ExecuteScalar()</w:t>
            </w:r>
            <w:r>
              <w:br/>
            </w:r>
            <w:r>
              <w:rPr>
                <w:rFonts w:ascii="Calibri" w:hAnsi="Calibri"/>
                <w:sz w:val="19"/>
                <w:color w:val="1E293B"/>
              </w:rPr>
              <w:t xml:space="preserve">Đếm 1 ô duy nhất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-&gt; Đã kết nối thành công tới SQL Server!</w:t>
            </w:r>
            <w:r>
              <w:br/>
            </w:r>
            <w:r>
              <w:rPr>
                <w:rFonts w:ascii="Calibri" w:hAnsi="Calibri"/>
                <w:sz w:val="19"/>
                <w:color w:val="1E293B"/>
              </w:rPr>
              <w:t xml:space="preserve">-&gt; Tổng số mặt hàng hiện có trong kho siêu thị: 20 sản phẩm.</w:t>
            </w:r>
          </w:p>
        </w:tc>
      </w:tr>
      <w:tr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Bài 2</w:t>
            </w:r>
            <w:r>
              <w:br/>
            </w:r>
            <w:r>
              <w:rPr>
                <w:rFonts w:ascii="Calibri" w:hAnsi="Calibri"/>
                <w:b/>
                <w:sz w:val="19"/>
                <w:color w:val="1E293B"/>
              </w:rPr>
              <w:t xml:space="preserve">(Tiết 1)</w:t>
            </w:r>
          </w:p>
        </w:tc>
        <w:tc>
          <w:tcPr>
            <w:tcW w:w="2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ExecuteNonQuery()</w:t>
            </w:r>
            <w:r>
              <w:br/>
            </w:r>
            <w:r>
              <w:rPr>
                <w:rFonts w:ascii="Calibri" w:hAnsi="Calibri"/>
                <w:sz w:val="19"/>
                <w:color w:val="1E293B"/>
              </w:rPr>
              <w:t xml:space="preserve">&amp; SqlParameter</w:t>
            </w:r>
          </w:p>
        </w:tc>
        <w:tc>
          <w:tcPr>
            <w:tcW w:w="4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-&gt; THÀNH CÔNG: Đã cập nhật tồn kho cho Sản phẩm ID = 1 thành 250 đơn vị.</w:t>
            </w:r>
            <w:r>
              <w:br/>
            </w:r>
            <w:r>
              <w:rPr>
                <w:rFonts w:ascii="Calibri" w:hAnsi="Calibri"/>
                <w:sz w:val="19"/>
                <w:color w:val="1E293B"/>
              </w:rPr>
              <w:t xml:space="preserve">-&gt; Số dòng dữ liệu bị ảnh hưởng: 1 dòng.</w:t>
            </w:r>
          </w:p>
        </w:tc>
      </w:tr>
      <w:tr>
        <w:tc>
          <w:tcPr>
            <w:tcW w:w="1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Bài 3</w:t>
            </w:r>
            <w:r>
              <w:br/>
            </w:r>
            <w:r>
              <w:rPr>
                <w:rFonts w:ascii="Calibri" w:hAnsi="Calibri"/>
                <w:b/>
                <w:sz w:val="19"/>
                <w:color w:val="1E293B"/>
              </w:rPr>
              <w:t xml:space="preserve">(Tiết 1)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SqlDataReader</w:t>
            </w:r>
            <w:r>
              <w:br/>
            </w:r>
            <w:r>
              <w:rPr>
                <w:rFonts w:ascii="Calibri" w:hAnsi="Calibri"/>
                <w:sz w:val="19"/>
                <w:color w:val="1E293B"/>
              </w:rPr>
              <w:t xml:space="preserve">Forward-Only luồng đọc nhanh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In bảng danh sách 20 sản phẩm căn lề chuẩn (MÃ SP, MÃ VẠCH, TÊN SẢN PHẨM, ĐƠN GIÁ, TỒN KHO).</w:t>
            </w:r>
            <w:r>
              <w:br/>
            </w:r>
            <w:r>
              <w:rPr>
                <w:rFonts w:ascii="Calibri" w:hAnsi="Calibri"/>
                <w:sz w:val="19"/>
                <w:color w:val="1E293B"/>
              </w:rPr>
              <w:t xml:space="preserve">-&gt; Tổng cộng đã đọc thành công: 20 mặt hàng từ SQL Server.</w:t>
            </w:r>
          </w:p>
        </w:tc>
      </w:tr>
      <w:tr>
        <w:tc>
          <w:tcPr>
            <w:tcW w:w="1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Tiết 4</w:t>
            </w:r>
          </w:p>
        </w:tc>
        <w:tc>
          <w:tcPr>
            <w:tcW w:w="26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SqlTransaction</w:t>
            </w:r>
            <w:r>
              <w:br/>
            </w:r>
            <w:r>
              <w:rPr>
                <w:rFonts w:ascii="Calibri" w:hAnsi="Calibri"/>
                <w:sz w:val="19"/>
                <w:color w:val="1E293B"/>
              </w:rPr>
              <w:t xml:space="preserve">Kiểm chứng cơ chế Rollback</w:t>
            </w:r>
          </w:p>
        </w:tc>
        <w:tc>
          <w:tcPr>
            <w:tcW w:w="48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-&gt; Bước 1: Đã trừ tồn kho SP 1 (Số dòng tác động: 1).</w:t>
            </w:r>
            <w:r>
              <w:br/>
            </w:r>
            <w:r>
              <w:rPr>
                <w:rFonts w:ascii="Calibri" w:hAnsi="Calibri"/>
                <w:sz w:val="19"/>
                <w:color w:val="1E293B"/>
              </w:rPr>
              <w:t xml:space="preserve">-&gt; Bước 2: Ngoại lệ logic SP 2 hết kho thực tế!</w:t>
            </w:r>
            <w:r>
              <w:br/>
            </w:r>
            <w:r>
              <w:rPr>
                <w:rFonts w:ascii="Calibri" w:hAnsi="Calibri"/>
                <w:sz w:val="19"/>
                <w:color w:val="1E293B"/>
              </w:rPr>
              <w:t xml:space="preserve">-&gt; [HỆ THỐNG]: Đã kích hoạt transaction.Rollback()!</w:t>
            </w:r>
            <w:r>
              <w:br/>
            </w:r>
            <w:r>
              <w:rPr>
                <w:rFonts w:ascii="Calibri" w:hAnsi="Calibri"/>
                <w:sz w:val="19"/>
                <w:color w:val="1E293B"/>
              </w:rPr>
              <w:t xml:space="preserve">-&gt; [Đối soát SSMS]: Tồn kho SP 1 sau Rollback vẫn giữ nguyên 250.</w:t>
            </w:r>
          </w:p>
        </w:tc>
      </w:tr>
    </w:tbl>
    <w:p>
      <w:pPr>
        <w:spacing w:before="0" w:after="140" w:line="240" w:lineRule="auto"/>
      </w:pPr>
      <w:r>
        <w:rPr>
          <w:rFonts w:ascii="Calibri" w:hAnsi="Calibri"/>
          <w:sz w:val="24"/>
          <w:color w:val="000000"/>
        </w:rPr>
        <w:t xml:space="preserve"/>
      </w:r>
    </w:p>
    <w:p>
      <w:pPr>
        <w:spacing w:before="280" w:after="140" w:line="240" w:lineRule="auto"/>
      </w:pPr>
      <w:r>
        <w:rPr>
          <w:rFonts w:ascii="Calibri" w:hAnsi="Calibri"/>
          <w:b/>
          <w:sz w:val="32"/>
          <w:color w:val="1B365D"/>
        </w:rPr>
        <w:t xml:space="preserve">4. HƯỚNG DẪN KHỞI CHẠY WEB API &amp; KIỂM THỬ TRÊN SWAGGER UI</w:t>
      </w:r>
    </w:p>
    <w:p>
      <w:pPr>
        <w:spacing w:before="0" w:after="120" w:line="240" w:lineRule="auto"/>
      </w:pPr>
      <w:r>
        <w:rPr>
          <w:rFonts w:ascii="Calibri" w:hAnsi="Calibri"/>
          <w:sz w:val="24"/>
          <w:color w:val="000000"/>
        </w:rPr>
        <w:t xml:space="preserve">Web API MiniSupermarket.API cung cấp đầy đủ các endpoint theo chuẩn kiến trúc ADO.NET thuần:</w:t>
      </w:r>
    </w:p>
    <w:p>
      <w:pPr>
        <w:spacing w:before="80" w:after="160" w:line="220" w:lineRule="auto"/>
        <w:shd w:val="clear" w:color="auto" w:fill="F1F5F9"/>
      </w:pPr>
      <w:r>
        <w:rPr>
          <w:rFonts w:ascii="Consolas" w:hAnsi="Consolas"/>
          <w:sz w:val="19"/>
          <w:color w:val="0F172A"/>
        </w:rPr>
        <w:t xml:space="preserve"># Khởi chạy Web API từ thư mục gốc</w:t>
      </w:r>
      <w:r>
        <w:br/>
      </w:r>
      <w:r>
        <w:rPr>
          <w:rFonts w:ascii="Consolas" w:hAnsi="Consolas"/>
          <w:sz w:val="19"/>
          <w:color w:val="0F172A"/>
        </w:rPr>
        <w:t xml:space="preserve">dotnet run --project MiniSupermarket.API</w:t>
      </w:r>
      <w:r>
        <w:br/>
      </w:r>
      <w:r>
        <w:rPr>
          <w:rFonts w:ascii="Consolas" w:hAnsi="Consolas"/>
          <w:sz w:val="19"/>
          <w:color w:val="0F172A"/>
        </w:rPr>
        <w:t xml:space="preserve"/>
      </w:r>
      <w:r>
        <w:br/>
      </w:r>
      <w:r>
        <w:rPr>
          <w:rFonts w:ascii="Consolas" w:hAnsi="Consolas"/>
          <w:sz w:val="19"/>
          <w:color w:val="0F172A"/>
        </w:rPr>
        <w:t xml:space="preserve"># Truy cập Swagger UI trực tiếp trên trình duyệt:</w:t>
      </w:r>
      <w:r>
        <w:br/>
      </w:r>
      <w:r>
        <w:rPr>
          <w:rFonts w:ascii="Consolas" w:hAnsi="Consolas"/>
          <w:sz w:val="19"/>
          <w:color w:val="0F172A"/>
        </w:rPr>
        <w:t xml:space="preserve">http://localhost:5150/swagger hoặc https://localhost:7167/swagger</w:t>
      </w:r>
    </w:p>
    <w:p>
      <w:pPr>
        <w:spacing w:before="200" w:after="100" w:line="240" w:lineRule="auto"/>
      </w:pPr>
      <w:r>
        <w:rPr>
          <w:rFonts w:ascii="Calibri" w:hAnsi="Calibri"/>
          <w:b/>
          <w:sz w:val="26"/>
          <w:color w:val="0284C7"/>
        </w:rPr>
        <w:t xml:space="preserve">4.1. Nhóm Endpoint Tiết 2: Tra cứu Barcode &amp; Disconnected Cache (AdoProduct)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2.1 - Quét mã vạch có thật (200 OK): </w:t>
      </w:r>
      <w:r>
        <w:rPr>
          <w:rFonts w:ascii="Calibri" w:hAnsi="Calibri"/>
          <w:sz w:val="22"/>
          <w:color w:val="334155"/>
        </w:rPr>
        <w:t xml:space="preserve">GET /api/ado-products/barcode/893456789001. Phản hồi thông tin 'Snack Khoai Tây O''Star Gói 60g', đơn giá 12,500 đ, tồn kho 250 bằng SqlDataReader (&lt;100ms).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2.2 - Quét mã vạch sai (404 Not Found): </w:t>
      </w:r>
      <w:r>
        <w:rPr>
          <w:rFonts w:ascii="Calibri" w:hAnsi="Calibri"/>
          <w:sz w:val="22"/>
          <w:color w:val="334155"/>
        </w:rPr>
        <w:t xml:space="preserve">GET /api/ado-products/barcode/999999999999. Phản hồi thông báo: 'Không tìm thấy sản phẩm có mã vạch: 999999999999'.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2.3 - Tải danh sách lưu đệm RAM (200 OK): </w:t>
      </w:r>
      <w:r>
        <w:rPr>
          <w:rFonts w:ascii="Calibri" w:hAnsi="Calibri"/>
          <w:sz w:val="22"/>
          <w:color w:val="334155"/>
        </w:rPr>
        <w:t xml:space="preserve">GET /api/ado-products/disconnected-cache. Trả về totalLoaded: 20, cachedAt và danh sách sản phẩm. Kết nối SQL Server được đóng ngay sau khi Fill() vào DataTable.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2.4 - Bài tập 2.1: Lọc theo ngưỡng tồn kho: </w:t>
      </w:r>
      <w:r>
        <w:rPr>
          <w:rFonts w:ascii="Calibri" w:hAnsi="Calibri"/>
          <w:sz w:val="22"/>
          <w:color w:val="334155"/>
        </w:rPr>
        <w:t xml:space="preserve">GET /api/ado-products/filter-stock?minStock=60. Trả về danh sách các mặt hàng có tồn kho &lt;= 60 để chuẩn bị nhập hàng.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2.5 - Bài tập 2.2: Đếm sản phẩm theo danh mục: </w:t>
      </w:r>
      <w:r>
        <w:rPr>
          <w:rFonts w:ascii="Calibri" w:hAnsi="Calibri"/>
          <w:sz w:val="22"/>
          <w:color w:val="334155"/>
        </w:rPr>
        <w:t xml:space="preserve">GET /api/ado-products/category-summary. Sử dụng DataTable và SqlDataAdapter gom nhóm SELECT CategoryId, COUNT(*) AS Total.</w:t>
      </w:r>
    </w:p>
    <w:p>
      <w:pPr>
        <w:spacing w:before="200" w:after="100" w:line="240" w:lineRule="auto"/>
      </w:pPr>
      <w:r>
        <w:rPr>
          <w:rFonts w:ascii="Calibri" w:hAnsi="Calibri"/>
          <w:b/>
          <w:sz w:val="26"/>
          <w:color w:val="0284C7"/>
        </w:rPr>
        <w:t xml:space="preserve">4.2. Nhóm Endpoint Tiết 3: Báo cáo Doanh thu Stored Procedure (Reports)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3.1 - Báo cáo ca bán theo thu ngân (200 OK): </w:t>
      </w:r>
      <w:r>
        <w:rPr>
          <w:rFonts w:ascii="Calibri" w:hAnsi="Calibri"/>
          <w:sz w:val="22"/>
          <w:color w:val="334155"/>
        </w:rPr>
        <w:t xml:space="preserve">GET /api/reports/revenue-by-cashier. Thực thi sp_GetRevenueByCashier với CommandType.StoredProcedure. Kết quả khớp chính xác 5 thu ngân trong giáo trình:</w:t>
      </w:r>
    </w:p>
    <w:p>
      <w:pPr>
        <w:spacing w:before="80" w:after="160" w:line="220" w:lineRule="auto"/>
        <w:shd w:val="clear" w:color="auto" w:fill="F1F5F9"/>
      </w:pPr>
      <w:r>
        <w:rPr>
          <w:rFonts w:ascii="Consolas" w:hAnsi="Consolas"/>
          <w:sz w:val="19"/>
          <w:color w:val="0F172A"/>
        </w:rPr>
        <w:t xml:space="preserve">{</w:t>
      </w:r>
      <w:r>
        <w:br/>
      </w:r>
      <w:r>
        <w:rPr>
          <w:rFonts w:ascii="Consolas" w:hAnsi="Consolas"/>
          <w:sz w:val="19"/>
          <w:color w:val="0F172A"/>
        </w:rPr>
        <w:t xml:space="preserve">  "success": true,</w:t>
      </w:r>
      <w:r>
        <w:br/>
      </w:r>
      <w:r>
        <w:rPr>
          <w:rFonts w:ascii="Consolas" w:hAnsi="Consolas"/>
          <w:sz w:val="19"/>
          <w:color w:val="0F172A"/>
        </w:rPr>
        <w:t xml:space="preserve">  "totalCashiers": 5,</w:t>
      </w:r>
      <w:r>
        <w:br/>
      </w:r>
      <w:r>
        <w:rPr>
          <w:rFonts w:ascii="Consolas" w:hAnsi="Consolas"/>
          <w:sz w:val="19"/>
          <w:color w:val="0F172A"/>
        </w:rPr>
        <w:t xml:space="preserve">  "grandTotalRevenue": 4822000.00,</w:t>
      </w:r>
      <w:r>
        <w:br/>
      </w:r>
      <w:r>
        <w:rPr>
          <w:rFonts w:ascii="Consolas" w:hAnsi="Consolas"/>
          <w:sz w:val="19"/>
          <w:color w:val="0F172A"/>
        </w:rPr>
        <w:t xml:space="preserve">  "data": [</w:t>
      </w:r>
      <w:r>
        <w:br/>
      </w:r>
      <w:r>
        <w:rPr>
          <w:rFonts w:ascii="Consolas" w:hAnsi="Consolas"/>
          <w:sz w:val="19"/>
          <w:color w:val="0F172A"/>
        </w:rPr>
        <w:t xml:space="preserve">    { "cashierUsername": "cashier03", "totalOrders": 2, "totalRevenue": 1435000.00, "totalPointsAwarded": 143 },</w:t>
      </w:r>
      <w:r>
        <w:br/>
      </w:r>
      <w:r>
        <w:rPr>
          <w:rFonts w:ascii="Consolas" w:hAnsi="Consolas"/>
          <w:sz w:val="19"/>
          <w:color w:val="0F172A"/>
        </w:rPr>
        <w:t xml:space="preserve">    { "cashierUsername": "cashier05", "totalOrders": 3, "totalRevenue": 1328000.00, "totalPointsAwarded": 132 },</w:t>
      </w:r>
      <w:r>
        <w:br/>
      </w:r>
      <w:r>
        <w:rPr>
          <w:rFonts w:ascii="Consolas" w:hAnsi="Consolas"/>
          <w:sz w:val="19"/>
          <w:color w:val="0F172A"/>
        </w:rPr>
        <w:t xml:space="preserve">    { "cashierUsername": "cashier01", "totalOrders": 4, "totalRevenue": 1322000.00, "totalPointsAwarded": 131 },</w:t>
      </w:r>
      <w:r>
        <w:br/>
      </w:r>
      <w:r>
        <w:rPr>
          <w:rFonts w:ascii="Consolas" w:hAnsi="Consolas"/>
          <w:sz w:val="19"/>
          <w:color w:val="0F172A"/>
        </w:rPr>
        <w:t xml:space="preserve">    { "cashierUsername": "cashier04", "totalOrders": 3, "totalRevenue": 484000.00, "totalPointsAwarded": 48 },</w:t>
      </w:r>
      <w:r>
        <w:br/>
      </w:r>
      <w:r>
        <w:rPr>
          <w:rFonts w:ascii="Consolas" w:hAnsi="Consolas"/>
          <w:sz w:val="19"/>
          <w:color w:val="0F172A"/>
        </w:rPr>
        <w:t xml:space="preserve">    { "cashierUsername": "cashier02", "totalOrders": 3, "totalRevenue": 253000.00, "totalPointsAwarded": 24 }</w:t>
      </w:r>
      <w:r>
        <w:br/>
      </w:r>
      <w:r>
        <w:rPr>
          <w:rFonts w:ascii="Consolas" w:hAnsi="Consolas"/>
          <w:sz w:val="19"/>
          <w:color w:val="0F172A"/>
        </w:rPr>
        <w:t xml:space="preserve">  ]</w:t>
      </w:r>
      <w:r>
        <w:br/>
      </w:r>
      <w:r>
        <w:rPr>
          <w:rFonts w:ascii="Consolas" w:hAnsi="Consolas"/>
          <w:sz w:val="19"/>
          <w:color w:val="0F172A"/>
        </w:rPr>
        <w:t xml:space="preserve">}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3.2 - Bài tập 3.1: Báo cáo theo khoảng ngày: </w:t>
      </w:r>
      <w:r>
        <w:rPr>
          <w:rFonts w:ascii="Calibri" w:hAnsi="Calibri"/>
          <w:sz w:val="22"/>
          <w:color w:val="334155"/>
        </w:rPr>
        <w:t xml:space="preserve">GET /api/reports/revenue-by-date-range?fromDate=2026-08-01&amp;toDate=2026-08-31. Gọi Stored Procedure sp_GetRevenueByDateRange truyền tham số an toàn.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3.3 - Bài tập 3.2: Top 5 sản phẩm bán chạy nhất: </w:t>
      </w:r>
      <w:r>
        <w:rPr>
          <w:rFonts w:ascii="Calibri" w:hAnsi="Calibri"/>
          <w:sz w:val="22"/>
          <w:color w:val="334155"/>
        </w:rPr>
        <w:t xml:space="preserve">GET /api/reports/top-selling-products. Gọi Stored Procedure sp_GetTop5SellingProducts thống kê số lượng bán và doanh thu cao nhất.</w:t>
      </w:r>
    </w:p>
    <w:p>
      <w:pPr>
        <w:spacing w:before="200" w:after="100" w:line="240" w:lineRule="auto"/>
      </w:pPr>
      <w:r>
        <w:rPr>
          <w:rFonts w:ascii="Calibri" w:hAnsi="Calibri"/>
          <w:b/>
          <w:sz w:val="26"/>
          <w:color w:val="0284C7"/>
        </w:rPr>
        <w:t xml:space="preserve">4.3. Nhóm Endpoint Tiết 5: Giao dịch Thanh toán POS Đa Bảng (Checkout)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5.1 - Thanh toán hợp lệ (COMMIT - 200 OK): </w:t>
      </w:r>
      <w:r>
        <w:rPr>
          <w:rFonts w:ascii="Calibri" w:hAnsi="Calibri"/>
          <w:sz w:val="22"/>
          <w:color w:val="334155"/>
        </w:rPr>
        <w:t xml:space="preserve">POST /api/checkout với Request Body:</w:t>
      </w:r>
    </w:p>
    <w:p>
      <w:pPr>
        <w:spacing w:before="80" w:after="160" w:line="220" w:lineRule="auto"/>
        <w:shd w:val="clear" w:color="auto" w:fill="F1F5F9"/>
      </w:pPr>
      <w:r>
        <w:rPr>
          <w:rFonts w:ascii="Consolas" w:hAnsi="Consolas"/>
          <w:sz w:val="19"/>
          <w:color w:val="0F172A"/>
        </w:rPr>
        <w:t xml:space="preserve">{</w:t>
      </w:r>
      <w:r>
        <w:br/>
      </w:r>
      <w:r>
        <w:rPr>
          <w:rFonts w:ascii="Consolas" w:hAnsi="Consolas"/>
          <w:sz w:val="19"/>
          <w:color w:val="0F172A"/>
        </w:rPr>
        <w:t xml:space="preserve">  "cashierUsername": "cashier01",</w:t>
      </w:r>
      <w:r>
        <w:br/>
      </w:r>
      <w:r>
        <w:rPr>
          <w:rFonts w:ascii="Consolas" w:hAnsi="Consolas"/>
          <w:sz w:val="19"/>
          <w:color w:val="0F172A"/>
        </w:rPr>
        <w:t xml:space="preserve">  "customerId": 1,</w:t>
      </w:r>
      <w:r>
        <w:br/>
      </w:r>
      <w:r>
        <w:rPr>
          <w:rFonts w:ascii="Consolas" w:hAnsi="Consolas"/>
          <w:sz w:val="19"/>
          <w:color w:val="0F172A"/>
        </w:rPr>
        <w:t xml:space="preserve">  "items": [</w:t>
      </w:r>
      <w:r>
        <w:br/>
      </w:r>
      <w:r>
        <w:rPr>
          <w:rFonts w:ascii="Consolas" w:hAnsi="Consolas"/>
          <w:sz w:val="19"/>
          <w:color w:val="0F172A"/>
        </w:rPr>
        <w:t xml:space="preserve">    { "productId": 1, "quantity": 2, "unitPrice": 12500 },</w:t>
      </w:r>
      <w:r>
        <w:br/>
      </w:r>
      <w:r>
        <w:rPr>
          <w:rFonts w:ascii="Consolas" w:hAnsi="Consolas"/>
          <w:sz w:val="19"/>
          <w:color w:val="0F172A"/>
        </w:rPr>
        <w:t xml:space="preserve">    { "productId": 5, "quantity": 3, "unitPrice": 10000 }</w:t>
      </w:r>
      <w:r>
        <w:br/>
      </w:r>
      <w:r>
        <w:rPr>
          <w:rFonts w:ascii="Consolas" w:hAnsi="Consolas"/>
          <w:sz w:val="19"/>
          <w:color w:val="0F172A"/>
        </w:rPr>
        <w:t xml:space="preserve">  ]</w:t>
      </w:r>
      <w:r>
        <w:br/>
      </w:r>
      <w:r>
        <w:rPr>
          <w:rFonts w:ascii="Consolas" w:hAnsi="Consolas"/>
          <w:sz w:val="19"/>
          <w:color w:val="0F172A"/>
        </w:rPr>
        <w:t xml:space="preserve">}</w:t>
      </w:r>
    </w:p>
    <w:p>
      <w:pPr>
        <w:spacing w:before="0" w:after="120" w:line="240" w:lineRule="auto"/>
      </w:pPr>
      <w:r>
        <w:rPr>
          <w:rFonts w:ascii="Calibri" w:hAnsi="Calibri"/>
          <w:sz w:val="24"/>
          <w:color w:val="000000"/>
        </w:rPr>
        <w:t xml:space="preserve">- Kết quả phản hồi (200 OK): Sinh ra hóa đơn mới OrderId = 16, mã HD-..., tổng tiền 55,000 đ, tích lũy 5 điểm thưởng.</w:t>
      </w:r>
      <w:r>
        <w:br/>
      </w:r>
      <w:r>
        <w:rPr>
          <w:rFonts w:ascii="Calibri" w:hAnsi="Calibri"/>
          <w:sz w:val="24"/>
          <w:color w:val="000000"/>
        </w:rPr>
        <w:t xml:space="preserve">- Đối soát SSMS: Bảng Orders có đơn 16, OrderDetails có 2 dòng, SP 1 bị trừ 2 đơn vị (còn 248), SP 5 bị trừ 3 đơn vị (còn 317), Khách hàng ID 1 được cộng 5 điểm thưởng.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5.2 - Mua quá tồn kho (ROLLBACK - 400 BadRequest): </w:t>
      </w:r>
      <w:r>
        <w:rPr>
          <w:rFonts w:ascii="Calibri" w:hAnsi="Calibri"/>
          <w:sz w:val="22"/>
          <w:color w:val="334155"/>
        </w:rPr>
        <w:t xml:space="preserve">POST /api/checkout (Cố tình đặt mua 999 hộp bánh Danisa ID 2 trong khi tồn kho chỉ còn 40):</w:t>
      </w:r>
    </w:p>
    <w:p>
      <w:pPr>
        <w:spacing w:before="80" w:after="160" w:line="220" w:lineRule="auto"/>
        <w:shd w:val="clear" w:color="auto" w:fill="F1F5F9"/>
      </w:pPr>
      <w:r>
        <w:rPr>
          <w:rFonts w:ascii="Consolas" w:hAnsi="Consolas"/>
          <w:sz w:val="19"/>
          <w:color w:val="0F172A"/>
        </w:rPr>
        <w:t xml:space="preserve">{</w:t>
      </w:r>
      <w:r>
        <w:br/>
      </w:r>
      <w:r>
        <w:rPr>
          <w:rFonts w:ascii="Consolas" w:hAnsi="Consolas"/>
          <w:sz w:val="19"/>
          <w:color w:val="0F172A"/>
        </w:rPr>
        <w:t xml:space="preserve">  "cashierUsername": "cashier01",</w:t>
      </w:r>
      <w:r>
        <w:br/>
      </w:r>
      <w:r>
        <w:rPr>
          <w:rFonts w:ascii="Consolas" w:hAnsi="Consolas"/>
          <w:sz w:val="19"/>
          <w:color w:val="0F172A"/>
        </w:rPr>
        <w:t xml:space="preserve">  "customerId": 1,</w:t>
      </w:r>
      <w:r>
        <w:br/>
      </w:r>
      <w:r>
        <w:rPr>
          <w:rFonts w:ascii="Consolas" w:hAnsi="Consolas"/>
          <w:sz w:val="19"/>
          <w:color w:val="0F172A"/>
        </w:rPr>
        <w:t xml:space="preserve">  "items": [</w:t>
      </w:r>
      <w:r>
        <w:br/>
      </w:r>
      <w:r>
        <w:rPr>
          <w:rFonts w:ascii="Consolas" w:hAnsi="Consolas"/>
          <w:sz w:val="19"/>
          <w:color w:val="0F172A"/>
        </w:rPr>
        <w:t xml:space="preserve">    { "productId": 1, "quantity": 1, "unitPrice": 12500 },</w:t>
      </w:r>
      <w:r>
        <w:br/>
      </w:r>
      <w:r>
        <w:rPr>
          <w:rFonts w:ascii="Consolas" w:hAnsi="Consolas"/>
          <w:sz w:val="19"/>
          <w:color w:val="0F172A"/>
        </w:rPr>
        <w:t xml:space="preserve">    { "productId": 2, "quantity": 999, "unitPrice": 135000 }</w:t>
      </w:r>
      <w:r>
        <w:br/>
      </w:r>
      <w:r>
        <w:rPr>
          <w:rFonts w:ascii="Consolas" w:hAnsi="Consolas"/>
          <w:sz w:val="19"/>
          <w:color w:val="0F172A"/>
        </w:rPr>
        <w:t xml:space="preserve">  ]</w:t>
      </w:r>
      <w:r>
        <w:br/>
      </w:r>
      <w:r>
        <w:rPr>
          <w:rFonts w:ascii="Consolas" w:hAnsi="Consolas"/>
          <w:sz w:val="19"/>
          <w:color w:val="0F172A"/>
        </w:rPr>
        <w:t xml:space="preserve">}</w:t>
      </w:r>
    </w:p>
    <w:p>
      <w:pPr>
        <w:spacing w:before="0" w:after="120" w:line="240" w:lineRule="auto"/>
      </w:pPr>
      <w:r>
        <w:rPr>
          <w:rFonts w:ascii="Calibri" w:hAnsi="Calibri"/>
          <w:sz w:val="24"/>
          <w:color w:val="000000"/>
        </w:rPr>
        <w:t xml:space="preserve">- Kết quả phản hồi (400 BadRequest):</w:t>
      </w:r>
      <w:r>
        <w:br/>
      </w:r>
      <w:r>
        <w:rPr>
          <w:rFonts w:ascii="Calibri" w:hAnsi="Calibri"/>
          <w:sz w:val="24"/>
          <w:color w:val="000000"/>
        </w:rPr>
        <w:t xml:space="preserve">  {"success":false,"message":"Giao dịch thanh toán bị hủy và đã được Rollback an toàn!","errorDetail":"Sản phẩm 'Bánh Quy Bơ Danisa Hộp Thiếc 454g' (ID: 2) không đủ tồn kho! (Tồn kho thực tế: 40, Số lượng yêu cầu mua: 999)"}</w:t>
      </w:r>
      <w:r>
        <w:br/>
      </w:r>
      <w:r>
        <w:rPr>
          <w:rFonts w:ascii="Calibri" w:hAnsi="Calibri"/>
          <w:sz w:val="24"/>
          <w:color w:val="000000"/>
        </w:rPr>
        <w:t xml:space="preserve">- Đối soát tính nguyên tử (Atomicity): Trên SQL Server hoàn toàn KHÔNG sinh ra hóa đơn rác nào; tồn kho SP 1 đứng trước trong giỏ hàng vẫn được bảo toàn nguyên vẹn 100%.</w:t>
      </w:r>
    </w:p>
    <w:p>
      <w:pPr>
        <w:pStyle w:val="ListParagraph"/>
        <w:spacing w:before="40" w:after="80"/>
        <w:ind w:left="360"/>
      </w:pPr>
      <w:r>
        <w:rPr>
          <w:rFonts w:ascii="Calibri" w:hAnsi="Calibri"/>
          <w:b/>
          <w:sz w:val="22"/>
          <w:color w:val="1E293B"/>
        </w:rPr>
        <w:t xml:space="preserve">• Test Case 5.3 - Bài tập mở rộng: Hủy hóa đơn &amp; Hoàn trả tồn kho: </w:t>
      </w:r>
      <w:r>
        <w:rPr>
          <w:rFonts w:ascii="Calibri" w:hAnsi="Calibri"/>
          <w:sz w:val="22"/>
          <w:color w:val="334155"/>
        </w:rPr>
        <w:t xml:space="preserve">DELETE /api/checkout/cancel/16.
- Kỹ thuật: Bọc chuỗi đọc chi tiết hóa đơn, hoàn trả tồn kho Products, khấu trừ lại điểm thưởng Customers, xóa OrderDetails và xóa Orders trong 1 SqlTransaction duy nhất.
- Kết quả phản hồi (200 OK): 'Đã hủy thành công hóa đơn #16 và hoàn trả toàn bộ tồn kho vào CSDL!'. Tồn kho SP 1 được cộng trả lại đúng 250 đơn vị.</w:t>
      </w:r>
    </w:p>
    <w:p>
      <w:pPr>
        <w:spacing w:before="280" w:after="140" w:line="240" w:lineRule="auto"/>
      </w:pPr>
      <w:r>
        <w:rPr>
          <w:rFonts w:ascii="Calibri" w:hAnsi="Calibri"/>
          <w:b/>
          <w:sz w:val="32"/>
          <w:color w:val="1B365D"/>
        </w:rPr>
        <w:t xml:space="preserve">5. BẢNG CHECKLIST NGHIỆM THU ĐẠT CHUẨN BUỔI 5</w:t>
      </w:r>
    </w:p>
    <w:tbl>
      <w:tblPr>
        <w:tblW w:w="0" w:type="auto"/>
        <w:tblBorders>
          <w:top w:val="single" w:sz="6" w:space="0" w:color="CBD5E1"/>
          <w:bottom w:val="single" w:sz="6" w:space="0" w:color="CBD5E1"/>
          <w:insideH w:val="single" w:sz="4" w:space="0" w:color="E2E8F0"/>
          <w:insideV w:val="single" w:sz="4" w:space="0" w:color="E2E8F0"/>
        </w:tblBorders>
      </w:tblPr>
      <w:tblGrid>
        <w:gridCol w:w="700"/>
        <w:gridCol w:w="2400"/>
        <w:gridCol w:w="4700"/>
        <w:gridCol w:w="1200"/>
      </w:tblGrid>
      <w:tr>
        <w:trPr>
          <w:tblHeader/>
        </w:trPr>
        <w:tc>
          <w:tcPr>
            <w:tcW w:w="700" w:type="dxa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STT</w:t>
            </w:r>
          </w:p>
        </w:tc>
        <w:tc>
          <w:tcPr>
            <w:tcW w:w="2400" w:type="dxa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Hạng mục kiểm tra</w:t>
            </w:r>
          </w:p>
        </w:tc>
        <w:tc>
          <w:tcPr>
            <w:tcW w:w="4700" w:type="dxa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Tiêu chuẩn đánh giá</w:t>
            </w:r>
          </w:p>
        </w:tc>
        <w:tc>
          <w:tcPr>
            <w:tcW w:w="1200" w:type="dxa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20"/>
                <w:color w:val="FFFFFF"/>
              </w:rPr>
              <w:t xml:space="preserve">Kết quả</w:t>
            </w:r>
          </w:p>
        </w:tc>
      </w:tr>
      <w:tr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Thành phần ADO.NET (Tiết 1)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Bọc using an toàn, dùng SqlParameter chống SQL Injection, phân biệt ExecuteScalar, ExecuteNonQuery, ExecuteReader.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6A34A"/>
              </w:rPr>
              <w:t xml:space="preserve">[x] Đạt</w:t>
            </w:r>
          </w:p>
        </w:tc>
      </w:tr>
      <w:tr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Tra cứu Barcode (Tiết 2)</w:t>
            </w:r>
          </w:p>
        </w:tc>
        <w:tc>
          <w:tcPr>
            <w:tcW w:w="47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GET /api/ado-products/barcode/{barcode} trả về nhanh &lt;100ms bằng SqlDataReader, xử lý 404 thân thiện.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6A34A"/>
              </w:rPr>
              <w:t xml:space="preserve">[x] Đạt</w:t>
            </w:r>
          </w:p>
        </w:tc>
      </w:tr>
      <w:tr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Disconnected Cache (Tiết 2)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GET /api/ado-products/disconnected-cache nạp 20 sản phẩm qua DataTable bằng SqlDataAdapter.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6A34A"/>
              </w:rPr>
              <w:t xml:space="preserve">[x] Đạt</w:t>
            </w:r>
          </w:p>
        </w:tc>
      </w:tr>
      <w:tr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4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Stored Procedure (Tiết 3)</w:t>
            </w:r>
          </w:p>
        </w:tc>
        <w:tc>
          <w:tcPr>
            <w:tcW w:w="47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Tạo thành công sp_GetRevenueByCashier, API Reports trả về đủ 5 thu ngân, tổng 4,822,000 đ.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6A34A"/>
              </w:rPr>
              <w:t xml:space="preserve">[x] Đạt</w:t>
            </w:r>
          </w:p>
        </w:tc>
      </w:tr>
      <w:tr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5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Chuẩn ACID (Tiết 4)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Mô phỏng Rollback an toàn khi có lỗi phát sinh, dữ liệu tồn kho được bảo toàn nguyên trạng.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6A34A"/>
              </w:rPr>
              <w:t xml:space="preserve">[x] Đạt</w:t>
            </w:r>
          </w:p>
        </w:tc>
      </w:tr>
      <w:tr>
        <w:tc>
          <w:tcPr>
            <w:tcW w:w="7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6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API Checkout POS (Tiết 5)</w:t>
            </w:r>
          </w:p>
        </w:tc>
        <w:tc>
          <w:tcPr>
            <w:tcW w:w="47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POST /api/checkout thực hiện đồng thời tạo Order, thêm OrderDetails, trừ tồn kho và tích điểm trong 1 Transaction.</w:t>
            </w:r>
          </w:p>
        </w:tc>
        <w:tc>
          <w:tcPr>
            <w:tcW w:w="1200" w:type="dxa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6A34A"/>
              </w:rPr>
              <w:t xml:space="preserve">[x] Đạt</w:t>
            </w:r>
          </w:p>
        </w:tc>
      </w:tr>
      <w:tr>
        <w:tc>
          <w:tcPr>
            <w:tcW w:w="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E293B"/>
              </w:rPr>
              <w:t xml:space="preserve">7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Bài tập mở rộng (Tiết 5)</w:t>
            </w:r>
          </w:p>
        </w:tc>
        <w:tc>
          <w:tcPr>
            <w:tcW w:w="47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9"/>
                <w:color w:val="1E293B"/>
              </w:rPr>
              <w:t xml:space="preserve">DELETE /api/checkout/cancel/{orderId} hủy đơn, tự động hoàn trả tồn kho và khấu trừ điểm thưởng.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b/>
                <w:sz w:val="19"/>
                <w:color w:val="16A34A"/>
              </w:rPr>
              <w:t xml:space="preserve">[x] Đạt</w:t>
            </w:r>
          </w:p>
        </w:tc>
      </w:tr>
    </w:tbl>
    <w:sectPr>
      <w:pgSz w:w="11906" w:h="16838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vi-VN"/>
      </w:rPr>
    </w:rPrDefault>
  </w:docDefaults>
  <w:style w:type="paragraph" w:default="1" w:styleId="Normal">
    <w:name w:val="Normal"/>
    <w:qFormat/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