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2825" w14:textId="77777777" w:rsidR="00A60FDA" w:rsidRPr="00B871F5" w:rsidRDefault="00A60FDA" w:rsidP="00A60FDA">
      <w:pPr>
        <w:widowControl w:val="0"/>
        <w:spacing w:before="60" w:after="0" w:line="360" w:lineRule="exact"/>
        <w:ind w:left="2835"/>
        <w:jc w:val="center"/>
        <w:rPr>
          <w:rFonts w:ascii="Noto Serif" w:hAnsi="Noto Serif" w:cs="Noto Serif"/>
          <w:b/>
          <w:w w:val="90"/>
          <w:sz w:val="23"/>
          <w:szCs w:val="23"/>
        </w:rPr>
      </w:pPr>
      <w:bookmarkStart w:id="0" w:name="_Hlk73643492"/>
      <w:r w:rsidRPr="00B871F5">
        <w:rPr>
          <w:rFonts w:ascii="Noto Serif" w:hAnsi="Noto Serif" w:cs="Noto Serif"/>
          <w:b/>
          <w:w w:val="90"/>
          <w:sz w:val="23"/>
          <w:szCs w:val="23"/>
        </w:rPr>
        <w:t xml:space="preserve">GIÁO TRÌNH </w:t>
      </w:r>
      <w:r w:rsidRPr="00B871F5">
        <w:rPr>
          <w:rFonts w:ascii="Noto Serif" w:hAnsi="Noto Serif" w:cs="Noto Serif"/>
          <w:b/>
          <w:w w:val="90"/>
          <w:sz w:val="23"/>
          <w:szCs w:val="23"/>
        </w:rPr>
        <w:br/>
        <w:t>TRUNG CẤP LÝ LUẬN CHÍNH TRỊ</w:t>
      </w:r>
    </w:p>
    <w:p w14:paraId="5682CBB6" w14:textId="4565C330" w:rsidR="00A60FDA" w:rsidRPr="00B871F5" w:rsidRDefault="00A60FDA" w:rsidP="00A60FDA">
      <w:pPr>
        <w:widowControl w:val="0"/>
        <w:spacing w:before="60" w:after="0" w:line="240" w:lineRule="auto"/>
        <w:ind w:left="2835"/>
        <w:jc w:val="center"/>
        <w:rPr>
          <w:rFonts w:ascii="UTM HelvetIns" w:hAnsi="UTM HelvetIns" w:cs="Noto Serif"/>
          <w:bCs/>
          <w:w w:val="90"/>
          <w:sz w:val="32"/>
          <w:szCs w:val="28"/>
        </w:rPr>
      </w:pPr>
      <w:r w:rsidRPr="00B871F5">
        <w:rPr>
          <w:rFonts w:ascii="UTM HelvetIns" w:hAnsi="UTM HelvetIns" w:cs="Noto Serif"/>
          <w:bCs/>
          <w:w w:val="90"/>
          <w:sz w:val="32"/>
          <w:szCs w:val="28"/>
        </w:rPr>
        <w:t>NHÀ NƯỚC VÀ PHÁP LUẬT VIỆT NAM</w:t>
      </w:r>
    </w:p>
    <w:p w14:paraId="72CDEEC3" w14:textId="77777777" w:rsidR="00A60FDA" w:rsidRPr="00B871F5" w:rsidRDefault="00A60FDA" w:rsidP="00A60FDA">
      <w:pPr>
        <w:widowControl w:val="0"/>
        <w:spacing w:before="60" w:after="0" w:line="240" w:lineRule="auto"/>
        <w:jc w:val="center"/>
        <w:rPr>
          <w:rFonts w:ascii="UTM HelvetIns" w:hAnsi="UTM HelvetIns" w:cs="Noto Serif"/>
          <w:bCs/>
          <w:w w:val="90"/>
          <w:sz w:val="37"/>
          <w:szCs w:val="23"/>
        </w:rPr>
      </w:pPr>
      <w:r w:rsidRPr="00B871F5">
        <w:rPr>
          <w:rFonts w:ascii="Noto Serif" w:hAnsi="Noto Serif" w:cs="Noto Serif"/>
          <w:w w:val="90"/>
          <w:sz w:val="21"/>
          <w:szCs w:val="23"/>
        </w:rPr>
        <w:br w:type="page"/>
      </w:r>
    </w:p>
    <w:p w14:paraId="614DB363" w14:textId="77777777" w:rsidR="00A60FDA" w:rsidRPr="00B871F5" w:rsidRDefault="00A60FDA" w:rsidP="00A60FDA">
      <w:pPr>
        <w:widowControl w:val="0"/>
        <w:spacing w:before="60" w:after="0" w:line="352" w:lineRule="exact"/>
        <w:ind w:firstLine="454"/>
        <w:rPr>
          <w:rFonts w:ascii="Noto Serif" w:hAnsi="Noto Serif" w:cs="Noto Serif"/>
          <w:w w:val="90"/>
          <w:sz w:val="23"/>
          <w:szCs w:val="23"/>
        </w:rPr>
      </w:pPr>
    </w:p>
    <w:p w14:paraId="7CE7C33D" w14:textId="77777777" w:rsidR="00A60FDA" w:rsidRPr="00B871F5" w:rsidRDefault="00A60FDA" w:rsidP="00A60FDA">
      <w:pPr>
        <w:widowControl w:val="0"/>
        <w:tabs>
          <w:tab w:val="left" w:pos="6795"/>
        </w:tabs>
        <w:spacing w:before="60" w:after="0" w:line="352" w:lineRule="exact"/>
        <w:jc w:val="center"/>
        <w:rPr>
          <w:rFonts w:ascii="Noto Serif" w:hAnsi="Noto Serif" w:cs="Noto Serif"/>
          <w:b/>
          <w:w w:val="90"/>
          <w:sz w:val="24"/>
          <w:szCs w:val="24"/>
        </w:rPr>
      </w:pPr>
      <w:r w:rsidRPr="00B871F5">
        <w:rPr>
          <w:rFonts w:ascii="Noto Serif" w:hAnsi="Noto Serif" w:cs="Noto Serif"/>
          <w:w w:val="90"/>
          <w:sz w:val="24"/>
          <w:szCs w:val="24"/>
        </w:rPr>
        <w:br w:type="column"/>
      </w:r>
      <w:r w:rsidRPr="00B871F5">
        <w:rPr>
          <w:rFonts w:ascii="Noto Serif" w:hAnsi="Noto Serif" w:cs="Noto Serif"/>
          <w:b/>
          <w:w w:val="90"/>
          <w:sz w:val="24"/>
          <w:szCs w:val="24"/>
        </w:rPr>
        <w:lastRenderedPageBreak/>
        <w:t>HỌC VIỆN CHÍNH TRỊ QUỐC GIA HỒ CHÍ MINH</w:t>
      </w:r>
    </w:p>
    <w:p w14:paraId="6239F90A" w14:textId="77777777" w:rsidR="00A60FDA" w:rsidRPr="00B871F5" w:rsidRDefault="00A60FDA" w:rsidP="00A60FDA">
      <w:pPr>
        <w:widowControl w:val="0"/>
        <w:tabs>
          <w:tab w:val="left" w:pos="6795"/>
        </w:tabs>
        <w:spacing w:before="60" w:after="0" w:line="352" w:lineRule="exact"/>
        <w:jc w:val="center"/>
        <w:rPr>
          <w:rFonts w:ascii="Noto Serif" w:hAnsi="Noto Serif" w:cs="Noto Serif"/>
          <w:b/>
          <w:w w:val="90"/>
          <w:sz w:val="23"/>
          <w:szCs w:val="23"/>
        </w:rPr>
      </w:pPr>
    </w:p>
    <w:p w14:paraId="6513D477" w14:textId="77777777" w:rsidR="00A60FDA" w:rsidRPr="00B871F5" w:rsidRDefault="00A60FDA" w:rsidP="00A60FDA">
      <w:pPr>
        <w:widowControl w:val="0"/>
        <w:spacing w:before="60" w:after="0" w:line="352" w:lineRule="exact"/>
        <w:ind w:firstLine="454"/>
        <w:jc w:val="center"/>
        <w:rPr>
          <w:rFonts w:ascii="Noto Serif" w:hAnsi="Noto Serif" w:cs="Noto Serif"/>
          <w:b/>
          <w:w w:val="90"/>
          <w:sz w:val="23"/>
          <w:szCs w:val="23"/>
        </w:rPr>
      </w:pPr>
    </w:p>
    <w:p w14:paraId="44CABF48" w14:textId="77777777" w:rsidR="00A60FDA" w:rsidRPr="00B871F5" w:rsidRDefault="00A60FDA" w:rsidP="00A60FDA">
      <w:pPr>
        <w:widowControl w:val="0"/>
        <w:spacing w:before="60" w:after="0" w:line="352" w:lineRule="exact"/>
        <w:ind w:firstLine="454"/>
        <w:jc w:val="center"/>
        <w:rPr>
          <w:rFonts w:ascii="Noto Serif" w:hAnsi="Noto Serif" w:cs="Noto Serif"/>
          <w:b/>
          <w:w w:val="90"/>
          <w:sz w:val="23"/>
          <w:szCs w:val="23"/>
        </w:rPr>
      </w:pPr>
    </w:p>
    <w:p w14:paraId="31191622" w14:textId="77777777" w:rsidR="00A60FDA" w:rsidRPr="00B871F5" w:rsidRDefault="00A60FDA" w:rsidP="00A60FDA">
      <w:pPr>
        <w:widowControl w:val="0"/>
        <w:spacing w:before="60" w:after="0" w:line="400" w:lineRule="exact"/>
        <w:jc w:val="center"/>
        <w:rPr>
          <w:rFonts w:ascii="Noto Serif" w:hAnsi="Noto Serif" w:cs="Noto Serif"/>
          <w:b/>
          <w:w w:val="90"/>
          <w:sz w:val="27"/>
          <w:szCs w:val="23"/>
        </w:rPr>
      </w:pPr>
      <w:r w:rsidRPr="00B871F5">
        <w:rPr>
          <w:rFonts w:ascii="Noto Serif" w:hAnsi="Noto Serif" w:cs="Noto Serif"/>
          <w:b/>
          <w:w w:val="90"/>
          <w:sz w:val="27"/>
          <w:szCs w:val="23"/>
        </w:rPr>
        <w:t xml:space="preserve">GIÁO TRÌNH </w:t>
      </w:r>
      <w:r w:rsidRPr="00B871F5">
        <w:rPr>
          <w:rFonts w:ascii="Noto Serif" w:hAnsi="Noto Serif" w:cs="Noto Serif"/>
          <w:b/>
          <w:w w:val="90"/>
          <w:sz w:val="27"/>
          <w:szCs w:val="23"/>
        </w:rPr>
        <w:br/>
        <w:t>TRUNG CẤP LÝ LUẬN CHÍNH TRỊ</w:t>
      </w:r>
    </w:p>
    <w:p w14:paraId="2A72DC30" w14:textId="77777777" w:rsidR="00A60FDA" w:rsidRPr="00B871F5" w:rsidRDefault="00A60FDA" w:rsidP="00A60FDA">
      <w:pPr>
        <w:widowControl w:val="0"/>
        <w:spacing w:before="60" w:after="0" w:line="240" w:lineRule="auto"/>
        <w:jc w:val="center"/>
        <w:rPr>
          <w:rFonts w:ascii="Noto Serif" w:hAnsi="Noto Serif" w:cs="Noto Serif"/>
          <w:w w:val="90"/>
          <w:sz w:val="27"/>
          <w:szCs w:val="23"/>
        </w:rPr>
      </w:pPr>
    </w:p>
    <w:p w14:paraId="1375DC01" w14:textId="77777777" w:rsidR="00A60FDA" w:rsidRPr="00B871F5" w:rsidRDefault="00A60FDA" w:rsidP="00A60FDA">
      <w:pPr>
        <w:widowControl w:val="0"/>
        <w:spacing w:before="60" w:after="0" w:line="240" w:lineRule="auto"/>
        <w:jc w:val="center"/>
        <w:rPr>
          <w:rFonts w:ascii="Noto Serif" w:hAnsi="Noto Serif" w:cs="Noto Serif"/>
          <w:w w:val="90"/>
          <w:sz w:val="27"/>
          <w:szCs w:val="23"/>
        </w:rPr>
      </w:pPr>
    </w:p>
    <w:p w14:paraId="2B85DF8A" w14:textId="77777777" w:rsidR="00A60FDA" w:rsidRPr="00B871F5" w:rsidRDefault="00A60FDA" w:rsidP="00A60FDA">
      <w:pPr>
        <w:widowControl w:val="0"/>
        <w:spacing w:before="60" w:after="0" w:line="240" w:lineRule="auto"/>
        <w:jc w:val="center"/>
        <w:rPr>
          <w:rFonts w:ascii="Noto Serif" w:hAnsi="Noto Serif" w:cs="Noto Serif"/>
          <w:w w:val="90"/>
          <w:sz w:val="27"/>
          <w:szCs w:val="23"/>
        </w:rPr>
      </w:pPr>
    </w:p>
    <w:p w14:paraId="49DD8E6B" w14:textId="77777777" w:rsidR="00A60FDA" w:rsidRPr="00B871F5" w:rsidRDefault="00A60FDA" w:rsidP="00A60FDA">
      <w:pPr>
        <w:widowControl w:val="0"/>
        <w:spacing w:before="60" w:after="0" w:line="240" w:lineRule="auto"/>
        <w:jc w:val="center"/>
        <w:rPr>
          <w:rFonts w:ascii="Noto Serif" w:hAnsi="Noto Serif" w:cs="Noto Serif"/>
          <w:w w:val="90"/>
          <w:sz w:val="27"/>
          <w:szCs w:val="23"/>
        </w:rPr>
      </w:pPr>
    </w:p>
    <w:p w14:paraId="53AD7E2E" w14:textId="12342DFC" w:rsidR="00A60FDA" w:rsidRPr="00B871F5" w:rsidRDefault="00A60FDA" w:rsidP="00A60FDA">
      <w:pPr>
        <w:widowControl w:val="0"/>
        <w:spacing w:before="60" w:after="0" w:line="240" w:lineRule="auto"/>
        <w:jc w:val="center"/>
        <w:rPr>
          <w:rFonts w:ascii="UTM HelvetIns" w:hAnsi="UTM HelvetIns" w:cs="Noto Serif"/>
          <w:bCs/>
          <w:w w:val="90"/>
          <w:sz w:val="47"/>
          <w:szCs w:val="23"/>
        </w:rPr>
      </w:pPr>
      <w:r w:rsidRPr="00B871F5">
        <w:rPr>
          <w:rFonts w:ascii="UTM HelvetIns" w:hAnsi="UTM HelvetIns" w:cs="Noto Serif"/>
          <w:bCs/>
          <w:w w:val="90"/>
          <w:sz w:val="47"/>
          <w:szCs w:val="23"/>
        </w:rPr>
        <w:t>NHÀ NƯỚC VÀ PHÁP LUẬT VIỆT NAM</w:t>
      </w:r>
    </w:p>
    <w:p w14:paraId="41CE8659" w14:textId="77777777" w:rsidR="00A60FDA" w:rsidRPr="00B871F5" w:rsidRDefault="00A60FDA" w:rsidP="00A60FDA">
      <w:pPr>
        <w:widowControl w:val="0"/>
        <w:spacing w:before="60" w:after="0" w:line="352" w:lineRule="exact"/>
        <w:ind w:firstLine="454"/>
        <w:jc w:val="center"/>
        <w:rPr>
          <w:rFonts w:ascii="Noto Serif" w:hAnsi="Noto Serif" w:cs="Noto Serif"/>
          <w:b/>
          <w:bCs/>
          <w:w w:val="90"/>
          <w:sz w:val="23"/>
          <w:szCs w:val="23"/>
        </w:rPr>
      </w:pPr>
    </w:p>
    <w:p w14:paraId="2B04E3CB" w14:textId="77777777" w:rsidR="00A60FDA" w:rsidRPr="00B871F5" w:rsidRDefault="00A60FDA" w:rsidP="00A60FDA">
      <w:pPr>
        <w:widowControl w:val="0"/>
        <w:spacing w:before="60" w:after="0" w:line="352" w:lineRule="exact"/>
        <w:ind w:firstLine="454"/>
        <w:jc w:val="center"/>
        <w:rPr>
          <w:rFonts w:ascii="Noto Serif" w:hAnsi="Noto Serif" w:cs="Noto Serif"/>
          <w:b/>
          <w:bCs/>
          <w:w w:val="90"/>
          <w:sz w:val="23"/>
          <w:szCs w:val="23"/>
        </w:rPr>
      </w:pPr>
    </w:p>
    <w:p w14:paraId="75A3A5F4" w14:textId="77777777" w:rsidR="00A60FDA" w:rsidRPr="00B871F5" w:rsidRDefault="00A60FDA" w:rsidP="00A60FDA">
      <w:pPr>
        <w:widowControl w:val="0"/>
        <w:spacing w:before="60" w:after="0" w:line="352" w:lineRule="exact"/>
        <w:ind w:firstLine="454"/>
        <w:jc w:val="center"/>
        <w:rPr>
          <w:rFonts w:ascii="Noto Serif" w:hAnsi="Noto Serif" w:cs="Noto Serif"/>
          <w:b/>
          <w:bCs/>
          <w:w w:val="90"/>
          <w:sz w:val="23"/>
          <w:szCs w:val="23"/>
        </w:rPr>
      </w:pPr>
    </w:p>
    <w:p w14:paraId="22227F39" w14:textId="77777777" w:rsidR="00A60FDA" w:rsidRPr="00B871F5" w:rsidRDefault="00A60FDA" w:rsidP="00A60FDA">
      <w:pPr>
        <w:widowControl w:val="0"/>
        <w:spacing w:before="60" w:after="0" w:line="352" w:lineRule="exact"/>
        <w:ind w:firstLine="454"/>
        <w:jc w:val="center"/>
        <w:rPr>
          <w:rFonts w:ascii="Noto Serif" w:hAnsi="Noto Serif" w:cs="Noto Serif"/>
          <w:b/>
          <w:bCs/>
          <w:w w:val="90"/>
          <w:sz w:val="23"/>
          <w:szCs w:val="23"/>
        </w:rPr>
      </w:pPr>
    </w:p>
    <w:p w14:paraId="207771AB" w14:textId="77777777" w:rsidR="00A60FDA" w:rsidRPr="00B871F5" w:rsidRDefault="00A60FDA" w:rsidP="00A60FDA">
      <w:pPr>
        <w:widowControl w:val="0"/>
        <w:spacing w:before="60" w:after="0" w:line="352" w:lineRule="exact"/>
        <w:ind w:firstLine="454"/>
        <w:jc w:val="center"/>
        <w:rPr>
          <w:rFonts w:ascii="Noto Serif" w:hAnsi="Noto Serif" w:cs="Noto Serif"/>
          <w:b/>
          <w:bCs/>
          <w:w w:val="90"/>
          <w:sz w:val="23"/>
          <w:szCs w:val="23"/>
        </w:rPr>
      </w:pPr>
    </w:p>
    <w:p w14:paraId="21507D4C" w14:textId="77777777" w:rsidR="00A60FDA" w:rsidRPr="00B871F5" w:rsidRDefault="00A60FDA" w:rsidP="00A60FDA">
      <w:pPr>
        <w:widowControl w:val="0"/>
        <w:spacing w:before="60" w:after="0" w:line="352" w:lineRule="exact"/>
        <w:ind w:firstLine="454"/>
        <w:jc w:val="center"/>
        <w:rPr>
          <w:rFonts w:ascii="Noto Serif" w:hAnsi="Noto Serif" w:cs="Noto Serif"/>
          <w:b/>
          <w:bCs/>
          <w:w w:val="90"/>
          <w:sz w:val="23"/>
          <w:szCs w:val="23"/>
        </w:rPr>
      </w:pPr>
    </w:p>
    <w:p w14:paraId="27E38DB9" w14:textId="77777777" w:rsidR="00A60FDA" w:rsidRPr="00B871F5" w:rsidRDefault="00A60FDA" w:rsidP="00A60FDA">
      <w:pPr>
        <w:widowControl w:val="0"/>
        <w:spacing w:before="60" w:after="0" w:line="352" w:lineRule="exact"/>
        <w:ind w:firstLine="454"/>
        <w:jc w:val="center"/>
        <w:rPr>
          <w:rFonts w:ascii="Noto Serif" w:hAnsi="Noto Serif" w:cs="Noto Serif"/>
          <w:b/>
          <w:bCs/>
          <w:w w:val="90"/>
          <w:sz w:val="23"/>
          <w:szCs w:val="23"/>
        </w:rPr>
      </w:pPr>
    </w:p>
    <w:p w14:paraId="5FC0C620" w14:textId="77777777" w:rsidR="00A60FDA" w:rsidRPr="00B871F5" w:rsidRDefault="00A60FDA" w:rsidP="00A60FDA">
      <w:pPr>
        <w:widowControl w:val="0"/>
        <w:spacing w:before="240" w:after="0" w:line="352" w:lineRule="exact"/>
        <w:rPr>
          <w:rFonts w:ascii="Noto Serif" w:hAnsi="Noto Serif" w:cs="Noto Serif"/>
          <w:w w:val="90"/>
          <w:sz w:val="23"/>
          <w:szCs w:val="23"/>
        </w:rPr>
      </w:pPr>
    </w:p>
    <w:p w14:paraId="017DA441" w14:textId="77777777" w:rsidR="00A60FDA" w:rsidRPr="00B871F5" w:rsidRDefault="00A60FDA" w:rsidP="00A60FDA">
      <w:pPr>
        <w:widowControl w:val="0"/>
        <w:spacing w:before="60" w:after="0" w:line="352" w:lineRule="exact"/>
        <w:ind w:firstLine="454"/>
        <w:jc w:val="center"/>
        <w:rPr>
          <w:rFonts w:ascii="Noto Serif" w:hAnsi="Noto Serif" w:cs="Noto Serif"/>
          <w:w w:val="90"/>
          <w:sz w:val="23"/>
          <w:szCs w:val="23"/>
        </w:rPr>
      </w:pPr>
      <w:r w:rsidRPr="00B871F5">
        <w:rPr>
          <w:rFonts w:ascii="Noto Serif" w:hAnsi="Noto Serif" w:cs="Noto Serif"/>
          <w:w w:val="90"/>
          <w:sz w:val="23"/>
          <w:szCs w:val="23"/>
        </w:rPr>
        <w:br/>
      </w:r>
    </w:p>
    <w:p w14:paraId="4C12F0EF" w14:textId="77777777" w:rsidR="00A60FDA" w:rsidRPr="00B871F5" w:rsidRDefault="00A60FDA" w:rsidP="00A60FDA">
      <w:pPr>
        <w:widowControl w:val="0"/>
        <w:spacing w:before="60" w:after="0" w:line="352" w:lineRule="exact"/>
        <w:ind w:firstLine="454"/>
        <w:jc w:val="center"/>
        <w:rPr>
          <w:rFonts w:ascii="Noto Serif" w:hAnsi="Noto Serif" w:cs="Noto Serif"/>
          <w:b/>
          <w:w w:val="90"/>
          <w:sz w:val="23"/>
          <w:szCs w:val="23"/>
        </w:rPr>
      </w:pPr>
      <w:r w:rsidRPr="00B871F5">
        <w:rPr>
          <w:rFonts w:ascii="Noto Serif" w:hAnsi="Noto Serif" w:cs="Noto Serif"/>
          <w:b/>
          <w:w w:val="90"/>
          <w:sz w:val="23"/>
          <w:szCs w:val="23"/>
        </w:rPr>
        <w:br/>
      </w:r>
    </w:p>
    <w:p w14:paraId="0DB1D7D2" w14:textId="77777777" w:rsidR="00A60FDA" w:rsidRPr="00B871F5" w:rsidRDefault="00A60FDA" w:rsidP="00A60FDA">
      <w:pPr>
        <w:widowControl w:val="0"/>
        <w:spacing w:before="60" w:after="0" w:line="352" w:lineRule="exact"/>
        <w:ind w:firstLine="454"/>
        <w:jc w:val="center"/>
        <w:rPr>
          <w:rFonts w:ascii="Noto Serif" w:hAnsi="Noto Serif" w:cs="Noto Serif"/>
          <w:b/>
          <w:w w:val="90"/>
          <w:sz w:val="23"/>
          <w:szCs w:val="23"/>
        </w:rPr>
      </w:pPr>
    </w:p>
    <w:bookmarkEnd w:id="0"/>
    <w:p w14:paraId="7AB14DCE" w14:textId="77777777" w:rsidR="00A60FDA" w:rsidRPr="00B871F5" w:rsidRDefault="00A60FDA" w:rsidP="00A60FDA">
      <w:pPr>
        <w:widowControl w:val="0"/>
        <w:spacing w:before="60" w:after="0" w:line="352" w:lineRule="exact"/>
        <w:jc w:val="center"/>
        <w:rPr>
          <w:rFonts w:ascii="Noto Serif" w:hAnsi="Noto Serif" w:cs="Noto Serif"/>
          <w:b/>
          <w:w w:val="90"/>
          <w:sz w:val="24"/>
          <w:szCs w:val="24"/>
        </w:rPr>
      </w:pPr>
      <w:r w:rsidRPr="00B871F5">
        <w:rPr>
          <w:rFonts w:ascii="Noto Serif" w:hAnsi="Noto Serif" w:cs="Noto Serif"/>
          <w:b/>
          <w:w w:val="90"/>
          <w:sz w:val="24"/>
          <w:szCs w:val="24"/>
        </w:rPr>
        <w:t>NHÀ XUẤT BẢN LÝ LUẬN CHÍNH TRỊ</w:t>
      </w:r>
    </w:p>
    <w:p w14:paraId="3BEFE024" w14:textId="003FF3B6" w:rsidR="00C717B1" w:rsidRPr="00B871F5" w:rsidRDefault="00A60FDA" w:rsidP="00C717B1">
      <w:pPr>
        <w:pStyle w:val="p1"/>
        <w:jc w:val="center"/>
        <w:rPr>
          <w:rFonts w:ascii="Noto Serif" w:hAnsi="Noto Serif" w:cs="Noto Serif"/>
          <w:b/>
          <w:color w:val="auto"/>
          <w:w w:val="90"/>
          <w:sz w:val="23"/>
          <w:szCs w:val="23"/>
        </w:rPr>
      </w:pPr>
      <w:r w:rsidRPr="00B871F5">
        <w:rPr>
          <w:rFonts w:ascii="Noto Serif" w:hAnsi="Noto Serif" w:cs="Noto Serif"/>
          <w:b/>
          <w:color w:val="auto"/>
          <w:w w:val="90"/>
          <w:sz w:val="23"/>
          <w:szCs w:val="23"/>
        </w:rPr>
        <w:br w:type="page"/>
      </w:r>
      <w:r w:rsidR="00C717B1" w:rsidRPr="00B871F5">
        <w:rPr>
          <w:rFonts w:ascii="Noto Serif" w:hAnsi="Noto Serif" w:cs="Noto Serif"/>
          <w:b/>
          <w:color w:val="auto"/>
          <w:w w:val="90"/>
          <w:sz w:val="23"/>
          <w:szCs w:val="23"/>
        </w:rPr>
        <w:t xml:space="preserve"> </w:t>
      </w:r>
    </w:p>
    <w:p w14:paraId="41FC8FC7" w14:textId="77777777" w:rsidR="009773B5" w:rsidRPr="00B871F5" w:rsidRDefault="00A60FDA" w:rsidP="009773B5">
      <w:pPr>
        <w:widowControl w:val="0"/>
        <w:spacing w:before="60" w:after="0" w:line="352" w:lineRule="exact"/>
        <w:jc w:val="center"/>
        <w:rPr>
          <w:rFonts w:ascii="Noto Serif" w:hAnsi="Noto Serif" w:cs="Noto Serif"/>
          <w:b/>
          <w:w w:val="90"/>
          <w:sz w:val="23"/>
          <w:szCs w:val="23"/>
        </w:rPr>
      </w:pPr>
      <w:r w:rsidRPr="00B871F5">
        <w:rPr>
          <w:rFonts w:ascii="Noto Serif" w:hAnsi="Noto Serif" w:cs="Noto Serif"/>
          <w:b/>
          <w:w w:val="90"/>
          <w:sz w:val="23"/>
          <w:szCs w:val="23"/>
        </w:rPr>
        <w:br w:type="column"/>
      </w:r>
    </w:p>
    <w:p w14:paraId="112494DF" w14:textId="77777777" w:rsidR="009773B5" w:rsidRPr="00B871F5" w:rsidRDefault="009773B5" w:rsidP="009773B5">
      <w:pPr>
        <w:widowControl w:val="0"/>
        <w:spacing w:before="60" w:after="0" w:line="352" w:lineRule="exact"/>
        <w:jc w:val="center"/>
        <w:rPr>
          <w:rFonts w:ascii="Noto Serif" w:hAnsi="Noto Serif" w:cs="Noto Serif"/>
          <w:b/>
          <w:bCs/>
          <w:w w:val="90"/>
          <w:sz w:val="23"/>
          <w:szCs w:val="23"/>
        </w:rPr>
      </w:pPr>
    </w:p>
    <w:p w14:paraId="436FDEBE" w14:textId="77777777" w:rsidR="009773B5" w:rsidRPr="00B871F5" w:rsidRDefault="009773B5" w:rsidP="009773B5">
      <w:pPr>
        <w:widowControl w:val="0"/>
        <w:spacing w:before="60" w:after="0" w:line="352" w:lineRule="exact"/>
        <w:jc w:val="center"/>
        <w:rPr>
          <w:rFonts w:ascii="Times New Roman" w:eastAsia="Calibri" w:hAnsi="Times New Roman"/>
          <w:b/>
          <w:sz w:val="24"/>
          <w:szCs w:val="24"/>
        </w:rPr>
      </w:pPr>
    </w:p>
    <w:p w14:paraId="35C0ED8D" w14:textId="77777777" w:rsidR="009773B5" w:rsidRPr="00B871F5" w:rsidRDefault="009773B5" w:rsidP="009773B5">
      <w:pPr>
        <w:widowControl w:val="0"/>
        <w:spacing w:before="60" w:after="240" w:line="352" w:lineRule="exact"/>
        <w:jc w:val="center"/>
        <w:rPr>
          <w:rFonts w:ascii="Noto Serif" w:hAnsi="Noto Serif" w:cs="Noto Serif"/>
          <w:b/>
          <w:bCs/>
          <w:w w:val="90"/>
          <w:sz w:val="23"/>
          <w:szCs w:val="23"/>
        </w:rPr>
      </w:pPr>
      <w:r w:rsidRPr="00B871F5">
        <w:rPr>
          <w:rFonts w:ascii="Noto Serif" w:hAnsi="Noto Serif" w:cs="Noto Serif"/>
          <w:b/>
          <w:bCs/>
          <w:w w:val="90"/>
          <w:sz w:val="23"/>
          <w:szCs w:val="23"/>
        </w:rPr>
        <w:t>BAN CHỈ ĐẠO BIÊN SOẠN</w:t>
      </w:r>
    </w:p>
    <w:tbl>
      <w:tblPr>
        <w:tblStyle w:val="TableGrid10"/>
        <w:tblW w:w="721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8"/>
        <w:gridCol w:w="2893"/>
        <w:gridCol w:w="4087"/>
      </w:tblGrid>
      <w:tr w:rsidR="00B871F5" w:rsidRPr="00B871F5" w14:paraId="00415D7C" w14:textId="77777777" w:rsidTr="009773B5">
        <w:tc>
          <w:tcPr>
            <w:tcW w:w="238" w:type="dxa"/>
          </w:tcPr>
          <w:p w14:paraId="4565FB7C" w14:textId="77777777" w:rsidR="009773B5" w:rsidRPr="00B871F5" w:rsidRDefault="009773B5" w:rsidP="009773B5">
            <w:pPr>
              <w:widowControl w:val="0"/>
              <w:spacing w:before="120" w:after="0" w:line="360" w:lineRule="exact"/>
              <w:jc w:val="both"/>
              <w:rPr>
                <w:rFonts w:ascii="Noto Serif" w:hAnsi="Noto Serif" w:cs="Noto Serif"/>
                <w:w w:val="90"/>
                <w:sz w:val="23"/>
                <w:szCs w:val="23"/>
              </w:rPr>
            </w:pPr>
            <w:r w:rsidRPr="00B871F5">
              <w:rPr>
                <w:rFonts w:ascii="Noto Serif" w:hAnsi="Noto Serif" w:cs="Noto Serif"/>
                <w:w w:val="90"/>
                <w:sz w:val="23"/>
                <w:szCs w:val="23"/>
              </w:rPr>
              <w:t>1.</w:t>
            </w:r>
          </w:p>
        </w:tc>
        <w:tc>
          <w:tcPr>
            <w:tcW w:w="2893" w:type="dxa"/>
          </w:tcPr>
          <w:p w14:paraId="746DA5E6" w14:textId="77777777" w:rsidR="009773B5" w:rsidRPr="00B871F5" w:rsidRDefault="009773B5" w:rsidP="009773B5">
            <w:pPr>
              <w:widowControl w:val="0"/>
              <w:spacing w:before="120" w:after="0" w:line="360" w:lineRule="exact"/>
              <w:rPr>
                <w:rFonts w:ascii="Times New Roman Bold" w:eastAsia="Calibri" w:hAnsi="Times New Roman Bold"/>
                <w:b/>
                <w:caps/>
                <w:w w:val="95"/>
                <w:sz w:val="24"/>
                <w:szCs w:val="24"/>
              </w:rPr>
            </w:pPr>
            <w:r w:rsidRPr="00B871F5">
              <w:rPr>
                <w:rFonts w:ascii="Noto Serif" w:hAnsi="Noto Serif" w:cs="Noto Serif"/>
                <w:w w:val="90"/>
                <w:kern w:val="2"/>
                <w:sz w:val="23"/>
                <w:szCs w:val="23"/>
                <w:lang w:val="vi-VN"/>
                <w14:ligatures w14:val="standardContextual"/>
              </w:rPr>
              <w:t>PGS.TS Đoàn Minh Huấn</w:t>
            </w:r>
          </w:p>
        </w:tc>
        <w:tc>
          <w:tcPr>
            <w:tcW w:w="4087" w:type="dxa"/>
          </w:tcPr>
          <w:p w14:paraId="2D82714D" w14:textId="77777777" w:rsidR="009773B5" w:rsidRPr="00B871F5" w:rsidRDefault="009773B5" w:rsidP="009773B5">
            <w:pPr>
              <w:widowControl w:val="0"/>
              <w:spacing w:before="120" w:after="0" w:line="360" w:lineRule="exact"/>
              <w:rPr>
                <w:rFonts w:ascii="Times New Roman Bold" w:eastAsia="Calibri" w:hAnsi="Times New Roman Bold"/>
                <w:b/>
                <w:caps/>
                <w:w w:val="95"/>
                <w:sz w:val="24"/>
                <w:szCs w:val="24"/>
                <w:lang w:val="en-GB"/>
              </w:rPr>
            </w:pPr>
            <w:r w:rsidRPr="00B871F5">
              <w:rPr>
                <w:rFonts w:ascii="Noto Serif" w:hAnsi="Noto Serif" w:cs="Noto Serif"/>
                <w:w w:val="90"/>
                <w:kern w:val="2"/>
                <w:sz w:val="23"/>
                <w:szCs w:val="23"/>
                <w:lang w:val="vi-VN"/>
                <w14:ligatures w14:val="standardContextual"/>
              </w:rPr>
              <w:t>Ủy viên Bộ Chính trị, Giám đốc Học viện Chính trị quốc gia Hồ Chí Minh</w:t>
            </w:r>
            <w:r w:rsidRPr="00B871F5">
              <w:rPr>
                <w:rFonts w:ascii="Noto Serif" w:hAnsi="Noto Serif" w:cs="Noto Serif"/>
                <w:w w:val="90"/>
                <w:kern w:val="2"/>
                <w:sz w:val="23"/>
                <w:szCs w:val="23"/>
                <w:lang w:val="en-GB"/>
                <w14:ligatures w14:val="standardContextual"/>
              </w:rPr>
              <w:t>;</w:t>
            </w:r>
            <w:r w:rsidRPr="00B871F5">
              <w:rPr>
                <w:rFonts w:ascii="Noto Serif" w:hAnsi="Noto Serif" w:cs="Noto Serif"/>
                <w:w w:val="90"/>
                <w:kern w:val="2"/>
                <w:sz w:val="23"/>
                <w:szCs w:val="23"/>
                <w:lang w:val="vi-VN"/>
                <w14:ligatures w14:val="standardContextual"/>
              </w:rPr>
              <w:tab/>
            </w:r>
          </w:p>
        </w:tc>
      </w:tr>
      <w:tr w:rsidR="00B871F5" w:rsidRPr="00B871F5" w14:paraId="0033F2A2" w14:textId="77777777" w:rsidTr="009773B5">
        <w:tc>
          <w:tcPr>
            <w:tcW w:w="238" w:type="dxa"/>
          </w:tcPr>
          <w:p w14:paraId="66AC0E99" w14:textId="77777777" w:rsidR="009773B5" w:rsidRPr="00B871F5" w:rsidRDefault="009773B5" w:rsidP="009773B5">
            <w:pPr>
              <w:widowControl w:val="0"/>
              <w:spacing w:before="120" w:after="0" w:line="360" w:lineRule="exact"/>
              <w:jc w:val="both"/>
              <w:rPr>
                <w:rFonts w:ascii="Noto Serif" w:hAnsi="Noto Serif" w:cs="Noto Serif"/>
                <w:w w:val="90"/>
                <w:sz w:val="23"/>
                <w:szCs w:val="23"/>
              </w:rPr>
            </w:pPr>
            <w:r w:rsidRPr="00B871F5">
              <w:rPr>
                <w:rFonts w:ascii="Noto Serif" w:hAnsi="Noto Serif" w:cs="Noto Serif"/>
                <w:w w:val="90"/>
                <w:sz w:val="23"/>
                <w:szCs w:val="23"/>
              </w:rPr>
              <w:t>2.</w:t>
            </w:r>
          </w:p>
        </w:tc>
        <w:tc>
          <w:tcPr>
            <w:tcW w:w="2893" w:type="dxa"/>
          </w:tcPr>
          <w:p w14:paraId="71B8F865" w14:textId="77777777" w:rsidR="009773B5" w:rsidRPr="00B871F5" w:rsidRDefault="009773B5" w:rsidP="009773B5">
            <w:pPr>
              <w:widowControl w:val="0"/>
              <w:spacing w:before="120" w:after="0" w:line="360" w:lineRule="exact"/>
              <w:rPr>
                <w:rFonts w:ascii="Noto Serif" w:hAnsi="Noto Serif" w:cs="Noto Serif"/>
                <w:w w:val="90"/>
                <w:kern w:val="2"/>
                <w:sz w:val="23"/>
                <w:szCs w:val="23"/>
                <w:lang w:val="en-GB"/>
                <w14:ligatures w14:val="standardContextual"/>
              </w:rPr>
            </w:pPr>
            <w:r w:rsidRPr="00B871F5">
              <w:rPr>
                <w:rFonts w:ascii="Noto Serif" w:hAnsi="Noto Serif" w:cs="Noto Serif"/>
                <w:w w:val="90"/>
                <w:kern w:val="2"/>
                <w:sz w:val="23"/>
                <w:szCs w:val="23"/>
                <w:lang w:val="vi-VN"/>
                <w14:ligatures w14:val="standardContextual"/>
              </w:rPr>
              <w:t xml:space="preserve">GS.TS </w:t>
            </w:r>
            <w:r w:rsidRPr="00B871F5">
              <w:rPr>
                <w:rFonts w:ascii="Noto Serif" w:hAnsi="Noto Serif" w:cs="Noto Serif"/>
                <w:w w:val="90"/>
                <w:kern w:val="2"/>
                <w:sz w:val="23"/>
                <w:szCs w:val="23"/>
                <w:lang w:val="en-GB"/>
                <w14:ligatures w14:val="standardContextual"/>
              </w:rPr>
              <w:t>Nguyễn Xuân Thắng</w:t>
            </w:r>
          </w:p>
        </w:tc>
        <w:tc>
          <w:tcPr>
            <w:tcW w:w="4087" w:type="dxa"/>
          </w:tcPr>
          <w:p w14:paraId="601E29BC" w14:textId="77777777" w:rsidR="009773B5" w:rsidRPr="00B871F5" w:rsidRDefault="009773B5" w:rsidP="009773B5">
            <w:pPr>
              <w:widowControl w:val="0"/>
              <w:spacing w:before="120" w:after="0" w:line="360" w:lineRule="exact"/>
              <w:rPr>
                <w:rFonts w:ascii="Noto Serif" w:hAnsi="Noto Serif" w:cs="Noto Serif"/>
                <w:w w:val="90"/>
                <w:kern w:val="2"/>
                <w:sz w:val="23"/>
                <w:szCs w:val="23"/>
                <w:lang w:val="en-GB"/>
                <w14:ligatures w14:val="standardContextual"/>
              </w:rPr>
            </w:pPr>
            <w:r w:rsidRPr="00B871F5">
              <w:rPr>
                <w:rFonts w:ascii="Noto Serif" w:hAnsi="Noto Serif" w:cs="Noto Serif"/>
                <w:spacing w:val="-4"/>
                <w:w w:val="90"/>
                <w:kern w:val="2"/>
                <w:sz w:val="23"/>
                <w:szCs w:val="23"/>
                <w:lang w:val="en-GB"/>
                <w14:ligatures w14:val="standardContextual"/>
              </w:rPr>
              <w:t xml:space="preserve">Nguyên </w:t>
            </w:r>
            <w:r w:rsidRPr="00B871F5">
              <w:rPr>
                <w:rFonts w:ascii="Noto Serif" w:hAnsi="Noto Serif" w:cs="Noto Serif"/>
                <w:spacing w:val="-4"/>
                <w:w w:val="90"/>
                <w:kern w:val="2"/>
                <w:sz w:val="23"/>
                <w:szCs w:val="23"/>
                <w:lang w:val="vi-VN"/>
                <w14:ligatures w14:val="standardContextual"/>
              </w:rPr>
              <w:t xml:space="preserve">Ủy viên </w:t>
            </w:r>
            <w:r w:rsidRPr="00B871F5">
              <w:rPr>
                <w:rFonts w:ascii="Noto Serif" w:hAnsi="Noto Serif" w:cs="Noto Serif"/>
                <w:spacing w:val="-4"/>
                <w:w w:val="90"/>
                <w:kern w:val="2"/>
                <w:sz w:val="23"/>
                <w:szCs w:val="23"/>
                <w:lang w:val="en-GB"/>
                <w14:ligatures w14:val="standardContextual"/>
              </w:rPr>
              <w:t xml:space="preserve">Bộ Chính trị khóa XIII, Chủ tịch Hội đồng Lý luận Trung ương; </w:t>
            </w:r>
          </w:p>
        </w:tc>
      </w:tr>
      <w:tr w:rsidR="00B871F5" w:rsidRPr="00B871F5" w14:paraId="052E6358" w14:textId="77777777" w:rsidTr="009773B5">
        <w:tc>
          <w:tcPr>
            <w:tcW w:w="238" w:type="dxa"/>
          </w:tcPr>
          <w:p w14:paraId="63EFE274" w14:textId="77777777" w:rsidR="009773B5" w:rsidRPr="00B871F5" w:rsidRDefault="009773B5" w:rsidP="009773B5">
            <w:pPr>
              <w:widowControl w:val="0"/>
              <w:spacing w:before="120" w:after="0" w:line="360" w:lineRule="exact"/>
              <w:jc w:val="both"/>
              <w:rPr>
                <w:rFonts w:ascii="Noto Serif" w:hAnsi="Noto Serif" w:cs="Noto Serif"/>
                <w:w w:val="90"/>
                <w:sz w:val="23"/>
                <w:szCs w:val="23"/>
              </w:rPr>
            </w:pPr>
            <w:r w:rsidRPr="00B871F5">
              <w:rPr>
                <w:rFonts w:ascii="Noto Serif" w:hAnsi="Noto Serif" w:cs="Noto Serif"/>
                <w:w w:val="90"/>
                <w:sz w:val="23"/>
                <w:szCs w:val="23"/>
              </w:rPr>
              <w:t>3.</w:t>
            </w:r>
          </w:p>
        </w:tc>
        <w:tc>
          <w:tcPr>
            <w:tcW w:w="2893" w:type="dxa"/>
          </w:tcPr>
          <w:p w14:paraId="04CF5F6D" w14:textId="77777777" w:rsidR="009773B5" w:rsidRPr="00B871F5" w:rsidRDefault="009773B5" w:rsidP="009773B5">
            <w:pPr>
              <w:widowControl w:val="0"/>
              <w:spacing w:before="120" w:after="0" w:line="360" w:lineRule="exact"/>
              <w:rPr>
                <w:rFonts w:ascii="Noto Serif" w:hAnsi="Noto Serif" w:cs="Noto Serif"/>
                <w:w w:val="90"/>
                <w:kern w:val="2"/>
                <w:sz w:val="23"/>
                <w:szCs w:val="23"/>
                <w:lang w:val="vi-VN"/>
                <w14:ligatures w14:val="standardContextual"/>
              </w:rPr>
            </w:pPr>
            <w:r w:rsidRPr="00B871F5">
              <w:rPr>
                <w:rFonts w:ascii="Noto Serif" w:hAnsi="Noto Serif" w:cs="Noto Serif"/>
                <w:w w:val="90"/>
                <w:kern w:val="2"/>
                <w:sz w:val="23"/>
                <w:szCs w:val="23"/>
                <w:lang w:val="vi-VN"/>
                <w14:ligatures w14:val="standardContextual"/>
              </w:rPr>
              <w:t>PGS.TS Nguyễn Duy Bắc</w:t>
            </w:r>
          </w:p>
        </w:tc>
        <w:tc>
          <w:tcPr>
            <w:tcW w:w="4087" w:type="dxa"/>
          </w:tcPr>
          <w:p w14:paraId="228C8DF3" w14:textId="77777777" w:rsidR="009773B5" w:rsidRPr="00B871F5" w:rsidRDefault="009773B5" w:rsidP="009773B5">
            <w:pPr>
              <w:widowControl w:val="0"/>
              <w:spacing w:before="120" w:after="0" w:line="360" w:lineRule="exact"/>
              <w:rPr>
                <w:rFonts w:ascii="Noto Serif" w:hAnsi="Noto Serif" w:cs="Noto Serif"/>
                <w:w w:val="90"/>
                <w:kern w:val="2"/>
                <w:sz w:val="23"/>
                <w:szCs w:val="23"/>
                <w:lang w:val="vi-VN"/>
                <w14:ligatures w14:val="standardContextual"/>
              </w:rPr>
            </w:pPr>
            <w:r w:rsidRPr="00B871F5">
              <w:rPr>
                <w:rFonts w:ascii="Noto Serif" w:hAnsi="Noto Serif" w:cs="Noto Serif"/>
                <w:spacing w:val="-4"/>
                <w:w w:val="90"/>
                <w:kern w:val="2"/>
                <w:sz w:val="23"/>
                <w:szCs w:val="23"/>
                <w:lang w:val="vi-VN"/>
                <w14:ligatures w14:val="standardContextual"/>
              </w:rPr>
              <w:t>Phó Giám đốc Học viện Chính trị quốc gia Hồ Chí Minh</w:t>
            </w:r>
            <w:r w:rsidRPr="00B871F5">
              <w:rPr>
                <w:rFonts w:ascii="Noto Serif" w:hAnsi="Noto Serif" w:cs="Noto Serif"/>
                <w:w w:val="90"/>
                <w:kern w:val="2"/>
                <w:sz w:val="23"/>
                <w:szCs w:val="23"/>
                <w:lang w:val="vi-VN"/>
                <w14:ligatures w14:val="standardContextual"/>
              </w:rPr>
              <w:t>;</w:t>
            </w:r>
          </w:p>
        </w:tc>
      </w:tr>
      <w:tr w:rsidR="00B871F5" w:rsidRPr="00B871F5" w14:paraId="2A3E1F42" w14:textId="77777777" w:rsidTr="009773B5">
        <w:tc>
          <w:tcPr>
            <w:tcW w:w="238" w:type="dxa"/>
          </w:tcPr>
          <w:p w14:paraId="5FA5E60F" w14:textId="77777777" w:rsidR="009773B5" w:rsidRPr="00B871F5" w:rsidRDefault="009773B5" w:rsidP="009773B5">
            <w:pPr>
              <w:widowControl w:val="0"/>
              <w:spacing w:before="120" w:after="0" w:line="360" w:lineRule="exact"/>
              <w:jc w:val="both"/>
              <w:rPr>
                <w:rFonts w:ascii="Noto Serif" w:hAnsi="Noto Serif" w:cs="Noto Serif"/>
                <w:w w:val="90"/>
                <w:sz w:val="23"/>
                <w:szCs w:val="23"/>
              </w:rPr>
            </w:pPr>
            <w:r w:rsidRPr="00B871F5">
              <w:rPr>
                <w:rFonts w:ascii="Noto Serif" w:hAnsi="Noto Serif" w:cs="Noto Serif"/>
                <w:w w:val="90"/>
                <w:sz w:val="23"/>
                <w:szCs w:val="23"/>
              </w:rPr>
              <w:t>4.</w:t>
            </w:r>
          </w:p>
        </w:tc>
        <w:tc>
          <w:tcPr>
            <w:tcW w:w="2893" w:type="dxa"/>
          </w:tcPr>
          <w:p w14:paraId="7A77A50A" w14:textId="77777777" w:rsidR="009773B5" w:rsidRPr="00B871F5" w:rsidRDefault="009773B5" w:rsidP="009773B5">
            <w:pPr>
              <w:widowControl w:val="0"/>
              <w:spacing w:before="120" w:after="0" w:line="360" w:lineRule="exact"/>
              <w:rPr>
                <w:rFonts w:ascii="Noto Serif" w:hAnsi="Noto Serif" w:cs="Noto Serif"/>
                <w:w w:val="90"/>
                <w:kern w:val="2"/>
                <w:sz w:val="23"/>
                <w:szCs w:val="23"/>
                <w:lang w:val="vi-VN"/>
                <w14:ligatures w14:val="standardContextual"/>
              </w:rPr>
            </w:pPr>
            <w:r w:rsidRPr="00B871F5">
              <w:rPr>
                <w:rFonts w:ascii="Noto Serif" w:hAnsi="Noto Serif" w:cs="Noto Serif"/>
                <w:w w:val="90"/>
                <w:kern w:val="2"/>
                <w:sz w:val="23"/>
                <w:szCs w:val="23"/>
                <w:lang w:val="vi-VN"/>
                <w14:ligatures w14:val="standardContextual"/>
              </w:rPr>
              <w:t>PGS.TS Hoàng Phúc Lâm</w:t>
            </w:r>
          </w:p>
        </w:tc>
        <w:tc>
          <w:tcPr>
            <w:tcW w:w="4087" w:type="dxa"/>
          </w:tcPr>
          <w:p w14:paraId="5B03576F" w14:textId="7C4B31B2" w:rsidR="009773B5" w:rsidRPr="00B871F5" w:rsidRDefault="009773B5" w:rsidP="009773B5">
            <w:pPr>
              <w:widowControl w:val="0"/>
              <w:spacing w:before="120" w:after="0" w:line="360" w:lineRule="exact"/>
              <w:rPr>
                <w:rFonts w:ascii="Noto Serif" w:hAnsi="Noto Serif" w:cs="Noto Serif"/>
                <w:w w:val="90"/>
                <w:kern w:val="2"/>
                <w:sz w:val="23"/>
                <w:szCs w:val="23"/>
                <w:lang w:val="en-GB"/>
                <w14:ligatures w14:val="standardContextual"/>
              </w:rPr>
            </w:pPr>
            <w:r w:rsidRPr="00B871F5">
              <w:rPr>
                <w:rFonts w:ascii="Noto Serif" w:hAnsi="Noto Serif" w:cs="Noto Serif"/>
                <w:spacing w:val="-4"/>
                <w:w w:val="90"/>
                <w:kern w:val="2"/>
                <w:sz w:val="23"/>
                <w:szCs w:val="23"/>
                <w:lang w:val="vi-VN"/>
                <w14:ligatures w14:val="standardContextual"/>
              </w:rPr>
              <w:t>Phó Giám đốc Học viện Chính trị quốc gia Hồ Chí Minh</w:t>
            </w:r>
            <w:r w:rsidR="00EA4D3E" w:rsidRPr="00B871F5">
              <w:rPr>
                <w:rFonts w:ascii="Noto Serif" w:hAnsi="Noto Serif" w:cs="Noto Serif"/>
                <w:spacing w:val="-4"/>
                <w:w w:val="90"/>
                <w:kern w:val="2"/>
                <w:sz w:val="23"/>
                <w:szCs w:val="23"/>
                <w:lang w:val="en-GB"/>
                <w14:ligatures w14:val="standardContextual"/>
              </w:rPr>
              <w:t>.</w:t>
            </w:r>
          </w:p>
        </w:tc>
      </w:tr>
    </w:tbl>
    <w:p w14:paraId="2C41E9F7" w14:textId="77777777" w:rsidR="009773B5" w:rsidRPr="00B871F5" w:rsidRDefault="009773B5" w:rsidP="009773B5">
      <w:pPr>
        <w:widowControl w:val="0"/>
        <w:spacing w:before="60" w:after="0" w:line="352" w:lineRule="exact"/>
        <w:jc w:val="center"/>
        <w:rPr>
          <w:rFonts w:ascii="Noto Serif" w:hAnsi="Noto Serif" w:cs="Noto Serif"/>
          <w:b/>
          <w:bCs/>
          <w:w w:val="90"/>
          <w:sz w:val="23"/>
          <w:szCs w:val="23"/>
        </w:rPr>
      </w:pPr>
      <w:r w:rsidRPr="00B871F5">
        <w:rPr>
          <w:rFonts w:ascii="Noto Serif" w:hAnsi="Noto Serif" w:cs="Noto Serif"/>
          <w:b/>
          <w:bCs/>
          <w:w w:val="90"/>
          <w:sz w:val="23"/>
          <w:szCs w:val="23"/>
        </w:rPr>
        <w:br w:type="column"/>
      </w:r>
    </w:p>
    <w:p w14:paraId="3DCEA783" w14:textId="77B96B0A" w:rsidR="007208E1" w:rsidRPr="00B871F5" w:rsidRDefault="007208E1" w:rsidP="00A60FDA">
      <w:pPr>
        <w:widowControl w:val="0"/>
        <w:spacing w:before="60" w:after="0" w:line="360" w:lineRule="exact"/>
        <w:jc w:val="center"/>
        <w:rPr>
          <w:rFonts w:ascii="Noto Serif" w:eastAsia="Calibri" w:hAnsi="Noto Serif" w:cs="Noto Serif"/>
          <w:b/>
          <w:bCs/>
          <w:w w:val="90"/>
          <w:sz w:val="23"/>
          <w:szCs w:val="23"/>
          <w:lang w:val="vi-VN"/>
        </w:rPr>
      </w:pPr>
    </w:p>
    <w:p w14:paraId="174F1BB5" w14:textId="77777777" w:rsidR="007208E1" w:rsidRPr="00B871F5" w:rsidRDefault="007208E1" w:rsidP="007208E1">
      <w:pPr>
        <w:widowControl w:val="0"/>
        <w:spacing w:before="60" w:after="0" w:line="360" w:lineRule="exact"/>
        <w:ind w:firstLine="454"/>
        <w:jc w:val="both"/>
        <w:rPr>
          <w:rFonts w:ascii="Noto Serif" w:eastAsiaTheme="minorEastAsia" w:hAnsi="Noto Serif" w:cs="Noto Serif"/>
          <w:b/>
          <w:w w:val="90"/>
          <w:sz w:val="23"/>
          <w:szCs w:val="23"/>
        </w:rPr>
      </w:pPr>
    </w:p>
    <w:p w14:paraId="3273B47D" w14:textId="519B4664" w:rsidR="00FD2AE7" w:rsidRPr="00B871F5" w:rsidRDefault="00FD2AE7" w:rsidP="009773B5">
      <w:pPr>
        <w:widowControl w:val="0"/>
        <w:spacing w:before="60" w:after="0" w:line="360" w:lineRule="exact"/>
        <w:jc w:val="center"/>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CHỦ BIÊN</w:t>
      </w:r>
    </w:p>
    <w:p w14:paraId="6E859CB4" w14:textId="7326CC2C" w:rsidR="007208E1" w:rsidRPr="00B871F5" w:rsidRDefault="00FD2AE7" w:rsidP="009773B5">
      <w:pPr>
        <w:widowControl w:val="0"/>
        <w:spacing w:before="60" w:after="0" w:line="360" w:lineRule="exact"/>
        <w:jc w:val="center"/>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PGS.TS</w:t>
      </w:r>
      <w:r w:rsidR="007208E1" w:rsidRPr="00B871F5">
        <w:rPr>
          <w:rFonts w:ascii="Noto Serif" w:eastAsiaTheme="minorEastAsia" w:hAnsi="Noto Serif" w:cs="Noto Serif"/>
          <w:bCs/>
          <w:w w:val="90"/>
          <w:sz w:val="23"/>
          <w:szCs w:val="23"/>
        </w:rPr>
        <w:t xml:space="preserve"> Trương Hồ Hải</w:t>
      </w:r>
    </w:p>
    <w:p w14:paraId="18A62296" w14:textId="77777777" w:rsidR="00011332" w:rsidRPr="00B871F5" w:rsidRDefault="00011332" w:rsidP="009773B5">
      <w:pPr>
        <w:widowControl w:val="0"/>
        <w:spacing w:before="60" w:after="0" w:line="360" w:lineRule="exact"/>
        <w:jc w:val="center"/>
        <w:rPr>
          <w:rFonts w:ascii="Noto Serif" w:eastAsiaTheme="minorEastAsia" w:hAnsi="Noto Serif" w:cs="Noto Serif"/>
          <w:b/>
          <w:w w:val="90"/>
          <w:sz w:val="23"/>
          <w:szCs w:val="23"/>
        </w:rPr>
      </w:pPr>
    </w:p>
    <w:p w14:paraId="3BEC4DD8" w14:textId="77777777" w:rsidR="00952293" w:rsidRPr="00B871F5" w:rsidRDefault="00952293" w:rsidP="009773B5">
      <w:pPr>
        <w:widowControl w:val="0"/>
        <w:spacing w:before="60" w:after="120" w:line="360" w:lineRule="exact"/>
        <w:jc w:val="center"/>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TẬP THỂ TÁC GIẢ</w:t>
      </w:r>
    </w:p>
    <w:p w14:paraId="15DC5781" w14:textId="77777777" w:rsidR="00EA4D3E" w:rsidRPr="00B871F5" w:rsidRDefault="00FD2AE7" w:rsidP="00EA4D3E">
      <w:pPr>
        <w:pStyle w:val="ListParagraph"/>
        <w:widowControl w:val="0"/>
        <w:numPr>
          <w:ilvl w:val="0"/>
          <w:numId w:val="27"/>
        </w:numPr>
        <w:tabs>
          <w:tab w:val="left" w:pos="2618"/>
        </w:tabs>
        <w:spacing w:before="120" w:after="0" w:line="36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PGS.TS</w:t>
      </w:r>
      <w:r w:rsidR="007208E1" w:rsidRPr="00B871F5">
        <w:rPr>
          <w:rFonts w:ascii="Noto Serif" w:eastAsiaTheme="minorEastAsia" w:hAnsi="Noto Serif" w:cs="Noto Serif"/>
          <w:bCs/>
          <w:w w:val="90"/>
          <w:sz w:val="23"/>
          <w:szCs w:val="23"/>
        </w:rPr>
        <w:t xml:space="preserve"> Trương Hồ Hải</w:t>
      </w:r>
    </w:p>
    <w:p w14:paraId="197AA938" w14:textId="77777777" w:rsidR="00EA4D3E" w:rsidRPr="00B871F5" w:rsidRDefault="00FD2AE7" w:rsidP="00EA4D3E">
      <w:pPr>
        <w:pStyle w:val="ListParagraph"/>
        <w:widowControl w:val="0"/>
        <w:numPr>
          <w:ilvl w:val="0"/>
          <w:numId w:val="27"/>
        </w:numPr>
        <w:tabs>
          <w:tab w:val="left" w:pos="2618"/>
        </w:tabs>
        <w:spacing w:before="240" w:after="0" w:line="40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PGS.TS</w:t>
      </w:r>
      <w:r w:rsidR="007208E1" w:rsidRPr="00B871F5">
        <w:rPr>
          <w:rFonts w:ascii="Noto Serif" w:eastAsiaTheme="minorEastAsia" w:hAnsi="Noto Serif" w:cs="Noto Serif"/>
          <w:bCs/>
          <w:w w:val="90"/>
          <w:sz w:val="23"/>
          <w:szCs w:val="23"/>
        </w:rPr>
        <w:t xml:space="preserve"> Tào Thị Quyên</w:t>
      </w:r>
    </w:p>
    <w:p w14:paraId="46E77EA5" w14:textId="77777777" w:rsidR="00EA4D3E" w:rsidRPr="00B871F5" w:rsidRDefault="00FD2AE7" w:rsidP="00EA4D3E">
      <w:pPr>
        <w:pStyle w:val="ListParagraph"/>
        <w:widowControl w:val="0"/>
        <w:numPr>
          <w:ilvl w:val="0"/>
          <w:numId w:val="27"/>
        </w:numPr>
        <w:tabs>
          <w:tab w:val="left" w:pos="2618"/>
        </w:tabs>
        <w:spacing w:before="240" w:after="0" w:line="40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PGS.TS</w:t>
      </w:r>
      <w:r w:rsidR="007208E1" w:rsidRPr="00B871F5">
        <w:rPr>
          <w:rFonts w:ascii="Noto Serif" w:eastAsiaTheme="minorEastAsia" w:hAnsi="Noto Serif" w:cs="Noto Serif"/>
          <w:bCs/>
          <w:w w:val="90"/>
          <w:sz w:val="23"/>
          <w:szCs w:val="23"/>
        </w:rPr>
        <w:t xml:space="preserve"> Trần Quang Hiển</w:t>
      </w:r>
    </w:p>
    <w:p w14:paraId="56E664B8" w14:textId="77777777" w:rsidR="00EA4D3E" w:rsidRPr="00B871F5" w:rsidRDefault="007208E1" w:rsidP="00EA4D3E">
      <w:pPr>
        <w:pStyle w:val="ListParagraph"/>
        <w:widowControl w:val="0"/>
        <w:numPr>
          <w:ilvl w:val="0"/>
          <w:numId w:val="27"/>
        </w:numPr>
        <w:tabs>
          <w:tab w:val="left" w:pos="2618"/>
        </w:tabs>
        <w:spacing w:before="240" w:after="0" w:line="40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PGS</w:t>
      </w:r>
      <w:r w:rsidR="00FD2AE7" w:rsidRPr="00B871F5">
        <w:rPr>
          <w:rFonts w:ascii="Noto Serif" w:eastAsiaTheme="minorEastAsia" w:hAnsi="Noto Serif" w:cs="Noto Serif"/>
          <w:bCs/>
          <w:w w:val="90"/>
          <w:sz w:val="23"/>
          <w:szCs w:val="23"/>
        </w:rPr>
        <w:t>.</w:t>
      </w:r>
      <w:r w:rsidRPr="00B871F5">
        <w:rPr>
          <w:rFonts w:ascii="Noto Serif" w:eastAsiaTheme="minorEastAsia" w:hAnsi="Noto Serif" w:cs="Noto Serif"/>
          <w:bCs/>
          <w:w w:val="90"/>
          <w:sz w:val="23"/>
          <w:szCs w:val="23"/>
        </w:rPr>
        <w:t>TS Dương Thị Tươi</w:t>
      </w:r>
    </w:p>
    <w:p w14:paraId="54154353" w14:textId="77777777" w:rsidR="00EA4D3E" w:rsidRPr="00B871F5" w:rsidRDefault="007208E1" w:rsidP="00EA4D3E">
      <w:pPr>
        <w:pStyle w:val="ListParagraph"/>
        <w:widowControl w:val="0"/>
        <w:numPr>
          <w:ilvl w:val="0"/>
          <w:numId w:val="27"/>
        </w:numPr>
        <w:tabs>
          <w:tab w:val="left" w:pos="2618"/>
        </w:tabs>
        <w:spacing w:before="240" w:after="0" w:line="40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TS Hoàng Minh Hội</w:t>
      </w:r>
    </w:p>
    <w:p w14:paraId="4B86D704" w14:textId="77777777" w:rsidR="00EA4D3E" w:rsidRPr="00B871F5" w:rsidRDefault="007208E1" w:rsidP="00EA4D3E">
      <w:pPr>
        <w:pStyle w:val="ListParagraph"/>
        <w:widowControl w:val="0"/>
        <w:numPr>
          <w:ilvl w:val="0"/>
          <w:numId w:val="27"/>
        </w:numPr>
        <w:tabs>
          <w:tab w:val="left" w:pos="2618"/>
        </w:tabs>
        <w:spacing w:before="240" w:after="0" w:line="40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TS Đinh Thị Hương Giang</w:t>
      </w:r>
    </w:p>
    <w:p w14:paraId="24925117" w14:textId="77777777" w:rsidR="00EA4D3E" w:rsidRPr="00B871F5" w:rsidRDefault="007208E1" w:rsidP="00EA4D3E">
      <w:pPr>
        <w:pStyle w:val="ListParagraph"/>
        <w:widowControl w:val="0"/>
        <w:numPr>
          <w:ilvl w:val="0"/>
          <w:numId w:val="27"/>
        </w:numPr>
        <w:tabs>
          <w:tab w:val="left" w:pos="2618"/>
        </w:tabs>
        <w:spacing w:before="240" w:after="0" w:line="40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TS Nguyễn Thị Yến</w:t>
      </w:r>
    </w:p>
    <w:p w14:paraId="544A1910" w14:textId="77777777" w:rsidR="00EA4D3E" w:rsidRPr="00B871F5" w:rsidRDefault="007208E1" w:rsidP="00EA4D3E">
      <w:pPr>
        <w:pStyle w:val="ListParagraph"/>
        <w:widowControl w:val="0"/>
        <w:numPr>
          <w:ilvl w:val="0"/>
          <w:numId w:val="27"/>
        </w:numPr>
        <w:tabs>
          <w:tab w:val="left" w:pos="2618"/>
        </w:tabs>
        <w:spacing w:before="240" w:after="0" w:line="400" w:lineRule="exact"/>
        <w:ind w:left="2257" w:firstLine="110"/>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TS Nguyễn Thị Thanh Nhàn</w:t>
      </w:r>
    </w:p>
    <w:p w14:paraId="361E15F9" w14:textId="77777777" w:rsidR="00EA4D3E" w:rsidRPr="00B871F5" w:rsidRDefault="007208E1" w:rsidP="00EA4D3E">
      <w:pPr>
        <w:pStyle w:val="ListParagraph"/>
        <w:widowControl w:val="0"/>
        <w:numPr>
          <w:ilvl w:val="0"/>
          <w:numId w:val="27"/>
        </w:numPr>
        <w:tabs>
          <w:tab w:val="left" w:pos="2618"/>
        </w:tabs>
        <w:spacing w:before="240" w:after="0" w:line="400" w:lineRule="exact"/>
        <w:ind w:left="2257" w:firstLine="2"/>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 xml:space="preserve">TS Trần Mai Hùng </w:t>
      </w:r>
    </w:p>
    <w:p w14:paraId="2224860B" w14:textId="3B3DCD05" w:rsidR="007208E1" w:rsidRPr="00B871F5" w:rsidRDefault="007208E1" w:rsidP="00EA4D3E">
      <w:pPr>
        <w:pStyle w:val="ListParagraph"/>
        <w:widowControl w:val="0"/>
        <w:numPr>
          <w:ilvl w:val="0"/>
          <w:numId w:val="27"/>
        </w:numPr>
        <w:tabs>
          <w:tab w:val="left" w:pos="2618"/>
        </w:tabs>
        <w:spacing w:before="240" w:after="0" w:line="400" w:lineRule="exact"/>
        <w:ind w:left="2257" w:firstLine="2"/>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TS Trịnh Như Quỳnh</w:t>
      </w:r>
    </w:p>
    <w:p w14:paraId="0A3B0A86" w14:textId="4B92E335" w:rsidR="007208E1" w:rsidRPr="00B871F5" w:rsidRDefault="007208E1" w:rsidP="00EA4D3E">
      <w:pPr>
        <w:pStyle w:val="2tnbi"/>
        <w:spacing w:after="600"/>
      </w:pPr>
      <w:r w:rsidRPr="00B871F5">
        <w:rPr>
          <w:rFonts w:eastAsiaTheme="minorEastAsia"/>
          <w:sz w:val="23"/>
        </w:rPr>
        <w:br w:type="column"/>
      </w:r>
      <w:bookmarkStart w:id="1" w:name="_Toc228868724"/>
      <w:bookmarkStart w:id="2" w:name="_Toc236303449"/>
      <w:r w:rsidR="009773B5" w:rsidRPr="00B871F5">
        <w:rPr>
          <w:rFonts w:eastAsiaTheme="minorEastAsia"/>
          <w:sz w:val="23"/>
        </w:rPr>
        <w:br/>
      </w:r>
      <w:r w:rsidRPr="00B871F5">
        <w:t xml:space="preserve">LỜI </w:t>
      </w:r>
      <w:bookmarkEnd w:id="1"/>
      <w:r w:rsidR="00B447C3" w:rsidRPr="00B871F5">
        <w:t>GIỚI THIỆU</w:t>
      </w:r>
      <w:bookmarkEnd w:id="2"/>
    </w:p>
    <w:p w14:paraId="19B52C28" w14:textId="77777777" w:rsidR="00C717B1" w:rsidRPr="00B871F5" w:rsidRDefault="00C717B1" w:rsidP="00056C69">
      <w:pPr>
        <w:pStyle w:val="p2"/>
        <w:spacing w:before="60" w:beforeAutospacing="0" w:after="0" w:afterAutospacing="0" w:line="360" w:lineRule="exact"/>
        <w:ind w:firstLine="454"/>
        <w:jc w:val="both"/>
        <w:rPr>
          <w:rFonts w:ascii="Noto Serif" w:hAnsi="Noto Serif" w:cs="Noto Serif"/>
          <w:w w:val="90"/>
          <w:sz w:val="23"/>
          <w:szCs w:val="23"/>
        </w:rPr>
      </w:pPr>
      <w:r w:rsidRPr="00B871F5">
        <w:rPr>
          <w:rFonts w:ascii="Noto Serif" w:hAnsi="Noto Serif" w:cs="Noto Serif"/>
          <w:w w:val="90"/>
          <w:sz w:val="23"/>
          <w:szCs w:val="23"/>
        </w:rPr>
        <w:t>Học viện Chính trị quốc gia Hồ Chí Minh được Bộ Chính trị, Ban Bí thư Trung ương Đảng giao nhiệm vụ hướng dẫn và thống nhất quản lý chương trình, nội dung đào tạo, bồi dưỡng, phương pháp giảng dạy, học tập, nghiên cứu khoa học và quy chế quản lý đào tạo đối với các trường chính trị, các học viện, nhà trường được giao đào tạo Trung cấp lý luận chính trị của Bộ Quốc phòng và Bộ Công an. Thực hiện nhiệm vụ đó, Học viện tổ chức rà soát, chỉnh lý, cập nhật và hoàn thiện Bộ giáo trình Trung cấp lý luận chính trị nhằm thống nhất sử dụng trong toàn quốc, đáp ứng yêu cầu nâng cao chất lượng đào tạo, bồi dưỡng cán bộ trong giai đoạn phát triển mới của đất nước.</w:t>
      </w:r>
    </w:p>
    <w:p w14:paraId="566BB101" w14:textId="77777777" w:rsidR="00C717B1" w:rsidRPr="00B871F5" w:rsidRDefault="00C717B1" w:rsidP="00056C69">
      <w:pPr>
        <w:pStyle w:val="p2"/>
        <w:spacing w:before="60" w:beforeAutospacing="0" w:after="0" w:afterAutospacing="0" w:line="360" w:lineRule="exact"/>
        <w:ind w:firstLine="454"/>
        <w:jc w:val="both"/>
        <w:rPr>
          <w:rFonts w:ascii="Noto Serif" w:hAnsi="Noto Serif" w:cs="Noto Serif"/>
          <w:w w:val="90"/>
          <w:sz w:val="23"/>
          <w:szCs w:val="23"/>
        </w:rPr>
      </w:pPr>
      <w:r w:rsidRPr="00B871F5">
        <w:rPr>
          <w:rFonts w:ascii="Noto Serif" w:hAnsi="Noto Serif" w:cs="Noto Serif"/>
          <w:w w:val="90"/>
          <w:sz w:val="23"/>
          <w:szCs w:val="23"/>
        </w:rPr>
        <w:t>Bộ giáo trình được biên soạn trên cơ sở kế thừa những thành quả nghiên cứu khoa học, tổng kết thực tiễn và kinh nghiệm giảng dạy của Học viện Chính trị quốc gia Hồ Chí Minh cùng hệ thống các trường chính trị; đồng thời cập nhật những quan điểm, chủ trương mới của Đảng, chính sách, pháp luật của Nhà nước, nhất là các nội dung mới trong Văn kiện Đại hội đại biểu toàn quốc lần thứ XIV của Đảng và những yêu cầu thực tiễn đặt ra trong quá trình xây dựng, phát triển đất nước, đẩy mạnh đổi mới sáng tạo, chuyển đổi số, xây dựng Nhà nước pháp quyền xã hội chủ nghĩa Việt Nam và thực hiện mô hình chính quyền địa phương hai cấp. Nội dung giáo trình bảo đảm tính chính trị, tính khoa học, tính hệ thống, tính thực tiễn và phù hợp với mục tiêu, yêu cầu của Chương trình đào tạo Trung cấp lý luận chính trị.</w:t>
      </w:r>
    </w:p>
    <w:p w14:paraId="7C724F39" w14:textId="77777777" w:rsidR="00C717B1" w:rsidRPr="00B871F5" w:rsidRDefault="00C717B1" w:rsidP="009773B5">
      <w:pPr>
        <w:pStyle w:val="p2"/>
        <w:spacing w:before="60" w:beforeAutospacing="0" w:after="0" w:afterAutospacing="0" w:line="352"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Trong Bộ giáo trình Trung cấp lý luận chính trị, </w:t>
      </w:r>
      <w:r w:rsidRPr="00B871F5">
        <w:rPr>
          <w:rStyle w:val="s1"/>
          <w:rFonts w:ascii="Noto Serif" w:hAnsi="Noto Serif" w:cs="Noto Serif"/>
          <w:b/>
          <w:bCs/>
          <w:i/>
          <w:w w:val="90"/>
          <w:sz w:val="23"/>
          <w:szCs w:val="23"/>
        </w:rPr>
        <w:t>Giáo trình Nhà nước và pháp luật Việt Nam</w:t>
      </w:r>
      <w:r w:rsidRPr="00B871F5">
        <w:rPr>
          <w:rFonts w:ascii="Noto Serif" w:hAnsi="Noto Serif" w:cs="Noto Serif"/>
          <w:w w:val="90"/>
          <w:sz w:val="23"/>
          <w:szCs w:val="23"/>
        </w:rPr>
        <w:t xml:space="preserve"> có vị trí quan trọng trong việc trang bị cho học viên những tri thức nền tảng về Nhà nước và pháp luật, góp phần hình thành tư duy pháp lý, nâng cao nhận thức về vị trí, vai trò của Nhà nước và pháp luật trong quản lý xã hội, tổ chức và hoạt động của bộ máy nhà nước, cũng như trong sự nghiệp xây dựng và bảo vệ Tổ quốc. Giáo trình trình bày có hệ thống những vấn đề lý luận cơ bản về Nhà nước và pháp luật; làm rõ bản chất, chức năng và hình thức của Nhà nước; tổ chức và hoạt động của bộ máy nhà nước; hệ thống pháp luật Việt Nam, thực hiện pháp luật và những yêu cầu tiếp tục xây dựng, hoàn thiện Nhà nước pháp quyền xã hội chủ nghĩa Việt Nam của </w:t>
      </w:r>
      <w:r w:rsidRPr="00B871F5">
        <w:rPr>
          <w:rFonts w:ascii="Noto Serif" w:hAnsi="Noto Serif" w:cs="Noto Serif"/>
          <w:w w:val="90"/>
          <w:sz w:val="23"/>
          <w:szCs w:val="23"/>
          <w:lang w:val="en-US"/>
        </w:rPr>
        <w:t>n</w:t>
      </w:r>
      <w:r w:rsidRPr="00B871F5">
        <w:rPr>
          <w:rFonts w:ascii="Noto Serif" w:hAnsi="Noto Serif" w:cs="Noto Serif"/>
          <w:w w:val="90"/>
          <w:sz w:val="23"/>
          <w:szCs w:val="23"/>
        </w:rPr>
        <w:t xml:space="preserve">hân dân, do </w:t>
      </w:r>
      <w:r w:rsidRPr="00B871F5">
        <w:rPr>
          <w:rFonts w:ascii="Noto Serif" w:hAnsi="Noto Serif" w:cs="Noto Serif"/>
          <w:w w:val="90"/>
          <w:sz w:val="23"/>
          <w:szCs w:val="23"/>
          <w:lang w:val="en-US"/>
        </w:rPr>
        <w:t>n</w:t>
      </w:r>
      <w:r w:rsidRPr="00B871F5">
        <w:rPr>
          <w:rFonts w:ascii="Noto Serif" w:hAnsi="Noto Serif" w:cs="Noto Serif"/>
          <w:w w:val="90"/>
          <w:sz w:val="23"/>
          <w:szCs w:val="23"/>
        </w:rPr>
        <w:t xml:space="preserve">hân dân và vì </w:t>
      </w:r>
      <w:r w:rsidRPr="00B871F5">
        <w:rPr>
          <w:rFonts w:ascii="Noto Serif" w:hAnsi="Noto Serif" w:cs="Noto Serif"/>
          <w:w w:val="90"/>
          <w:sz w:val="23"/>
          <w:szCs w:val="23"/>
          <w:lang w:val="en-US"/>
        </w:rPr>
        <w:t>n</w:t>
      </w:r>
      <w:r w:rsidRPr="00B871F5">
        <w:rPr>
          <w:rFonts w:ascii="Noto Serif" w:hAnsi="Noto Serif" w:cs="Noto Serif"/>
          <w:w w:val="90"/>
          <w:sz w:val="23"/>
          <w:szCs w:val="23"/>
        </w:rPr>
        <w:t xml:space="preserve">hân dân. Nội dung giáo trình được xây dựng theo hướng kết hợp chặt chẽ giữa lý luận và thực tiễn, giữa tính nền tảng và tính cập nhật, góp phần nâng cao năng lực nhận thức, vận dụng các nguyên lý về Nhà nước và pháp luật vào hoạt động lãnh đạo, quản lý, thực thi công vụ và giải quyết những vấn đề phát sinh trong thực tiễn; đồng thời bồi dưỡng ý thức thượng tôn Hiến pháp và pháp luật, xây dựng văn hóa pháp lý và trách nhiệm phục vụ </w:t>
      </w:r>
      <w:r w:rsidRPr="00B871F5">
        <w:rPr>
          <w:rFonts w:ascii="Noto Serif" w:hAnsi="Noto Serif" w:cs="Noto Serif"/>
          <w:w w:val="90"/>
          <w:sz w:val="23"/>
          <w:szCs w:val="23"/>
          <w:lang w:val="en-US"/>
        </w:rPr>
        <w:t>n</w:t>
      </w:r>
      <w:r w:rsidRPr="00B871F5">
        <w:rPr>
          <w:rFonts w:ascii="Noto Serif" w:hAnsi="Noto Serif" w:cs="Noto Serif"/>
          <w:w w:val="90"/>
          <w:sz w:val="23"/>
          <w:szCs w:val="23"/>
        </w:rPr>
        <w:t>hân dân của đội ngũ cán bộ, đảng viên.</w:t>
      </w:r>
    </w:p>
    <w:p w14:paraId="48563212" w14:textId="1AFBDE7B" w:rsidR="00C717B1" w:rsidRPr="00B871F5" w:rsidRDefault="00C717B1" w:rsidP="009773B5">
      <w:pPr>
        <w:pStyle w:val="p2"/>
        <w:spacing w:before="60" w:beforeAutospacing="0" w:after="0" w:afterAutospacing="0" w:line="352"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Nhà xuất bản Lý luận chính trị trân trọng giới thiệu </w:t>
      </w:r>
      <w:r w:rsidR="009773B5" w:rsidRPr="00B871F5">
        <w:rPr>
          <w:rStyle w:val="s1"/>
          <w:rFonts w:ascii="Noto Serif" w:hAnsi="Noto Serif" w:cs="Noto Serif"/>
          <w:b/>
          <w:bCs/>
          <w:i/>
          <w:w w:val="90"/>
          <w:sz w:val="23"/>
          <w:szCs w:val="23"/>
        </w:rPr>
        <w:t>Giáo trình Nhà nước và pháp luật Việt Nam</w:t>
      </w:r>
      <w:r w:rsidRPr="00B871F5">
        <w:rPr>
          <w:rFonts w:ascii="Noto Serif" w:hAnsi="Noto Serif" w:cs="Noto Serif"/>
          <w:w w:val="90"/>
          <w:sz w:val="23"/>
          <w:szCs w:val="23"/>
        </w:rPr>
        <w:t xml:space="preserve"> tới các cơ sở đào tạo, đội ngũ giảng viên, học viên và bạn đọc. Tin tưởng rằng</w:t>
      </w:r>
      <w:r w:rsidRPr="00B871F5">
        <w:rPr>
          <w:rFonts w:ascii="Noto Serif" w:hAnsi="Noto Serif" w:cs="Noto Serif"/>
          <w:w w:val="90"/>
          <w:sz w:val="23"/>
          <w:szCs w:val="23"/>
          <w:lang w:val="en-US"/>
        </w:rPr>
        <w:t>,</w:t>
      </w:r>
      <w:r w:rsidRPr="00B871F5">
        <w:rPr>
          <w:rFonts w:ascii="Noto Serif" w:hAnsi="Noto Serif" w:cs="Noto Serif"/>
          <w:w w:val="90"/>
          <w:sz w:val="23"/>
          <w:szCs w:val="23"/>
        </w:rPr>
        <w:t xml:space="preserve"> giáo trình sẽ là tài liệu chính thức, có giá trị trong giảng dạy, học tập, nghiên cứu, góp phần nâng cao chất lượng đào tạo, bồi dưỡng cán bộ của hệ thống chính trị. Trong quá trình biên tập và xuất bản, mặc dù đã có nhiều cố gắng, giáo trình khó tránh khỏi những hạn chế nhất định. Nhà xuất bản mong tiếp tục nhận được ý kiến đóng góp của các nhà khoa học, giảng viên, học viên và bạn đọc để giáo trình tiếp tục được nghiên cứu, chỉnh lý và hoàn thiện trong các lần tái bản sau.</w:t>
      </w:r>
    </w:p>
    <w:p w14:paraId="2DCBB9D4" w14:textId="77777777" w:rsidR="00C717B1" w:rsidRPr="00B871F5" w:rsidRDefault="00C717B1" w:rsidP="009773B5">
      <w:pPr>
        <w:pStyle w:val="p3"/>
        <w:spacing w:before="60" w:beforeAutospacing="0" w:after="0" w:afterAutospacing="0" w:line="352" w:lineRule="exact"/>
        <w:ind w:firstLine="454"/>
        <w:jc w:val="right"/>
        <w:rPr>
          <w:rFonts w:ascii="Noto Serif" w:hAnsi="Noto Serif" w:cs="Noto Serif"/>
          <w:w w:val="90"/>
          <w:sz w:val="23"/>
          <w:szCs w:val="23"/>
        </w:rPr>
      </w:pPr>
      <w:r w:rsidRPr="00B871F5">
        <w:rPr>
          <w:rFonts w:ascii="Noto Serif" w:hAnsi="Noto Serif" w:cs="Noto Serif"/>
          <w:b/>
          <w:bCs/>
          <w:w w:val="90"/>
          <w:sz w:val="23"/>
          <w:szCs w:val="23"/>
        </w:rPr>
        <w:t>NHÀ XUẤT BẢN LÝ LUẬN CHÍNH TRỊ</w:t>
      </w:r>
    </w:p>
    <w:p w14:paraId="7BA4B2F5" w14:textId="77777777" w:rsidR="00C717B1" w:rsidRPr="00B871F5" w:rsidRDefault="00C717B1" w:rsidP="009773B5">
      <w:pPr>
        <w:spacing w:before="60" w:after="0" w:line="352" w:lineRule="exact"/>
        <w:ind w:firstLine="454"/>
        <w:jc w:val="both"/>
        <w:rPr>
          <w:rFonts w:ascii="Noto Serif" w:hAnsi="Noto Serif" w:cs="Noto Serif"/>
          <w:w w:val="90"/>
          <w:sz w:val="23"/>
          <w:szCs w:val="23"/>
        </w:rPr>
      </w:pPr>
    </w:p>
    <w:p w14:paraId="2465F0AC" w14:textId="6D0235B0" w:rsidR="007208E1" w:rsidRPr="00B871F5" w:rsidRDefault="009773B5" w:rsidP="007208E1">
      <w:pPr>
        <w:pStyle w:val="1bi"/>
        <w:rPr>
          <w:color w:val="auto"/>
          <w:w w:val="87"/>
        </w:rPr>
      </w:pPr>
      <w:bookmarkStart w:id="3" w:name="_Toc236303450"/>
      <w:r w:rsidRPr="00B871F5">
        <w:rPr>
          <w:color w:val="auto"/>
          <w:w w:val="87"/>
        </w:rPr>
        <w:br w:type="column"/>
      </w:r>
      <w:r w:rsidR="007208E1" w:rsidRPr="00B871F5">
        <w:rPr>
          <w:color w:val="auto"/>
          <w:w w:val="87"/>
        </w:rPr>
        <w:t>Bài 1</w:t>
      </w:r>
      <w:bookmarkEnd w:id="3"/>
    </w:p>
    <w:p w14:paraId="1931FC4D" w14:textId="7DD80E38" w:rsidR="007208E1" w:rsidRPr="00B871F5" w:rsidRDefault="007208E1" w:rsidP="00AB75B2">
      <w:pPr>
        <w:pStyle w:val="2tnbi"/>
      </w:pPr>
      <w:bookmarkStart w:id="4" w:name="_Toc236303451"/>
      <w:bookmarkStart w:id="5" w:name="_Toc498694060"/>
      <w:bookmarkStart w:id="6" w:name="_Toc503308374"/>
      <w:bookmarkStart w:id="7" w:name="_Toc508759399"/>
      <w:bookmarkStart w:id="8" w:name="_Toc508794836"/>
      <w:bookmarkStart w:id="9" w:name="_Toc512327326"/>
      <w:bookmarkStart w:id="10" w:name="_Toc512603251"/>
      <w:bookmarkStart w:id="11" w:name="_Toc515349539"/>
      <w:bookmarkStart w:id="12" w:name="_Toc515360763"/>
      <w:r w:rsidRPr="00B871F5">
        <w:t xml:space="preserve">XÂY DỰNG NHÀ NƯỚC PHÁP QUYỀN </w:t>
      </w:r>
      <w:r w:rsidR="00A60FDA" w:rsidRPr="00B871F5">
        <w:br/>
      </w:r>
      <w:r w:rsidRPr="00B871F5">
        <w:t xml:space="preserve">XÃ HỘI CHỦ NGHĨA VIỆT NAM CỦA NHÂN DÂN, </w:t>
      </w:r>
      <w:r w:rsidR="00A60FDA" w:rsidRPr="00B871F5">
        <w:br/>
      </w:r>
      <w:r w:rsidRPr="00B871F5">
        <w:t>DO NHÂN DÂN, VÌ NHÂN DÂN</w:t>
      </w:r>
      <w:bookmarkEnd w:id="4"/>
    </w:p>
    <w:p w14:paraId="433EA4AB" w14:textId="77777777" w:rsidR="007208E1" w:rsidRPr="00B871F5" w:rsidRDefault="007208E1" w:rsidP="00884B80">
      <w:pPr>
        <w:pStyle w:val="3mctiu"/>
        <w:rPr>
          <w:color w:val="auto"/>
        </w:rPr>
      </w:pPr>
      <w:bookmarkStart w:id="13" w:name="_Toc503308377"/>
      <w:bookmarkStart w:id="14" w:name="_Toc508759402"/>
      <w:bookmarkStart w:id="15" w:name="_Toc508794839"/>
      <w:bookmarkStart w:id="16" w:name="_Toc512327329"/>
      <w:bookmarkStart w:id="17" w:name="_Toc512603254"/>
      <w:bookmarkStart w:id="18" w:name="_Toc515349542"/>
      <w:bookmarkStart w:id="19" w:name="_Toc515360764"/>
      <w:bookmarkEnd w:id="5"/>
      <w:bookmarkEnd w:id="6"/>
      <w:bookmarkEnd w:id="7"/>
      <w:bookmarkEnd w:id="8"/>
      <w:bookmarkEnd w:id="9"/>
      <w:bookmarkEnd w:id="10"/>
      <w:bookmarkEnd w:id="11"/>
      <w:bookmarkEnd w:id="12"/>
      <w:r w:rsidRPr="00B871F5">
        <w:rPr>
          <w:color w:val="auto"/>
        </w:rPr>
        <w:t>A. MỤC TIÊU</w:t>
      </w:r>
    </w:p>
    <w:p w14:paraId="55400C76" w14:textId="39D41489" w:rsidR="007208E1" w:rsidRPr="00B871F5" w:rsidRDefault="00952293" w:rsidP="007208E1">
      <w:pPr>
        <w:widowControl w:val="0"/>
        <w:spacing w:before="60" w:after="0" w:line="360" w:lineRule="exact"/>
        <w:ind w:firstLine="454"/>
        <w:jc w:val="both"/>
        <w:rPr>
          <w:rFonts w:ascii="Noto Serif" w:eastAsiaTheme="minorEastAsia" w:hAnsi="Noto Serif" w:cs="Noto Serif"/>
          <w:w w:val="90"/>
          <w:sz w:val="23"/>
          <w:szCs w:val="23"/>
          <w:lang w:val="pt-BR"/>
        </w:rPr>
      </w:pPr>
      <w:r w:rsidRPr="00B871F5">
        <w:rPr>
          <w:rFonts w:ascii="Noto Serif" w:eastAsiaTheme="minorEastAsia" w:hAnsi="Noto Serif" w:cs="Noto Serif"/>
          <w:bCs/>
          <w:i/>
          <w:w w:val="90"/>
          <w:sz w:val="23"/>
          <w:szCs w:val="23"/>
          <w:lang w:val="vi-VN"/>
        </w:rPr>
        <w:t>Về</w:t>
      </w:r>
      <w:r w:rsidR="007208E1" w:rsidRPr="00B871F5">
        <w:rPr>
          <w:rFonts w:ascii="Noto Serif" w:eastAsiaTheme="minorEastAsia" w:hAnsi="Noto Serif" w:cs="Noto Serif"/>
          <w:bCs/>
          <w:i/>
          <w:w w:val="90"/>
          <w:sz w:val="23"/>
          <w:szCs w:val="23"/>
          <w:lang w:val="pt-BR"/>
        </w:rPr>
        <w:t xml:space="preserve"> kiến thức:</w:t>
      </w:r>
      <w:r w:rsidR="007208E1" w:rsidRPr="00B871F5">
        <w:rPr>
          <w:rFonts w:ascii="Noto Serif" w:eastAsiaTheme="minorEastAsia" w:hAnsi="Noto Serif" w:cs="Noto Serif"/>
          <w:b/>
          <w:iCs/>
          <w:w w:val="90"/>
          <w:sz w:val="23"/>
          <w:szCs w:val="23"/>
          <w:lang w:val="vi-VN"/>
        </w:rPr>
        <w:t xml:space="preserve"> </w:t>
      </w:r>
      <w:r w:rsidR="007208E1" w:rsidRPr="00B871F5">
        <w:rPr>
          <w:rFonts w:ascii="Noto Serif" w:eastAsiaTheme="minorEastAsia" w:hAnsi="Noto Serif" w:cs="Noto Serif"/>
          <w:w w:val="90"/>
          <w:sz w:val="23"/>
          <w:szCs w:val="23"/>
          <w:lang w:val="pt-BR"/>
        </w:rPr>
        <w:t xml:space="preserve">Học viên </w:t>
      </w:r>
      <w:r w:rsidR="007208E1" w:rsidRPr="00B871F5">
        <w:rPr>
          <w:rFonts w:ascii="Noto Serif" w:eastAsiaTheme="minorEastAsia" w:hAnsi="Noto Serif" w:cs="Noto Serif"/>
          <w:w w:val="90"/>
          <w:sz w:val="23"/>
          <w:szCs w:val="23"/>
          <w:lang w:val="vi-VN"/>
        </w:rPr>
        <w:t>có</w:t>
      </w:r>
      <w:r w:rsidR="007208E1" w:rsidRPr="00B871F5">
        <w:rPr>
          <w:rFonts w:ascii="Noto Serif" w:eastAsiaTheme="minorEastAsia" w:hAnsi="Noto Serif" w:cs="Noto Serif"/>
          <w:w w:val="90"/>
          <w:sz w:val="23"/>
          <w:szCs w:val="23"/>
          <w:lang w:val="pt-BR"/>
        </w:rPr>
        <w:t xml:space="preserve"> kiến</w:t>
      </w:r>
      <w:r w:rsidR="007208E1" w:rsidRPr="00B871F5">
        <w:rPr>
          <w:rFonts w:ascii="Noto Serif" w:eastAsiaTheme="minorEastAsia" w:hAnsi="Noto Serif" w:cs="Noto Serif"/>
          <w:w w:val="90"/>
          <w:sz w:val="23"/>
          <w:szCs w:val="23"/>
          <w:lang w:val="vi-VN"/>
        </w:rPr>
        <w:t xml:space="preserve"> thức</w:t>
      </w:r>
      <w:r w:rsidR="007208E1" w:rsidRPr="00B871F5">
        <w:rPr>
          <w:rFonts w:ascii="Noto Serif" w:eastAsiaTheme="minorEastAsia" w:hAnsi="Noto Serif" w:cs="Noto Serif"/>
          <w:w w:val="90"/>
          <w:sz w:val="23"/>
          <w:szCs w:val="23"/>
          <w:lang w:val="pt-BR"/>
        </w:rPr>
        <w:t xml:space="preserve"> lý luận về Nhà nước pháp quyền xã hội chủ nghĩa Việt Nam; xác định các định hướng tiếp tục xây dựng, hoàn thiện Nhà nước pháp quyền xã hội chủ nghĩa Việt Nam.</w:t>
      </w:r>
    </w:p>
    <w:p w14:paraId="152AEAA1" w14:textId="4D23AF2F" w:rsidR="007208E1" w:rsidRPr="00B871F5" w:rsidRDefault="00952293" w:rsidP="007208E1">
      <w:pPr>
        <w:widowControl w:val="0"/>
        <w:spacing w:before="60" w:after="0" w:line="360" w:lineRule="exact"/>
        <w:ind w:firstLine="454"/>
        <w:jc w:val="both"/>
        <w:rPr>
          <w:rFonts w:ascii="Noto Serif" w:eastAsiaTheme="minorEastAsia" w:hAnsi="Noto Serif" w:cs="Noto Serif"/>
          <w:w w:val="90"/>
          <w:sz w:val="23"/>
          <w:szCs w:val="23"/>
          <w:lang w:val="pt-BR"/>
        </w:rPr>
      </w:pPr>
      <w:r w:rsidRPr="00B871F5">
        <w:rPr>
          <w:rFonts w:ascii="Noto Serif" w:eastAsiaTheme="minorEastAsia" w:hAnsi="Noto Serif" w:cs="Noto Serif"/>
          <w:bCs/>
          <w:i/>
          <w:w w:val="90"/>
          <w:sz w:val="23"/>
          <w:szCs w:val="23"/>
          <w:lang w:val="vi-VN"/>
        </w:rPr>
        <w:t>Về</w:t>
      </w:r>
      <w:r w:rsidR="007208E1" w:rsidRPr="00B871F5">
        <w:rPr>
          <w:rFonts w:ascii="Noto Serif" w:eastAsiaTheme="minorEastAsia" w:hAnsi="Noto Serif" w:cs="Noto Serif"/>
          <w:bCs/>
          <w:i/>
          <w:w w:val="90"/>
          <w:sz w:val="23"/>
          <w:szCs w:val="23"/>
        </w:rPr>
        <w:t xml:space="preserve"> k</w:t>
      </w:r>
      <w:r w:rsidR="007208E1" w:rsidRPr="00B871F5">
        <w:rPr>
          <w:rFonts w:ascii="Noto Serif" w:eastAsiaTheme="minorEastAsia" w:hAnsi="Noto Serif" w:cs="Noto Serif"/>
          <w:bCs/>
          <w:i/>
          <w:w w:val="90"/>
          <w:sz w:val="23"/>
          <w:szCs w:val="23"/>
          <w:lang w:val="pt-BR"/>
        </w:rPr>
        <w:t>ỹ năng:</w:t>
      </w:r>
      <w:r w:rsidR="007208E1" w:rsidRPr="00B871F5">
        <w:rPr>
          <w:rFonts w:ascii="Noto Serif" w:eastAsiaTheme="minorEastAsia" w:hAnsi="Noto Serif" w:cs="Noto Serif"/>
          <w:b/>
          <w:iCs/>
          <w:w w:val="90"/>
          <w:sz w:val="23"/>
          <w:szCs w:val="23"/>
          <w:lang w:val="vi-VN"/>
        </w:rPr>
        <w:t xml:space="preserve"> </w:t>
      </w:r>
      <w:r w:rsidR="007208E1" w:rsidRPr="00B871F5">
        <w:rPr>
          <w:rFonts w:ascii="Noto Serif" w:eastAsiaTheme="minorEastAsia" w:hAnsi="Noto Serif" w:cs="Noto Serif"/>
          <w:w w:val="90"/>
          <w:sz w:val="23"/>
          <w:szCs w:val="23"/>
        </w:rPr>
        <w:t>Học viên hoàn thiện kỹ năng phân tích</w:t>
      </w:r>
      <w:r w:rsidR="007208E1" w:rsidRPr="00B871F5">
        <w:rPr>
          <w:rFonts w:ascii="Noto Serif" w:eastAsiaTheme="minorEastAsia" w:hAnsi="Noto Serif" w:cs="Noto Serif"/>
          <w:w w:val="90"/>
          <w:sz w:val="23"/>
          <w:szCs w:val="23"/>
          <w:lang w:val="vi-VN"/>
        </w:rPr>
        <w:t xml:space="preserve">, vận dụng </w:t>
      </w:r>
      <w:r w:rsidR="007208E1" w:rsidRPr="00B871F5">
        <w:rPr>
          <w:rFonts w:ascii="Noto Serif" w:eastAsiaTheme="minorEastAsia" w:hAnsi="Noto Serif" w:cs="Noto Serif"/>
          <w:w w:val="90"/>
          <w:sz w:val="23"/>
          <w:szCs w:val="23"/>
          <w:lang w:val="pt-BR"/>
        </w:rPr>
        <w:t>những vấn đề lý luận vào thực tiễn xây dựng, hoàn thiện Nhà nước pháp quyền xã hội chủ nghĩa Việt Nam</w:t>
      </w:r>
      <w:r w:rsidR="007208E1" w:rsidRPr="00B871F5">
        <w:rPr>
          <w:rFonts w:ascii="Noto Serif" w:eastAsiaTheme="minorEastAsia" w:hAnsi="Noto Serif" w:cs="Noto Serif"/>
          <w:w w:val="90"/>
          <w:sz w:val="23"/>
          <w:szCs w:val="23"/>
          <w:lang w:val="vi-VN"/>
        </w:rPr>
        <w:t xml:space="preserve">; </w:t>
      </w:r>
      <w:r w:rsidR="007208E1" w:rsidRPr="00B871F5">
        <w:rPr>
          <w:rFonts w:ascii="Noto Serif" w:eastAsiaTheme="minorEastAsia" w:hAnsi="Noto Serif" w:cs="Noto Serif"/>
          <w:w w:val="90"/>
          <w:sz w:val="23"/>
          <w:szCs w:val="23"/>
          <w:lang w:val="pt-BR"/>
        </w:rPr>
        <w:t>giải quyết các vấn đề đặt ra trong tổ chức, hoạt động tại cơ quan</w:t>
      </w:r>
      <w:r w:rsidR="007208E1" w:rsidRPr="00B871F5">
        <w:rPr>
          <w:rFonts w:ascii="Noto Serif" w:eastAsiaTheme="minorEastAsia" w:hAnsi="Noto Serif" w:cs="Noto Serif"/>
          <w:w w:val="90"/>
          <w:sz w:val="23"/>
          <w:szCs w:val="23"/>
          <w:lang w:val="vi-VN"/>
        </w:rPr>
        <w:t>, đơn vị nơi học viên công tác</w:t>
      </w:r>
      <w:r w:rsidR="007208E1" w:rsidRPr="00B871F5">
        <w:rPr>
          <w:rFonts w:ascii="Noto Serif" w:eastAsiaTheme="minorEastAsia" w:hAnsi="Noto Serif" w:cs="Noto Serif"/>
          <w:w w:val="90"/>
          <w:sz w:val="23"/>
          <w:szCs w:val="23"/>
          <w:lang w:val="pt-BR"/>
        </w:rPr>
        <w:t>.</w:t>
      </w:r>
    </w:p>
    <w:p w14:paraId="2A77DB36" w14:textId="61CC22E8" w:rsidR="007208E1" w:rsidRPr="00B871F5" w:rsidRDefault="00952293" w:rsidP="007208E1">
      <w:pPr>
        <w:widowControl w:val="0"/>
        <w:spacing w:before="60" w:after="0" w:line="360" w:lineRule="exact"/>
        <w:ind w:firstLine="454"/>
        <w:jc w:val="both"/>
        <w:rPr>
          <w:rFonts w:ascii="Noto Serif" w:eastAsiaTheme="minorEastAsia" w:hAnsi="Noto Serif" w:cs="Noto Serif"/>
          <w:w w:val="90"/>
          <w:sz w:val="23"/>
          <w:szCs w:val="23"/>
          <w:lang w:val="pt-BR"/>
        </w:rPr>
      </w:pPr>
      <w:r w:rsidRPr="00B871F5">
        <w:rPr>
          <w:rFonts w:ascii="Noto Serif" w:eastAsiaTheme="minorEastAsia" w:hAnsi="Noto Serif" w:cs="Noto Serif"/>
          <w:bCs/>
          <w:i/>
          <w:w w:val="90"/>
          <w:sz w:val="23"/>
          <w:szCs w:val="23"/>
          <w:lang w:val="vi-VN"/>
        </w:rPr>
        <w:t>Về</w:t>
      </w:r>
      <w:r w:rsidR="007208E1" w:rsidRPr="00B871F5">
        <w:rPr>
          <w:rFonts w:ascii="Noto Serif" w:eastAsiaTheme="minorEastAsia" w:hAnsi="Noto Serif" w:cs="Noto Serif"/>
          <w:bCs/>
          <w:i/>
          <w:w w:val="90"/>
          <w:sz w:val="23"/>
          <w:szCs w:val="23"/>
        </w:rPr>
        <w:t xml:space="preserve"> t</w:t>
      </w:r>
      <w:r w:rsidR="007208E1" w:rsidRPr="00B871F5">
        <w:rPr>
          <w:rFonts w:ascii="Noto Serif" w:eastAsiaTheme="minorEastAsia" w:hAnsi="Noto Serif" w:cs="Noto Serif"/>
          <w:bCs/>
          <w:i/>
          <w:w w:val="90"/>
          <w:sz w:val="23"/>
          <w:szCs w:val="23"/>
          <w:lang w:val="pt-BR"/>
        </w:rPr>
        <w:t>ư tưởng:</w:t>
      </w:r>
      <w:r w:rsidR="007208E1" w:rsidRPr="00B871F5">
        <w:rPr>
          <w:rFonts w:ascii="Noto Serif" w:eastAsiaTheme="minorEastAsia" w:hAnsi="Noto Serif" w:cs="Noto Serif"/>
          <w:bCs/>
          <w:iCs/>
          <w:w w:val="90"/>
          <w:sz w:val="23"/>
          <w:szCs w:val="23"/>
          <w:lang w:val="vi-VN"/>
        </w:rPr>
        <w:t xml:space="preserve"> </w:t>
      </w:r>
      <w:r w:rsidR="007208E1" w:rsidRPr="00B871F5">
        <w:rPr>
          <w:rFonts w:ascii="Noto Serif" w:eastAsiaTheme="minorEastAsia" w:hAnsi="Noto Serif" w:cs="Noto Serif"/>
          <w:bCs/>
          <w:iCs/>
          <w:w w:val="90"/>
          <w:sz w:val="23"/>
          <w:szCs w:val="23"/>
        </w:rPr>
        <w:t xml:space="preserve">Học viên củng cố </w:t>
      </w:r>
      <w:r w:rsidR="007208E1" w:rsidRPr="00B871F5">
        <w:rPr>
          <w:rFonts w:ascii="Noto Serif" w:eastAsiaTheme="minorEastAsia" w:hAnsi="Noto Serif" w:cs="Noto Serif"/>
          <w:w w:val="90"/>
          <w:sz w:val="23"/>
          <w:szCs w:val="23"/>
          <w:lang w:val="pt-BR"/>
        </w:rPr>
        <w:t>nhận thức</w:t>
      </w:r>
      <w:r w:rsidR="007208E1" w:rsidRPr="00B871F5">
        <w:rPr>
          <w:rFonts w:ascii="Noto Serif" w:eastAsiaTheme="minorEastAsia" w:hAnsi="Noto Serif" w:cs="Noto Serif"/>
          <w:w w:val="90"/>
          <w:sz w:val="23"/>
          <w:szCs w:val="23"/>
          <w:lang w:val="vi-VN"/>
        </w:rPr>
        <w:t xml:space="preserve"> </w:t>
      </w:r>
      <w:r w:rsidR="007208E1" w:rsidRPr="00B871F5">
        <w:rPr>
          <w:rFonts w:ascii="Noto Serif" w:eastAsiaTheme="minorEastAsia" w:hAnsi="Noto Serif" w:cs="Noto Serif"/>
          <w:w w:val="90"/>
          <w:sz w:val="23"/>
          <w:szCs w:val="23"/>
          <w:lang w:val="pt-BR"/>
        </w:rPr>
        <w:t>quan điểm của Đảng về Nhà nước pháp quyền xã hội chủ nghĩa, xây dựng lòng tin và chuyển hóa thành quyết tâm chính trị và hành động cụ thể trong công tác lãnh đạo, quản lý hướng đến mục tiêu, yêu cầu xây dựng Nhà nước pháp quyền xã hội chủ nghĩa Việt Nam hiện nay.</w:t>
      </w:r>
    </w:p>
    <w:p w14:paraId="53216D59" w14:textId="77777777" w:rsidR="007208E1" w:rsidRPr="00B871F5" w:rsidRDefault="007208E1" w:rsidP="00A60FDA">
      <w:pPr>
        <w:pStyle w:val="3mctiu"/>
        <w:rPr>
          <w:color w:val="auto"/>
        </w:rPr>
      </w:pPr>
      <w:r w:rsidRPr="00B871F5">
        <w:rPr>
          <w:color w:val="auto"/>
        </w:rPr>
        <w:t>B. NỘI DUNG</w:t>
      </w:r>
    </w:p>
    <w:p w14:paraId="446CDB27" w14:textId="77777777" w:rsidR="007208E1" w:rsidRPr="00B871F5" w:rsidRDefault="007208E1" w:rsidP="00A60FDA">
      <w:pPr>
        <w:pStyle w:val="4Hoa"/>
        <w:spacing w:before="80"/>
        <w:rPr>
          <w:color w:val="auto"/>
          <w:spacing w:val="-6"/>
        </w:rPr>
      </w:pPr>
      <w:r w:rsidRPr="00B871F5">
        <w:rPr>
          <w:color w:val="auto"/>
          <w:spacing w:val="-6"/>
        </w:rPr>
        <w:t xml:space="preserve">1. CƠ SỞ LÝ LUẬN VỀ NHÀ NƯỚC PHÁP QUYỀN XÃ HỘI CHỦ NGHĨA VIỆT NAM </w:t>
      </w:r>
    </w:p>
    <w:p w14:paraId="1F204F9F" w14:textId="77777777" w:rsidR="007208E1" w:rsidRPr="00B871F5" w:rsidRDefault="007208E1" w:rsidP="00A60FDA">
      <w:pPr>
        <w:pStyle w:val="5nh"/>
        <w:spacing w:before="80"/>
        <w:rPr>
          <w:color w:val="auto"/>
        </w:rPr>
      </w:pPr>
      <w:r w:rsidRPr="00B871F5">
        <w:rPr>
          <w:color w:val="auto"/>
        </w:rPr>
        <w:t xml:space="preserve">1.1. Cơ sở hình thành quan điểm của Đảng Cộng sản Việt Nam về Nhà nước pháp quyền xã hội chủ nghĩa </w:t>
      </w:r>
    </w:p>
    <w:p w14:paraId="359B422E" w14:textId="77777777" w:rsidR="007208E1" w:rsidRPr="00B871F5" w:rsidRDefault="007208E1" w:rsidP="00A60FDA">
      <w:pPr>
        <w:pStyle w:val="6nghing"/>
        <w:spacing w:before="80"/>
        <w:rPr>
          <w:spacing w:val="0"/>
        </w:rPr>
      </w:pPr>
      <w:r w:rsidRPr="00B871F5">
        <w:rPr>
          <w:spacing w:val="0"/>
        </w:rPr>
        <w:t>1.1.1. Tư tưởng về nhà nước pháp quyền trong lịch sử tư tưởng nhân loại</w:t>
      </w:r>
    </w:p>
    <w:p w14:paraId="2046BA20" w14:textId="77777777" w:rsidR="007208E1" w:rsidRPr="00B871F5" w:rsidRDefault="007208E1" w:rsidP="007208E1">
      <w:pPr>
        <w:widowControl w:val="0"/>
        <w:spacing w:before="60" w:after="0" w:line="360" w:lineRule="exact"/>
        <w:ind w:firstLine="454"/>
        <w:jc w:val="both"/>
        <w:outlineLvl w:val="0"/>
        <w:rPr>
          <w:rFonts w:ascii="Noto Serif" w:hAnsi="Noto Serif" w:cs="Noto Serif"/>
          <w:bCs/>
          <w:i/>
          <w:w w:val="90"/>
          <w:sz w:val="23"/>
          <w:szCs w:val="23"/>
          <w:lang w:val="pt-BR"/>
        </w:rPr>
      </w:pPr>
      <w:r w:rsidRPr="00B871F5">
        <w:rPr>
          <w:rFonts w:ascii="Noto Serif" w:hAnsi="Noto Serif" w:cs="Noto Serif"/>
          <w:bCs/>
          <w:i/>
          <w:w w:val="90"/>
          <w:sz w:val="23"/>
          <w:szCs w:val="23"/>
          <w:lang w:val="pt-BR"/>
        </w:rPr>
        <w:t>1.1.1.1. Thời kỳ cổ đại</w:t>
      </w:r>
    </w:p>
    <w:p w14:paraId="545F282E" w14:textId="7B3D9400" w:rsidR="007208E1" w:rsidRPr="00B871F5" w:rsidRDefault="007208E1" w:rsidP="00A60FDA">
      <w:pPr>
        <w:widowControl w:val="0"/>
        <w:spacing w:before="60" w:after="0" w:line="348" w:lineRule="exact"/>
        <w:ind w:firstLine="454"/>
        <w:jc w:val="both"/>
        <w:outlineLvl w:val="0"/>
        <w:rPr>
          <w:rFonts w:ascii="Noto Serif" w:hAnsi="Noto Serif" w:cs="Noto Serif"/>
          <w:i/>
          <w:w w:val="90"/>
          <w:sz w:val="23"/>
          <w:szCs w:val="23"/>
          <w:lang w:val="pt-BR"/>
        </w:rPr>
      </w:pPr>
      <w:r w:rsidRPr="00B871F5">
        <w:rPr>
          <w:rFonts w:ascii="Noto Serif" w:hAnsi="Noto Serif" w:cs="Noto Serif"/>
          <w:w w:val="90"/>
          <w:sz w:val="23"/>
          <w:szCs w:val="23"/>
          <w:lang w:val="pt-BR"/>
        </w:rPr>
        <w:t xml:space="preserve">Tư tưởng về </w:t>
      </w:r>
      <w:r w:rsidR="00267C48" w:rsidRPr="00B871F5">
        <w:rPr>
          <w:rFonts w:ascii="Noto Serif" w:hAnsi="Noto Serif" w:cs="Noto Serif"/>
          <w:w w:val="90"/>
          <w:sz w:val="23"/>
          <w:szCs w:val="23"/>
          <w:lang w:val="pt-BR"/>
        </w:rPr>
        <w:t>n</w:t>
      </w:r>
      <w:r w:rsidRPr="00B871F5">
        <w:rPr>
          <w:rFonts w:ascii="Noto Serif" w:hAnsi="Noto Serif" w:cs="Noto Serif"/>
          <w:w w:val="90"/>
          <w:sz w:val="23"/>
          <w:szCs w:val="23"/>
          <w:lang w:val="pt-BR"/>
        </w:rPr>
        <w:t xml:space="preserve">hà nước pháp quyền luôn gắn với tư tưởng phát triển dân chủ, loại trừ chuyên quyền, độc tài, vô chính phủ, vô pháp luật, đã hình thành ngay từ thời cổ đại, thể hiện trong quan điểm của </w:t>
      </w:r>
      <w:r w:rsidRPr="00B871F5">
        <w:rPr>
          <w:rFonts w:ascii="Noto Serif" w:hAnsi="Noto Serif" w:cs="Noto Serif"/>
          <w:i/>
          <w:iCs/>
          <w:w w:val="90"/>
          <w:sz w:val="23"/>
          <w:szCs w:val="23"/>
          <w:lang w:val="pt-BR"/>
        </w:rPr>
        <w:t>các nhà tư tưởng thời kỳ nhà nước cổ đại ở phương Tây</w:t>
      </w:r>
      <w:r w:rsidRPr="00B871F5">
        <w:rPr>
          <w:rFonts w:ascii="Noto Serif" w:hAnsi="Noto Serif" w:cs="Noto Serif"/>
          <w:w w:val="90"/>
          <w:sz w:val="23"/>
          <w:szCs w:val="23"/>
          <w:lang w:val="pt-BR"/>
        </w:rPr>
        <w:t xml:space="preserve"> như Xôcrát, Đêmôcrít, Platôn, Arixtốt, Xixêrôn,</w:t>
      </w:r>
      <w:r w:rsidR="00267C48" w:rsidRPr="00B871F5">
        <w:rPr>
          <w:rFonts w:ascii="Noto Serif" w:hAnsi="Noto Serif" w:cs="Noto Serif"/>
          <w:w w:val="90"/>
          <w:sz w:val="23"/>
          <w:szCs w:val="23"/>
          <w:lang w:val="pt-BR"/>
        </w:rPr>
        <w:t>...</w:t>
      </w:r>
      <w:r w:rsidRPr="00B871F5">
        <w:rPr>
          <w:rFonts w:ascii="Noto Serif" w:hAnsi="Noto Serif" w:cs="Noto Serif"/>
          <w:w w:val="90"/>
          <w:sz w:val="23"/>
          <w:szCs w:val="23"/>
          <w:lang w:val="pt-BR"/>
        </w:rPr>
        <w:t xml:space="preserve"> Giá trị cốt lõi trong tư tưởng, quan điểm của các nhà tư tưởng thời kỳ này là nhấn mạnh nguyên tắc tuân thủ pháp luật của nhà nước và công dân. Pháp luật là phương tiện bảo đảm cho đời sống của con người trong mối quan hệ với nhà nước và xã hội; đạo đức đòi hỏi phải có sự tuân thủ pháp luật, vì thế đạo đức là pháp luật cao nhất; hành động công bằng là hành động theo pháp luật; nhà nước là công việc chung của nhân dân, phân công </w:t>
      </w:r>
      <w:r w:rsidRPr="00B871F5">
        <w:rPr>
          <w:rFonts w:ascii="Noto Serif" w:hAnsi="Noto Serif" w:cs="Noto Serif"/>
          <w:w w:val="90"/>
          <w:sz w:val="23"/>
          <w:szCs w:val="23"/>
          <w:lang w:val="vi-VN"/>
        </w:rPr>
        <w:t xml:space="preserve">nhiệm vụ </w:t>
      </w:r>
      <w:r w:rsidRPr="00B871F5">
        <w:rPr>
          <w:rFonts w:ascii="Noto Serif" w:hAnsi="Noto Serif" w:cs="Noto Serif"/>
          <w:w w:val="90"/>
          <w:sz w:val="23"/>
          <w:szCs w:val="23"/>
          <w:lang w:val="pt-BR"/>
        </w:rPr>
        <w:t>trong bộ máy nhà nước là cần thiết, trong đó</w:t>
      </w:r>
      <w:r w:rsidR="002F0798" w:rsidRPr="00B871F5">
        <w:rPr>
          <w:rFonts w:ascii="Noto Serif" w:hAnsi="Noto Serif" w:cs="Noto Serif"/>
          <w:w w:val="90"/>
          <w:sz w:val="23"/>
          <w:szCs w:val="23"/>
          <w:lang w:val="pt-BR"/>
        </w:rPr>
        <w:t>,</w:t>
      </w:r>
      <w:r w:rsidRPr="00B871F5">
        <w:rPr>
          <w:rFonts w:ascii="Noto Serif" w:hAnsi="Noto Serif" w:cs="Noto Serif"/>
          <w:w w:val="90"/>
          <w:sz w:val="23"/>
          <w:szCs w:val="23"/>
          <w:lang w:val="pt-BR"/>
        </w:rPr>
        <w:t xml:space="preserve"> hoạt động xét xử của </w:t>
      </w:r>
      <w:r w:rsidR="00267C48" w:rsidRPr="00B871F5">
        <w:rPr>
          <w:rFonts w:ascii="Noto Serif" w:hAnsi="Noto Serif" w:cs="Noto Serif"/>
          <w:w w:val="90"/>
          <w:sz w:val="23"/>
          <w:szCs w:val="23"/>
          <w:lang w:val="pt-BR"/>
        </w:rPr>
        <w:t>t</w:t>
      </w:r>
      <w:r w:rsidRPr="00B871F5">
        <w:rPr>
          <w:rFonts w:ascii="Noto Serif" w:hAnsi="Noto Serif" w:cs="Noto Serif"/>
          <w:w w:val="90"/>
          <w:sz w:val="23"/>
          <w:szCs w:val="23"/>
          <w:lang w:val="pt-BR"/>
        </w:rPr>
        <w:t xml:space="preserve">òa án là nhằm bảo vệ pháp luật; tất cả mọi người đều ở dưới hiệu lực của pháp luật và nhân dân phải coi pháp luật như chốn nương thân của mình. Tuy nhiên, những nội dung này mới chỉ là những mong muốn, trên thực tế chưa bảo đảm được, nhân loại còn trải qua thời kỳ phong kiến mà ở đó </w:t>
      </w:r>
      <w:r w:rsidR="00267C48" w:rsidRPr="00B871F5">
        <w:rPr>
          <w:rFonts w:ascii="Noto Serif" w:hAnsi="Noto Serif" w:cs="Noto Serif"/>
          <w:w w:val="90"/>
          <w:sz w:val="23"/>
          <w:szCs w:val="23"/>
          <w:lang w:val="pt-BR"/>
        </w:rPr>
        <w:t>v</w:t>
      </w:r>
      <w:r w:rsidRPr="00B871F5">
        <w:rPr>
          <w:rFonts w:ascii="Noto Serif" w:hAnsi="Noto Serif" w:cs="Noto Serif"/>
          <w:w w:val="90"/>
          <w:sz w:val="23"/>
          <w:szCs w:val="23"/>
          <w:lang w:val="pt-BR"/>
        </w:rPr>
        <w:t>ua vẫn là “thiên tử” hành xử trên pháp luật</w:t>
      </w:r>
      <w:r w:rsidRPr="00B871F5">
        <w:rPr>
          <w:rFonts w:ascii="Noto Serif" w:hAnsi="Noto Serif" w:cs="Noto Serif"/>
          <w:w w:val="90"/>
          <w:sz w:val="23"/>
          <w:szCs w:val="23"/>
          <w:lang w:val="vi-VN"/>
        </w:rPr>
        <w:t>.</w:t>
      </w:r>
    </w:p>
    <w:p w14:paraId="61953C48" w14:textId="77777777" w:rsidR="007208E1" w:rsidRPr="00B871F5" w:rsidRDefault="007208E1" w:rsidP="00A60FDA">
      <w:pPr>
        <w:widowControl w:val="0"/>
        <w:spacing w:before="60" w:after="0" w:line="352" w:lineRule="exact"/>
        <w:ind w:firstLine="454"/>
        <w:jc w:val="both"/>
        <w:outlineLvl w:val="0"/>
        <w:rPr>
          <w:rFonts w:ascii="Noto Serif" w:hAnsi="Noto Serif" w:cs="Noto Serif"/>
          <w:bCs/>
          <w:i/>
          <w:iCs/>
          <w:w w:val="90"/>
          <w:sz w:val="23"/>
          <w:szCs w:val="23"/>
          <w:lang w:val="vi-VN"/>
        </w:rPr>
      </w:pPr>
      <w:r w:rsidRPr="00B871F5">
        <w:rPr>
          <w:rFonts w:ascii="Noto Serif" w:hAnsi="Noto Serif" w:cs="Noto Serif"/>
          <w:bCs/>
          <w:i/>
          <w:w w:val="90"/>
          <w:sz w:val="23"/>
          <w:szCs w:val="23"/>
          <w:lang w:val="pt-BR"/>
        </w:rPr>
        <w:t xml:space="preserve">1.1.1.2. Thời kỳ </w:t>
      </w:r>
      <w:r w:rsidRPr="00B871F5">
        <w:rPr>
          <w:rFonts w:ascii="Noto Serif" w:hAnsi="Noto Serif" w:cs="Noto Serif"/>
          <w:bCs/>
          <w:i/>
          <w:iCs/>
          <w:w w:val="90"/>
          <w:sz w:val="23"/>
          <w:szCs w:val="23"/>
          <w:lang w:val="vi-VN"/>
        </w:rPr>
        <w:t>cách mạng tư sản</w:t>
      </w:r>
    </w:p>
    <w:p w14:paraId="3536929D" w14:textId="643C4FB1" w:rsidR="007208E1" w:rsidRPr="00B871F5" w:rsidRDefault="007208E1" w:rsidP="00A60FDA">
      <w:pPr>
        <w:widowControl w:val="0"/>
        <w:spacing w:before="60" w:after="0" w:line="352" w:lineRule="exact"/>
        <w:ind w:firstLine="454"/>
        <w:jc w:val="both"/>
        <w:outlineLvl w:val="0"/>
        <w:rPr>
          <w:rFonts w:ascii="Noto Serif" w:hAnsi="Noto Serif" w:cs="Noto Serif"/>
          <w:w w:val="90"/>
          <w:sz w:val="23"/>
          <w:szCs w:val="23"/>
          <w:lang w:val="pt-BR"/>
        </w:rPr>
      </w:pPr>
      <w:r w:rsidRPr="00B871F5">
        <w:rPr>
          <w:rFonts w:ascii="Noto Serif" w:hAnsi="Noto Serif" w:cs="Noto Serif"/>
          <w:w w:val="90"/>
          <w:sz w:val="23"/>
          <w:szCs w:val="23"/>
          <w:lang w:val="pt-BR"/>
        </w:rPr>
        <w:t xml:space="preserve">Những quan điểm, tư tưởng về </w:t>
      </w:r>
      <w:r w:rsidR="00267C48" w:rsidRPr="00B871F5">
        <w:rPr>
          <w:rFonts w:ascii="Noto Serif" w:hAnsi="Noto Serif" w:cs="Noto Serif"/>
          <w:w w:val="90"/>
          <w:sz w:val="23"/>
          <w:szCs w:val="23"/>
          <w:lang w:val="pt-BR"/>
        </w:rPr>
        <w:t>n</w:t>
      </w:r>
      <w:r w:rsidRPr="00B871F5">
        <w:rPr>
          <w:rFonts w:ascii="Noto Serif" w:hAnsi="Noto Serif" w:cs="Noto Serif"/>
          <w:w w:val="90"/>
          <w:sz w:val="23"/>
          <w:szCs w:val="23"/>
          <w:lang w:val="pt-BR"/>
        </w:rPr>
        <w:t xml:space="preserve">hà nước pháp quyền nêu trên được tiếp tục phát triển, nhất là trong thời kỳ của cách mạng tư sản lật đổ chế độ phong kiến chuyên chế, độc tài và vô pháp luật ở châu Âu thế kỷ XVII, XVIII. Trong thời kỳ này, tư tưởng về </w:t>
      </w:r>
      <w:r w:rsidR="00267C48" w:rsidRPr="00B871F5">
        <w:rPr>
          <w:rFonts w:ascii="Noto Serif" w:hAnsi="Noto Serif" w:cs="Noto Serif"/>
          <w:w w:val="90"/>
          <w:sz w:val="23"/>
          <w:szCs w:val="23"/>
          <w:lang w:val="pt-BR"/>
        </w:rPr>
        <w:t>n</w:t>
      </w:r>
      <w:r w:rsidRPr="00B871F5">
        <w:rPr>
          <w:rFonts w:ascii="Noto Serif" w:hAnsi="Noto Serif" w:cs="Noto Serif"/>
          <w:w w:val="90"/>
          <w:sz w:val="23"/>
          <w:szCs w:val="23"/>
          <w:lang w:val="pt-BR"/>
        </w:rPr>
        <w:t>hà nước pháp quyền được phát triển khá phong phú, toàn d</w:t>
      </w:r>
      <w:r w:rsidRPr="00B871F5">
        <w:rPr>
          <w:rFonts w:ascii="Noto Serif" w:hAnsi="Noto Serif" w:cs="Noto Serif"/>
          <w:iCs/>
          <w:w w:val="90"/>
          <w:sz w:val="23"/>
          <w:szCs w:val="23"/>
          <w:lang w:val="pt-BR"/>
        </w:rPr>
        <w:t>iện</w:t>
      </w:r>
      <w:r w:rsidRPr="00B871F5">
        <w:rPr>
          <w:rFonts w:ascii="Noto Serif" w:hAnsi="Noto Serif" w:cs="Noto Serif"/>
          <w:w w:val="90"/>
          <w:sz w:val="23"/>
          <w:szCs w:val="23"/>
          <w:lang w:val="pt-BR"/>
        </w:rPr>
        <w:t xml:space="preserve"> trong các học thuyết chính trị - pháp lý, tiêu biểu là quan điểm của các nhà tư tưởng, lý luận sau đây:</w:t>
      </w:r>
    </w:p>
    <w:p w14:paraId="310BED76" w14:textId="7DF0721F" w:rsidR="00A06DCD" w:rsidRPr="00B871F5" w:rsidRDefault="007208E1" w:rsidP="00A60FDA">
      <w:pPr>
        <w:widowControl w:val="0"/>
        <w:spacing w:before="60" w:after="0" w:line="352"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lang w:val="pt-BR"/>
        </w:rPr>
        <w:t xml:space="preserve">- </w:t>
      </w:r>
      <w:r w:rsidRPr="00B871F5">
        <w:rPr>
          <w:rFonts w:ascii="Noto Serif" w:hAnsi="Noto Serif" w:cs="Noto Serif"/>
          <w:i/>
          <w:iCs/>
          <w:w w:val="90"/>
          <w:sz w:val="23"/>
          <w:szCs w:val="23"/>
          <w:lang w:val="vi-VN"/>
        </w:rPr>
        <w:t xml:space="preserve">Jôn </w:t>
      </w:r>
      <w:r w:rsidR="00986EAE" w:rsidRPr="00B871F5">
        <w:rPr>
          <w:rFonts w:ascii="Noto Serif" w:hAnsi="Noto Serif" w:cs="Noto Serif"/>
          <w:i/>
          <w:iCs/>
          <w:w w:val="90"/>
          <w:sz w:val="23"/>
          <w:szCs w:val="23"/>
          <w:lang w:val="vi-VN"/>
        </w:rPr>
        <w:t>Lốccơ</w:t>
      </w:r>
      <w:r w:rsidRPr="00B871F5">
        <w:rPr>
          <w:rFonts w:ascii="Noto Serif" w:hAnsi="Noto Serif" w:cs="Noto Serif"/>
          <w:i/>
          <w:iCs/>
          <w:w w:val="90"/>
          <w:sz w:val="23"/>
          <w:szCs w:val="23"/>
          <w:lang w:val="vi-VN"/>
        </w:rPr>
        <w:t xml:space="preserve"> (1632-1704)</w:t>
      </w:r>
    </w:p>
    <w:p w14:paraId="1C8B8911" w14:textId="076C11D8" w:rsidR="00C717B1" w:rsidRPr="00B871F5" w:rsidRDefault="00C717B1" w:rsidP="009773B5">
      <w:pPr>
        <w:widowControl w:val="0"/>
        <w:spacing w:before="60" w:after="0" w:line="352"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rPr>
        <w:t>J</w:t>
      </w:r>
      <w:r w:rsidRPr="00B871F5">
        <w:rPr>
          <w:rFonts w:ascii="Noto Serif" w:hAnsi="Noto Serif" w:cs="Noto Serif"/>
          <w:w w:val="90"/>
          <w:sz w:val="23"/>
          <w:szCs w:val="23"/>
          <w:lang w:val="vi-VN"/>
        </w:rPr>
        <w:t xml:space="preserve">ôn Lốccơ </w:t>
      </w:r>
      <w:r w:rsidRPr="00B871F5">
        <w:rPr>
          <w:rFonts w:ascii="Noto Serif" w:hAnsi="Noto Serif" w:cs="Noto Serif"/>
          <w:w w:val="90"/>
          <w:sz w:val="23"/>
          <w:szCs w:val="23"/>
        </w:rPr>
        <w:t xml:space="preserve">là một trong những nhà tư tưởng đặt nền móng cho học thuyết nhà nước pháp quyền. Theo ông, con người sinh ra vốn có các </w:t>
      </w:r>
      <w:r w:rsidRPr="00B871F5">
        <w:rPr>
          <w:rStyle w:val="s1"/>
          <w:rFonts w:ascii="Noto Serif" w:hAnsi="Noto Serif" w:cs="Noto Serif"/>
          <w:w w:val="90"/>
          <w:sz w:val="23"/>
          <w:szCs w:val="23"/>
        </w:rPr>
        <w:t>quyền tự nhiên</w:t>
      </w:r>
      <w:r w:rsidRPr="00B871F5">
        <w:rPr>
          <w:rFonts w:ascii="Noto Serif" w:hAnsi="Noto Serif" w:cs="Noto Serif"/>
          <w:w w:val="90"/>
          <w:sz w:val="23"/>
          <w:szCs w:val="23"/>
        </w:rPr>
        <w:t xml:space="preserve"> như quyền sống, quyền tự do và quyền sở hữu; các quyền này tồn tại trước và độc lập với nhà nước. Nhà nước được hình thành trên cơ sở </w:t>
      </w:r>
      <w:r w:rsidRPr="00B871F5">
        <w:rPr>
          <w:rStyle w:val="s1"/>
          <w:rFonts w:ascii="Noto Serif" w:hAnsi="Noto Serif" w:cs="Noto Serif"/>
          <w:w w:val="90"/>
          <w:sz w:val="23"/>
          <w:szCs w:val="23"/>
        </w:rPr>
        <w:t>khế ước xã hội</w:t>
      </w:r>
      <w:r w:rsidRPr="00B871F5">
        <w:rPr>
          <w:rFonts w:ascii="Noto Serif" w:hAnsi="Noto Serif" w:cs="Noto Serif"/>
          <w:w w:val="90"/>
          <w:sz w:val="23"/>
          <w:szCs w:val="23"/>
        </w:rPr>
        <w:t xml:space="preserve">, do nhân dân tự </w:t>
      </w:r>
      <w:r w:rsidRPr="00B871F5">
        <w:rPr>
          <w:rFonts w:ascii="Noto Serif" w:hAnsi="Noto Serif" w:cs="Noto Serif"/>
          <w:w w:val="90"/>
          <w:sz w:val="23"/>
          <w:szCs w:val="23"/>
          <w:lang w:val="pt-BR"/>
        </w:rPr>
        <w:t>nguyện</w:t>
      </w:r>
      <w:r w:rsidRPr="00B871F5">
        <w:rPr>
          <w:rFonts w:ascii="Noto Serif" w:hAnsi="Noto Serif" w:cs="Noto Serif"/>
          <w:w w:val="90"/>
          <w:sz w:val="23"/>
          <w:szCs w:val="23"/>
        </w:rPr>
        <w:t xml:space="preserve"> thiết lập nhằm bảo vệ các quyền tự nhiên của mình. Vì vậy, quyền lực nhà nước bắt nguồn từ sự ủy quyền của nhân dân và chỉ có giá trị khi phục vụ lợi ích chung. Locke khẳng định </w:t>
      </w:r>
      <w:r w:rsidRPr="00B871F5">
        <w:rPr>
          <w:rStyle w:val="s1"/>
          <w:rFonts w:ascii="Noto Serif" w:hAnsi="Noto Serif" w:cs="Noto Serif"/>
          <w:w w:val="90"/>
          <w:sz w:val="23"/>
          <w:szCs w:val="23"/>
        </w:rPr>
        <w:t>pháp luật giữ vị trí tối thượng</w:t>
      </w:r>
      <w:r w:rsidRPr="00B871F5">
        <w:rPr>
          <w:rFonts w:ascii="Noto Serif" w:hAnsi="Noto Serif" w:cs="Noto Serif"/>
          <w:w w:val="90"/>
          <w:sz w:val="23"/>
          <w:szCs w:val="23"/>
        </w:rPr>
        <w:t xml:space="preserve"> trong tổ chức và hoạt động của nhà nước; mọi cá nhân và cơ quan công quyền đều phải tuân thủ pháp luật, không ai được đứng trên pháp luật. Ông cũng đề xuất việc </w:t>
      </w:r>
      <w:r w:rsidRPr="00B871F5">
        <w:rPr>
          <w:rStyle w:val="s1"/>
          <w:rFonts w:ascii="Noto Serif" w:hAnsi="Noto Serif" w:cs="Noto Serif"/>
          <w:w w:val="90"/>
          <w:sz w:val="23"/>
          <w:szCs w:val="23"/>
        </w:rPr>
        <w:t>phân chia quyền lực</w:t>
      </w:r>
      <w:r w:rsidRPr="00B871F5">
        <w:rPr>
          <w:rFonts w:ascii="Noto Serif" w:hAnsi="Noto Serif" w:cs="Noto Serif"/>
          <w:w w:val="90"/>
          <w:sz w:val="23"/>
          <w:szCs w:val="23"/>
        </w:rPr>
        <w:t xml:space="preserve"> giữa cơ quan lập pháp và hành pháp để ngăn ngừa sự lạm quyền, tạo tiền đề cho học thuyết phân quyền sau này của </w:t>
      </w:r>
      <w:r w:rsidR="00CB1548" w:rsidRPr="00B871F5">
        <w:rPr>
          <w:rFonts w:ascii="Noto Serif" w:hAnsi="Noto Serif" w:cs="Noto Serif"/>
          <w:iCs/>
          <w:w w:val="90"/>
          <w:sz w:val="23"/>
          <w:szCs w:val="23"/>
          <w:lang w:val="vi-VN"/>
        </w:rPr>
        <w:t>Môngtexkiơ</w:t>
      </w:r>
      <w:r w:rsidRPr="00B871F5">
        <w:rPr>
          <w:rFonts w:ascii="Noto Serif" w:hAnsi="Noto Serif" w:cs="Noto Serif"/>
          <w:w w:val="90"/>
          <w:sz w:val="23"/>
          <w:szCs w:val="23"/>
        </w:rPr>
        <w:t xml:space="preserve">. Đặc biệt, </w:t>
      </w:r>
      <w:r w:rsidR="00CB1548" w:rsidRPr="00B871F5">
        <w:rPr>
          <w:rFonts w:ascii="Noto Serif" w:hAnsi="Noto Serif" w:cs="Noto Serif"/>
          <w:w w:val="90"/>
          <w:sz w:val="23"/>
          <w:szCs w:val="23"/>
          <w:lang w:val="vi-VN"/>
        </w:rPr>
        <w:t>Lốccơ</w:t>
      </w:r>
      <w:r w:rsidRPr="00B871F5">
        <w:rPr>
          <w:rFonts w:ascii="Noto Serif" w:hAnsi="Noto Serif" w:cs="Noto Serif"/>
          <w:w w:val="90"/>
          <w:sz w:val="23"/>
          <w:szCs w:val="23"/>
        </w:rPr>
        <w:t xml:space="preserve"> cho rằng</w:t>
      </w:r>
      <w:r w:rsidR="00CB1548" w:rsidRPr="00B871F5">
        <w:rPr>
          <w:rFonts w:ascii="Noto Serif" w:hAnsi="Noto Serif" w:cs="Noto Serif"/>
          <w:w w:val="90"/>
          <w:sz w:val="23"/>
          <w:szCs w:val="23"/>
        </w:rPr>
        <w:t>,</w:t>
      </w:r>
      <w:r w:rsidRPr="00B871F5">
        <w:rPr>
          <w:rFonts w:ascii="Noto Serif" w:hAnsi="Noto Serif" w:cs="Noto Serif"/>
          <w:w w:val="90"/>
          <w:sz w:val="23"/>
          <w:szCs w:val="23"/>
        </w:rPr>
        <w:t xml:space="preserve"> khi chính quyền vi phạm khế ước xã hội, xâm phạm quyền tự nhiên của con người thì </w:t>
      </w:r>
      <w:r w:rsidRPr="00B871F5">
        <w:rPr>
          <w:rStyle w:val="s1"/>
          <w:rFonts w:ascii="Noto Serif" w:hAnsi="Noto Serif" w:cs="Noto Serif"/>
          <w:w w:val="90"/>
          <w:sz w:val="23"/>
          <w:szCs w:val="23"/>
        </w:rPr>
        <w:t>nhân dân có quyền thay đổi hoặc lật đổ chính quyền</w:t>
      </w:r>
      <w:r w:rsidRPr="00B871F5">
        <w:rPr>
          <w:rFonts w:ascii="Noto Serif" w:hAnsi="Noto Serif" w:cs="Noto Serif"/>
          <w:w w:val="90"/>
          <w:sz w:val="23"/>
          <w:szCs w:val="23"/>
        </w:rPr>
        <w:t>. Những tư tưởng đó đã đặt nền tảng quan trọng cho sự hình thành và phát triển của học thuyết nhà nước pháp quyền, đồng thời có ảnh hưởng sâu sắc đến các cuộc cách mạng tư sản và sự phát triển của nền dân chủ hiến định hiện đại.</w:t>
      </w:r>
    </w:p>
    <w:p w14:paraId="7A3A5E11" w14:textId="41558A31" w:rsidR="00A06DCD" w:rsidRPr="00B871F5" w:rsidRDefault="007208E1" w:rsidP="00A60FDA">
      <w:pPr>
        <w:widowControl w:val="0"/>
        <w:spacing w:before="60" w:after="0" w:line="352"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lang w:val="pt-BR"/>
        </w:rPr>
        <w:t xml:space="preserve">- </w:t>
      </w:r>
      <w:r w:rsidRPr="00B871F5">
        <w:rPr>
          <w:rFonts w:ascii="Noto Serif" w:hAnsi="Noto Serif" w:cs="Noto Serif"/>
          <w:i/>
          <w:iCs/>
          <w:w w:val="90"/>
          <w:sz w:val="23"/>
          <w:szCs w:val="23"/>
          <w:lang w:val="vi-VN"/>
        </w:rPr>
        <w:t>Sáclơ Lui Môngtexkiơ (16</w:t>
      </w:r>
      <w:r w:rsidR="00CB1548" w:rsidRPr="00B871F5">
        <w:rPr>
          <w:rFonts w:ascii="Noto Serif" w:hAnsi="Noto Serif" w:cs="Noto Serif"/>
          <w:i/>
          <w:iCs/>
          <w:w w:val="90"/>
          <w:sz w:val="23"/>
          <w:szCs w:val="23"/>
        </w:rPr>
        <w:t>89</w:t>
      </w:r>
      <w:r w:rsidR="00A06DCD" w:rsidRPr="00B871F5">
        <w:rPr>
          <w:rFonts w:ascii="Noto Serif" w:hAnsi="Noto Serif" w:cs="Noto Serif"/>
          <w:i/>
          <w:iCs/>
          <w:w w:val="90"/>
          <w:sz w:val="23"/>
          <w:szCs w:val="23"/>
          <w:lang w:val="vi-VN"/>
        </w:rPr>
        <w:t>-1</w:t>
      </w:r>
      <w:r w:rsidRPr="00B871F5">
        <w:rPr>
          <w:rFonts w:ascii="Noto Serif" w:hAnsi="Noto Serif" w:cs="Noto Serif"/>
          <w:i/>
          <w:iCs/>
          <w:w w:val="90"/>
          <w:sz w:val="23"/>
          <w:szCs w:val="23"/>
          <w:lang w:val="vi-VN"/>
        </w:rPr>
        <w:t>755)</w:t>
      </w:r>
    </w:p>
    <w:p w14:paraId="5B95D893" w14:textId="1DE67B1D" w:rsidR="007208E1" w:rsidRPr="00B871F5" w:rsidRDefault="007208E1" w:rsidP="00A60FDA">
      <w:pPr>
        <w:widowControl w:val="0"/>
        <w:spacing w:before="60" w:after="0" w:line="352" w:lineRule="exact"/>
        <w:ind w:firstLine="454"/>
        <w:jc w:val="both"/>
        <w:outlineLvl w:val="0"/>
        <w:rPr>
          <w:rFonts w:ascii="Noto Serif" w:hAnsi="Noto Serif" w:cs="Noto Serif"/>
          <w:w w:val="90"/>
          <w:sz w:val="23"/>
          <w:szCs w:val="23"/>
          <w:lang w:val="pt-BR"/>
        </w:rPr>
      </w:pPr>
      <w:r w:rsidRPr="00B871F5">
        <w:rPr>
          <w:rFonts w:ascii="Noto Serif" w:hAnsi="Noto Serif" w:cs="Noto Serif"/>
          <w:w w:val="90"/>
          <w:sz w:val="23"/>
          <w:szCs w:val="23"/>
          <w:lang w:val="vi-VN"/>
        </w:rPr>
        <w:t xml:space="preserve">Ông là tác giả của cuốn sách nổi tiếng </w:t>
      </w:r>
      <w:r w:rsidRPr="00B871F5">
        <w:rPr>
          <w:rFonts w:ascii="Noto Serif" w:hAnsi="Noto Serif" w:cs="Noto Serif"/>
          <w:i/>
          <w:iCs/>
          <w:w w:val="90"/>
          <w:sz w:val="23"/>
          <w:szCs w:val="23"/>
          <w:lang w:val="vi-VN"/>
        </w:rPr>
        <w:t xml:space="preserve">Bàn về tinh thần pháp luật </w:t>
      </w:r>
      <w:r w:rsidRPr="00B871F5">
        <w:rPr>
          <w:rFonts w:ascii="Noto Serif" w:hAnsi="Noto Serif" w:cs="Noto Serif"/>
          <w:w w:val="90"/>
          <w:sz w:val="23"/>
          <w:szCs w:val="23"/>
          <w:lang w:val="vi-VN"/>
        </w:rPr>
        <w:t xml:space="preserve">(1748). Từ việc phân tích chế độ chuyên chế độc đoán, chuyên quyền, tùy tiện xâm hại tự do dân chủ, Môngtexkiơ lập luận về sự cần thiết phải có pháp luật và tuân thủ nghiêm chỉnh pháp luật, về sự cần thiết phải phân chia quyền lực nhà nước thành quyền lập pháp, hành pháp và tư pháp. Môngtexkiơ lập luận: “Khi mà quyền lập pháp và quyền hành pháp nhập lại trong tay một người hay một </w:t>
      </w:r>
      <w:r w:rsidR="00A06DCD" w:rsidRPr="00B871F5">
        <w:rPr>
          <w:rFonts w:ascii="Noto Serif" w:hAnsi="Noto Serif" w:cs="Noto Serif"/>
          <w:w w:val="90"/>
          <w:sz w:val="23"/>
          <w:szCs w:val="23"/>
        </w:rPr>
        <w:t>v</w:t>
      </w:r>
      <w:r w:rsidRPr="00B871F5">
        <w:rPr>
          <w:rFonts w:ascii="Noto Serif" w:hAnsi="Noto Serif" w:cs="Noto Serif"/>
          <w:w w:val="90"/>
          <w:sz w:val="23"/>
          <w:szCs w:val="23"/>
          <w:lang w:val="vi-VN"/>
        </w:rPr>
        <w:t>iện nguyên lão, thì sẽ không còn gì là tự do nữa, vì người ta sợ rằng chính ông ta hay viện ấy chỉ đặt ra luật độc tài để thi hành một cách độc tài. Cũng không có gì là tự do nếu quyền tư pháp không tách khỏi quyền lập pháp và quyền hành pháp. Nếu quyền tư pháp nhập lại với quyền lập pháp thì người ta sẽ độc đoán đối với quyền sống và quyền tự do của công dân, quan tòa sẽ là người đặt ra luật. Nếu quyền tư pháp nhập lại với quyền hành pháp thì ông quan tòa sẽ có cả sức mạnh của kẻ đàn áp. Nếu một người hay một tổ chức của quan chức hoặc của quý tộc, hoặc của dân chúng nắm luôn cả ba thứ quyền lực nói trên thì tất cả cả sẽ mất hết”</w:t>
      </w:r>
      <w:r w:rsidRPr="00B871F5">
        <w:rPr>
          <w:rFonts w:ascii="Noto Serif" w:hAnsi="Noto Serif" w:cs="Noto Serif"/>
          <w:w w:val="90"/>
          <w:sz w:val="23"/>
          <w:szCs w:val="23"/>
          <w:vertAlign w:val="superscript"/>
        </w:rPr>
        <w:footnoteReference w:id="1"/>
      </w:r>
      <w:r w:rsidRPr="00B871F5">
        <w:rPr>
          <w:rFonts w:ascii="Noto Serif" w:hAnsi="Noto Serif" w:cs="Noto Serif"/>
          <w:w w:val="90"/>
          <w:sz w:val="23"/>
          <w:szCs w:val="23"/>
          <w:lang w:val="vi-VN"/>
        </w:rPr>
        <w:t>. Vì vậy, cần phải phân chia quyền lực nhà nước để kiểm soát và ngăn chặn lẫn nhau, khắc phục tình trạng độc đoán, chuyên quyền, tùy tiện. Như vậy, nhân tố hợp lý trong lý thuyết về sự phân chia quyền lực nhà nước của Môngtexkiơ bắt nguồn từ yêu cầu bảo đảm tự do, dân chủ. Sự phân công, phân nhiệm trong tổ chức quyền lực nhà nước đã trở thành nguyên tắc cơ bản trong tổ chức và hoạt động của bộ máy nhà nước</w:t>
      </w:r>
      <w:r w:rsidRPr="00B871F5">
        <w:rPr>
          <w:rFonts w:ascii="Noto Serif" w:hAnsi="Noto Serif" w:cs="Noto Serif"/>
          <w:w w:val="90"/>
          <w:sz w:val="23"/>
          <w:szCs w:val="23"/>
          <w:lang w:val="pt-BR"/>
        </w:rPr>
        <w:t xml:space="preserve">. </w:t>
      </w:r>
    </w:p>
    <w:p w14:paraId="644A0008" w14:textId="223B0542" w:rsidR="00A06DCD" w:rsidRPr="00B871F5" w:rsidRDefault="007208E1" w:rsidP="00A60FDA">
      <w:pPr>
        <w:widowControl w:val="0"/>
        <w:spacing w:before="60" w:after="0" w:line="352" w:lineRule="exact"/>
        <w:ind w:firstLine="454"/>
        <w:jc w:val="both"/>
        <w:outlineLvl w:val="0"/>
        <w:rPr>
          <w:rFonts w:ascii="Noto Serif" w:hAnsi="Noto Serif" w:cs="Noto Serif"/>
          <w:i/>
          <w:w w:val="90"/>
          <w:sz w:val="23"/>
          <w:szCs w:val="23"/>
        </w:rPr>
      </w:pPr>
      <w:r w:rsidRPr="00B871F5">
        <w:rPr>
          <w:rFonts w:ascii="Noto Serif" w:hAnsi="Noto Serif" w:cs="Noto Serif"/>
          <w:i/>
          <w:iCs/>
          <w:w w:val="90"/>
          <w:sz w:val="23"/>
          <w:szCs w:val="23"/>
          <w:lang w:val="pt-BR"/>
        </w:rPr>
        <w:t xml:space="preserve">- </w:t>
      </w:r>
      <w:r w:rsidRPr="00B871F5">
        <w:rPr>
          <w:rFonts w:ascii="Noto Serif" w:hAnsi="Noto Serif" w:cs="Noto Serif"/>
          <w:i/>
          <w:w w:val="90"/>
          <w:sz w:val="23"/>
          <w:szCs w:val="23"/>
          <w:lang w:val="vi-VN"/>
        </w:rPr>
        <w:t>J.J.</w:t>
      </w:r>
      <w:r w:rsidR="00986EAE" w:rsidRPr="00B871F5">
        <w:rPr>
          <w:rFonts w:ascii="Noto Serif" w:hAnsi="Noto Serif" w:cs="Noto Serif"/>
          <w:i/>
          <w:w w:val="90"/>
          <w:sz w:val="23"/>
          <w:szCs w:val="23"/>
          <w:lang w:val="vi-VN"/>
        </w:rPr>
        <w:t>Rútxô</w:t>
      </w:r>
      <w:r w:rsidRPr="00B871F5">
        <w:rPr>
          <w:rFonts w:ascii="Noto Serif" w:hAnsi="Noto Serif" w:cs="Noto Serif"/>
          <w:i/>
          <w:w w:val="90"/>
          <w:sz w:val="23"/>
          <w:szCs w:val="23"/>
          <w:lang w:val="vi-VN"/>
        </w:rPr>
        <w:t xml:space="preserve"> (1712-17</w:t>
      </w:r>
      <w:r w:rsidR="00CB1548" w:rsidRPr="00B871F5">
        <w:rPr>
          <w:rFonts w:ascii="Noto Serif" w:hAnsi="Noto Serif" w:cs="Noto Serif"/>
          <w:i/>
          <w:w w:val="90"/>
          <w:sz w:val="23"/>
          <w:szCs w:val="23"/>
        </w:rPr>
        <w:t>7</w:t>
      </w:r>
      <w:r w:rsidRPr="00B871F5">
        <w:rPr>
          <w:rFonts w:ascii="Noto Serif" w:hAnsi="Noto Serif" w:cs="Noto Serif"/>
          <w:i/>
          <w:w w:val="90"/>
          <w:sz w:val="23"/>
          <w:szCs w:val="23"/>
          <w:lang w:val="vi-VN"/>
        </w:rPr>
        <w:t>8)</w:t>
      </w:r>
    </w:p>
    <w:p w14:paraId="1EA26143" w14:textId="148FA7DD" w:rsidR="007208E1" w:rsidRPr="00B871F5" w:rsidRDefault="007208E1" w:rsidP="009773B5">
      <w:pPr>
        <w:widowControl w:val="0"/>
        <w:spacing w:before="60" w:after="0" w:line="360" w:lineRule="exact"/>
        <w:ind w:firstLine="454"/>
        <w:jc w:val="both"/>
        <w:outlineLvl w:val="0"/>
        <w:rPr>
          <w:rFonts w:ascii="Noto Serif" w:hAnsi="Noto Serif" w:cs="Noto Serif"/>
          <w:w w:val="90"/>
          <w:sz w:val="23"/>
          <w:szCs w:val="23"/>
          <w:lang w:val="pt-BR"/>
        </w:rPr>
      </w:pPr>
      <w:r w:rsidRPr="00B871F5">
        <w:rPr>
          <w:rFonts w:ascii="Noto Serif" w:hAnsi="Noto Serif" w:cs="Noto Serif"/>
          <w:w w:val="90"/>
          <w:sz w:val="23"/>
          <w:szCs w:val="23"/>
          <w:lang w:val="vi-VN"/>
        </w:rPr>
        <w:t>J.J.</w:t>
      </w:r>
      <w:r w:rsidR="00986EAE" w:rsidRPr="00B871F5">
        <w:rPr>
          <w:rFonts w:ascii="Noto Serif" w:hAnsi="Noto Serif" w:cs="Noto Serif"/>
          <w:w w:val="90"/>
          <w:sz w:val="23"/>
          <w:szCs w:val="23"/>
          <w:lang w:val="vi-VN"/>
        </w:rPr>
        <w:t>Rútxô</w:t>
      </w:r>
      <w:r w:rsidRPr="00B871F5">
        <w:rPr>
          <w:rFonts w:ascii="Noto Serif" w:hAnsi="Noto Serif" w:cs="Noto Serif"/>
          <w:w w:val="90"/>
          <w:sz w:val="23"/>
          <w:szCs w:val="23"/>
          <w:lang w:val="vi-VN"/>
        </w:rPr>
        <w:t xml:space="preserve"> là nhà tư tưởng vĩ đại, nhà biện chứng học lỗi lạc của triết học khai sáng thế kỷ </w:t>
      </w:r>
      <w:r w:rsidR="00A06DCD" w:rsidRPr="00B871F5">
        <w:rPr>
          <w:rFonts w:ascii="Noto Serif" w:hAnsi="Noto Serif" w:cs="Noto Serif"/>
          <w:w w:val="90"/>
          <w:sz w:val="23"/>
          <w:szCs w:val="23"/>
        </w:rPr>
        <w:t>XVIII</w:t>
      </w:r>
      <w:r w:rsidRPr="00B871F5">
        <w:rPr>
          <w:rFonts w:ascii="Noto Serif" w:hAnsi="Noto Serif" w:cs="Noto Serif"/>
          <w:w w:val="90"/>
          <w:sz w:val="23"/>
          <w:szCs w:val="23"/>
          <w:lang w:val="vi-VN"/>
        </w:rPr>
        <w:t xml:space="preserve">. Quan điểm về nhà nước và pháp luật của ông được nêu chủ yếu trong tác phẩm </w:t>
      </w:r>
      <w:r w:rsidRPr="00B871F5">
        <w:rPr>
          <w:rFonts w:ascii="Noto Serif" w:hAnsi="Noto Serif" w:cs="Noto Serif"/>
          <w:i/>
          <w:w w:val="90"/>
          <w:sz w:val="23"/>
          <w:szCs w:val="23"/>
          <w:lang w:val="vi-VN"/>
        </w:rPr>
        <w:t>Bàn về khế ước xã hội</w:t>
      </w:r>
      <w:r w:rsidRPr="00B871F5">
        <w:rPr>
          <w:rFonts w:ascii="Noto Serif" w:hAnsi="Noto Serif" w:cs="Noto Serif"/>
          <w:w w:val="90"/>
          <w:sz w:val="23"/>
          <w:szCs w:val="23"/>
          <w:lang w:val="vi-VN"/>
        </w:rPr>
        <w:t xml:space="preserve"> xuất bản tháng 4</w:t>
      </w:r>
      <w:r w:rsidRPr="00B871F5">
        <w:rPr>
          <w:rFonts w:ascii="Noto Serif" w:hAnsi="Noto Serif" w:cs="Noto Serif"/>
          <w:w w:val="90"/>
          <w:sz w:val="23"/>
          <w:szCs w:val="23"/>
          <w:lang w:val="en-GB"/>
        </w:rPr>
        <w:t>/</w:t>
      </w:r>
      <w:r w:rsidRPr="00B871F5">
        <w:rPr>
          <w:rFonts w:ascii="Noto Serif" w:hAnsi="Noto Serif" w:cs="Noto Serif"/>
          <w:w w:val="90"/>
          <w:sz w:val="23"/>
          <w:szCs w:val="23"/>
          <w:lang w:val="vi-VN"/>
        </w:rPr>
        <w:t>1762. Trong tác phẩm này</w:t>
      </w:r>
      <w:r w:rsidR="00A06DCD" w:rsidRPr="00B871F5">
        <w:rPr>
          <w:rFonts w:ascii="Noto Serif" w:hAnsi="Noto Serif" w:cs="Noto Serif"/>
          <w:w w:val="90"/>
          <w:sz w:val="23"/>
          <w:szCs w:val="23"/>
        </w:rPr>
        <w:t>,</w:t>
      </w:r>
      <w:r w:rsidRPr="00B871F5">
        <w:rPr>
          <w:rFonts w:ascii="Noto Serif" w:hAnsi="Noto Serif" w:cs="Noto Serif"/>
          <w:w w:val="90"/>
          <w:sz w:val="23"/>
          <w:szCs w:val="23"/>
          <w:lang w:val="vi-VN"/>
        </w:rPr>
        <w:t xml:space="preserve"> </w:t>
      </w:r>
      <w:r w:rsidR="00986EAE" w:rsidRPr="00B871F5">
        <w:rPr>
          <w:rFonts w:ascii="Noto Serif" w:hAnsi="Noto Serif" w:cs="Noto Serif"/>
          <w:w w:val="90"/>
          <w:sz w:val="23"/>
          <w:szCs w:val="23"/>
          <w:lang w:val="vi-VN"/>
        </w:rPr>
        <w:t>Rútxô</w:t>
      </w:r>
      <w:r w:rsidRPr="00B871F5">
        <w:rPr>
          <w:rFonts w:ascii="Noto Serif" w:hAnsi="Noto Serif" w:cs="Noto Serif"/>
          <w:w w:val="90"/>
          <w:sz w:val="23"/>
          <w:szCs w:val="23"/>
          <w:lang w:val="vi-VN"/>
        </w:rPr>
        <w:t xml:space="preserve"> đề c</w:t>
      </w:r>
      <w:r w:rsidR="00B3450B" w:rsidRPr="00B871F5">
        <w:rPr>
          <w:rFonts w:ascii="Noto Serif" w:hAnsi="Noto Serif" w:cs="Noto Serif"/>
          <w:w w:val="90"/>
          <w:sz w:val="23"/>
          <w:szCs w:val="23"/>
          <w:lang w:val="vi-VN"/>
        </w:rPr>
        <w:t>ậ</w:t>
      </w:r>
      <w:r w:rsidRPr="00B871F5">
        <w:rPr>
          <w:rFonts w:ascii="Noto Serif" w:hAnsi="Noto Serif" w:cs="Noto Serif"/>
          <w:w w:val="90"/>
          <w:sz w:val="23"/>
          <w:szCs w:val="23"/>
          <w:lang w:val="vi-VN"/>
        </w:rPr>
        <w:t>p đến sự cần thiết của việc thiết lập khế ước xã hội, các vấn đề liên quan đến tổ chức, hoạt động của cơ quan lập pháp, cơ quan hành pháp. Ông cho rằng</w:t>
      </w:r>
      <w:r w:rsidR="00A06DCD" w:rsidRPr="00B871F5">
        <w:rPr>
          <w:rFonts w:ascii="Noto Serif" w:hAnsi="Noto Serif" w:cs="Noto Serif"/>
          <w:w w:val="90"/>
          <w:sz w:val="23"/>
          <w:szCs w:val="23"/>
        </w:rPr>
        <w:t>,</w:t>
      </w:r>
      <w:r w:rsidRPr="00B871F5">
        <w:rPr>
          <w:rFonts w:ascii="Noto Serif" w:hAnsi="Noto Serif" w:cs="Noto Serif"/>
          <w:w w:val="90"/>
          <w:sz w:val="23"/>
          <w:szCs w:val="23"/>
          <w:lang w:val="vi-VN"/>
        </w:rPr>
        <w:t xml:space="preserve"> khi chế độ tư hữu xuất hiện thì bất công xã hội cũng xuất hiện. Để khắc phục tình trạng đó</w:t>
      </w:r>
      <w:r w:rsidR="00A06DCD" w:rsidRPr="00B871F5">
        <w:rPr>
          <w:rFonts w:ascii="Noto Serif" w:hAnsi="Noto Serif" w:cs="Noto Serif"/>
          <w:w w:val="90"/>
          <w:sz w:val="23"/>
          <w:szCs w:val="23"/>
        </w:rPr>
        <w:t>,</w:t>
      </w:r>
      <w:r w:rsidRPr="00B871F5">
        <w:rPr>
          <w:rFonts w:ascii="Noto Serif" w:hAnsi="Noto Serif" w:cs="Noto Serif"/>
          <w:w w:val="90"/>
          <w:sz w:val="23"/>
          <w:szCs w:val="23"/>
          <w:lang w:val="vi-VN"/>
        </w:rPr>
        <w:t xml:space="preserve"> cần phải thiết lập khế ước xã hội hướng đến lợi ích chung của cộng đồng, bảo đảm công bằng trong xã hội. Ông đề cao chủ quyền của nhân dân, quyền lực nhà nước phải có sự phân chia rành mạch giữa lập pháp, hành pháp, tư pháp; pháp luật phải kết tinh ý chí và lợi ích của nhân dân; phải bảo đảm tính độc lập của tòa án. Những quan điểm trên đây có ảnh hưởng mạnh mẽ đến cách mạng tư sản Pháp thời kỳ 1779-1794</w:t>
      </w:r>
      <w:r w:rsidRPr="00B871F5">
        <w:rPr>
          <w:rFonts w:ascii="Noto Serif" w:hAnsi="Noto Serif" w:cs="Noto Serif"/>
          <w:w w:val="90"/>
          <w:sz w:val="23"/>
          <w:szCs w:val="23"/>
          <w:lang w:val="pt-BR"/>
        </w:rPr>
        <w:t>.</w:t>
      </w:r>
    </w:p>
    <w:p w14:paraId="0358B390" w14:textId="77777777" w:rsidR="00A06DCD" w:rsidRPr="00B871F5" w:rsidRDefault="007208E1" w:rsidP="009773B5">
      <w:pPr>
        <w:widowControl w:val="0"/>
        <w:spacing w:before="60" w:after="0" w:line="360"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lang w:val="pt-BR"/>
        </w:rPr>
        <w:t xml:space="preserve">- </w:t>
      </w:r>
      <w:r w:rsidRPr="00B871F5">
        <w:rPr>
          <w:rFonts w:ascii="Noto Serif" w:hAnsi="Noto Serif" w:cs="Noto Serif"/>
          <w:i/>
          <w:iCs/>
          <w:w w:val="90"/>
          <w:sz w:val="23"/>
          <w:szCs w:val="23"/>
          <w:lang w:val="vi-VN"/>
        </w:rPr>
        <w:t>Imanuel Cantơ (1724-1804)</w:t>
      </w:r>
    </w:p>
    <w:p w14:paraId="567A035B" w14:textId="37FCE128" w:rsidR="007208E1" w:rsidRPr="00B871F5" w:rsidRDefault="007208E1" w:rsidP="009773B5">
      <w:pPr>
        <w:widowControl w:val="0"/>
        <w:spacing w:before="60" w:after="0" w:line="360" w:lineRule="exact"/>
        <w:ind w:firstLine="454"/>
        <w:jc w:val="both"/>
        <w:outlineLvl w:val="0"/>
        <w:rPr>
          <w:rFonts w:ascii="Noto Serif" w:hAnsi="Noto Serif" w:cs="Noto Serif"/>
          <w:w w:val="90"/>
          <w:sz w:val="23"/>
          <w:szCs w:val="23"/>
          <w:lang w:val="pt-BR"/>
        </w:rPr>
      </w:pPr>
      <w:r w:rsidRPr="00B871F5">
        <w:rPr>
          <w:rFonts w:ascii="Noto Serif" w:hAnsi="Noto Serif" w:cs="Noto Serif"/>
          <w:w w:val="90"/>
          <w:sz w:val="23"/>
          <w:szCs w:val="23"/>
          <w:lang w:val="vi-VN"/>
        </w:rPr>
        <w:t>Ông là nhà triết học nổi tiếng người Đức. Từ cơ sở lý luận triết học của mình, Cantơ cho rằng, lý trí thực tế hay ý chí tự do của mỗi người chính là nguồn gốc của các đạo luật có tính pháp quyền và hợp đạo đức. Chủ quyền của nhân dân là cơ sở cho tự do, bình đẳng và độc lập của mọi công dân trong nhà nước, nhân dân phải được tham gia vào việc thiết lập trật tự pháp luật bằng cách thông qua Hiến pháp thể hiện ý chí của họ. Pháp luật là công cụ bảo đảm quan hệ văn minh giữa con người và giữa con người với nhà nước. Nhà nước là một tổ chức tổng thể của nhiều cá nhân quan hệ với nhau bởi các đạo luật</w:t>
      </w:r>
      <w:r w:rsidRPr="00B871F5">
        <w:rPr>
          <w:rFonts w:ascii="Noto Serif" w:hAnsi="Noto Serif" w:cs="Noto Serif"/>
          <w:w w:val="90"/>
          <w:sz w:val="23"/>
          <w:szCs w:val="23"/>
          <w:lang w:val="pt-BR"/>
        </w:rPr>
        <w:t>.</w:t>
      </w:r>
    </w:p>
    <w:p w14:paraId="444E27F1" w14:textId="77777777" w:rsidR="00A06DCD" w:rsidRPr="00B871F5" w:rsidRDefault="007208E1" w:rsidP="00A60FDA">
      <w:pPr>
        <w:widowControl w:val="0"/>
        <w:spacing w:before="60" w:after="0" w:line="352" w:lineRule="exact"/>
        <w:ind w:firstLine="454"/>
        <w:jc w:val="both"/>
        <w:outlineLvl w:val="0"/>
        <w:rPr>
          <w:rFonts w:ascii="Noto Serif" w:hAnsi="Noto Serif" w:cs="Noto Serif"/>
          <w:w w:val="90"/>
          <w:sz w:val="23"/>
          <w:szCs w:val="23"/>
          <w:lang w:val="pt-BR"/>
        </w:rPr>
      </w:pPr>
      <w:r w:rsidRPr="00B871F5">
        <w:rPr>
          <w:rFonts w:ascii="Noto Serif" w:hAnsi="Noto Serif" w:cs="Noto Serif"/>
          <w:w w:val="90"/>
          <w:sz w:val="23"/>
          <w:szCs w:val="23"/>
          <w:lang w:val="pt-BR"/>
        </w:rPr>
        <w:t xml:space="preserve">- </w:t>
      </w:r>
      <w:r w:rsidRPr="00B871F5">
        <w:rPr>
          <w:rFonts w:ascii="Noto Serif" w:hAnsi="Noto Serif" w:cs="Noto Serif"/>
          <w:i/>
          <w:iCs/>
          <w:w w:val="90"/>
          <w:sz w:val="23"/>
          <w:szCs w:val="23"/>
          <w:lang w:val="pt-BR"/>
        </w:rPr>
        <w:t>Hêghen (1770-1831)</w:t>
      </w:r>
    </w:p>
    <w:p w14:paraId="21DFA6DB" w14:textId="2D94A98E" w:rsidR="007208E1" w:rsidRPr="00B871F5" w:rsidRDefault="007208E1" w:rsidP="009773B5">
      <w:pPr>
        <w:widowControl w:val="0"/>
        <w:spacing w:before="60" w:after="0" w:line="348" w:lineRule="exact"/>
        <w:ind w:firstLine="454"/>
        <w:jc w:val="both"/>
        <w:outlineLvl w:val="0"/>
        <w:rPr>
          <w:rFonts w:ascii="Noto Serif" w:hAnsi="Noto Serif" w:cs="Noto Serif"/>
          <w:w w:val="90"/>
          <w:sz w:val="23"/>
          <w:szCs w:val="23"/>
          <w:lang w:val="pt-BR"/>
        </w:rPr>
      </w:pPr>
      <w:r w:rsidRPr="00B871F5">
        <w:rPr>
          <w:rFonts w:ascii="Noto Serif" w:hAnsi="Noto Serif" w:cs="Noto Serif"/>
          <w:w w:val="90"/>
          <w:sz w:val="23"/>
          <w:szCs w:val="23"/>
          <w:lang w:val="pt-BR"/>
        </w:rPr>
        <w:t xml:space="preserve">Trong tác phẩm </w:t>
      </w:r>
      <w:r w:rsidRPr="00B871F5">
        <w:rPr>
          <w:rFonts w:ascii="Noto Serif" w:hAnsi="Noto Serif" w:cs="Noto Serif"/>
          <w:i/>
          <w:iCs/>
          <w:w w:val="90"/>
          <w:sz w:val="23"/>
          <w:szCs w:val="23"/>
          <w:lang w:val="pt-BR"/>
        </w:rPr>
        <w:t xml:space="preserve">Triết học pháp quyền </w:t>
      </w:r>
      <w:r w:rsidRPr="00B871F5">
        <w:rPr>
          <w:rFonts w:ascii="Noto Serif" w:hAnsi="Noto Serif" w:cs="Noto Serif"/>
          <w:w w:val="90"/>
          <w:sz w:val="23"/>
          <w:szCs w:val="23"/>
          <w:lang w:val="pt-BR"/>
        </w:rPr>
        <w:t>(1821), Hêghen đã lập luận rằng, nhà nước pháp quyền phải được cấu trúc bởi các yếu tố xã hội công dân, trật tự pháp luật và các đạo luật hợp pháp, phản ánh được ý chí và lợi ích chung của xã hội. Theo ông, gia đình và xã hội công dân phải chịu sự chỉ đạo của nhà nước, chỉ có nhà nước thực hiện tự do mới bảo tồn được gia đình, xã hội công dân; mới điều hòa được đời sống xã hội cũng như những mâu thuẫn đẳng cấp.</w:t>
      </w:r>
    </w:p>
    <w:p w14:paraId="1C10EF82" w14:textId="66729E6A" w:rsidR="007208E1" w:rsidRPr="00B871F5" w:rsidRDefault="007208E1" w:rsidP="009773B5">
      <w:pPr>
        <w:widowControl w:val="0"/>
        <w:spacing w:before="60" w:after="0" w:line="348" w:lineRule="exact"/>
        <w:ind w:firstLine="454"/>
        <w:jc w:val="both"/>
        <w:outlineLvl w:val="0"/>
        <w:rPr>
          <w:rFonts w:ascii="Noto Serif" w:hAnsi="Noto Serif" w:cs="Noto Serif"/>
          <w:i/>
          <w:iCs/>
          <w:spacing w:val="-2"/>
          <w:w w:val="90"/>
          <w:sz w:val="23"/>
          <w:szCs w:val="23"/>
          <w:lang w:val="vi-VN"/>
        </w:rPr>
      </w:pPr>
      <w:r w:rsidRPr="00B871F5">
        <w:rPr>
          <w:rFonts w:ascii="Noto Serif" w:hAnsi="Noto Serif" w:cs="Noto Serif"/>
          <w:spacing w:val="-2"/>
          <w:w w:val="90"/>
          <w:sz w:val="23"/>
          <w:szCs w:val="23"/>
          <w:lang w:val="pt-BR"/>
        </w:rPr>
        <w:t xml:space="preserve">Trong thời kỳ này, ngoài các nhà lý luận nói trên, nhiều nhà tư tưởng, triết học, luật học khác ở châu Mỹ cũng góp phần phát triển các tư tưởng về nhà nước pháp quyền như </w:t>
      </w:r>
      <w:r w:rsidRPr="00B871F5">
        <w:rPr>
          <w:rFonts w:ascii="Noto Serif" w:hAnsi="Noto Serif" w:cs="Noto Serif"/>
          <w:i/>
          <w:iCs/>
          <w:spacing w:val="-2"/>
          <w:w w:val="90"/>
          <w:sz w:val="23"/>
          <w:szCs w:val="23"/>
          <w:lang w:val="pt-BR"/>
        </w:rPr>
        <w:t>Tômát Jepph</w:t>
      </w:r>
      <w:r w:rsidR="00CB1548" w:rsidRPr="00B871F5">
        <w:rPr>
          <w:rFonts w:ascii="Noto Serif" w:hAnsi="Noto Serif" w:cs="Noto Serif"/>
          <w:i/>
          <w:iCs/>
          <w:spacing w:val="-2"/>
          <w:w w:val="90"/>
          <w:sz w:val="23"/>
          <w:szCs w:val="23"/>
          <w:lang w:val="pt-BR"/>
        </w:rPr>
        <w:t>ơ</w:t>
      </w:r>
      <w:r w:rsidRPr="00B871F5">
        <w:rPr>
          <w:rFonts w:ascii="Noto Serif" w:hAnsi="Noto Serif" w:cs="Noto Serif"/>
          <w:i/>
          <w:iCs/>
          <w:spacing w:val="-2"/>
          <w:w w:val="90"/>
          <w:sz w:val="23"/>
          <w:szCs w:val="23"/>
          <w:lang w:val="pt-BR"/>
        </w:rPr>
        <w:t>xơn</w:t>
      </w:r>
      <w:r w:rsidRPr="00B871F5">
        <w:rPr>
          <w:rFonts w:ascii="Noto Serif" w:hAnsi="Noto Serif" w:cs="Noto Serif"/>
          <w:spacing w:val="-2"/>
          <w:w w:val="90"/>
          <w:sz w:val="23"/>
          <w:szCs w:val="23"/>
          <w:lang w:val="pt-BR"/>
        </w:rPr>
        <w:t xml:space="preserve"> (1743-1826) - tác giả của bản </w:t>
      </w:r>
      <w:r w:rsidRPr="00B871F5">
        <w:rPr>
          <w:rFonts w:ascii="Noto Serif" w:hAnsi="Noto Serif" w:cs="Noto Serif"/>
          <w:i/>
          <w:iCs/>
          <w:spacing w:val="-2"/>
          <w:w w:val="90"/>
          <w:sz w:val="23"/>
          <w:szCs w:val="23"/>
          <w:lang w:val="pt-BR"/>
        </w:rPr>
        <w:t>Tuyên ngôn độc lập Mỹ</w:t>
      </w:r>
      <w:r w:rsidRPr="00B871F5">
        <w:rPr>
          <w:rFonts w:ascii="Noto Serif" w:hAnsi="Noto Serif" w:cs="Noto Serif"/>
          <w:spacing w:val="-2"/>
          <w:w w:val="90"/>
          <w:sz w:val="23"/>
          <w:szCs w:val="23"/>
          <w:lang w:val="pt-BR"/>
        </w:rPr>
        <w:t xml:space="preserve"> năm 1776, </w:t>
      </w:r>
      <w:r w:rsidRPr="00B871F5">
        <w:rPr>
          <w:rFonts w:ascii="Noto Serif" w:hAnsi="Noto Serif" w:cs="Noto Serif"/>
          <w:i/>
          <w:iCs/>
          <w:spacing w:val="-2"/>
          <w:w w:val="90"/>
          <w:sz w:val="23"/>
          <w:szCs w:val="23"/>
          <w:lang w:val="pt-BR"/>
        </w:rPr>
        <w:t>Tômát Pên</w:t>
      </w:r>
      <w:r w:rsidRPr="00B871F5">
        <w:rPr>
          <w:rFonts w:ascii="Noto Serif" w:hAnsi="Noto Serif" w:cs="Noto Serif"/>
          <w:spacing w:val="-2"/>
          <w:w w:val="90"/>
          <w:sz w:val="23"/>
          <w:szCs w:val="23"/>
          <w:lang w:val="pt-BR"/>
        </w:rPr>
        <w:t xml:space="preserve"> (1737-1809), </w:t>
      </w:r>
      <w:r w:rsidRPr="00B871F5">
        <w:rPr>
          <w:rFonts w:ascii="Noto Serif" w:hAnsi="Noto Serif" w:cs="Noto Serif"/>
          <w:i/>
          <w:iCs/>
          <w:spacing w:val="-2"/>
          <w:w w:val="90"/>
          <w:sz w:val="23"/>
          <w:szCs w:val="23"/>
          <w:lang w:val="pt-BR"/>
        </w:rPr>
        <w:t>Jôn Ađam</w:t>
      </w:r>
      <w:r w:rsidRPr="00B871F5">
        <w:rPr>
          <w:rFonts w:ascii="Noto Serif" w:hAnsi="Noto Serif" w:cs="Noto Serif"/>
          <w:spacing w:val="-2"/>
          <w:w w:val="90"/>
          <w:sz w:val="23"/>
          <w:szCs w:val="23"/>
          <w:lang w:val="pt-BR"/>
        </w:rPr>
        <w:t xml:space="preserve"> (1735-1826); </w:t>
      </w:r>
      <w:r w:rsidRPr="00B871F5">
        <w:rPr>
          <w:rFonts w:ascii="Noto Serif" w:hAnsi="Noto Serif" w:cs="Noto Serif"/>
          <w:i/>
          <w:iCs/>
          <w:spacing w:val="-2"/>
          <w:w w:val="90"/>
          <w:sz w:val="23"/>
          <w:szCs w:val="23"/>
          <w:lang w:val="pt-BR"/>
        </w:rPr>
        <w:t>Jem Mêđi</w:t>
      </w:r>
      <w:r w:rsidR="00CB1548" w:rsidRPr="00B871F5">
        <w:rPr>
          <w:rFonts w:ascii="Noto Serif" w:hAnsi="Noto Serif" w:cs="Noto Serif"/>
          <w:i/>
          <w:iCs/>
          <w:spacing w:val="-2"/>
          <w:w w:val="90"/>
          <w:sz w:val="23"/>
          <w:szCs w:val="23"/>
          <w:lang w:val="pt-BR"/>
        </w:rPr>
        <w:t>xơn</w:t>
      </w:r>
      <w:r w:rsidRPr="00B871F5">
        <w:rPr>
          <w:rFonts w:ascii="Noto Serif" w:hAnsi="Noto Serif" w:cs="Noto Serif"/>
          <w:spacing w:val="-2"/>
          <w:w w:val="90"/>
          <w:sz w:val="23"/>
          <w:szCs w:val="23"/>
          <w:lang w:val="pt-BR"/>
        </w:rPr>
        <w:t xml:space="preserve"> (1752-1836)</w:t>
      </w:r>
      <w:r w:rsidRPr="00B871F5">
        <w:rPr>
          <w:rFonts w:ascii="Noto Serif" w:hAnsi="Noto Serif" w:cs="Noto Serif"/>
          <w:i/>
          <w:iCs/>
          <w:spacing w:val="-2"/>
          <w:w w:val="90"/>
          <w:sz w:val="23"/>
          <w:szCs w:val="23"/>
          <w:lang w:val="pt-BR"/>
        </w:rPr>
        <w:t>.</w:t>
      </w:r>
      <w:r w:rsidRPr="00B871F5">
        <w:rPr>
          <w:rFonts w:ascii="Noto Serif" w:hAnsi="Noto Serif" w:cs="Noto Serif"/>
          <w:i/>
          <w:iCs/>
          <w:spacing w:val="-2"/>
          <w:w w:val="90"/>
          <w:sz w:val="23"/>
          <w:szCs w:val="23"/>
          <w:lang w:val="vi-VN"/>
        </w:rPr>
        <w:t xml:space="preserve"> </w:t>
      </w:r>
      <w:r w:rsidRPr="00B871F5">
        <w:rPr>
          <w:rFonts w:ascii="Noto Serif" w:hAnsi="Noto Serif" w:cs="Noto Serif"/>
          <w:spacing w:val="-2"/>
          <w:w w:val="90"/>
          <w:sz w:val="23"/>
          <w:szCs w:val="23"/>
          <w:lang w:val="vi-VN"/>
        </w:rPr>
        <w:t>Các nhà tư tưởng trong thời kỳ này tuy có những cách tiếp cận khác nhau và còn có những hạn chế về thế giới quan nhưng đều đề cập đến vai trò, vị trí, mối quan hệ giữa nhà nước và pháp luật. Họ đều cho rằng</w:t>
      </w:r>
      <w:r w:rsidR="002F0798" w:rsidRPr="00B871F5">
        <w:rPr>
          <w:rFonts w:ascii="Noto Serif" w:hAnsi="Noto Serif" w:cs="Noto Serif"/>
          <w:spacing w:val="-2"/>
          <w:w w:val="90"/>
          <w:sz w:val="23"/>
          <w:szCs w:val="23"/>
        </w:rPr>
        <w:t>,</w:t>
      </w:r>
      <w:r w:rsidRPr="00B871F5">
        <w:rPr>
          <w:rFonts w:ascii="Noto Serif" w:hAnsi="Noto Serif" w:cs="Noto Serif"/>
          <w:spacing w:val="-2"/>
          <w:w w:val="90"/>
          <w:sz w:val="23"/>
          <w:szCs w:val="23"/>
          <w:lang w:val="vi-VN"/>
        </w:rPr>
        <w:t xml:space="preserve"> nhà nước phải tuân theo pháp luật, đặt mình dưới pháp luật; pháp luật phải phản ánh được lợi ích và ý chí chung của nhân dân, bảo đảm mọi người bình đẳng trước pháp luật mới bảo đảm được tự do, dân chủ và chủ quyền của nhân dân.</w:t>
      </w:r>
    </w:p>
    <w:p w14:paraId="50C120CC" w14:textId="7B469377" w:rsidR="007208E1" w:rsidRPr="00B871F5" w:rsidRDefault="007208E1" w:rsidP="00AF121F">
      <w:pPr>
        <w:pStyle w:val="6nghing"/>
      </w:pPr>
      <w:r w:rsidRPr="00B871F5">
        <w:t xml:space="preserve">1.1.2. Quan điểm của </w:t>
      </w:r>
      <w:r w:rsidR="002F0798" w:rsidRPr="00B871F5">
        <w:t>c</w:t>
      </w:r>
      <w:r w:rsidRPr="00B871F5">
        <w:t>hủ nghĩa Mác-Lênin, tư tưởng Hồ Chí Minh về nhà nước và pháp luật kiểu mới</w:t>
      </w:r>
    </w:p>
    <w:p w14:paraId="1C141265" w14:textId="12DD18B5" w:rsidR="007208E1" w:rsidRPr="00B871F5" w:rsidRDefault="007208E1" w:rsidP="00315208">
      <w:pPr>
        <w:widowControl w:val="0"/>
        <w:spacing w:before="60" w:after="0" w:line="352" w:lineRule="exact"/>
        <w:ind w:firstLine="454"/>
        <w:jc w:val="both"/>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1.</w:t>
      </w:r>
      <w:r w:rsidRPr="00B871F5">
        <w:rPr>
          <w:rFonts w:ascii="Noto Serif" w:eastAsiaTheme="minorEastAsia" w:hAnsi="Noto Serif" w:cs="Noto Serif"/>
          <w:i/>
          <w:iCs/>
          <w:w w:val="90"/>
          <w:sz w:val="23"/>
          <w:szCs w:val="23"/>
        </w:rPr>
        <w:t>1</w:t>
      </w:r>
      <w:r w:rsidRPr="00B871F5">
        <w:rPr>
          <w:rFonts w:ascii="Noto Serif" w:eastAsiaTheme="minorEastAsia" w:hAnsi="Noto Serif" w:cs="Noto Serif"/>
          <w:i/>
          <w:iCs/>
          <w:w w:val="90"/>
          <w:sz w:val="23"/>
          <w:szCs w:val="23"/>
          <w:lang w:val="vi-VN"/>
        </w:rPr>
        <w:t>.</w:t>
      </w:r>
      <w:r w:rsidRPr="00B871F5">
        <w:rPr>
          <w:rFonts w:ascii="Noto Serif" w:eastAsiaTheme="minorEastAsia" w:hAnsi="Noto Serif" w:cs="Noto Serif"/>
          <w:i/>
          <w:iCs/>
          <w:w w:val="90"/>
          <w:sz w:val="23"/>
          <w:szCs w:val="23"/>
        </w:rPr>
        <w:t>2</w:t>
      </w:r>
      <w:r w:rsidRPr="00B871F5">
        <w:rPr>
          <w:rFonts w:ascii="Noto Serif" w:eastAsiaTheme="minorEastAsia" w:hAnsi="Noto Serif" w:cs="Noto Serif"/>
          <w:i/>
          <w:iCs/>
          <w:w w:val="90"/>
          <w:sz w:val="23"/>
          <w:szCs w:val="23"/>
          <w:lang w:val="vi-VN"/>
        </w:rPr>
        <w:t xml:space="preserve">.1. Tư tưởng của </w:t>
      </w:r>
      <w:r w:rsidR="00A06DCD" w:rsidRPr="00B871F5">
        <w:rPr>
          <w:rFonts w:ascii="Noto Serif" w:eastAsiaTheme="minorEastAsia" w:hAnsi="Noto Serif" w:cs="Noto Serif"/>
          <w:i/>
          <w:iCs/>
          <w:w w:val="90"/>
          <w:sz w:val="23"/>
          <w:szCs w:val="23"/>
          <w:lang w:val="vi-VN"/>
        </w:rPr>
        <w:t>C.Mác</w:t>
      </w:r>
      <w:r w:rsidRPr="00B871F5">
        <w:rPr>
          <w:rFonts w:ascii="Noto Serif" w:eastAsiaTheme="minorEastAsia" w:hAnsi="Noto Serif" w:cs="Noto Serif"/>
          <w:i/>
          <w:iCs/>
          <w:w w:val="90"/>
          <w:sz w:val="23"/>
          <w:szCs w:val="23"/>
          <w:lang w:val="vi-VN"/>
        </w:rPr>
        <w:t xml:space="preserve"> và Ph.Ăngghen</w:t>
      </w:r>
      <w:r w:rsidRPr="00B871F5">
        <w:rPr>
          <w:rFonts w:ascii="Noto Serif" w:eastAsiaTheme="minorEastAsia" w:hAnsi="Noto Serif" w:cs="Noto Serif"/>
          <w:i/>
          <w:iCs/>
          <w:w w:val="90"/>
          <w:sz w:val="23"/>
          <w:szCs w:val="23"/>
        </w:rPr>
        <w:t xml:space="preserve"> về nhà nước và pháp luật</w:t>
      </w:r>
    </w:p>
    <w:p w14:paraId="49126FD4" w14:textId="579EC088" w:rsidR="007208E1" w:rsidRPr="00B871F5" w:rsidRDefault="00A06DCD" w:rsidP="009773B5">
      <w:pPr>
        <w:widowControl w:val="0"/>
        <w:spacing w:before="60" w:after="0" w:line="348" w:lineRule="exact"/>
        <w:ind w:firstLine="454"/>
        <w:jc w:val="both"/>
        <w:outlineLvl w:val="0"/>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C.Mác</w:t>
      </w:r>
      <w:r w:rsidR="007208E1" w:rsidRPr="00B871F5">
        <w:rPr>
          <w:rFonts w:ascii="Noto Serif" w:eastAsiaTheme="minorEastAsia" w:hAnsi="Noto Serif" w:cs="Noto Serif"/>
          <w:spacing w:val="-2"/>
          <w:w w:val="90"/>
          <w:sz w:val="23"/>
          <w:szCs w:val="23"/>
          <w:lang w:val="vi-VN"/>
        </w:rPr>
        <w:t>, Ph.Ăngghen chưa sử dụng khái niệm nhà nước pháp quyền, nhưng những tư tưởng cốt lõi và đặc trưng cơ bản của nhà nước pháp quyền đã được các ông đề cập khá sâu sắc và toàn diện theo quan điểm khoa học và cách mạng. C.Mác và Ph.Ăngghen tập trung vào các vấn đề pháp luật và nhà nước gắn với chủ quyền và quyền tự do dân chủ của nhân dân.</w:t>
      </w:r>
    </w:p>
    <w:p w14:paraId="24FBE9CD" w14:textId="77777777" w:rsidR="00A06DCD" w:rsidRPr="00B871F5" w:rsidRDefault="007208E1" w:rsidP="003152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Về pháp luật</w:t>
      </w:r>
    </w:p>
    <w:p w14:paraId="6358E843" w14:textId="61F0B3D4" w:rsidR="007208E1" w:rsidRPr="00B871F5" w:rsidRDefault="00A06DCD" w:rsidP="00315208">
      <w:pPr>
        <w:widowControl w:val="0"/>
        <w:spacing w:before="60" w:after="0" w:line="352" w:lineRule="exact"/>
        <w:ind w:firstLine="454"/>
        <w:jc w:val="both"/>
        <w:rPr>
          <w:rFonts w:ascii="Noto Serif" w:eastAsiaTheme="minorEastAsia" w:hAnsi="Noto Serif" w:cs="Noto Serif"/>
          <w:spacing w:val="-3"/>
          <w:w w:val="90"/>
          <w:sz w:val="23"/>
          <w:szCs w:val="23"/>
          <w:lang w:val="vi-VN"/>
        </w:rPr>
      </w:pPr>
      <w:r w:rsidRPr="00B871F5">
        <w:rPr>
          <w:rFonts w:ascii="Noto Serif" w:eastAsiaTheme="minorEastAsia" w:hAnsi="Noto Serif" w:cs="Noto Serif"/>
          <w:spacing w:val="-3"/>
          <w:w w:val="90"/>
          <w:sz w:val="23"/>
          <w:szCs w:val="23"/>
        </w:rPr>
        <w:t>T</w:t>
      </w:r>
      <w:r w:rsidR="007208E1" w:rsidRPr="00B871F5">
        <w:rPr>
          <w:rFonts w:ascii="Noto Serif" w:eastAsiaTheme="minorEastAsia" w:hAnsi="Noto Serif" w:cs="Noto Serif"/>
          <w:spacing w:val="-3"/>
          <w:w w:val="90"/>
          <w:sz w:val="23"/>
          <w:szCs w:val="23"/>
          <w:lang w:val="vi-VN"/>
        </w:rPr>
        <w:t xml:space="preserve">rong tác phẩm </w:t>
      </w:r>
      <w:r w:rsidR="007208E1" w:rsidRPr="00B871F5">
        <w:rPr>
          <w:rFonts w:ascii="Noto Serif" w:eastAsiaTheme="minorEastAsia" w:hAnsi="Noto Serif" w:cs="Noto Serif"/>
          <w:i/>
          <w:spacing w:val="-3"/>
          <w:w w:val="90"/>
          <w:sz w:val="23"/>
          <w:szCs w:val="23"/>
          <w:lang w:val="vi-VN"/>
        </w:rPr>
        <w:t>Tuyên ngôn của Đảng Cộng sản</w:t>
      </w:r>
      <w:r w:rsidR="007208E1" w:rsidRPr="00B871F5">
        <w:rPr>
          <w:rFonts w:ascii="Noto Serif" w:eastAsiaTheme="minorEastAsia" w:hAnsi="Noto Serif" w:cs="Noto Serif"/>
          <w:spacing w:val="-3"/>
          <w:w w:val="90"/>
          <w:sz w:val="23"/>
          <w:szCs w:val="23"/>
          <w:lang w:val="vi-VN"/>
        </w:rPr>
        <w:t xml:space="preserve">, C.Mác và Ph.Ăngghen đã khẳng định pháp luật luôn có tính giai cấp, thể hiện ý chí của giai cấp thống trị về chính trị và kinh tế. Mặt khác, pháp luật phải phản ánh thực tại khách quan và lợi ích chung của xã hội. </w:t>
      </w:r>
    </w:p>
    <w:p w14:paraId="01EB749F" w14:textId="77777777" w:rsidR="00A06DCD" w:rsidRPr="00B871F5" w:rsidRDefault="007208E1" w:rsidP="003152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Về nhà nước</w:t>
      </w:r>
    </w:p>
    <w:p w14:paraId="64D340C8" w14:textId="1341153E" w:rsidR="007208E1" w:rsidRPr="00B871F5" w:rsidRDefault="007208E1" w:rsidP="009773B5">
      <w:pPr>
        <w:widowControl w:val="0"/>
        <w:spacing w:before="60" w:after="0" w:line="360" w:lineRule="exact"/>
        <w:ind w:firstLine="454"/>
        <w:jc w:val="both"/>
        <w:rPr>
          <w:rFonts w:ascii="Noto Serif" w:eastAsiaTheme="minorEastAsia" w:hAnsi="Noto Serif" w:cs="Noto Serif"/>
          <w:i/>
          <w:iCs/>
          <w:spacing w:val="-2"/>
          <w:w w:val="90"/>
          <w:sz w:val="23"/>
          <w:szCs w:val="23"/>
        </w:rPr>
      </w:pPr>
      <w:r w:rsidRPr="00B871F5">
        <w:rPr>
          <w:rFonts w:ascii="Noto Serif" w:eastAsiaTheme="minorEastAsia" w:hAnsi="Noto Serif" w:cs="Noto Serif"/>
          <w:spacing w:val="-2"/>
          <w:w w:val="90"/>
          <w:sz w:val="23"/>
          <w:szCs w:val="23"/>
          <w:lang w:val="vi-VN"/>
        </w:rPr>
        <w:t>C.Mác chủ trương xây dựng một chế độ dân chủ triệt để</w:t>
      </w:r>
      <w:r w:rsidR="00A06DCD"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lang w:val="vi-VN"/>
        </w:rPr>
        <w:t xml:space="preserve"> trong đó “tự do của mỗi người là điều kiện phát triển tự do của tất cả mọi người”; nhà nước kiểu mới phải “giải phóng con người, bảo đảm sự phát triển tự do tối đa và phát triển toàn diện con người”. Muốn vậy, phải “biến nhà nước từ cơ quan đứng trên xã hội thành cơ quan hoàn toàn phục tùng xã hội”. Dân chủ trong nhà nước kiểu mới là dân chủ “do nhân dân tự quy định”, là bước chuyển từ xã hội thần dân sang xã hội công dân. Nhà nước pháp quyền phải </w:t>
      </w:r>
      <w:r w:rsidRPr="00B871F5">
        <w:rPr>
          <w:rFonts w:ascii="Noto Serif" w:eastAsiaTheme="minorEastAsia" w:hAnsi="Noto Serif" w:cs="Noto Serif"/>
          <w:iCs/>
          <w:spacing w:val="-2"/>
          <w:w w:val="90"/>
          <w:sz w:val="23"/>
          <w:szCs w:val="23"/>
          <w:lang w:val="vi-VN"/>
        </w:rPr>
        <w:t>bảo đảm chủ quyền của nhân dân, tất cả quyền lực nhà nước thuộc về nhân dân.</w:t>
      </w:r>
      <w:r w:rsidRPr="00B871F5">
        <w:rPr>
          <w:rFonts w:ascii="Noto Serif" w:eastAsiaTheme="minorEastAsia" w:hAnsi="Noto Serif" w:cs="Noto Serif"/>
          <w:i/>
          <w:iCs/>
          <w:spacing w:val="-2"/>
          <w:w w:val="90"/>
          <w:sz w:val="23"/>
          <w:szCs w:val="23"/>
          <w:lang w:val="vi-VN"/>
        </w:rPr>
        <w:t xml:space="preserve"> </w:t>
      </w:r>
      <w:r w:rsidRPr="00B871F5">
        <w:rPr>
          <w:rFonts w:ascii="Noto Serif" w:eastAsiaTheme="minorEastAsia" w:hAnsi="Noto Serif" w:cs="Noto Serif"/>
          <w:spacing w:val="-2"/>
          <w:w w:val="90"/>
          <w:sz w:val="23"/>
          <w:szCs w:val="23"/>
          <w:lang w:val="vi-VN"/>
        </w:rPr>
        <w:t>Phân tích vấn đề này, C.Mác cho rằng</w:t>
      </w:r>
      <w:r w:rsidR="00A06DCD"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lang w:val="vi-VN"/>
        </w:rPr>
        <w:t xml:space="preserve"> ngay cả </w:t>
      </w:r>
      <w:r w:rsidR="002F0798" w:rsidRPr="00B871F5">
        <w:rPr>
          <w:rFonts w:ascii="Noto Serif" w:eastAsiaTheme="minorEastAsia" w:hAnsi="Noto Serif" w:cs="Noto Serif"/>
          <w:spacing w:val="-2"/>
          <w:w w:val="90"/>
          <w:sz w:val="23"/>
          <w:szCs w:val="23"/>
        </w:rPr>
        <w:t xml:space="preserve">khi </w:t>
      </w:r>
      <w:r w:rsidRPr="00B871F5">
        <w:rPr>
          <w:rFonts w:ascii="Noto Serif" w:eastAsiaTheme="minorEastAsia" w:hAnsi="Noto Serif" w:cs="Noto Serif"/>
          <w:spacing w:val="-2"/>
          <w:w w:val="90"/>
          <w:sz w:val="23"/>
          <w:szCs w:val="23"/>
          <w:lang w:val="vi-VN"/>
        </w:rPr>
        <w:t xml:space="preserve">nhà nước có chủ quyền, thực hiện quyền lực của mình cũng chỉ là đại biểu cho chủ quyền của nhân dân, thực hiện quyền lực của nhân dân. </w:t>
      </w:r>
    </w:p>
    <w:p w14:paraId="17692ED2" w14:textId="77777777" w:rsidR="007208E1" w:rsidRPr="00B871F5" w:rsidRDefault="007208E1" w:rsidP="009773B5">
      <w:pPr>
        <w:widowControl w:val="0"/>
        <w:spacing w:before="60" w:after="0" w:line="360" w:lineRule="exact"/>
        <w:ind w:firstLine="454"/>
        <w:jc w:val="both"/>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1.</w:t>
      </w:r>
      <w:r w:rsidRPr="00B871F5">
        <w:rPr>
          <w:rFonts w:ascii="Noto Serif" w:eastAsiaTheme="minorEastAsia" w:hAnsi="Noto Serif" w:cs="Noto Serif"/>
          <w:i/>
          <w:iCs/>
          <w:w w:val="90"/>
          <w:sz w:val="23"/>
          <w:szCs w:val="23"/>
        </w:rPr>
        <w:t>1</w:t>
      </w:r>
      <w:r w:rsidRPr="00B871F5">
        <w:rPr>
          <w:rFonts w:ascii="Noto Serif" w:eastAsiaTheme="minorEastAsia" w:hAnsi="Noto Serif" w:cs="Noto Serif"/>
          <w:i/>
          <w:iCs/>
          <w:w w:val="90"/>
          <w:sz w:val="23"/>
          <w:szCs w:val="23"/>
          <w:lang w:val="vi-VN"/>
        </w:rPr>
        <w:t>.</w:t>
      </w:r>
      <w:r w:rsidRPr="00B871F5">
        <w:rPr>
          <w:rFonts w:ascii="Noto Serif" w:eastAsiaTheme="minorEastAsia" w:hAnsi="Noto Serif" w:cs="Noto Serif"/>
          <w:i/>
          <w:iCs/>
          <w:w w:val="90"/>
          <w:sz w:val="23"/>
          <w:szCs w:val="23"/>
        </w:rPr>
        <w:t>2</w:t>
      </w:r>
      <w:r w:rsidRPr="00B871F5">
        <w:rPr>
          <w:rFonts w:ascii="Noto Serif" w:eastAsiaTheme="minorEastAsia" w:hAnsi="Noto Serif" w:cs="Noto Serif"/>
          <w:i/>
          <w:iCs/>
          <w:w w:val="90"/>
          <w:sz w:val="23"/>
          <w:szCs w:val="23"/>
          <w:lang w:val="vi-VN"/>
        </w:rPr>
        <w:t>.2. Tư tưởng của V.I.Lênin</w:t>
      </w:r>
      <w:r w:rsidRPr="00B871F5">
        <w:rPr>
          <w:rFonts w:ascii="Noto Serif" w:eastAsiaTheme="minorEastAsia" w:hAnsi="Noto Serif" w:cs="Noto Serif"/>
          <w:i/>
          <w:iCs/>
          <w:w w:val="90"/>
          <w:sz w:val="23"/>
          <w:szCs w:val="23"/>
        </w:rPr>
        <w:t xml:space="preserve"> về nhà nước và pháp luật kiểu mới</w:t>
      </w:r>
    </w:p>
    <w:p w14:paraId="3935F2ED" w14:textId="0BE2E220" w:rsidR="007208E1" w:rsidRPr="00B871F5" w:rsidRDefault="007208E1" w:rsidP="009773B5">
      <w:pPr>
        <w:widowControl w:val="0"/>
        <w:spacing w:before="60" w:after="0" w:line="360" w:lineRule="exact"/>
        <w:ind w:firstLine="454"/>
        <w:jc w:val="both"/>
        <w:rPr>
          <w:rFonts w:ascii="Noto Serif" w:eastAsiaTheme="minorEastAsia" w:hAnsi="Noto Serif" w:cs="Noto Serif"/>
          <w:i/>
          <w:iCs/>
          <w:spacing w:val="-2"/>
          <w:w w:val="90"/>
          <w:sz w:val="23"/>
          <w:szCs w:val="23"/>
        </w:rPr>
      </w:pPr>
      <w:r w:rsidRPr="00B871F5">
        <w:rPr>
          <w:rFonts w:ascii="Noto Serif" w:eastAsiaTheme="minorEastAsia" w:hAnsi="Noto Serif" w:cs="Noto Serif"/>
          <w:spacing w:val="-2"/>
          <w:w w:val="90"/>
          <w:sz w:val="23"/>
          <w:szCs w:val="23"/>
          <w:lang w:val="pt-BR"/>
        </w:rPr>
        <w:t xml:space="preserve">Những tư tưởng về nhà nước </w:t>
      </w:r>
      <w:r w:rsidR="00374B3B" w:rsidRPr="00B871F5">
        <w:rPr>
          <w:rFonts w:ascii="Noto Serif" w:eastAsiaTheme="minorEastAsia" w:hAnsi="Noto Serif" w:cs="Noto Serif"/>
          <w:spacing w:val="-2"/>
          <w:w w:val="90"/>
          <w:sz w:val="23"/>
          <w:szCs w:val="23"/>
          <w:lang w:val="pt-BR"/>
        </w:rPr>
        <w:t>và</w:t>
      </w:r>
      <w:r w:rsidR="00374B3B" w:rsidRPr="00B871F5">
        <w:rPr>
          <w:rFonts w:ascii="Noto Serif" w:eastAsiaTheme="minorEastAsia" w:hAnsi="Noto Serif" w:cs="Noto Serif"/>
          <w:spacing w:val="-2"/>
          <w:w w:val="90"/>
          <w:sz w:val="23"/>
          <w:szCs w:val="23"/>
          <w:lang w:val="vi-VN"/>
        </w:rPr>
        <w:t xml:space="preserve"> </w:t>
      </w:r>
      <w:r w:rsidRPr="00B871F5">
        <w:rPr>
          <w:rFonts w:ascii="Noto Serif" w:eastAsiaTheme="minorEastAsia" w:hAnsi="Noto Serif" w:cs="Noto Serif"/>
          <w:spacing w:val="-2"/>
          <w:w w:val="90"/>
          <w:sz w:val="23"/>
          <w:szCs w:val="23"/>
          <w:lang w:val="pt-BR"/>
        </w:rPr>
        <w:t>pháp luật của C.Mác và Ph.Ăngghen được V.I.Lênin tiếp thu</w:t>
      </w:r>
      <w:r w:rsidR="002235A7" w:rsidRPr="00B871F5">
        <w:rPr>
          <w:rFonts w:ascii="Noto Serif" w:eastAsiaTheme="minorEastAsia" w:hAnsi="Noto Serif" w:cs="Noto Serif"/>
          <w:spacing w:val="-2"/>
          <w:w w:val="90"/>
          <w:sz w:val="23"/>
          <w:szCs w:val="23"/>
          <w:lang w:val="vi-VN"/>
        </w:rPr>
        <w:t>,</w:t>
      </w:r>
      <w:r w:rsidRPr="00B871F5">
        <w:rPr>
          <w:rFonts w:ascii="Noto Serif" w:eastAsiaTheme="minorEastAsia" w:hAnsi="Noto Serif" w:cs="Noto Serif"/>
          <w:spacing w:val="-2"/>
          <w:w w:val="90"/>
          <w:sz w:val="23"/>
          <w:szCs w:val="23"/>
          <w:lang w:val="pt-BR"/>
        </w:rPr>
        <w:t xml:space="preserve"> phát triển trong quá trình xây dựng nhà nước kiểu mới.</w:t>
      </w:r>
    </w:p>
    <w:p w14:paraId="064307F0" w14:textId="77777777" w:rsidR="00A06DCD" w:rsidRPr="00B871F5" w:rsidRDefault="007208E1" w:rsidP="009773B5">
      <w:pPr>
        <w:widowControl w:val="0"/>
        <w:spacing w:before="60" w:after="0" w:line="360" w:lineRule="exact"/>
        <w:ind w:firstLine="454"/>
        <w:jc w:val="both"/>
        <w:rPr>
          <w:rFonts w:ascii="Noto Serif" w:eastAsiaTheme="minorEastAsia" w:hAnsi="Noto Serif" w:cs="Noto Serif"/>
          <w:w w:val="90"/>
          <w:sz w:val="23"/>
          <w:szCs w:val="23"/>
          <w:lang w:val="pt-BR"/>
        </w:rPr>
      </w:pPr>
      <w:r w:rsidRPr="00B871F5">
        <w:rPr>
          <w:rFonts w:ascii="Noto Serif" w:eastAsiaTheme="minorEastAsia" w:hAnsi="Noto Serif" w:cs="Noto Serif"/>
          <w:i/>
          <w:w w:val="90"/>
          <w:sz w:val="23"/>
          <w:szCs w:val="23"/>
          <w:lang w:val="pt-BR"/>
        </w:rPr>
        <w:t>Về nhà nước</w:t>
      </w:r>
    </w:p>
    <w:p w14:paraId="65B53042" w14:textId="73E22E61" w:rsidR="007208E1" w:rsidRPr="00B871F5" w:rsidRDefault="007208E1" w:rsidP="009773B5">
      <w:pPr>
        <w:widowControl w:val="0"/>
        <w:spacing w:before="60" w:after="0" w:line="360" w:lineRule="exact"/>
        <w:ind w:firstLine="454"/>
        <w:jc w:val="both"/>
        <w:rPr>
          <w:rFonts w:ascii="Noto Serif" w:eastAsiaTheme="minorEastAsia" w:hAnsi="Noto Serif" w:cs="Noto Serif"/>
          <w:spacing w:val="2"/>
          <w:w w:val="90"/>
          <w:sz w:val="23"/>
          <w:szCs w:val="23"/>
          <w:lang w:val="vi-VN" w:eastAsia="en-SG"/>
        </w:rPr>
      </w:pPr>
      <w:r w:rsidRPr="00B871F5">
        <w:rPr>
          <w:rFonts w:ascii="Noto Serif" w:eastAsiaTheme="minorEastAsia" w:hAnsi="Noto Serif" w:cs="Noto Serif"/>
          <w:spacing w:val="2"/>
          <w:w w:val="90"/>
          <w:sz w:val="23"/>
          <w:szCs w:val="23"/>
          <w:lang w:val="pt-BR"/>
        </w:rPr>
        <w:t>V.I.Lênin chỉ rõ</w:t>
      </w:r>
      <w:r w:rsidR="00A06DCD" w:rsidRPr="00B871F5">
        <w:rPr>
          <w:rFonts w:ascii="Noto Serif" w:eastAsiaTheme="minorEastAsia" w:hAnsi="Noto Serif" w:cs="Noto Serif"/>
          <w:spacing w:val="2"/>
          <w:w w:val="90"/>
          <w:sz w:val="23"/>
          <w:szCs w:val="23"/>
          <w:lang w:val="pt-BR"/>
        </w:rPr>
        <w:t>:</w:t>
      </w:r>
      <w:r w:rsidRPr="00B871F5">
        <w:rPr>
          <w:rFonts w:ascii="Noto Serif" w:eastAsiaTheme="minorEastAsia" w:hAnsi="Noto Serif" w:cs="Noto Serif"/>
          <w:spacing w:val="2"/>
          <w:w w:val="90"/>
          <w:sz w:val="23"/>
          <w:szCs w:val="23"/>
          <w:lang w:val="pt-BR"/>
        </w:rPr>
        <w:t xml:space="preserve"> “Chính quyền mới</w:t>
      </w:r>
      <w:r w:rsidR="00EC4DBD" w:rsidRPr="00B871F5">
        <w:rPr>
          <w:rFonts w:ascii="Noto Serif" w:eastAsiaTheme="minorEastAsia" w:hAnsi="Noto Serif" w:cs="Noto Serif"/>
          <w:spacing w:val="2"/>
          <w:w w:val="90"/>
          <w:sz w:val="23"/>
          <w:szCs w:val="23"/>
          <w:lang w:val="pt-BR"/>
        </w:rPr>
        <w:t>,</w:t>
      </w:r>
      <w:r w:rsidRPr="00B871F5">
        <w:rPr>
          <w:rFonts w:ascii="Noto Serif" w:eastAsiaTheme="minorEastAsia" w:hAnsi="Noto Serif" w:cs="Noto Serif"/>
          <w:spacing w:val="2"/>
          <w:w w:val="90"/>
          <w:sz w:val="23"/>
          <w:szCs w:val="23"/>
          <w:lang w:val="pt-BR"/>
        </w:rPr>
        <w:t xml:space="preserve"> với tính cách là chuyên chính của tuyệt đại đa số, đã có thể duy trì và đã được duy trì chỉ là nhờ vào sự tín nhiệm của quần chúng đông đảo, chỉ bằng lôi cuốn một cách tự do nhất, rộng rãi nhất và mạnh mẽ nhất toàn thể quần chúng tham gia chính quyền… Đó là chính quyền công khai đối với mọi người, làm mọi việc trước mặt quần chúng, quần chúng dễ dàng gần gũi nó, nó trực tiếp sinh ra từ quần chúng, là cơ quan trực tiếp đại biểu cho quần chúng nhân dân và cho ý chí của họ”</w:t>
      </w:r>
      <w:r w:rsidRPr="00B871F5">
        <w:rPr>
          <w:rFonts w:ascii="Noto Serif" w:eastAsiaTheme="minorEastAsia" w:hAnsi="Noto Serif" w:cs="Noto Serif"/>
          <w:spacing w:val="2"/>
          <w:w w:val="90"/>
          <w:sz w:val="23"/>
          <w:szCs w:val="23"/>
          <w:vertAlign w:val="superscript"/>
          <w:lang w:val="pt-BR"/>
        </w:rPr>
        <w:footnoteReference w:id="2"/>
      </w:r>
      <w:r w:rsidRPr="00B871F5">
        <w:rPr>
          <w:rFonts w:ascii="Noto Serif" w:eastAsiaTheme="minorEastAsia" w:hAnsi="Noto Serif" w:cs="Noto Serif"/>
          <w:spacing w:val="2"/>
          <w:w w:val="90"/>
          <w:sz w:val="23"/>
          <w:szCs w:val="23"/>
          <w:lang w:val="pt-BR"/>
        </w:rPr>
        <w:t xml:space="preserve">. V.I.Lênin đã khái quát nhiều quan điểm về xây dựng nhà nước kiểu mới, đó là “nhà nước không còn nguyên nghĩa”, “nhà nước nửa nhà nước”, “nhà nước quá độ”, chuyển dần tới một chế độ tự quản của nhân dân. Muốn vậy, trước mắt phải thực hiện chế độ dân chủ mà nội dung cơ bản là </w:t>
      </w:r>
      <w:r w:rsidRPr="00B871F5">
        <w:rPr>
          <w:rFonts w:ascii="Noto Serif" w:eastAsiaTheme="minorEastAsia" w:hAnsi="Noto Serif" w:cs="Noto Serif"/>
          <w:spacing w:val="2"/>
          <w:w w:val="90"/>
          <w:sz w:val="23"/>
          <w:szCs w:val="23"/>
          <w:lang w:val="vi-VN"/>
        </w:rPr>
        <w:t xml:space="preserve">bảo đảm cho nhân dân có </w:t>
      </w:r>
      <w:r w:rsidRPr="00B871F5">
        <w:rPr>
          <w:rFonts w:ascii="Noto Serif" w:eastAsiaTheme="minorEastAsia" w:hAnsi="Noto Serif" w:cs="Noto Serif"/>
          <w:spacing w:val="2"/>
          <w:w w:val="90"/>
          <w:sz w:val="23"/>
          <w:szCs w:val="23"/>
          <w:lang w:val="pt-BR"/>
        </w:rPr>
        <w:t>quyền bầu cử, quyền tham gia quản lý nhà nước, quyền bãi miễn, quyền kiểm tra giám sát hoạt động của bộ máy nhà nước</w:t>
      </w:r>
      <w:r w:rsidRPr="00B871F5">
        <w:rPr>
          <w:rFonts w:ascii="Noto Serif" w:eastAsiaTheme="minorEastAsia" w:hAnsi="Noto Serif" w:cs="Noto Serif"/>
          <w:spacing w:val="2"/>
          <w:w w:val="90"/>
          <w:sz w:val="23"/>
          <w:szCs w:val="23"/>
          <w:lang w:val="vi-VN"/>
        </w:rPr>
        <w:t>,</w:t>
      </w:r>
      <w:r w:rsidRPr="00B871F5">
        <w:rPr>
          <w:rFonts w:ascii="Noto Serif" w:eastAsiaTheme="minorEastAsia" w:hAnsi="Noto Serif" w:cs="Noto Serif"/>
          <w:spacing w:val="2"/>
          <w:w w:val="90"/>
          <w:sz w:val="23"/>
          <w:szCs w:val="23"/>
          <w:lang w:val="pt-BR"/>
        </w:rPr>
        <w:t xml:space="preserve"> cán bộ, công chức nhà nước; </w:t>
      </w:r>
      <w:r w:rsidRPr="00B871F5">
        <w:rPr>
          <w:rFonts w:ascii="Noto Serif" w:eastAsiaTheme="minorEastAsia" w:hAnsi="Noto Serif" w:cs="Noto Serif"/>
          <w:spacing w:val="2"/>
          <w:w w:val="90"/>
          <w:sz w:val="23"/>
          <w:szCs w:val="23"/>
          <w:lang w:val="vi-VN"/>
        </w:rPr>
        <w:t xml:space="preserve">kiểm soát quyền lực để </w:t>
      </w:r>
      <w:r w:rsidRPr="00B871F5">
        <w:rPr>
          <w:rFonts w:ascii="Noto Serif" w:eastAsiaTheme="minorEastAsia" w:hAnsi="Noto Serif" w:cs="Noto Serif"/>
          <w:spacing w:val="2"/>
          <w:w w:val="90"/>
          <w:sz w:val="23"/>
          <w:szCs w:val="23"/>
          <w:lang w:eastAsia="en-SG"/>
        </w:rPr>
        <w:t xml:space="preserve">ngăn ngừa sự lạm dụng quyền lực nhà </w:t>
      </w:r>
      <w:r w:rsidRPr="00B871F5">
        <w:rPr>
          <w:rFonts w:ascii="Noto Serif" w:eastAsiaTheme="minorEastAsia" w:hAnsi="Noto Serif" w:cs="Noto Serif"/>
          <w:spacing w:val="2"/>
          <w:w w:val="90"/>
          <w:sz w:val="23"/>
          <w:szCs w:val="23"/>
          <w:lang w:val="vi-VN" w:eastAsia="en-SG"/>
        </w:rPr>
        <w:t xml:space="preserve">nước, để </w:t>
      </w:r>
      <w:r w:rsidRPr="00B871F5">
        <w:rPr>
          <w:rFonts w:ascii="Noto Serif" w:eastAsiaTheme="minorEastAsia" w:hAnsi="Noto Serif" w:cs="Noto Serif"/>
          <w:spacing w:val="2"/>
          <w:w w:val="90"/>
          <w:sz w:val="23"/>
          <w:szCs w:val="23"/>
          <w:lang w:eastAsia="en-SG"/>
        </w:rPr>
        <w:t>quyền lực nhà nước không lấn át quyền lực nhân dân</w:t>
      </w:r>
      <w:r w:rsidRPr="00B871F5">
        <w:rPr>
          <w:rFonts w:ascii="Noto Serif" w:eastAsiaTheme="minorEastAsia" w:hAnsi="Noto Serif" w:cs="Noto Serif"/>
          <w:spacing w:val="2"/>
          <w:w w:val="90"/>
          <w:sz w:val="23"/>
          <w:szCs w:val="23"/>
          <w:lang w:val="vi-VN" w:eastAsia="en-SG"/>
        </w:rPr>
        <w:t>.</w:t>
      </w:r>
    </w:p>
    <w:p w14:paraId="667C87BC" w14:textId="77777777" w:rsidR="00A06DCD" w:rsidRPr="00B871F5" w:rsidRDefault="007208E1" w:rsidP="00315208">
      <w:pPr>
        <w:widowControl w:val="0"/>
        <w:spacing w:before="60" w:after="0" w:line="352" w:lineRule="exact"/>
        <w:ind w:firstLine="454"/>
        <w:jc w:val="both"/>
        <w:rPr>
          <w:rFonts w:ascii="Noto Serif" w:eastAsiaTheme="minorEastAsia" w:hAnsi="Noto Serif" w:cs="Noto Serif"/>
          <w:i/>
          <w:w w:val="90"/>
          <w:sz w:val="23"/>
          <w:szCs w:val="23"/>
          <w:lang w:val="pt-BR"/>
        </w:rPr>
      </w:pPr>
      <w:r w:rsidRPr="00B871F5">
        <w:rPr>
          <w:rFonts w:ascii="Noto Serif" w:eastAsiaTheme="minorEastAsia" w:hAnsi="Noto Serif" w:cs="Noto Serif"/>
          <w:i/>
          <w:w w:val="90"/>
          <w:sz w:val="23"/>
          <w:szCs w:val="23"/>
          <w:lang w:val="pt-BR"/>
        </w:rPr>
        <w:t>Về pháp luật</w:t>
      </w:r>
    </w:p>
    <w:p w14:paraId="73093CB9" w14:textId="7D828945" w:rsidR="007208E1" w:rsidRPr="00B871F5" w:rsidRDefault="007208E1" w:rsidP="00315208">
      <w:pPr>
        <w:widowControl w:val="0"/>
        <w:spacing w:before="60" w:after="0" w:line="348" w:lineRule="exact"/>
        <w:ind w:firstLine="454"/>
        <w:jc w:val="both"/>
        <w:rPr>
          <w:rFonts w:ascii="Noto Serif" w:eastAsiaTheme="minorEastAsia" w:hAnsi="Noto Serif" w:cs="Noto Serif"/>
          <w:i/>
          <w:iCs/>
          <w:w w:val="90"/>
          <w:sz w:val="23"/>
          <w:szCs w:val="23"/>
        </w:rPr>
      </w:pPr>
      <w:r w:rsidRPr="00B871F5">
        <w:rPr>
          <w:rFonts w:ascii="Noto Serif" w:eastAsiaTheme="minorEastAsia" w:hAnsi="Noto Serif" w:cs="Noto Serif"/>
          <w:w w:val="90"/>
          <w:sz w:val="23"/>
          <w:szCs w:val="23"/>
          <w:lang w:val="pt-BR"/>
        </w:rPr>
        <w:t>V.I.Lênin khẳng định vai trò của pháp luật và pháp chế trong quản lý xã hội mới, coi đó là một trong những điều kiện cơ bản để xây dựng thành công chủ nghĩa xã hội, nhà nước xã hội chủ nghĩa phải dùng “luật lệ của mình” như là điều kiện cần và đủ cho chủ nghĩa xã hội thắng lợi triệt để. Đặc biệt là khi chuyển sang chính sách kinh tế mới, V.I.Lênin nhấn mạnh những hình thức quan hệ mới được xác lập trong quá trình cách mạng và trên cơ sở của chính sách kinh tế do chính quyền thực hiện phải được thể hiện trong pháp luật và được bảo vệ về tư pháp. Mặt khác, chính V.I.Lênin là người đã xây dựng lý luận về pháp chế xã hội chủ nghĩa và là người trực tiếp chỉ đạo xây dựng Viện Kiểm sát nhân dân nhằm bảo đảm việc thực hiện pháp luật nghiêm minh và thống nhất trên quy mô toàn quốc, nhất là yêu cầu tuân thủ pháp luật của bộ máy nhà nước và cán bộ, đảng viên trong bộ máy nhà nước</w:t>
      </w:r>
      <w:r w:rsidRPr="00B871F5">
        <w:rPr>
          <w:rFonts w:ascii="Noto Serif" w:eastAsiaTheme="minorEastAsia" w:hAnsi="Noto Serif" w:cs="Noto Serif"/>
          <w:w w:val="90"/>
          <w:sz w:val="23"/>
          <w:szCs w:val="23"/>
          <w:lang w:val="vi-VN"/>
        </w:rPr>
        <w:t>.</w:t>
      </w:r>
    </w:p>
    <w:p w14:paraId="446B82DD" w14:textId="77777777" w:rsidR="007208E1" w:rsidRPr="00B871F5" w:rsidRDefault="007208E1" w:rsidP="00315208">
      <w:pPr>
        <w:pStyle w:val="6nghing"/>
      </w:pPr>
      <w:r w:rsidRPr="00B871F5">
        <w:t>1.1.3. Tư tưởng Hồ Chí Minh về nhà nước pháp quyền</w:t>
      </w:r>
    </w:p>
    <w:p w14:paraId="6B882349" w14:textId="45955A49" w:rsidR="007208E1" w:rsidRPr="00B871F5" w:rsidRDefault="007208E1" w:rsidP="0031520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Quan điểm, tư tưởng của </w:t>
      </w:r>
      <w:r w:rsidR="00A06DCD" w:rsidRPr="00B871F5">
        <w:rPr>
          <w:rFonts w:ascii="Times New Roman" w:hAnsi="Times New Roman"/>
          <w:sz w:val="24"/>
          <w:szCs w:val="24"/>
        </w:rPr>
        <w:t>Hồ Chí Minh</w:t>
      </w:r>
      <w:r w:rsidRPr="00B871F5">
        <w:rPr>
          <w:rFonts w:ascii="Noto Serif" w:eastAsiaTheme="minorEastAsia" w:hAnsi="Noto Serif" w:cs="Noto Serif"/>
          <w:w w:val="90"/>
          <w:sz w:val="23"/>
          <w:szCs w:val="23"/>
        </w:rPr>
        <w:t xml:space="preserve"> về nhà nước pháp quyền thể hiện sự kết hợp nhuần nhuyễn quan điểm của chủ nghĩa Mác-Lênin về nhà nước pháp luật</w:t>
      </w:r>
      <w:r w:rsidRPr="00B871F5">
        <w:rPr>
          <w:rFonts w:ascii="Noto Serif" w:eastAsiaTheme="minorEastAsia" w:hAnsi="Noto Serif" w:cs="Noto Serif"/>
          <w:w w:val="90"/>
          <w:sz w:val="23"/>
          <w:szCs w:val="23"/>
          <w:lang w:val="vi-VN"/>
        </w:rPr>
        <w:t xml:space="preserve"> kiểu mới</w:t>
      </w:r>
      <w:r w:rsidRPr="00B871F5">
        <w:rPr>
          <w:rFonts w:ascii="Noto Serif" w:eastAsiaTheme="minorEastAsia" w:hAnsi="Noto Serif" w:cs="Noto Serif"/>
          <w:w w:val="90"/>
          <w:sz w:val="23"/>
          <w:szCs w:val="23"/>
        </w:rPr>
        <w:t>, với việc kế thừa, tiếp thu có chọn lọc kho tàng tri thức, kinh nghiệm của nhân loại, vận dụng sáng tạo vào điều kiện hoàn cảnh lịch sử cụ thể của Việt Nam.</w:t>
      </w:r>
    </w:p>
    <w:p w14:paraId="60BEA0E7" w14:textId="77777777" w:rsidR="007208E1" w:rsidRPr="00B871F5" w:rsidRDefault="007208E1" w:rsidP="00315208">
      <w:pPr>
        <w:widowControl w:val="0"/>
        <w:spacing w:before="60" w:after="0" w:line="348" w:lineRule="exact"/>
        <w:ind w:firstLine="454"/>
        <w:jc w:val="both"/>
        <w:rPr>
          <w:rFonts w:ascii="Noto Serif" w:eastAsiaTheme="minorEastAsia" w:hAnsi="Noto Serif" w:cs="Noto Serif"/>
          <w:bCs/>
          <w:iCs/>
          <w:w w:val="90"/>
          <w:sz w:val="23"/>
          <w:szCs w:val="23"/>
          <w:lang w:val="vi-VN"/>
        </w:rPr>
      </w:pPr>
      <w:r w:rsidRPr="00B871F5">
        <w:rPr>
          <w:rFonts w:ascii="Noto Serif" w:eastAsiaTheme="minorEastAsia" w:hAnsi="Noto Serif" w:cs="Noto Serif"/>
          <w:bCs/>
          <w:i/>
          <w:w w:val="90"/>
          <w:sz w:val="23"/>
          <w:szCs w:val="23"/>
          <w:lang w:val="vi-VN"/>
        </w:rPr>
        <w:t>Một là,</w:t>
      </w:r>
      <w:r w:rsidRPr="00B871F5">
        <w:rPr>
          <w:rFonts w:ascii="Noto Serif" w:eastAsiaTheme="minorEastAsia" w:hAnsi="Noto Serif" w:cs="Noto Serif"/>
          <w:bCs/>
          <w:iCs/>
          <w:w w:val="90"/>
          <w:sz w:val="23"/>
          <w:szCs w:val="23"/>
          <w:lang w:val="vi-VN"/>
        </w:rPr>
        <w:t xml:space="preserve"> là Nhà nước thực sự của dân, do dân, vì dân.</w:t>
      </w:r>
    </w:p>
    <w:p w14:paraId="0C2FA1A7" w14:textId="50B1F2CA" w:rsidR="007208E1" w:rsidRPr="00B871F5" w:rsidRDefault="007208E1" w:rsidP="00315208">
      <w:pPr>
        <w:widowControl w:val="0"/>
        <w:spacing w:before="60" w:after="0" w:line="348" w:lineRule="exact"/>
        <w:ind w:firstLine="454"/>
        <w:jc w:val="both"/>
        <w:rPr>
          <w:rFonts w:ascii="Noto Serif" w:eastAsiaTheme="minorEastAsia" w:hAnsi="Noto Serif" w:cs="Noto Serif"/>
          <w:bCs/>
          <w:iCs/>
          <w:spacing w:val="2"/>
          <w:w w:val="90"/>
          <w:sz w:val="23"/>
          <w:szCs w:val="23"/>
          <w:lang w:val="vi-VN"/>
        </w:rPr>
      </w:pPr>
      <w:r w:rsidRPr="00B871F5">
        <w:rPr>
          <w:rFonts w:ascii="Noto Serif" w:eastAsiaTheme="minorEastAsia" w:hAnsi="Noto Serif" w:cs="Noto Serif"/>
          <w:bCs/>
          <w:i/>
          <w:spacing w:val="2"/>
          <w:w w:val="90"/>
          <w:sz w:val="23"/>
          <w:szCs w:val="23"/>
          <w:lang w:val="vi-VN"/>
        </w:rPr>
        <w:t>Hai là,</w:t>
      </w:r>
      <w:r w:rsidRPr="00B871F5">
        <w:rPr>
          <w:rFonts w:ascii="Noto Serif" w:eastAsiaTheme="minorEastAsia" w:hAnsi="Noto Serif" w:cs="Noto Serif"/>
          <w:bCs/>
          <w:iCs/>
          <w:spacing w:val="2"/>
          <w:w w:val="90"/>
          <w:sz w:val="23"/>
          <w:szCs w:val="23"/>
          <w:lang w:val="vi-VN"/>
        </w:rPr>
        <w:t xml:space="preserve"> Nhà nước tôn trọng, bảo đảm quyền con người, quyền </w:t>
      </w:r>
      <w:r w:rsidR="00315208" w:rsidRPr="00B871F5">
        <w:rPr>
          <w:rFonts w:ascii="Noto Serif" w:eastAsiaTheme="minorEastAsia" w:hAnsi="Noto Serif" w:cs="Noto Serif"/>
          <w:bCs/>
          <w:iCs/>
          <w:spacing w:val="2"/>
          <w:w w:val="90"/>
          <w:sz w:val="23"/>
          <w:szCs w:val="23"/>
          <w:lang w:val="en-GB"/>
        </w:rPr>
        <w:br/>
      </w:r>
      <w:r w:rsidRPr="00B871F5">
        <w:rPr>
          <w:rFonts w:ascii="Noto Serif" w:eastAsiaTheme="minorEastAsia" w:hAnsi="Noto Serif" w:cs="Noto Serif"/>
          <w:bCs/>
          <w:iCs/>
          <w:spacing w:val="2"/>
          <w:w w:val="90"/>
          <w:sz w:val="23"/>
          <w:szCs w:val="23"/>
          <w:lang w:val="vi-VN"/>
        </w:rPr>
        <w:t>công dân.</w:t>
      </w:r>
    </w:p>
    <w:p w14:paraId="1A592E14" w14:textId="77777777" w:rsidR="007208E1" w:rsidRPr="00B871F5" w:rsidRDefault="007208E1" w:rsidP="00315208">
      <w:pPr>
        <w:widowControl w:val="0"/>
        <w:spacing w:before="60" w:after="0" w:line="348" w:lineRule="exact"/>
        <w:ind w:firstLine="454"/>
        <w:jc w:val="both"/>
        <w:rPr>
          <w:rFonts w:ascii="Noto Serif" w:eastAsiaTheme="minorEastAsia" w:hAnsi="Noto Serif" w:cs="Noto Serif"/>
          <w:bCs/>
          <w:iCs/>
          <w:w w:val="90"/>
          <w:sz w:val="23"/>
          <w:szCs w:val="23"/>
          <w:lang w:val="vi-VN"/>
        </w:rPr>
      </w:pPr>
      <w:r w:rsidRPr="00B871F5">
        <w:rPr>
          <w:rFonts w:ascii="Noto Serif" w:eastAsiaTheme="minorEastAsia" w:hAnsi="Noto Serif" w:cs="Noto Serif"/>
          <w:bCs/>
          <w:i/>
          <w:w w:val="90"/>
          <w:sz w:val="23"/>
          <w:szCs w:val="23"/>
          <w:lang w:val="vi-VN"/>
        </w:rPr>
        <w:t>Ba là,</w:t>
      </w:r>
      <w:r w:rsidRPr="00B871F5">
        <w:rPr>
          <w:rFonts w:ascii="Noto Serif" w:eastAsiaTheme="minorEastAsia" w:hAnsi="Noto Serif" w:cs="Noto Serif"/>
          <w:bCs/>
          <w:iCs/>
          <w:w w:val="90"/>
          <w:sz w:val="23"/>
          <w:szCs w:val="23"/>
          <w:lang w:val="vi-VN"/>
        </w:rPr>
        <w:t xml:space="preserve"> Nhà nước hợp hiến, hợp pháp, quản lý xã hội theo pháp luật, kết hợp chặt chẽ với giáo dục đạo đức.</w:t>
      </w:r>
    </w:p>
    <w:p w14:paraId="6A4987C2" w14:textId="78E2A93C" w:rsidR="007208E1" w:rsidRPr="00B871F5" w:rsidRDefault="007208E1" w:rsidP="00315208">
      <w:pPr>
        <w:widowControl w:val="0"/>
        <w:spacing w:before="60" w:after="0" w:line="348" w:lineRule="exact"/>
        <w:ind w:firstLine="454"/>
        <w:jc w:val="both"/>
        <w:rPr>
          <w:rFonts w:ascii="Noto Serif" w:eastAsiaTheme="minorEastAsia" w:hAnsi="Noto Serif" w:cs="Noto Serif"/>
          <w:bCs/>
          <w:iCs/>
          <w:w w:val="90"/>
          <w:sz w:val="23"/>
          <w:szCs w:val="23"/>
          <w:lang w:val="vi-VN"/>
        </w:rPr>
      </w:pPr>
      <w:r w:rsidRPr="00B871F5">
        <w:rPr>
          <w:rFonts w:ascii="Noto Serif" w:eastAsiaTheme="minorEastAsia" w:hAnsi="Noto Serif" w:cs="Noto Serif"/>
          <w:bCs/>
          <w:i/>
          <w:w w:val="90"/>
          <w:sz w:val="23"/>
          <w:szCs w:val="23"/>
          <w:lang w:val="vi-VN"/>
        </w:rPr>
        <w:t>Bốn là,</w:t>
      </w:r>
      <w:r w:rsidRPr="00B871F5">
        <w:rPr>
          <w:rFonts w:ascii="Noto Serif" w:eastAsiaTheme="minorEastAsia" w:hAnsi="Noto Serif" w:cs="Noto Serif"/>
          <w:bCs/>
          <w:iCs/>
          <w:w w:val="90"/>
          <w:sz w:val="23"/>
          <w:szCs w:val="23"/>
          <w:lang w:val="vi-VN"/>
        </w:rPr>
        <w:t xml:space="preserve"> pháp luật dân chủ, thể hiện ý chí </w:t>
      </w:r>
      <w:r w:rsidR="00A96EB2" w:rsidRPr="00B871F5">
        <w:rPr>
          <w:rFonts w:ascii="Noto Serif" w:eastAsiaTheme="minorEastAsia" w:hAnsi="Noto Serif" w:cs="Noto Serif"/>
          <w:bCs/>
          <w:iCs/>
          <w:w w:val="90"/>
          <w:sz w:val="23"/>
          <w:szCs w:val="23"/>
          <w:lang w:val="vi-VN"/>
        </w:rPr>
        <w:t>nhân dân</w:t>
      </w:r>
      <w:r w:rsidRPr="00B871F5">
        <w:rPr>
          <w:rFonts w:ascii="Noto Serif" w:eastAsiaTheme="minorEastAsia" w:hAnsi="Noto Serif" w:cs="Noto Serif"/>
          <w:bCs/>
          <w:iCs/>
          <w:w w:val="90"/>
          <w:sz w:val="23"/>
          <w:szCs w:val="23"/>
          <w:lang w:val="vi-VN"/>
        </w:rPr>
        <w:t>.</w:t>
      </w:r>
    </w:p>
    <w:p w14:paraId="21EA1D28" w14:textId="526811AE" w:rsidR="007208E1" w:rsidRPr="00B871F5" w:rsidRDefault="007208E1" w:rsidP="00315208">
      <w:pPr>
        <w:widowControl w:val="0"/>
        <w:spacing w:before="60" w:after="0" w:line="348" w:lineRule="exact"/>
        <w:ind w:firstLine="454"/>
        <w:jc w:val="both"/>
        <w:rPr>
          <w:rFonts w:ascii="Noto Serif" w:eastAsiaTheme="minorEastAsia" w:hAnsi="Noto Serif" w:cs="Noto Serif"/>
          <w:bCs/>
          <w:iCs/>
          <w:w w:val="90"/>
          <w:sz w:val="23"/>
          <w:szCs w:val="23"/>
        </w:rPr>
      </w:pPr>
      <w:r w:rsidRPr="00B871F5">
        <w:rPr>
          <w:rFonts w:ascii="Noto Serif" w:eastAsiaTheme="minorEastAsia" w:hAnsi="Noto Serif" w:cs="Noto Serif"/>
          <w:bCs/>
          <w:i/>
          <w:w w:val="90"/>
          <w:sz w:val="23"/>
          <w:szCs w:val="23"/>
          <w:lang w:val="vi-VN"/>
        </w:rPr>
        <w:t>Năm là,</w:t>
      </w:r>
      <w:r w:rsidRPr="00B871F5">
        <w:rPr>
          <w:rFonts w:ascii="Noto Serif" w:eastAsiaTheme="minorEastAsia" w:hAnsi="Noto Serif" w:cs="Noto Serif"/>
          <w:bCs/>
          <w:iCs/>
          <w:w w:val="90"/>
          <w:sz w:val="23"/>
          <w:szCs w:val="23"/>
          <w:lang w:val="vi-VN"/>
        </w:rPr>
        <w:t xml:space="preserve"> Nhà nước có trách nhiệm và chịu trách nhiệm trước </w:t>
      </w:r>
      <w:r w:rsidR="00A96EB2" w:rsidRPr="00B871F5">
        <w:rPr>
          <w:rFonts w:ascii="Noto Serif" w:eastAsiaTheme="minorEastAsia" w:hAnsi="Noto Serif" w:cs="Noto Serif"/>
          <w:bCs/>
          <w:iCs/>
          <w:w w:val="90"/>
          <w:sz w:val="23"/>
          <w:szCs w:val="23"/>
          <w:lang w:val="vi-VN"/>
        </w:rPr>
        <w:t>nhân dân</w:t>
      </w:r>
      <w:r w:rsidRPr="00B871F5">
        <w:rPr>
          <w:rFonts w:ascii="Noto Serif" w:eastAsiaTheme="minorEastAsia" w:hAnsi="Noto Serif" w:cs="Noto Serif"/>
          <w:bCs/>
          <w:iCs/>
          <w:w w:val="90"/>
          <w:sz w:val="23"/>
          <w:szCs w:val="23"/>
          <w:lang w:val="vi-VN"/>
        </w:rPr>
        <w:t xml:space="preserve">; </w:t>
      </w:r>
      <w:r w:rsidR="00A06DCD" w:rsidRPr="00B871F5">
        <w:rPr>
          <w:rFonts w:ascii="Noto Serif" w:eastAsiaTheme="minorEastAsia" w:hAnsi="Noto Serif" w:cs="Noto Serif"/>
          <w:bCs/>
          <w:iCs/>
          <w:w w:val="90"/>
          <w:sz w:val="23"/>
          <w:szCs w:val="23"/>
        </w:rPr>
        <w:t>c</w:t>
      </w:r>
      <w:r w:rsidRPr="00B871F5">
        <w:rPr>
          <w:rFonts w:ascii="Noto Serif" w:eastAsiaTheme="minorEastAsia" w:hAnsi="Noto Serif" w:cs="Noto Serif"/>
          <w:bCs/>
          <w:iCs/>
          <w:w w:val="90"/>
          <w:sz w:val="23"/>
          <w:szCs w:val="23"/>
          <w:lang w:val="vi-VN"/>
        </w:rPr>
        <w:t>ông dân phải làm tròn nghĩa vụ đối với Nhà nước và xã hội.</w:t>
      </w:r>
    </w:p>
    <w:p w14:paraId="2D6D4ECA" w14:textId="1BB6C46E" w:rsidR="007208E1" w:rsidRPr="00B871F5" w:rsidRDefault="007208E1" w:rsidP="00315208">
      <w:pPr>
        <w:widowControl w:val="0"/>
        <w:spacing w:before="60" w:after="0" w:line="352" w:lineRule="exact"/>
        <w:ind w:firstLine="454"/>
        <w:jc w:val="both"/>
        <w:rPr>
          <w:rFonts w:ascii="Noto Serif" w:eastAsiaTheme="minorEastAsia" w:hAnsi="Noto Serif" w:cs="Noto Serif"/>
          <w:bCs/>
          <w:iCs/>
          <w:w w:val="90"/>
          <w:sz w:val="23"/>
          <w:szCs w:val="23"/>
          <w:lang w:val="vi-VN"/>
        </w:rPr>
      </w:pPr>
      <w:r w:rsidRPr="00B871F5">
        <w:rPr>
          <w:rFonts w:ascii="Noto Serif" w:eastAsiaTheme="minorEastAsia" w:hAnsi="Noto Serif" w:cs="Noto Serif"/>
          <w:bCs/>
          <w:i/>
          <w:w w:val="90"/>
          <w:sz w:val="23"/>
          <w:szCs w:val="23"/>
          <w:lang w:val="vi-VN"/>
        </w:rPr>
        <w:t>Sáu là,</w:t>
      </w:r>
      <w:r w:rsidRPr="00B871F5">
        <w:rPr>
          <w:rFonts w:ascii="Noto Serif" w:eastAsiaTheme="minorEastAsia" w:hAnsi="Noto Serif" w:cs="Noto Serif"/>
          <w:bCs/>
          <w:iCs/>
          <w:w w:val="90"/>
          <w:sz w:val="23"/>
          <w:szCs w:val="23"/>
          <w:lang w:val="vi-VN"/>
        </w:rPr>
        <w:t xml:space="preserve"> </w:t>
      </w:r>
      <w:r w:rsidR="00A06DCD" w:rsidRPr="00B871F5">
        <w:rPr>
          <w:rFonts w:ascii="Noto Serif" w:eastAsiaTheme="minorEastAsia" w:hAnsi="Noto Serif" w:cs="Noto Serif"/>
          <w:bCs/>
          <w:iCs/>
          <w:w w:val="90"/>
          <w:sz w:val="23"/>
          <w:szCs w:val="23"/>
        </w:rPr>
        <w:t>b</w:t>
      </w:r>
      <w:r w:rsidRPr="00B871F5">
        <w:rPr>
          <w:rFonts w:ascii="Noto Serif" w:eastAsiaTheme="minorEastAsia" w:hAnsi="Noto Serif" w:cs="Noto Serif"/>
          <w:bCs/>
          <w:iCs/>
          <w:w w:val="90"/>
          <w:sz w:val="23"/>
          <w:szCs w:val="23"/>
          <w:lang w:val="vi-VN"/>
        </w:rPr>
        <w:t xml:space="preserve">ộ máy nhà nước trong sạch, có cơ chế kiểm soát quyền lực nhà nước hữu hiệu, </w:t>
      </w:r>
      <w:r w:rsidRPr="00B871F5">
        <w:rPr>
          <w:rFonts w:ascii="Noto Serif" w:eastAsiaTheme="minorEastAsia" w:hAnsi="Noto Serif" w:cs="Noto Serif"/>
          <w:bCs/>
          <w:iCs/>
          <w:w w:val="90"/>
          <w:sz w:val="23"/>
          <w:szCs w:val="23"/>
        </w:rPr>
        <w:t>ngăn chặn, loại trừ được quan liêu, tham nhũng, lãng phí và các hiện tượng tiêu cực khác trong bộ máy nhà nước</w:t>
      </w:r>
      <w:r w:rsidRPr="00B871F5">
        <w:rPr>
          <w:rFonts w:ascii="Noto Serif" w:eastAsiaTheme="minorEastAsia" w:hAnsi="Noto Serif" w:cs="Noto Serif"/>
          <w:bCs/>
          <w:iCs/>
          <w:w w:val="90"/>
          <w:sz w:val="23"/>
          <w:szCs w:val="23"/>
          <w:lang w:val="vi-VN"/>
        </w:rPr>
        <w:t>.</w:t>
      </w:r>
    </w:p>
    <w:p w14:paraId="55746B41" w14:textId="362BF037" w:rsidR="007208E1" w:rsidRPr="00B871F5" w:rsidRDefault="007208E1" w:rsidP="00315208">
      <w:pPr>
        <w:widowControl w:val="0"/>
        <w:spacing w:before="60" w:after="0" w:line="352" w:lineRule="exact"/>
        <w:ind w:firstLine="454"/>
        <w:jc w:val="both"/>
        <w:rPr>
          <w:rFonts w:ascii="Noto Serif" w:eastAsiaTheme="minorEastAsia" w:hAnsi="Noto Serif" w:cs="Noto Serif"/>
          <w:bCs/>
          <w:iCs/>
          <w:w w:val="90"/>
          <w:sz w:val="23"/>
          <w:szCs w:val="23"/>
          <w:lang w:val="vi-VN"/>
        </w:rPr>
      </w:pPr>
      <w:r w:rsidRPr="00B871F5">
        <w:rPr>
          <w:rFonts w:ascii="Noto Serif" w:eastAsiaTheme="minorEastAsia" w:hAnsi="Noto Serif" w:cs="Noto Serif"/>
          <w:bCs/>
          <w:i/>
          <w:w w:val="90"/>
          <w:sz w:val="23"/>
          <w:szCs w:val="23"/>
          <w:lang w:val="vi-VN"/>
        </w:rPr>
        <w:t>B</w:t>
      </w:r>
      <w:r w:rsidR="004272D4" w:rsidRPr="00B871F5">
        <w:rPr>
          <w:rFonts w:ascii="Noto Serif" w:eastAsiaTheme="minorEastAsia" w:hAnsi="Noto Serif" w:cs="Noto Serif"/>
          <w:bCs/>
          <w:i/>
          <w:w w:val="90"/>
          <w:sz w:val="23"/>
          <w:szCs w:val="23"/>
          <w:lang w:val="vi-VN"/>
        </w:rPr>
        <w:t>ả</w:t>
      </w:r>
      <w:r w:rsidRPr="00B871F5">
        <w:rPr>
          <w:rFonts w:ascii="Noto Serif" w:eastAsiaTheme="minorEastAsia" w:hAnsi="Noto Serif" w:cs="Noto Serif"/>
          <w:bCs/>
          <w:i/>
          <w:w w:val="90"/>
          <w:sz w:val="23"/>
          <w:szCs w:val="23"/>
          <w:lang w:val="vi-VN"/>
        </w:rPr>
        <w:t>y là,</w:t>
      </w:r>
      <w:r w:rsidRPr="00B871F5">
        <w:rPr>
          <w:rFonts w:ascii="Noto Serif" w:eastAsiaTheme="minorEastAsia" w:hAnsi="Noto Serif" w:cs="Noto Serif"/>
          <w:bCs/>
          <w:iCs/>
          <w:w w:val="90"/>
          <w:sz w:val="23"/>
          <w:szCs w:val="23"/>
          <w:lang w:val="vi-VN"/>
        </w:rPr>
        <w:t xml:space="preserve"> </w:t>
      </w:r>
      <w:r w:rsidRPr="00B871F5">
        <w:rPr>
          <w:rFonts w:ascii="Noto Serif" w:eastAsiaTheme="minorEastAsia" w:hAnsi="Noto Serif" w:cs="Noto Serif"/>
          <w:bCs/>
          <w:iCs/>
          <w:w w:val="90"/>
          <w:sz w:val="23"/>
          <w:szCs w:val="23"/>
        </w:rPr>
        <w:t>cán bộ, công chức</w:t>
      </w:r>
      <w:r w:rsidRPr="00B871F5">
        <w:rPr>
          <w:rFonts w:ascii="Noto Serif" w:eastAsiaTheme="minorEastAsia" w:hAnsi="Noto Serif" w:cs="Noto Serif"/>
          <w:bCs/>
          <w:iCs/>
          <w:w w:val="90"/>
          <w:sz w:val="23"/>
          <w:szCs w:val="23"/>
          <w:lang w:val="vi-VN"/>
        </w:rPr>
        <w:t xml:space="preserve"> là công bộc của </w:t>
      </w:r>
      <w:r w:rsidR="00A96EB2" w:rsidRPr="00B871F5">
        <w:rPr>
          <w:rFonts w:ascii="Noto Serif" w:eastAsiaTheme="minorEastAsia" w:hAnsi="Noto Serif" w:cs="Noto Serif"/>
          <w:bCs/>
          <w:iCs/>
          <w:w w:val="90"/>
          <w:sz w:val="23"/>
          <w:szCs w:val="23"/>
          <w:lang w:val="vi-VN"/>
        </w:rPr>
        <w:t>nhân dân</w:t>
      </w:r>
      <w:r w:rsidRPr="00B871F5">
        <w:rPr>
          <w:rFonts w:ascii="Noto Serif" w:eastAsiaTheme="minorEastAsia" w:hAnsi="Noto Serif" w:cs="Noto Serif"/>
          <w:bCs/>
          <w:iCs/>
          <w:w w:val="90"/>
          <w:sz w:val="23"/>
          <w:szCs w:val="23"/>
          <w:lang w:val="vi-VN"/>
        </w:rPr>
        <w:t>.</w:t>
      </w:r>
    </w:p>
    <w:p w14:paraId="6E438E94" w14:textId="77777777" w:rsidR="007208E1" w:rsidRPr="00B871F5" w:rsidRDefault="007208E1" w:rsidP="00315208">
      <w:pPr>
        <w:pStyle w:val="6nghing"/>
      </w:pPr>
      <w:r w:rsidRPr="00B871F5">
        <w:t>1.1.4. Xuất phát từ thực tiễn và yêu cầu khách quan của sự nghiệp đổi mới đất nước</w:t>
      </w:r>
    </w:p>
    <w:p w14:paraId="30C1A82C" w14:textId="77777777" w:rsidR="007208E1" w:rsidRPr="00B871F5" w:rsidRDefault="007208E1" w:rsidP="00315208">
      <w:pPr>
        <w:widowControl w:val="0"/>
        <w:spacing w:before="60" w:after="0" w:line="348"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Cơ sở hình thành quan điểm về Nhà nước pháp quyền xã hội chủ nghĩa của Đảng Cộng sản Việt Nam còn bắt nguồn từ thực tiễn, yêu cầu khách quan của sự nghiệp đổi mới. Đó là: </w:t>
      </w:r>
    </w:p>
    <w:p w14:paraId="105D62C0" w14:textId="3A244BFC" w:rsidR="007208E1" w:rsidRPr="00B871F5" w:rsidRDefault="007208E1" w:rsidP="00315208">
      <w:pPr>
        <w:widowControl w:val="0"/>
        <w:spacing w:before="60" w:after="0" w:line="348"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Một là</w:t>
      </w:r>
      <w:r w:rsidRPr="00B871F5">
        <w:rPr>
          <w:rFonts w:ascii="Noto Serif" w:eastAsiaTheme="minorEastAsia" w:hAnsi="Noto Serif" w:cs="Noto Serif"/>
          <w:w w:val="90"/>
          <w:sz w:val="23"/>
          <w:szCs w:val="23"/>
          <w:lang w:val="vi-VN"/>
        </w:rPr>
        <w:t>, yêu cầu xây dựng, phát triển nền kinh tế thị trường định hướng xã hội chủ nghĩa</w:t>
      </w:r>
      <w:r w:rsidR="00A06DC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p>
    <w:p w14:paraId="69A20D28" w14:textId="72AB2283" w:rsidR="007208E1" w:rsidRPr="00B871F5" w:rsidRDefault="007208E1" w:rsidP="00315208">
      <w:pPr>
        <w:widowControl w:val="0"/>
        <w:spacing w:before="60" w:after="0" w:line="348" w:lineRule="exact"/>
        <w:ind w:firstLine="454"/>
        <w:jc w:val="both"/>
        <w:outlineLvl w:val="0"/>
        <w:rPr>
          <w:rFonts w:ascii="Noto Serif" w:eastAsiaTheme="minorEastAsia" w:hAnsi="Noto Serif" w:cs="Noto Serif"/>
          <w:spacing w:val="-2"/>
          <w:w w:val="90"/>
          <w:sz w:val="23"/>
          <w:szCs w:val="23"/>
          <w:lang w:val="vi-VN"/>
        </w:rPr>
      </w:pPr>
      <w:r w:rsidRPr="00B871F5">
        <w:rPr>
          <w:rFonts w:ascii="Noto Serif" w:eastAsiaTheme="minorEastAsia" w:hAnsi="Noto Serif" w:cs="Noto Serif"/>
          <w:i/>
          <w:spacing w:val="-2"/>
          <w:w w:val="90"/>
          <w:sz w:val="23"/>
          <w:szCs w:val="23"/>
          <w:lang w:val="vi-VN"/>
        </w:rPr>
        <w:t>Hai là</w:t>
      </w:r>
      <w:r w:rsidRPr="00B871F5">
        <w:rPr>
          <w:rFonts w:ascii="Noto Serif" w:eastAsiaTheme="minorEastAsia" w:hAnsi="Noto Serif" w:cs="Noto Serif"/>
          <w:spacing w:val="-2"/>
          <w:w w:val="90"/>
          <w:sz w:val="23"/>
          <w:szCs w:val="23"/>
          <w:lang w:val="vi-VN"/>
        </w:rPr>
        <w:t xml:space="preserve">, </w:t>
      </w:r>
      <w:r w:rsidRPr="00B871F5">
        <w:rPr>
          <w:rFonts w:ascii="Noto Serif" w:eastAsiaTheme="minorEastAsia" w:hAnsi="Noto Serif" w:cs="Noto Serif"/>
          <w:spacing w:val="-2"/>
          <w:w w:val="90"/>
          <w:sz w:val="23"/>
          <w:szCs w:val="23"/>
        </w:rPr>
        <w:t xml:space="preserve">yêu cầu </w:t>
      </w:r>
      <w:r w:rsidRPr="00B871F5">
        <w:rPr>
          <w:rFonts w:ascii="Noto Serif" w:eastAsiaTheme="minorEastAsia" w:hAnsi="Noto Serif" w:cs="Noto Serif"/>
          <w:spacing w:val="-2"/>
          <w:w w:val="90"/>
          <w:sz w:val="23"/>
          <w:szCs w:val="23"/>
          <w:lang w:val="vi-VN"/>
        </w:rPr>
        <w:t xml:space="preserve">xây dựng </w:t>
      </w:r>
      <w:r w:rsidRPr="00B871F5">
        <w:rPr>
          <w:rFonts w:ascii="Noto Serif" w:eastAsiaTheme="minorEastAsia" w:hAnsi="Noto Serif" w:cs="Noto Serif"/>
          <w:spacing w:val="-2"/>
          <w:w w:val="90"/>
          <w:sz w:val="23"/>
          <w:szCs w:val="23"/>
        </w:rPr>
        <w:t xml:space="preserve">và phát triển </w:t>
      </w:r>
      <w:r w:rsidRPr="00B871F5">
        <w:rPr>
          <w:rFonts w:ascii="Noto Serif" w:eastAsiaTheme="minorEastAsia" w:hAnsi="Noto Serif" w:cs="Noto Serif"/>
          <w:spacing w:val="-2"/>
          <w:w w:val="90"/>
          <w:sz w:val="23"/>
          <w:szCs w:val="23"/>
          <w:lang w:val="vi-VN"/>
        </w:rPr>
        <w:t>nền dân chủ xã hội chủ nghĩa</w:t>
      </w:r>
      <w:r w:rsidR="00A96EB2"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lang w:val="vi-VN"/>
        </w:rPr>
        <w:t xml:space="preserve"> </w:t>
      </w:r>
    </w:p>
    <w:p w14:paraId="08DF9439" w14:textId="0BA8A05E" w:rsidR="007208E1" w:rsidRPr="00B871F5" w:rsidRDefault="007208E1" w:rsidP="00315208">
      <w:pPr>
        <w:widowControl w:val="0"/>
        <w:spacing w:before="60" w:after="0" w:line="348"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Ba là,</w:t>
      </w:r>
      <w:r w:rsidRPr="00B871F5">
        <w:rPr>
          <w:rFonts w:ascii="Noto Serif" w:eastAsiaTheme="minorEastAsia" w:hAnsi="Noto Serif" w:cs="Noto Serif"/>
          <w:w w:val="90"/>
          <w:sz w:val="23"/>
          <w:szCs w:val="23"/>
          <w:lang w:val="vi-VN"/>
        </w:rPr>
        <w:t xml:space="preserve"> yêu cầu bảo đảm, bảo vệ quyền con người, quyền công dân</w:t>
      </w:r>
      <w:r w:rsidR="00A96EB2"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p>
    <w:p w14:paraId="0445F646" w14:textId="72E8148B" w:rsidR="007208E1" w:rsidRPr="00B871F5" w:rsidRDefault="007208E1" w:rsidP="00315208">
      <w:pPr>
        <w:widowControl w:val="0"/>
        <w:spacing w:before="60" w:after="0" w:line="348"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lang w:val="vi-VN"/>
        </w:rPr>
        <w:t>Bốn là,</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 xml:space="preserve">yêu cầu đổi mới </w:t>
      </w:r>
      <w:r w:rsidRPr="00B871F5">
        <w:rPr>
          <w:rFonts w:ascii="Noto Serif" w:eastAsiaTheme="minorEastAsia" w:hAnsi="Noto Serif" w:cs="Noto Serif"/>
          <w:w w:val="90"/>
          <w:sz w:val="23"/>
          <w:szCs w:val="23"/>
          <w:lang w:val="vi-VN"/>
        </w:rPr>
        <w:t>quản trị quốc gia trong kỷ nguyên mới</w:t>
      </w:r>
      <w:r w:rsidR="00A96EB2" w:rsidRPr="00B871F5">
        <w:rPr>
          <w:rFonts w:ascii="Noto Serif" w:eastAsiaTheme="minorEastAsia" w:hAnsi="Noto Serif" w:cs="Noto Serif"/>
          <w:w w:val="90"/>
          <w:sz w:val="23"/>
          <w:szCs w:val="23"/>
        </w:rPr>
        <w:t>.</w:t>
      </w:r>
    </w:p>
    <w:p w14:paraId="0B058B50" w14:textId="77777777" w:rsidR="007208E1" w:rsidRPr="00B871F5" w:rsidRDefault="007208E1" w:rsidP="00315208">
      <w:pPr>
        <w:widowControl w:val="0"/>
        <w:spacing w:before="60" w:after="0" w:line="348"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 xml:space="preserve">Năm là, </w:t>
      </w:r>
      <w:r w:rsidRPr="00B871F5">
        <w:rPr>
          <w:rFonts w:ascii="Noto Serif" w:eastAsiaTheme="minorEastAsia" w:hAnsi="Noto Serif" w:cs="Noto Serif"/>
          <w:w w:val="90"/>
          <w:sz w:val="23"/>
          <w:szCs w:val="23"/>
          <w:lang w:val="vi-VN"/>
        </w:rPr>
        <w:t xml:space="preserve">yêu cầu </w:t>
      </w:r>
      <w:r w:rsidRPr="00B871F5">
        <w:rPr>
          <w:rFonts w:ascii="Noto Serif" w:eastAsiaTheme="minorEastAsia" w:hAnsi="Noto Serif" w:cs="Noto Serif"/>
          <w:w w:val="90"/>
          <w:sz w:val="23"/>
          <w:szCs w:val="23"/>
        </w:rPr>
        <w:t>chủ động và tích cực hội nhập quốc tế.</w:t>
      </w:r>
    </w:p>
    <w:p w14:paraId="6EBE3229" w14:textId="777DB5D8" w:rsidR="007208E1" w:rsidRPr="00B871F5" w:rsidRDefault="007208E1" w:rsidP="00315208">
      <w:pPr>
        <w:pStyle w:val="5nh"/>
        <w:rPr>
          <w:color w:val="auto"/>
        </w:rPr>
      </w:pPr>
      <w:r w:rsidRPr="00B871F5">
        <w:rPr>
          <w:color w:val="auto"/>
        </w:rPr>
        <w:t xml:space="preserve">1.2. Khái niệm, đặc trưng của </w:t>
      </w:r>
      <w:r w:rsidR="00A96EB2" w:rsidRPr="00B871F5">
        <w:rPr>
          <w:color w:val="auto"/>
        </w:rPr>
        <w:t>n</w:t>
      </w:r>
      <w:r w:rsidRPr="00B871F5">
        <w:rPr>
          <w:color w:val="auto"/>
        </w:rPr>
        <w:t xml:space="preserve">hà nước pháp quyền và Nhà nước pháp quyền xã hội chủ nghĩa Việt Nam </w:t>
      </w:r>
    </w:p>
    <w:p w14:paraId="11972E48" w14:textId="5DDC29FE" w:rsidR="007208E1" w:rsidRPr="00B871F5" w:rsidRDefault="007208E1" w:rsidP="00315208">
      <w:pPr>
        <w:pStyle w:val="6nghing"/>
        <w:spacing w:before="80"/>
        <w:rPr>
          <w:lang w:val="pt-BR"/>
        </w:rPr>
      </w:pPr>
      <w:r w:rsidRPr="00B871F5">
        <w:rPr>
          <w:lang w:val="pt-BR"/>
        </w:rPr>
        <w:t xml:space="preserve">1.2.1. Khái niệm và đặc trưng của </w:t>
      </w:r>
      <w:r w:rsidR="00A96EB2" w:rsidRPr="00B871F5">
        <w:rPr>
          <w:lang w:val="pt-BR"/>
        </w:rPr>
        <w:t>n</w:t>
      </w:r>
      <w:r w:rsidRPr="00B871F5">
        <w:rPr>
          <w:lang w:val="pt-BR"/>
        </w:rPr>
        <w:t>hà nước pháp quyền</w:t>
      </w:r>
    </w:p>
    <w:p w14:paraId="6FD73C79" w14:textId="5F2DF48A" w:rsidR="007208E1" w:rsidRPr="00B871F5" w:rsidRDefault="007208E1" w:rsidP="00315208">
      <w:pPr>
        <w:widowControl w:val="0"/>
        <w:spacing w:before="60" w:after="0" w:line="352" w:lineRule="exact"/>
        <w:ind w:firstLine="454"/>
        <w:jc w:val="both"/>
        <w:outlineLvl w:val="0"/>
        <w:rPr>
          <w:rFonts w:ascii="Noto Serif" w:hAnsi="Noto Serif" w:cs="Noto Serif"/>
          <w:bCs/>
          <w:i/>
          <w:w w:val="90"/>
          <w:sz w:val="23"/>
          <w:szCs w:val="23"/>
          <w:lang w:val="vi-VN"/>
        </w:rPr>
      </w:pPr>
      <w:r w:rsidRPr="00B871F5">
        <w:rPr>
          <w:rFonts w:ascii="Noto Serif" w:hAnsi="Noto Serif" w:cs="Noto Serif"/>
          <w:bCs/>
          <w:i/>
          <w:w w:val="90"/>
          <w:sz w:val="23"/>
          <w:szCs w:val="23"/>
          <w:lang w:val="pt-BR"/>
        </w:rPr>
        <w:t>1.</w:t>
      </w:r>
      <w:r w:rsidRPr="00B871F5">
        <w:rPr>
          <w:rFonts w:ascii="Noto Serif" w:hAnsi="Noto Serif" w:cs="Noto Serif"/>
          <w:bCs/>
          <w:i/>
          <w:w w:val="90"/>
          <w:sz w:val="23"/>
          <w:szCs w:val="23"/>
          <w:lang w:val="vi-VN"/>
        </w:rPr>
        <w:t>2</w:t>
      </w:r>
      <w:r w:rsidRPr="00B871F5">
        <w:rPr>
          <w:rFonts w:ascii="Noto Serif" w:hAnsi="Noto Serif" w:cs="Noto Serif"/>
          <w:bCs/>
          <w:i/>
          <w:w w:val="90"/>
          <w:sz w:val="23"/>
          <w:szCs w:val="23"/>
          <w:lang w:val="pt-BR"/>
        </w:rPr>
        <w:t>.1.1. Khái</w:t>
      </w:r>
      <w:r w:rsidRPr="00B871F5">
        <w:rPr>
          <w:rFonts w:ascii="Noto Serif" w:hAnsi="Noto Serif" w:cs="Noto Serif"/>
          <w:bCs/>
          <w:i/>
          <w:w w:val="90"/>
          <w:sz w:val="23"/>
          <w:szCs w:val="23"/>
          <w:lang w:val="vi-VN"/>
        </w:rPr>
        <w:t xml:space="preserve"> niệm </w:t>
      </w:r>
      <w:r w:rsidR="00A96EB2" w:rsidRPr="00B871F5">
        <w:rPr>
          <w:rFonts w:ascii="Noto Serif" w:hAnsi="Noto Serif" w:cs="Noto Serif"/>
          <w:bCs/>
          <w:i/>
          <w:w w:val="90"/>
          <w:sz w:val="23"/>
          <w:szCs w:val="23"/>
        </w:rPr>
        <w:t>n</w:t>
      </w:r>
      <w:r w:rsidRPr="00B871F5">
        <w:rPr>
          <w:rFonts w:ascii="Noto Serif" w:hAnsi="Noto Serif" w:cs="Noto Serif"/>
          <w:bCs/>
          <w:i/>
          <w:w w:val="90"/>
          <w:sz w:val="23"/>
          <w:szCs w:val="23"/>
          <w:lang w:val="vi-VN"/>
        </w:rPr>
        <w:t>hà nước pháp quyền</w:t>
      </w:r>
    </w:p>
    <w:p w14:paraId="2F37D044" w14:textId="517192F7" w:rsidR="007208E1" w:rsidRPr="00B871F5" w:rsidRDefault="007208E1" w:rsidP="00315208">
      <w:pPr>
        <w:widowControl w:val="0"/>
        <w:spacing w:before="60" w:after="0" w:line="344" w:lineRule="exact"/>
        <w:ind w:firstLine="454"/>
        <w:jc w:val="both"/>
        <w:outlineLvl w:val="0"/>
        <w:rPr>
          <w:rFonts w:ascii="Noto Serif" w:hAnsi="Noto Serif" w:cs="Noto Serif"/>
          <w:spacing w:val="-2"/>
          <w:w w:val="90"/>
          <w:sz w:val="23"/>
          <w:szCs w:val="23"/>
          <w:lang w:val="vi-VN"/>
        </w:rPr>
      </w:pPr>
      <w:r w:rsidRPr="00B871F5">
        <w:rPr>
          <w:rFonts w:ascii="Noto Serif" w:hAnsi="Noto Serif" w:cs="Noto Serif"/>
          <w:spacing w:val="-2"/>
          <w:w w:val="90"/>
          <w:sz w:val="23"/>
          <w:szCs w:val="23"/>
          <w:lang w:val="vi-VN"/>
        </w:rPr>
        <w:t>Khái niệm: “</w:t>
      </w:r>
      <w:r w:rsidRPr="00B871F5">
        <w:rPr>
          <w:rFonts w:ascii="Noto Serif" w:hAnsi="Noto Serif" w:cs="Noto Serif"/>
          <w:i/>
          <w:spacing w:val="-2"/>
          <w:w w:val="90"/>
          <w:sz w:val="23"/>
          <w:szCs w:val="23"/>
          <w:lang w:val="vi-VN"/>
        </w:rPr>
        <w:t>Nhà nước pháp quyền</w:t>
      </w:r>
      <w:r w:rsidRPr="00B871F5">
        <w:rPr>
          <w:rFonts w:ascii="Noto Serif" w:hAnsi="Noto Serif" w:cs="Noto Serif"/>
          <w:spacing w:val="-2"/>
          <w:w w:val="90"/>
          <w:sz w:val="23"/>
          <w:szCs w:val="23"/>
          <w:lang w:val="vi-VN"/>
        </w:rPr>
        <w:t xml:space="preserve"> là một chế độ chính trị mà ở đó nhà nước và cá nhân phải tuân thủ pháp luật; quyền và nghĩa vụ của tất cả mọi người đều được pháp luật ghi nhận và bảo vệ; các quy trình và quy phạm pháp luật được bảo đảm thực hiện bằng một hệ thống toà án độc lập. Nhà nước pháp quyền có nghĩa vụ tôn trọng giá trị của con người và đảm bảo cho công dân có khả năng, điều kiện chống lại sự tùy tiện của cơ quan nhà nước bằng việc lập ra cơ chế kiểm tra tính hợp hiến và hợp pháp của pháp luật cũng như các hoạt động của bộ máy nhà nước. Nhà nước pháp quyền phải bảo đảm cho công dân không bị đòi hỏi bởi những cái ngoài Hiến pháp và pháp luật đã quy định. Trong hệ thống pháp luật thì Hiến pháp giữ vị trí tối cao và nó phải được xây dựng trên cơ sở bảo đảm quyền tự do và quyền công dân”</w:t>
      </w:r>
      <w:r w:rsidRPr="00B871F5">
        <w:rPr>
          <w:rFonts w:ascii="Noto Serif" w:hAnsi="Noto Serif" w:cs="Noto Serif"/>
          <w:spacing w:val="-2"/>
          <w:w w:val="90"/>
          <w:sz w:val="23"/>
          <w:szCs w:val="23"/>
          <w:vertAlign w:val="superscript"/>
          <w:lang w:val="vi-VN"/>
        </w:rPr>
        <w:footnoteReference w:id="3"/>
      </w:r>
      <w:r w:rsidRPr="00B871F5">
        <w:rPr>
          <w:rFonts w:ascii="Noto Serif" w:hAnsi="Noto Serif" w:cs="Noto Serif"/>
          <w:spacing w:val="-2"/>
          <w:w w:val="90"/>
          <w:sz w:val="23"/>
          <w:szCs w:val="23"/>
          <w:lang w:val="vi-VN"/>
        </w:rPr>
        <w:t>.</w:t>
      </w:r>
    </w:p>
    <w:p w14:paraId="0B3D802C" w14:textId="292EECC1" w:rsidR="007208E1" w:rsidRPr="00B871F5" w:rsidRDefault="007208E1" w:rsidP="00315208">
      <w:pPr>
        <w:widowControl w:val="0"/>
        <w:spacing w:before="60" w:after="0" w:line="352" w:lineRule="exact"/>
        <w:ind w:firstLine="454"/>
        <w:jc w:val="both"/>
        <w:outlineLvl w:val="0"/>
        <w:rPr>
          <w:rFonts w:ascii="Noto Serif" w:hAnsi="Noto Serif" w:cs="Noto Serif"/>
          <w:bCs/>
          <w:i/>
          <w:w w:val="90"/>
          <w:sz w:val="23"/>
          <w:szCs w:val="23"/>
          <w:lang w:val="pt-BR"/>
        </w:rPr>
      </w:pPr>
      <w:r w:rsidRPr="00B871F5">
        <w:rPr>
          <w:rFonts w:ascii="Noto Serif" w:hAnsi="Noto Serif" w:cs="Noto Serif"/>
          <w:bCs/>
          <w:i/>
          <w:w w:val="90"/>
          <w:sz w:val="23"/>
          <w:szCs w:val="23"/>
          <w:lang w:val="pt-BR"/>
        </w:rPr>
        <w:t>1.</w:t>
      </w:r>
      <w:r w:rsidRPr="00B871F5">
        <w:rPr>
          <w:rFonts w:ascii="Noto Serif" w:hAnsi="Noto Serif" w:cs="Noto Serif"/>
          <w:bCs/>
          <w:i/>
          <w:w w:val="90"/>
          <w:sz w:val="23"/>
          <w:szCs w:val="23"/>
          <w:lang w:val="vi-VN"/>
        </w:rPr>
        <w:t>2</w:t>
      </w:r>
      <w:r w:rsidRPr="00B871F5">
        <w:rPr>
          <w:rFonts w:ascii="Noto Serif" w:hAnsi="Noto Serif" w:cs="Noto Serif"/>
          <w:bCs/>
          <w:i/>
          <w:w w:val="90"/>
          <w:sz w:val="23"/>
          <w:szCs w:val="23"/>
          <w:lang w:val="pt-BR"/>
        </w:rPr>
        <w:t>.</w:t>
      </w:r>
      <w:r w:rsidRPr="00B871F5">
        <w:rPr>
          <w:rFonts w:ascii="Noto Serif" w:hAnsi="Noto Serif" w:cs="Noto Serif"/>
          <w:bCs/>
          <w:i/>
          <w:w w:val="90"/>
          <w:sz w:val="23"/>
          <w:szCs w:val="23"/>
          <w:lang w:val="vi-VN"/>
        </w:rPr>
        <w:t>1.</w:t>
      </w:r>
      <w:r w:rsidRPr="00B871F5">
        <w:rPr>
          <w:rFonts w:ascii="Noto Serif" w:hAnsi="Noto Serif" w:cs="Noto Serif"/>
          <w:bCs/>
          <w:i/>
          <w:w w:val="90"/>
          <w:sz w:val="23"/>
          <w:szCs w:val="23"/>
          <w:lang w:val="pt-BR"/>
        </w:rPr>
        <w:t xml:space="preserve">2. </w:t>
      </w:r>
      <w:r w:rsidRPr="00B871F5">
        <w:rPr>
          <w:rFonts w:ascii="Noto Serif" w:hAnsi="Noto Serif" w:cs="Noto Serif"/>
          <w:i/>
          <w:iCs/>
          <w:w w:val="90"/>
          <w:sz w:val="23"/>
          <w:szCs w:val="23"/>
          <w:lang w:val="vi-VN"/>
        </w:rPr>
        <w:t xml:space="preserve">Đặc trưng của </w:t>
      </w:r>
      <w:r w:rsidR="00A96EB2" w:rsidRPr="00B871F5">
        <w:rPr>
          <w:rFonts w:ascii="Noto Serif" w:hAnsi="Noto Serif" w:cs="Noto Serif"/>
          <w:i/>
          <w:iCs/>
          <w:w w:val="90"/>
          <w:sz w:val="23"/>
          <w:szCs w:val="23"/>
        </w:rPr>
        <w:t>n</w:t>
      </w:r>
      <w:r w:rsidRPr="00B871F5">
        <w:rPr>
          <w:rFonts w:ascii="Noto Serif" w:hAnsi="Noto Serif" w:cs="Noto Serif"/>
          <w:i/>
          <w:iCs/>
          <w:w w:val="90"/>
          <w:sz w:val="23"/>
          <w:szCs w:val="23"/>
          <w:lang w:val="vi-VN"/>
        </w:rPr>
        <w:t>hà nước pháp quyền</w:t>
      </w:r>
    </w:p>
    <w:p w14:paraId="516AC5B1" w14:textId="37B58D16" w:rsidR="007208E1" w:rsidRPr="00B871F5" w:rsidRDefault="007208E1" w:rsidP="00315208">
      <w:pPr>
        <w:widowControl w:val="0"/>
        <w:spacing w:before="60" w:after="0" w:line="344" w:lineRule="exact"/>
        <w:ind w:firstLine="454"/>
        <w:jc w:val="both"/>
        <w:outlineLvl w:val="0"/>
        <w:rPr>
          <w:rFonts w:ascii="Noto Serif" w:hAnsi="Noto Serif" w:cs="Noto Serif"/>
          <w:w w:val="90"/>
          <w:sz w:val="23"/>
          <w:szCs w:val="23"/>
          <w:lang w:val="vi-VN"/>
        </w:rPr>
      </w:pPr>
      <w:r w:rsidRPr="00B871F5">
        <w:rPr>
          <w:rFonts w:ascii="Noto Serif" w:hAnsi="Noto Serif" w:cs="Noto Serif"/>
          <w:w w:val="90"/>
          <w:sz w:val="23"/>
          <w:szCs w:val="23"/>
          <w:lang w:val="pt-BR"/>
        </w:rPr>
        <w:t xml:space="preserve">Nhìn chung, lý luận về nhà nước pháp quyền là hệ thống các quan điểm tư tưởng rất phong phú và có cách tiếp cận khác nhau. Tuy vậy, nghiên cứu tư tưởng về nhà nước pháp quyền trong lịch sử và thực tiễn các mô hình nhà nước pháp quyền trên thế giới, có thể khái quát </w:t>
      </w:r>
      <w:r w:rsidRPr="00B871F5">
        <w:rPr>
          <w:rFonts w:ascii="Noto Serif" w:hAnsi="Noto Serif" w:cs="Noto Serif"/>
          <w:iCs/>
          <w:w w:val="90"/>
          <w:sz w:val="23"/>
          <w:szCs w:val="23"/>
          <w:lang w:val="pt-BR"/>
        </w:rPr>
        <w:t xml:space="preserve">những </w:t>
      </w:r>
      <w:r w:rsidRPr="00B871F5">
        <w:rPr>
          <w:rFonts w:ascii="Noto Serif" w:hAnsi="Noto Serif" w:cs="Noto Serif"/>
          <w:iCs/>
          <w:w w:val="90"/>
          <w:sz w:val="23"/>
          <w:szCs w:val="23"/>
          <w:lang w:val="vi-VN"/>
        </w:rPr>
        <w:t xml:space="preserve">đặc trưng </w:t>
      </w:r>
      <w:r w:rsidRPr="00B871F5">
        <w:rPr>
          <w:rFonts w:ascii="Noto Serif" w:hAnsi="Noto Serif" w:cs="Noto Serif"/>
          <w:iCs/>
          <w:w w:val="90"/>
          <w:sz w:val="23"/>
          <w:szCs w:val="23"/>
          <w:lang w:val="pt-BR"/>
        </w:rPr>
        <w:t xml:space="preserve">của </w:t>
      </w:r>
      <w:r w:rsidR="00A96EB2" w:rsidRPr="00B871F5">
        <w:rPr>
          <w:rFonts w:ascii="Noto Serif" w:hAnsi="Noto Serif" w:cs="Noto Serif"/>
          <w:iCs/>
          <w:w w:val="90"/>
          <w:sz w:val="23"/>
          <w:szCs w:val="23"/>
          <w:lang w:val="pt-BR"/>
        </w:rPr>
        <w:t>n</w:t>
      </w:r>
      <w:r w:rsidRPr="00B871F5">
        <w:rPr>
          <w:rFonts w:ascii="Noto Serif" w:hAnsi="Noto Serif" w:cs="Noto Serif"/>
          <w:iCs/>
          <w:w w:val="90"/>
          <w:sz w:val="23"/>
          <w:szCs w:val="23"/>
          <w:lang w:val="pt-BR"/>
        </w:rPr>
        <w:t xml:space="preserve">hà nước pháp quyền như </w:t>
      </w:r>
      <w:r w:rsidRPr="00B871F5">
        <w:rPr>
          <w:rFonts w:ascii="Noto Serif" w:hAnsi="Noto Serif" w:cs="Noto Serif"/>
          <w:w w:val="90"/>
          <w:sz w:val="23"/>
          <w:szCs w:val="23"/>
          <w:lang w:val="pt-BR"/>
        </w:rPr>
        <w:t>sau</w:t>
      </w:r>
      <w:r w:rsidRPr="00B871F5">
        <w:rPr>
          <w:rFonts w:ascii="Noto Serif" w:hAnsi="Noto Serif" w:cs="Noto Serif"/>
          <w:w w:val="90"/>
          <w:sz w:val="23"/>
          <w:szCs w:val="23"/>
          <w:lang w:val="vi-VN"/>
        </w:rPr>
        <w:t>:</w:t>
      </w:r>
    </w:p>
    <w:p w14:paraId="082EE980" w14:textId="4E3CDDD0" w:rsidR="007208E1" w:rsidRPr="00B871F5" w:rsidRDefault="007208E1" w:rsidP="00315208">
      <w:pPr>
        <w:widowControl w:val="0"/>
        <w:spacing w:before="60" w:after="0" w:line="344" w:lineRule="exact"/>
        <w:ind w:firstLine="454"/>
        <w:jc w:val="both"/>
        <w:outlineLvl w:val="0"/>
        <w:rPr>
          <w:rFonts w:ascii="Noto Serif" w:hAnsi="Noto Serif" w:cs="Noto Serif"/>
          <w:w w:val="90"/>
          <w:sz w:val="23"/>
          <w:szCs w:val="23"/>
          <w:lang w:val="pt-BR"/>
        </w:rPr>
      </w:pPr>
      <w:r w:rsidRPr="00B871F5">
        <w:rPr>
          <w:rFonts w:ascii="Noto Serif" w:hAnsi="Noto Serif" w:cs="Noto Serif"/>
          <w:i/>
          <w:w w:val="90"/>
          <w:sz w:val="23"/>
          <w:szCs w:val="23"/>
          <w:lang w:val="pt-BR"/>
        </w:rPr>
        <w:t xml:space="preserve">Một là, </w:t>
      </w:r>
      <w:r w:rsidR="00A96EB2" w:rsidRPr="00B871F5">
        <w:rPr>
          <w:rFonts w:ascii="Noto Serif" w:hAnsi="Noto Serif" w:cs="Noto Serif"/>
          <w:w w:val="90"/>
          <w:sz w:val="23"/>
          <w:szCs w:val="23"/>
          <w:lang w:val="pt-BR"/>
        </w:rPr>
        <w:t>n</w:t>
      </w:r>
      <w:r w:rsidRPr="00B871F5">
        <w:rPr>
          <w:rFonts w:ascii="Noto Serif" w:hAnsi="Noto Serif" w:cs="Noto Serif"/>
          <w:w w:val="90"/>
          <w:sz w:val="23"/>
          <w:szCs w:val="23"/>
          <w:lang w:val="pt-BR"/>
        </w:rPr>
        <w:t>hà nước pháp quyền là nhà nước thực hiện chủ quyền của nhân dân, quyền lực nhà nước là quyền lực do nhân dân ủy thác.</w:t>
      </w:r>
    </w:p>
    <w:p w14:paraId="0AC090F2" w14:textId="265F062F" w:rsidR="007208E1" w:rsidRPr="00B871F5" w:rsidRDefault="007208E1" w:rsidP="00315208">
      <w:pPr>
        <w:widowControl w:val="0"/>
        <w:spacing w:before="60" w:after="0" w:line="344" w:lineRule="exact"/>
        <w:ind w:firstLine="454"/>
        <w:jc w:val="both"/>
        <w:outlineLvl w:val="0"/>
        <w:rPr>
          <w:rFonts w:ascii="Noto Serif" w:hAnsi="Noto Serif" w:cs="Noto Serif"/>
          <w:w w:val="90"/>
          <w:sz w:val="23"/>
          <w:szCs w:val="23"/>
          <w:lang w:val="vi-VN"/>
        </w:rPr>
      </w:pPr>
      <w:r w:rsidRPr="00B871F5">
        <w:rPr>
          <w:rFonts w:ascii="Noto Serif" w:hAnsi="Noto Serif" w:cs="Noto Serif"/>
          <w:i/>
          <w:w w:val="90"/>
          <w:sz w:val="23"/>
          <w:szCs w:val="23"/>
          <w:lang w:val="pt-BR"/>
        </w:rPr>
        <w:t xml:space="preserve">Hai là, </w:t>
      </w:r>
      <w:r w:rsidR="00A96EB2" w:rsidRPr="00B871F5">
        <w:rPr>
          <w:rFonts w:ascii="Noto Serif" w:hAnsi="Noto Serif" w:cs="Noto Serif"/>
          <w:w w:val="90"/>
          <w:sz w:val="23"/>
          <w:szCs w:val="23"/>
          <w:lang w:val="pt-BR"/>
        </w:rPr>
        <w:t>n</w:t>
      </w:r>
      <w:r w:rsidRPr="00B871F5">
        <w:rPr>
          <w:rFonts w:ascii="Noto Serif" w:hAnsi="Noto Serif" w:cs="Noto Serif"/>
          <w:w w:val="90"/>
          <w:sz w:val="23"/>
          <w:szCs w:val="23"/>
          <w:lang w:val="pt-BR"/>
        </w:rPr>
        <w:t xml:space="preserve">hà nước pháp quyền là nhà nước </w:t>
      </w:r>
      <w:r w:rsidRPr="00B871F5">
        <w:rPr>
          <w:rFonts w:ascii="Noto Serif" w:hAnsi="Noto Serif" w:cs="Noto Serif"/>
          <w:iCs/>
          <w:w w:val="90"/>
          <w:sz w:val="23"/>
          <w:szCs w:val="23"/>
          <w:lang w:val="pt-BR"/>
        </w:rPr>
        <w:t xml:space="preserve">bảo đảm tính tối thượng của Hiến pháp và pháp </w:t>
      </w:r>
      <w:r w:rsidRPr="00B871F5">
        <w:rPr>
          <w:rFonts w:ascii="Noto Serif" w:hAnsi="Noto Serif" w:cs="Noto Serif"/>
          <w:w w:val="90"/>
          <w:sz w:val="23"/>
          <w:szCs w:val="23"/>
          <w:lang w:val="pt-BR"/>
        </w:rPr>
        <w:t>luật trong đời sống nhà nước và xã hội, trong đó</w:t>
      </w:r>
      <w:r w:rsidR="00A96EB2" w:rsidRPr="00B871F5">
        <w:rPr>
          <w:rFonts w:ascii="Noto Serif" w:hAnsi="Noto Serif" w:cs="Noto Serif"/>
          <w:w w:val="90"/>
          <w:sz w:val="23"/>
          <w:szCs w:val="23"/>
          <w:lang w:val="pt-BR"/>
        </w:rPr>
        <w:t>,</w:t>
      </w:r>
      <w:r w:rsidRPr="00B871F5">
        <w:rPr>
          <w:rFonts w:ascii="Noto Serif" w:hAnsi="Noto Serif" w:cs="Noto Serif"/>
          <w:w w:val="90"/>
          <w:sz w:val="23"/>
          <w:szCs w:val="23"/>
          <w:lang w:val="pt-BR"/>
        </w:rPr>
        <w:t xml:space="preserve"> Hiến pháp và pháp luật phải phản ánh “ý chí chung của nhân dân”, “lợi ích chung của xã hội”</w:t>
      </w:r>
      <w:r w:rsidRPr="00B871F5">
        <w:rPr>
          <w:rFonts w:ascii="Noto Serif" w:hAnsi="Noto Serif" w:cs="Noto Serif"/>
          <w:w w:val="90"/>
          <w:sz w:val="23"/>
          <w:szCs w:val="23"/>
          <w:lang w:val="vi-VN"/>
        </w:rPr>
        <w:t xml:space="preserve">; pháp luật do nhà nước ban hành, công nhận và bảo đảm thực hiện, song pháp luật giữ vị trí tối thượng, điều chỉnh, kiểm soát hoạt động của nhà nước. </w:t>
      </w:r>
    </w:p>
    <w:p w14:paraId="1885454B" w14:textId="504C7615" w:rsidR="007208E1" w:rsidRPr="00B871F5" w:rsidRDefault="007208E1" w:rsidP="00315208">
      <w:pPr>
        <w:widowControl w:val="0"/>
        <w:spacing w:before="60" w:after="0" w:line="344" w:lineRule="exact"/>
        <w:ind w:firstLine="454"/>
        <w:jc w:val="both"/>
        <w:outlineLvl w:val="0"/>
        <w:rPr>
          <w:rFonts w:ascii="Noto Serif" w:hAnsi="Noto Serif" w:cs="Noto Serif"/>
          <w:w w:val="90"/>
          <w:sz w:val="23"/>
          <w:szCs w:val="23"/>
          <w:lang w:val="pt-BR"/>
        </w:rPr>
      </w:pPr>
      <w:r w:rsidRPr="00B871F5">
        <w:rPr>
          <w:rFonts w:ascii="Noto Serif" w:hAnsi="Noto Serif" w:cs="Noto Serif"/>
          <w:i/>
          <w:w w:val="90"/>
          <w:sz w:val="23"/>
          <w:szCs w:val="23"/>
          <w:lang w:val="pt-BR"/>
        </w:rPr>
        <w:t xml:space="preserve">Ba là, </w:t>
      </w:r>
      <w:r w:rsidR="00A96EB2" w:rsidRPr="00B871F5">
        <w:rPr>
          <w:rFonts w:ascii="Noto Serif" w:hAnsi="Noto Serif" w:cs="Noto Serif"/>
          <w:w w:val="90"/>
          <w:sz w:val="23"/>
          <w:szCs w:val="23"/>
          <w:lang w:val="pt-BR"/>
        </w:rPr>
        <w:t>n</w:t>
      </w:r>
      <w:r w:rsidRPr="00B871F5">
        <w:rPr>
          <w:rFonts w:ascii="Noto Serif" w:hAnsi="Noto Serif" w:cs="Noto Serif"/>
          <w:w w:val="90"/>
          <w:sz w:val="23"/>
          <w:szCs w:val="23"/>
          <w:lang w:val="pt-BR"/>
        </w:rPr>
        <w:t xml:space="preserve">hà nước pháp quyền </w:t>
      </w:r>
      <w:r w:rsidRPr="00B871F5">
        <w:rPr>
          <w:rFonts w:ascii="Noto Serif" w:hAnsi="Noto Serif" w:cs="Noto Serif"/>
          <w:iCs/>
          <w:w w:val="90"/>
          <w:sz w:val="23"/>
          <w:szCs w:val="23"/>
          <w:lang w:val="pt-BR"/>
        </w:rPr>
        <w:t>là nhà nước công nhận, thực hiện và bảo vệ quyền con người, quyền tự do, dân chủ của công dân</w:t>
      </w:r>
      <w:r w:rsidRPr="00B871F5">
        <w:rPr>
          <w:rFonts w:ascii="Noto Serif" w:hAnsi="Noto Serif" w:cs="Noto Serif"/>
          <w:w w:val="90"/>
          <w:sz w:val="23"/>
          <w:szCs w:val="23"/>
          <w:lang w:val="pt-BR"/>
        </w:rPr>
        <w:t>. Tự do của một người là được làm những gì pháp luật không cấm trong khuôn khổ</w:t>
      </w:r>
      <w:r w:rsidRPr="00B871F5">
        <w:rPr>
          <w:rFonts w:ascii="Noto Serif" w:hAnsi="Noto Serif" w:cs="Noto Serif"/>
          <w:w w:val="90"/>
          <w:sz w:val="23"/>
          <w:szCs w:val="23"/>
          <w:lang w:val="vi-VN"/>
        </w:rPr>
        <w:t>,</w:t>
      </w:r>
      <w:r w:rsidRPr="00B871F5">
        <w:rPr>
          <w:rFonts w:ascii="Noto Serif" w:hAnsi="Noto Serif" w:cs="Noto Serif"/>
          <w:w w:val="90"/>
          <w:sz w:val="23"/>
          <w:szCs w:val="23"/>
          <w:lang w:val="pt-BR"/>
        </w:rPr>
        <w:t xml:space="preserve"> không xâm phạm đến tự do của người khác. Pháp luật chỉ cấm những gì có hại cho xã hội.</w:t>
      </w:r>
    </w:p>
    <w:p w14:paraId="4BC01C9F" w14:textId="5BDA74A4" w:rsidR="007208E1" w:rsidRPr="00B871F5" w:rsidRDefault="007208E1" w:rsidP="00315208">
      <w:pPr>
        <w:widowControl w:val="0"/>
        <w:spacing w:before="60" w:after="0" w:line="344" w:lineRule="exact"/>
        <w:ind w:firstLine="454"/>
        <w:jc w:val="both"/>
        <w:outlineLvl w:val="0"/>
        <w:rPr>
          <w:rFonts w:ascii="Noto Serif" w:hAnsi="Noto Serif" w:cs="Noto Serif"/>
          <w:i/>
          <w:iCs/>
          <w:w w:val="90"/>
          <w:sz w:val="23"/>
          <w:szCs w:val="23"/>
          <w:lang w:val="vi-VN"/>
        </w:rPr>
      </w:pPr>
      <w:r w:rsidRPr="00B871F5">
        <w:rPr>
          <w:rFonts w:ascii="Noto Serif" w:hAnsi="Noto Serif" w:cs="Noto Serif"/>
          <w:i/>
          <w:w w:val="90"/>
          <w:sz w:val="23"/>
          <w:szCs w:val="23"/>
          <w:lang w:val="pt-BR"/>
        </w:rPr>
        <w:t xml:space="preserve">Bốn là, </w:t>
      </w:r>
      <w:r w:rsidR="00A96EB2" w:rsidRPr="00B871F5">
        <w:rPr>
          <w:rFonts w:ascii="Noto Serif" w:hAnsi="Noto Serif" w:cs="Noto Serif"/>
          <w:w w:val="90"/>
          <w:sz w:val="23"/>
          <w:szCs w:val="23"/>
          <w:lang w:val="pt-BR"/>
        </w:rPr>
        <w:t>n</w:t>
      </w:r>
      <w:r w:rsidRPr="00B871F5">
        <w:rPr>
          <w:rFonts w:ascii="Noto Serif" w:hAnsi="Noto Serif" w:cs="Noto Serif"/>
          <w:w w:val="90"/>
          <w:sz w:val="23"/>
          <w:szCs w:val="23"/>
          <w:lang w:val="pt-BR"/>
        </w:rPr>
        <w:t xml:space="preserve">hà nước pháp quyền </w:t>
      </w:r>
      <w:r w:rsidRPr="00B871F5">
        <w:rPr>
          <w:rFonts w:ascii="Noto Serif" w:hAnsi="Noto Serif" w:cs="Noto Serif"/>
          <w:iCs/>
          <w:w w:val="90"/>
          <w:sz w:val="23"/>
          <w:szCs w:val="23"/>
          <w:lang w:val="pt-BR"/>
        </w:rPr>
        <w:t xml:space="preserve">phải có hình thức tổ chức quyền lực nhà nước thích hợp và có cơ chế </w:t>
      </w:r>
      <w:r w:rsidRPr="00B871F5">
        <w:rPr>
          <w:rFonts w:ascii="Noto Serif" w:hAnsi="Noto Serif" w:cs="Noto Serif"/>
          <w:iCs/>
          <w:w w:val="90"/>
          <w:sz w:val="23"/>
          <w:szCs w:val="23"/>
          <w:lang w:val="vi-VN"/>
        </w:rPr>
        <w:t>kiểm soát quyền lực nhà nước</w:t>
      </w:r>
      <w:r w:rsidRPr="00B871F5">
        <w:rPr>
          <w:rFonts w:ascii="Noto Serif" w:hAnsi="Noto Serif" w:cs="Noto Serif"/>
          <w:w w:val="90"/>
          <w:sz w:val="23"/>
          <w:szCs w:val="23"/>
          <w:lang w:val="vi-VN"/>
        </w:rPr>
        <w:t>.</w:t>
      </w:r>
    </w:p>
    <w:p w14:paraId="2416D974" w14:textId="77777777" w:rsidR="007208E1" w:rsidRPr="00B871F5" w:rsidRDefault="007208E1" w:rsidP="00AF121F">
      <w:pPr>
        <w:pStyle w:val="6nghing"/>
      </w:pPr>
      <w:r w:rsidRPr="00B871F5">
        <w:t>1.2.2. Khái niệm và đặc trưng của Nhà nước pháp quyền xã hội chủ nghĩa Việt Nam</w:t>
      </w:r>
    </w:p>
    <w:p w14:paraId="1BA0FAE1" w14:textId="77777777" w:rsidR="007208E1" w:rsidRPr="00B871F5" w:rsidRDefault="007208E1" w:rsidP="00315208">
      <w:pPr>
        <w:widowControl w:val="0"/>
        <w:spacing w:before="60" w:after="0" w:line="344" w:lineRule="exact"/>
        <w:ind w:firstLine="454"/>
        <w:jc w:val="both"/>
        <w:outlineLvl w:val="0"/>
        <w:rPr>
          <w:rFonts w:ascii="Noto Serif" w:hAnsi="Noto Serif" w:cs="Noto Serif"/>
          <w:bCs/>
          <w:i/>
          <w:w w:val="90"/>
          <w:sz w:val="23"/>
          <w:szCs w:val="23"/>
          <w:lang w:val="vi-VN"/>
        </w:rPr>
      </w:pPr>
      <w:r w:rsidRPr="00B871F5">
        <w:rPr>
          <w:rFonts w:ascii="Noto Serif" w:hAnsi="Noto Serif" w:cs="Noto Serif"/>
          <w:i/>
          <w:iCs/>
          <w:w w:val="90"/>
          <w:sz w:val="23"/>
          <w:szCs w:val="23"/>
          <w:lang w:val="vi-VN"/>
        </w:rPr>
        <w:t xml:space="preserve">1.2.2.1. </w:t>
      </w:r>
      <w:r w:rsidRPr="00B871F5">
        <w:rPr>
          <w:rFonts w:ascii="Noto Serif" w:hAnsi="Noto Serif" w:cs="Noto Serif"/>
          <w:bCs/>
          <w:i/>
          <w:w w:val="90"/>
          <w:sz w:val="23"/>
          <w:szCs w:val="23"/>
          <w:lang w:val="pt-BR"/>
        </w:rPr>
        <w:t>Khái</w:t>
      </w:r>
      <w:r w:rsidRPr="00B871F5">
        <w:rPr>
          <w:rFonts w:ascii="Noto Serif" w:hAnsi="Noto Serif" w:cs="Noto Serif"/>
          <w:bCs/>
          <w:i/>
          <w:w w:val="90"/>
          <w:sz w:val="23"/>
          <w:szCs w:val="23"/>
          <w:lang w:val="vi-VN"/>
        </w:rPr>
        <w:t xml:space="preserve"> niệm Nhà nước pháp quyền xã hội chủ nghĩa Việt Nam</w:t>
      </w:r>
    </w:p>
    <w:p w14:paraId="09C54503" w14:textId="13D90DE3" w:rsidR="007208E1" w:rsidRPr="00B871F5" w:rsidRDefault="007208E1" w:rsidP="00315208">
      <w:pPr>
        <w:widowControl w:val="0"/>
        <w:spacing w:before="60" w:after="0" w:line="34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X</w:t>
      </w:r>
      <w:r w:rsidRPr="00B871F5">
        <w:rPr>
          <w:rFonts w:ascii="Noto Serif" w:eastAsiaTheme="minorEastAsia" w:hAnsi="Noto Serif" w:cs="Noto Serif"/>
          <w:w w:val="90"/>
          <w:sz w:val="23"/>
          <w:szCs w:val="23"/>
          <w:lang w:val="vi-VN"/>
        </w:rPr>
        <w:t xml:space="preserve">uất phát từ thực tiễn lịch sử cách mạng, vận dụng sáng tạo các quan điểm của chủ nghĩa Mác-Lênin, tư tưởng Hồ Chí Minh, đồng thời, nghiên cứu, tiếp thu có chọn lọc các tư tưởng tích cực, tiến bộ về nhà nước pháp quyền, những giá trị tinh hoa của nhân loại, </w:t>
      </w:r>
      <w:r w:rsidRPr="00B871F5">
        <w:rPr>
          <w:rFonts w:ascii="Noto Serif" w:eastAsiaTheme="minorEastAsia" w:hAnsi="Noto Serif" w:cs="Noto Serif"/>
          <w:w w:val="90"/>
          <w:sz w:val="23"/>
          <w:szCs w:val="23"/>
        </w:rPr>
        <w:t>đến nay, Đảng ta đã định hình rõ N</w:t>
      </w:r>
      <w:r w:rsidRPr="00B871F5">
        <w:rPr>
          <w:rFonts w:ascii="Noto Serif" w:eastAsiaTheme="minorEastAsia" w:hAnsi="Noto Serif" w:cs="Noto Serif"/>
          <w:w w:val="90"/>
          <w:sz w:val="23"/>
          <w:szCs w:val="23"/>
          <w:lang w:val="vi-VN"/>
        </w:rPr>
        <w:t xml:space="preserve">hà nước </w:t>
      </w:r>
      <w:r w:rsidRPr="00B871F5">
        <w:rPr>
          <w:rFonts w:ascii="Noto Serif" w:eastAsiaTheme="minorEastAsia" w:hAnsi="Noto Serif" w:cs="Noto Serif"/>
          <w:w w:val="90"/>
          <w:sz w:val="23"/>
          <w:szCs w:val="23"/>
        </w:rPr>
        <w:t xml:space="preserve">pháp quyền </w:t>
      </w:r>
      <w:r w:rsidRPr="00B871F5">
        <w:rPr>
          <w:rFonts w:ascii="Noto Serif" w:eastAsiaTheme="minorEastAsia" w:hAnsi="Noto Serif" w:cs="Noto Serif"/>
          <w:w w:val="90"/>
          <w:sz w:val="23"/>
          <w:szCs w:val="23"/>
          <w:lang w:val="vi-VN"/>
        </w:rPr>
        <w:t>xã hội chủ nghĩa ở Việt Nam</w:t>
      </w:r>
      <w:r w:rsidRPr="00B871F5">
        <w:rPr>
          <w:rFonts w:ascii="Noto Serif" w:eastAsiaTheme="minorEastAsia" w:hAnsi="Noto Serif" w:cs="Noto Serif"/>
          <w:w w:val="90"/>
          <w:sz w:val="23"/>
          <w:szCs w:val="23"/>
        </w:rPr>
        <w:t>. Đó là nhà nước</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 xml:space="preserve">chứa đựng các giá trị phổ quát của nhà nước pháp quyền nói chung, đồng thời mang bản chất của </w:t>
      </w:r>
      <w:r w:rsidR="00A96EB2" w:rsidRPr="00B871F5">
        <w:rPr>
          <w:rFonts w:ascii="Noto Serif" w:eastAsiaTheme="minorEastAsia" w:hAnsi="Noto Serif" w:cs="Noto Serif"/>
          <w:w w:val="90"/>
          <w:sz w:val="23"/>
          <w:szCs w:val="23"/>
        </w:rPr>
        <w:t>n</w:t>
      </w:r>
      <w:r w:rsidRPr="00B871F5">
        <w:rPr>
          <w:rFonts w:ascii="Noto Serif" w:eastAsiaTheme="minorEastAsia" w:hAnsi="Noto Serif" w:cs="Noto Serif"/>
          <w:w w:val="90"/>
          <w:sz w:val="23"/>
          <w:szCs w:val="23"/>
        </w:rPr>
        <w:t>hà nước xã hội chủ nghĩa và những đặc thù khác biệt, phù hợp với đặc điểm thể chế chính trị của đất nước.</w:t>
      </w:r>
    </w:p>
    <w:p w14:paraId="6FF52B33" w14:textId="1F27D73F" w:rsidR="007208E1" w:rsidRPr="00B871F5" w:rsidRDefault="007208E1" w:rsidP="00315208">
      <w:pPr>
        <w:widowControl w:val="0"/>
        <w:spacing w:before="60" w:after="0" w:line="352" w:lineRule="exact"/>
        <w:ind w:firstLine="454"/>
        <w:jc w:val="both"/>
        <w:outlineLvl w:val="0"/>
        <w:rPr>
          <w:rFonts w:ascii="Noto Serif" w:hAnsi="Noto Serif" w:cs="Noto Serif"/>
          <w:w w:val="90"/>
          <w:sz w:val="23"/>
          <w:szCs w:val="23"/>
          <w:lang w:val="vi-VN"/>
        </w:rPr>
      </w:pPr>
      <w:r w:rsidRPr="00B871F5">
        <w:rPr>
          <w:rFonts w:ascii="Noto Serif" w:hAnsi="Noto Serif" w:cs="Noto Serif"/>
          <w:iCs/>
          <w:w w:val="90"/>
          <w:sz w:val="23"/>
          <w:szCs w:val="23"/>
        </w:rPr>
        <w:t>Theo</w:t>
      </w:r>
      <w:r w:rsidRPr="00B871F5">
        <w:rPr>
          <w:rFonts w:ascii="Noto Serif" w:hAnsi="Noto Serif" w:cs="Noto Serif"/>
          <w:iCs/>
          <w:w w:val="90"/>
          <w:sz w:val="23"/>
          <w:szCs w:val="23"/>
          <w:lang w:val="vi-VN"/>
        </w:rPr>
        <w:t xml:space="preserve"> đó, có thể hiểu: </w:t>
      </w:r>
      <w:r w:rsidRPr="00B871F5">
        <w:rPr>
          <w:rFonts w:ascii="Noto Serif" w:hAnsi="Noto Serif" w:cs="Noto Serif"/>
          <w:i/>
          <w:w w:val="90"/>
          <w:sz w:val="23"/>
          <w:szCs w:val="23"/>
        </w:rPr>
        <w:t xml:space="preserve">Nhà nước pháp quyền xã hội chủ nghĩa Việt Nam </w:t>
      </w:r>
      <w:r w:rsidRPr="00B871F5">
        <w:rPr>
          <w:rFonts w:ascii="Noto Serif" w:hAnsi="Noto Serif" w:cs="Noto Serif"/>
          <w:w w:val="90"/>
          <w:sz w:val="23"/>
          <w:szCs w:val="23"/>
        </w:rPr>
        <w:t xml:space="preserve">là Nhà nước của </w:t>
      </w:r>
      <w:r w:rsidR="00A96EB2" w:rsidRPr="00B871F5">
        <w:rPr>
          <w:rFonts w:ascii="Noto Serif" w:hAnsi="Noto Serif" w:cs="Noto Serif"/>
          <w:w w:val="90"/>
          <w:sz w:val="23"/>
          <w:szCs w:val="23"/>
        </w:rPr>
        <w:t>nhân dân</w:t>
      </w:r>
      <w:r w:rsidRPr="00B871F5">
        <w:rPr>
          <w:rFonts w:ascii="Noto Serif" w:hAnsi="Noto Serif" w:cs="Noto Serif"/>
          <w:w w:val="90"/>
          <w:sz w:val="23"/>
          <w:szCs w:val="23"/>
        </w:rPr>
        <w:t xml:space="preserve">, do </w:t>
      </w:r>
      <w:r w:rsidR="00A96EB2" w:rsidRPr="00B871F5">
        <w:rPr>
          <w:rFonts w:ascii="Noto Serif" w:hAnsi="Noto Serif" w:cs="Noto Serif"/>
          <w:w w:val="90"/>
          <w:sz w:val="23"/>
          <w:szCs w:val="23"/>
        </w:rPr>
        <w:t>nhân dân</w:t>
      </w:r>
      <w:r w:rsidRPr="00B871F5">
        <w:rPr>
          <w:rFonts w:ascii="Noto Serif" w:hAnsi="Noto Serif" w:cs="Noto Serif"/>
          <w:w w:val="90"/>
          <w:sz w:val="23"/>
          <w:szCs w:val="23"/>
        </w:rPr>
        <w:t xml:space="preserve">, vì </w:t>
      </w:r>
      <w:r w:rsidR="00A96EB2" w:rsidRPr="00B871F5">
        <w:rPr>
          <w:rFonts w:ascii="Noto Serif" w:hAnsi="Noto Serif" w:cs="Noto Serif"/>
          <w:w w:val="90"/>
          <w:sz w:val="23"/>
          <w:szCs w:val="23"/>
        </w:rPr>
        <w:t>nhân dân</w:t>
      </w:r>
      <w:r w:rsidRPr="00B871F5">
        <w:rPr>
          <w:rFonts w:ascii="Noto Serif" w:hAnsi="Noto Serif" w:cs="Noto Serif"/>
          <w:w w:val="90"/>
          <w:sz w:val="23"/>
          <w:szCs w:val="23"/>
        </w:rPr>
        <w:t>, do Ðảng Cộng sản Việt Nam lãnh đạo; có hệ thống pháp luật hoàn thiện, được thực hiện nghiêm minh, nhất quán; tôn trọng, bảo đảm, bảo vệ hiệu quả quyền con người, quyền công dân; quyền lực nhà nước là thống nhất, được phân công rành mạch, phối hợp chặt chẽ, kiểm soát hiệu quả; nền hành chính, tư pháp chuyên nghiệp, pháp quyền, hiện đại; bộ máy nhà nước tinh gọn, trong sạch, hoạt động hiệu lực, hiệu quả.</w:t>
      </w:r>
    </w:p>
    <w:p w14:paraId="2B873CB0" w14:textId="77777777" w:rsidR="007208E1" w:rsidRPr="00B871F5" w:rsidRDefault="007208E1" w:rsidP="00315208">
      <w:pPr>
        <w:widowControl w:val="0"/>
        <w:spacing w:before="60" w:after="0" w:line="352"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i/>
          <w:iCs/>
          <w:w w:val="90"/>
          <w:sz w:val="23"/>
          <w:szCs w:val="23"/>
          <w:lang w:val="pt-BR"/>
        </w:rPr>
        <w:t>1.2.</w:t>
      </w:r>
      <w:r w:rsidRPr="00B871F5">
        <w:rPr>
          <w:rFonts w:ascii="Noto Serif" w:eastAsiaTheme="minorEastAsia" w:hAnsi="Noto Serif" w:cs="Noto Serif"/>
          <w:bCs/>
          <w:i/>
          <w:iCs/>
          <w:w w:val="90"/>
          <w:sz w:val="23"/>
          <w:szCs w:val="23"/>
          <w:lang w:val="vi-VN"/>
        </w:rPr>
        <w:t>2</w:t>
      </w:r>
      <w:r w:rsidRPr="00B871F5">
        <w:rPr>
          <w:rFonts w:ascii="Noto Serif" w:eastAsiaTheme="minorEastAsia" w:hAnsi="Noto Serif" w:cs="Noto Serif"/>
          <w:bCs/>
          <w:i/>
          <w:iCs/>
          <w:w w:val="90"/>
          <w:sz w:val="23"/>
          <w:szCs w:val="23"/>
          <w:lang w:val="pt-BR"/>
        </w:rPr>
        <w:t>.</w:t>
      </w:r>
      <w:r w:rsidRPr="00B871F5">
        <w:rPr>
          <w:rFonts w:ascii="Noto Serif" w:eastAsiaTheme="minorEastAsia" w:hAnsi="Noto Serif" w:cs="Noto Serif"/>
          <w:bCs/>
          <w:i/>
          <w:iCs/>
          <w:w w:val="90"/>
          <w:sz w:val="23"/>
          <w:szCs w:val="23"/>
        </w:rPr>
        <w:t>2</w:t>
      </w:r>
      <w:r w:rsidRPr="00B871F5">
        <w:rPr>
          <w:rFonts w:ascii="Noto Serif" w:eastAsiaTheme="minorEastAsia" w:hAnsi="Noto Serif" w:cs="Noto Serif"/>
          <w:bCs/>
          <w:i/>
          <w:iCs/>
          <w:w w:val="90"/>
          <w:sz w:val="23"/>
          <w:szCs w:val="23"/>
          <w:lang w:val="vi-VN"/>
        </w:rPr>
        <w:t>.</w:t>
      </w:r>
      <w:r w:rsidRPr="00B871F5">
        <w:rPr>
          <w:rFonts w:ascii="Noto Serif" w:eastAsiaTheme="minorEastAsia" w:hAnsi="Noto Serif" w:cs="Noto Serif"/>
          <w:bCs/>
          <w:i/>
          <w:iCs/>
          <w:w w:val="90"/>
          <w:sz w:val="23"/>
          <w:szCs w:val="23"/>
          <w:lang w:val="pt-BR"/>
        </w:rPr>
        <w:t xml:space="preserve"> Các</w:t>
      </w:r>
      <w:r w:rsidRPr="00B871F5">
        <w:rPr>
          <w:rFonts w:ascii="Noto Serif" w:eastAsiaTheme="minorEastAsia" w:hAnsi="Noto Serif" w:cs="Noto Serif"/>
          <w:bCs/>
          <w:i/>
          <w:iCs/>
          <w:w w:val="90"/>
          <w:sz w:val="23"/>
          <w:szCs w:val="23"/>
          <w:lang w:val="vi-VN"/>
        </w:rPr>
        <w:t xml:space="preserve"> đặc trưng của</w:t>
      </w:r>
      <w:r w:rsidRPr="00B871F5">
        <w:rPr>
          <w:rFonts w:ascii="Noto Serif" w:eastAsiaTheme="minorEastAsia" w:hAnsi="Noto Serif" w:cs="Noto Serif"/>
          <w:bCs/>
          <w:i/>
          <w:iCs/>
          <w:w w:val="90"/>
          <w:sz w:val="23"/>
          <w:szCs w:val="23"/>
          <w:lang w:val="pt-BR"/>
        </w:rPr>
        <w:t xml:space="preserve"> Nhà nước pháp quyền xã hội chủ nghĩa Việt Nam</w:t>
      </w:r>
      <w:bookmarkStart w:id="20" w:name="_Toc512327367"/>
      <w:bookmarkStart w:id="21" w:name="_Toc512603269"/>
      <w:bookmarkStart w:id="22" w:name="_Toc515349557"/>
    </w:p>
    <w:bookmarkEnd w:id="20"/>
    <w:bookmarkEnd w:id="21"/>
    <w:bookmarkEnd w:id="22"/>
    <w:p w14:paraId="7E2FFAD5" w14:textId="71541BA8" w:rsidR="007208E1" w:rsidRPr="00B871F5" w:rsidRDefault="007208E1" w:rsidP="00315208">
      <w:pPr>
        <w:widowControl w:val="0"/>
        <w:spacing w:before="60" w:after="0" w:line="352" w:lineRule="exact"/>
        <w:ind w:firstLine="454"/>
        <w:jc w:val="both"/>
        <w:outlineLvl w:val="0"/>
        <w:rPr>
          <w:rFonts w:ascii="Noto Serif" w:eastAsiaTheme="minorEastAsia" w:hAnsi="Noto Serif" w:cs="Noto Serif"/>
          <w:bCs/>
          <w:i/>
          <w:iCs/>
          <w:w w:val="90"/>
          <w:sz w:val="23"/>
          <w:szCs w:val="23"/>
          <w:lang w:val="vi-VN"/>
        </w:rPr>
      </w:pPr>
      <w:r w:rsidRPr="00B871F5">
        <w:rPr>
          <w:rFonts w:ascii="Noto Serif" w:eastAsiaTheme="minorEastAsia" w:hAnsi="Noto Serif" w:cs="Noto Serif"/>
          <w:i/>
          <w:w w:val="90"/>
          <w:sz w:val="23"/>
          <w:szCs w:val="23"/>
        </w:rPr>
        <w:t>Thứ nhất, l</w:t>
      </w:r>
      <w:r w:rsidRPr="00B871F5">
        <w:rPr>
          <w:rFonts w:ascii="Noto Serif" w:eastAsiaTheme="minorEastAsia" w:hAnsi="Noto Serif" w:cs="Noto Serif"/>
          <w:bCs/>
          <w:i/>
          <w:w w:val="90"/>
          <w:sz w:val="23"/>
          <w:szCs w:val="23"/>
          <w:lang w:val="vi-VN"/>
        </w:rPr>
        <w:t xml:space="preserve">à nhà nước thực sự của </w:t>
      </w:r>
      <w:r w:rsidR="00A96EB2" w:rsidRPr="00B871F5">
        <w:rPr>
          <w:rFonts w:ascii="Noto Serif" w:eastAsiaTheme="minorEastAsia" w:hAnsi="Noto Serif" w:cs="Noto Serif"/>
          <w:bCs/>
          <w:i/>
          <w:w w:val="90"/>
          <w:sz w:val="23"/>
          <w:szCs w:val="23"/>
          <w:lang w:val="vi-VN"/>
        </w:rPr>
        <w:t>nhân dân</w:t>
      </w:r>
      <w:r w:rsidRPr="00B871F5">
        <w:rPr>
          <w:rFonts w:ascii="Noto Serif" w:eastAsiaTheme="minorEastAsia" w:hAnsi="Noto Serif" w:cs="Noto Serif"/>
          <w:bCs/>
          <w:i/>
          <w:w w:val="90"/>
          <w:sz w:val="23"/>
          <w:szCs w:val="23"/>
          <w:lang w:val="vi-VN"/>
        </w:rPr>
        <w:t xml:space="preserve">, do </w:t>
      </w:r>
      <w:r w:rsidR="00A96EB2" w:rsidRPr="00B871F5">
        <w:rPr>
          <w:rFonts w:ascii="Noto Serif" w:eastAsiaTheme="minorEastAsia" w:hAnsi="Noto Serif" w:cs="Noto Serif"/>
          <w:bCs/>
          <w:i/>
          <w:w w:val="90"/>
          <w:sz w:val="23"/>
          <w:szCs w:val="23"/>
          <w:lang w:val="vi-VN"/>
        </w:rPr>
        <w:t>nhân dân</w:t>
      </w:r>
      <w:r w:rsidRPr="00B871F5">
        <w:rPr>
          <w:rFonts w:ascii="Noto Serif" w:eastAsiaTheme="minorEastAsia" w:hAnsi="Noto Serif" w:cs="Noto Serif"/>
          <w:bCs/>
          <w:i/>
          <w:w w:val="90"/>
          <w:sz w:val="23"/>
          <w:szCs w:val="23"/>
          <w:lang w:val="vi-VN"/>
        </w:rPr>
        <w:t xml:space="preserve">, vì </w:t>
      </w:r>
      <w:r w:rsidR="00A96EB2" w:rsidRPr="00B871F5">
        <w:rPr>
          <w:rFonts w:ascii="Noto Serif" w:eastAsiaTheme="minorEastAsia" w:hAnsi="Noto Serif" w:cs="Noto Serif"/>
          <w:bCs/>
          <w:i/>
          <w:w w:val="90"/>
          <w:sz w:val="23"/>
          <w:szCs w:val="23"/>
          <w:lang w:val="vi-VN"/>
        </w:rPr>
        <w:t>nhân dân</w:t>
      </w:r>
      <w:r w:rsidRPr="00B871F5">
        <w:rPr>
          <w:rFonts w:ascii="Noto Serif" w:eastAsiaTheme="minorEastAsia" w:hAnsi="Noto Serif" w:cs="Noto Serif"/>
          <w:bCs/>
          <w:i/>
          <w:w w:val="90"/>
          <w:sz w:val="23"/>
          <w:szCs w:val="23"/>
          <w:lang w:val="vi-VN"/>
        </w:rPr>
        <w:t xml:space="preserve">; tất cả quyền lực nhà nước thuộc về </w:t>
      </w:r>
      <w:r w:rsidR="00A96EB2" w:rsidRPr="00B871F5">
        <w:rPr>
          <w:rFonts w:ascii="Noto Serif" w:eastAsiaTheme="minorEastAsia" w:hAnsi="Noto Serif" w:cs="Noto Serif"/>
          <w:bCs/>
          <w:i/>
          <w:w w:val="90"/>
          <w:sz w:val="23"/>
          <w:szCs w:val="23"/>
          <w:lang w:val="vi-VN"/>
        </w:rPr>
        <w:t>nhân dân</w:t>
      </w:r>
      <w:r w:rsidRPr="00B871F5">
        <w:rPr>
          <w:rFonts w:ascii="Noto Serif" w:eastAsiaTheme="minorEastAsia" w:hAnsi="Noto Serif" w:cs="Noto Serif"/>
          <w:bCs/>
          <w:i/>
          <w:iCs/>
          <w:w w:val="90"/>
          <w:sz w:val="23"/>
          <w:szCs w:val="23"/>
          <w:lang w:val="vi-VN"/>
        </w:rPr>
        <w:t>.</w:t>
      </w:r>
    </w:p>
    <w:p w14:paraId="11B6C7D9" w14:textId="1AAAA392" w:rsidR="007208E1" w:rsidRPr="00B871F5" w:rsidRDefault="007208E1" w:rsidP="00056C69">
      <w:pPr>
        <w:widowControl w:val="0"/>
        <w:spacing w:before="60" w:after="0" w:line="346" w:lineRule="exact"/>
        <w:ind w:firstLine="454"/>
        <w:jc w:val="both"/>
        <w:outlineLvl w:val="0"/>
        <w:rPr>
          <w:rFonts w:ascii="Noto Serif" w:eastAsiaTheme="minorEastAsia" w:hAnsi="Noto Serif" w:cs="Noto Serif"/>
          <w:bCs/>
          <w:i/>
          <w:iCs/>
          <w:spacing w:val="-2"/>
          <w:w w:val="90"/>
          <w:sz w:val="23"/>
          <w:szCs w:val="23"/>
          <w:lang w:val="pt-BR"/>
        </w:rPr>
      </w:pPr>
      <w:r w:rsidRPr="00B871F5">
        <w:rPr>
          <w:rFonts w:ascii="Noto Serif" w:eastAsiaTheme="minorEastAsia" w:hAnsi="Noto Serif" w:cs="Noto Serif"/>
          <w:spacing w:val="-2"/>
          <w:w w:val="90"/>
          <w:sz w:val="23"/>
          <w:szCs w:val="23"/>
          <w:lang w:val="vi-VN"/>
        </w:rPr>
        <w:t xml:space="preserve">Thể chế </w:t>
      </w:r>
      <w:r w:rsidR="00F34B34" w:rsidRPr="00B871F5">
        <w:rPr>
          <w:rFonts w:ascii="Noto Serif" w:eastAsiaTheme="minorEastAsia" w:hAnsi="Noto Serif" w:cs="Noto Serif"/>
          <w:spacing w:val="-2"/>
          <w:w w:val="90"/>
          <w:sz w:val="23"/>
          <w:szCs w:val="23"/>
          <w:lang w:val="vi-VN"/>
        </w:rPr>
        <w:t>hóa</w:t>
      </w:r>
      <w:r w:rsidRPr="00B871F5">
        <w:rPr>
          <w:rFonts w:ascii="Noto Serif" w:eastAsiaTheme="minorEastAsia" w:hAnsi="Noto Serif" w:cs="Noto Serif"/>
          <w:spacing w:val="-2"/>
          <w:w w:val="90"/>
          <w:sz w:val="23"/>
          <w:szCs w:val="23"/>
          <w:lang w:val="vi-VN"/>
        </w:rPr>
        <w:t xml:space="preserve"> Cương lĩnh xây dựng đất nước trong thời kỳ quá độ lên chủ nghĩa xã hội (bổ sung, phát triển năm 2011), Điều 2, Hiến pháp năm 2013 đã khẳng định: “1. Nhà nước Cộng </w:t>
      </w:r>
      <w:r w:rsidR="0099702A" w:rsidRPr="00B871F5">
        <w:rPr>
          <w:rFonts w:ascii="Noto Serif" w:eastAsiaTheme="minorEastAsia" w:hAnsi="Noto Serif" w:cs="Noto Serif"/>
          <w:spacing w:val="-2"/>
          <w:w w:val="90"/>
          <w:sz w:val="23"/>
          <w:szCs w:val="23"/>
          <w:lang w:val="vi-VN"/>
        </w:rPr>
        <w:t>hòa</w:t>
      </w:r>
      <w:r w:rsidRPr="00B871F5">
        <w:rPr>
          <w:rFonts w:ascii="Noto Serif" w:eastAsiaTheme="minorEastAsia" w:hAnsi="Noto Serif" w:cs="Noto Serif"/>
          <w:spacing w:val="-2"/>
          <w:w w:val="90"/>
          <w:sz w:val="23"/>
          <w:szCs w:val="23"/>
          <w:lang w:val="vi-VN"/>
        </w:rPr>
        <w:t xml:space="preserve"> xã hội chủ nghĩa Việt Nam là Nhà nước pháp quyền xã hội chủ nghĩa của </w:t>
      </w:r>
      <w:r w:rsidR="002D2043" w:rsidRPr="00B871F5">
        <w:rPr>
          <w:rFonts w:ascii="Noto Serif" w:eastAsiaTheme="minorEastAsia" w:hAnsi="Noto Serif" w:cs="Noto Serif"/>
          <w:spacing w:val="-2"/>
          <w:w w:val="90"/>
          <w:sz w:val="23"/>
          <w:szCs w:val="23"/>
        </w:rPr>
        <w:t>N</w:t>
      </w:r>
      <w:r w:rsidR="00A96EB2" w:rsidRPr="00B871F5">
        <w:rPr>
          <w:rFonts w:ascii="Noto Serif" w:eastAsiaTheme="minorEastAsia" w:hAnsi="Noto Serif" w:cs="Noto Serif"/>
          <w:spacing w:val="-2"/>
          <w:w w:val="90"/>
          <w:sz w:val="23"/>
          <w:szCs w:val="23"/>
          <w:lang w:val="vi-VN"/>
        </w:rPr>
        <w:t>hân dân</w:t>
      </w:r>
      <w:r w:rsidRPr="00B871F5">
        <w:rPr>
          <w:rFonts w:ascii="Noto Serif" w:eastAsiaTheme="minorEastAsia" w:hAnsi="Noto Serif" w:cs="Noto Serif"/>
          <w:spacing w:val="-2"/>
          <w:w w:val="90"/>
          <w:sz w:val="23"/>
          <w:szCs w:val="23"/>
          <w:lang w:val="vi-VN"/>
        </w:rPr>
        <w:t xml:space="preserve">, do </w:t>
      </w:r>
      <w:r w:rsidR="002D2043" w:rsidRPr="00B871F5">
        <w:rPr>
          <w:rFonts w:ascii="Noto Serif" w:eastAsiaTheme="minorEastAsia" w:hAnsi="Noto Serif" w:cs="Noto Serif"/>
          <w:spacing w:val="-2"/>
          <w:w w:val="90"/>
          <w:sz w:val="23"/>
          <w:szCs w:val="23"/>
        </w:rPr>
        <w:t>N</w:t>
      </w:r>
      <w:r w:rsidR="00A96EB2" w:rsidRPr="00B871F5">
        <w:rPr>
          <w:rFonts w:ascii="Noto Serif" w:eastAsiaTheme="minorEastAsia" w:hAnsi="Noto Serif" w:cs="Noto Serif"/>
          <w:spacing w:val="-2"/>
          <w:w w:val="90"/>
          <w:sz w:val="23"/>
          <w:szCs w:val="23"/>
          <w:lang w:val="vi-VN"/>
        </w:rPr>
        <w:t>hân dân</w:t>
      </w:r>
      <w:r w:rsidRPr="00B871F5">
        <w:rPr>
          <w:rFonts w:ascii="Noto Serif" w:eastAsiaTheme="minorEastAsia" w:hAnsi="Noto Serif" w:cs="Noto Serif"/>
          <w:spacing w:val="-2"/>
          <w:w w:val="90"/>
          <w:sz w:val="23"/>
          <w:szCs w:val="23"/>
          <w:lang w:val="vi-VN"/>
        </w:rPr>
        <w:t xml:space="preserve">, vì </w:t>
      </w:r>
      <w:r w:rsidR="002D2043" w:rsidRPr="00B871F5">
        <w:rPr>
          <w:rFonts w:ascii="Noto Serif" w:eastAsiaTheme="minorEastAsia" w:hAnsi="Noto Serif" w:cs="Noto Serif"/>
          <w:spacing w:val="-2"/>
          <w:w w:val="90"/>
          <w:sz w:val="23"/>
          <w:szCs w:val="23"/>
        </w:rPr>
        <w:t>N</w:t>
      </w:r>
      <w:r w:rsidR="00A96EB2" w:rsidRPr="00B871F5">
        <w:rPr>
          <w:rFonts w:ascii="Noto Serif" w:eastAsiaTheme="minorEastAsia" w:hAnsi="Noto Serif" w:cs="Noto Serif"/>
          <w:spacing w:val="-2"/>
          <w:w w:val="90"/>
          <w:sz w:val="23"/>
          <w:szCs w:val="23"/>
          <w:lang w:val="vi-VN"/>
        </w:rPr>
        <w:t>hân dân</w:t>
      </w:r>
      <w:r w:rsidRPr="00B871F5">
        <w:rPr>
          <w:rFonts w:ascii="Noto Serif" w:eastAsiaTheme="minorEastAsia" w:hAnsi="Noto Serif" w:cs="Noto Serif"/>
          <w:spacing w:val="-2"/>
          <w:w w:val="90"/>
          <w:sz w:val="23"/>
          <w:szCs w:val="23"/>
          <w:lang w:val="vi-VN"/>
        </w:rPr>
        <w:t xml:space="preserve">. 2. Nước Cộng </w:t>
      </w:r>
      <w:r w:rsidR="0099702A" w:rsidRPr="00B871F5">
        <w:rPr>
          <w:rFonts w:ascii="Noto Serif" w:eastAsiaTheme="minorEastAsia" w:hAnsi="Noto Serif" w:cs="Noto Serif"/>
          <w:spacing w:val="-2"/>
          <w:w w:val="90"/>
          <w:sz w:val="23"/>
          <w:szCs w:val="23"/>
          <w:lang w:val="vi-VN"/>
        </w:rPr>
        <w:t>hòa</w:t>
      </w:r>
      <w:r w:rsidRPr="00B871F5">
        <w:rPr>
          <w:rFonts w:ascii="Noto Serif" w:eastAsiaTheme="minorEastAsia" w:hAnsi="Noto Serif" w:cs="Noto Serif"/>
          <w:spacing w:val="-2"/>
          <w:w w:val="90"/>
          <w:sz w:val="23"/>
          <w:szCs w:val="23"/>
          <w:lang w:val="vi-VN"/>
        </w:rPr>
        <w:t xml:space="preserve"> xã hội chủ nghĩa Việt Nam do </w:t>
      </w:r>
      <w:r w:rsidR="002D2043" w:rsidRPr="00B871F5">
        <w:rPr>
          <w:rFonts w:ascii="Noto Serif" w:eastAsiaTheme="minorEastAsia" w:hAnsi="Noto Serif" w:cs="Noto Serif"/>
          <w:spacing w:val="-2"/>
          <w:w w:val="90"/>
          <w:sz w:val="23"/>
          <w:szCs w:val="23"/>
        </w:rPr>
        <w:t>N</w:t>
      </w:r>
      <w:r w:rsidR="00A96EB2" w:rsidRPr="00B871F5">
        <w:rPr>
          <w:rFonts w:ascii="Noto Serif" w:eastAsiaTheme="minorEastAsia" w:hAnsi="Noto Serif" w:cs="Noto Serif"/>
          <w:spacing w:val="-2"/>
          <w:w w:val="90"/>
          <w:sz w:val="23"/>
          <w:szCs w:val="23"/>
          <w:lang w:val="vi-VN"/>
        </w:rPr>
        <w:t>hân dân</w:t>
      </w:r>
      <w:r w:rsidRPr="00B871F5">
        <w:rPr>
          <w:rFonts w:ascii="Noto Serif" w:eastAsiaTheme="minorEastAsia" w:hAnsi="Noto Serif" w:cs="Noto Serif"/>
          <w:spacing w:val="-2"/>
          <w:w w:val="90"/>
          <w:sz w:val="23"/>
          <w:szCs w:val="23"/>
          <w:lang w:val="vi-VN"/>
        </w:rPr>
        <w:t xml:space="preserve"> làm chủ; tất cả quyền lực nhà nước thuộc về </w:t>
      </w:r>
      <w:r w:rsidR="002D2043" w:rsidRPr="00B871F5">
        <w:rPr>
          <w:rFonts w:ascii="Noto Serif" w:eastAsiaTheme="minorEastAsia" w:hAnsi="Noto Serif" w:cs="Noto Serif"/>
          <w:spacing w:val="-2"/>
          <w:w w:val="90"/>
          <w:sz w:val="23"/>
          <w:szCs w:val="23"/>
        </w:rPr>
        <w:t>N</w:t>
      </w:r>
      <w:r w:rsidR="00A96EB2" w:rsidRPr="00B871F5">
        <w:rPr>
          <w:rFonts w:ascii="Noto Serif" w:eastAsiaTheme="minorEastAsia" w:hAnsi="Noto Serif" w:cs="Noto Serif"/>
          <w:spacing w:val="-2"/>
          <w:w w:val="90"/>
          <w:sz w:val="23"/>
          <w:szCs w:val="23"/>
          <w:lang w:val="vi-VN"/>
        </w:rPr>
        <w:t>hân dân</w:t>
      </w:r>
      <w:r w:rsidRPr="00B871F5">
        <w:rPr>
          <w:rFonts w:ascii="Noto Serif" w:eastAsiaTheme="minorEastAsia" w:hAnsi="Noto Serif" w:cs="Noto Serif"/>
          <w:spacing w:val="-2"/>
          <w:w w:val="90"/>
          <w:sz w:val="23"/>
          <w:szCs w:val="23"/>
          <w:lang w:val="vi-VN"/>
        </w:rPr>
        <w:t xml:space="preserve"> mà nền tảng là liên minh giữa giai cấp công nhân với giai cấp nông dân và đội ngũ trí thức”</w:t>
      </w:r>
      <w:r w:rsidRPr="00B871F5">
        <w:rPr>
          <w:rFonts w:ascii="Noto Serif" w:eastAsiaTheme="minorEastAsia" w:hAnsi="Noto Serif" w:cs="Noto Serif"/>
          <w:spacing w:val="-2"/>
          <w:w w:val="90"/>
          <w:sz w:val="23"/>
          <w:szCs w:val="23"/>
          <w:vertAlign w:val="superscript"/>
        </w:rPr>
        <w:footnoteReference w:id="4"/>
      </w:r>
      <w:r w:rsidRPr="00B871F5">
        <w:rPr>
          <w:rFonts w:ascii="Noto Serif" w:eastAsiaTheme="minorEastAsia" w:hAnsi="Noto Serif" w:cs="Noto Serif"/>
          <w:spacing w:val="-2"/>
          <w:w w:val="90"/>
          <w:sz w:val="23"/>
          <w:szCs w:val="23"/>
          <w:lang w:val="vi-VN"/>
        </w:rPr>
        <w:t xml:space="preserve">. Đây là điều khoản khẳng định mạnh mẽ chủ quyền của </w:t>
      </w:r>
      <w:r w:rsidR="00A96EB2" w:rsidRPr="00B871F5">
        <w:rPr>
          <w:rFonts w:ascii="Noto Serif" w:eastAsiaTheme="minorEastAsia" w:hAnsi="Noto Serif" w:cs="Noto Serif"/>
          <w:spacing w:val="-2"/>
          <w:w w:val="90"/>
          <w:sz w:val="23"/>
          <w:szCs w:val="23"/>
          <w:lang w:val="vi-VN"/>
        </w:rPr>
        <w:t>nhân dân</w:t>
      </w:r>
      <w:r w:rsidRPr="00B871F5">
        <w:rPr>
          <w:rFonts w:ascii="Noto Serif" w:eastAsiaTheme="minorEastAsia" w:hAnsi="Noto Serif" w:cs="Noto Serif"/>
          <w:spacing w:val="-2"/>
          <w:w w:val="90"/>
          <w:sz w:val="23"/>
          <w:szCs w:val="23"/>
          <w:lang w:val="vi-VN"/>
        </w:rPr>
        <w:t xml:space="preserve"> đối với quốc gia, dân tộc Việt Nam. Nhân dân Việt Nam là chủ thể tối cao của quyền lực nhà nước. Đồng thời, Điều 3</w:t>
      </w:r>
      <w:r w:rsidR="00867A21" w:rsidRPr="00B871F5">
        <w:rPr>
          <w:rFonts w:ascii="Noto Serif" w:eastAsiaTheme="minorEastAsia" w:hAnsi="Noto Serif" w:cs="Noto Serif"/>
          <w:spacing w:val="-2"/>
          <w:w w:val="90"/>
          <w:sz w:val="23"/>
          <w:szCs w:val="23"/>
        </w:rPr>
        <w:t xml:space="preserve">, </w:t>
      </w:r>
      <w:r w:rsidR="00867A21" w:rsidRPr="00B871F5">
        <w:rPr>
          <w:rFonts w:ascii="Noto Serif" w:eastAsiaTheme="minorEastAsia" w:hAnsi="Noto Serif" w:cs="Noto Serif"/>
          <w:spacing w:val="-2"/>
          <w:w w:val="90"/>
          <w:sz w:val="23"/>
          <w:szCs w:val="23"/>
          <w:lang w:val="vi-VN"/>
        </w:rPr>
        <w:t xml:space="preserve">Điều </w:t>
      </w:r>
      <w:r w:rsidR="00867A21" w:rsidRPr="00B871F5">
        <w:rPr>
          <w:rFonts w:ascii="Noto Serif" w:eastAsiaTheme="minorEastAsia" w:hAnsi="Noto Serif" w:cs="Noto Serif"/>
          <w:spacing w:val="-2"/>
          <w:w w:val="90"/>
          <w:sz w:val="23"/>
          <w:szCs w:val="23"/>
        </w:rPr>
        <w:t xml:space="preserve">8 </w:t>
      </w:r>
      <w:r w:rsidRPr="00B871F5">
        <w:rPr>
          <w:rFonts w:ascii="Noto Serif" w:eastAsiaTheme="minorEastAsia" w:hAnsi="Noto Serif" w:cs="Noto Serif"/>
          <w:spacing w:val="-2"/>
          <w:w w:val="90"/>
          <w:sz w:val="23"/>
          <w:szCs w:val="23"/>
          <w:lang w:val="vi-VN"/>
        </w:rPr>
        <w:t xml:space="preserve">Hiến pháp năm 2013 nhấn mạnh trách nhiệm của Nhà nước trong việc bảo đảm chủ quyền của </w:t>
      </w:r>
      <w:r w:rsidR="00A96EB2" w:rsidRPr="00B871F5">
        <w:rPr>
          <w:rFonts w:ascii="Noto Serif" w:eastAsiaTheme="minorEastAsia" w:hAnsi="Noto Serif" w:cs="Noto Serif"/>
          <w:spacing w:val="-2"/>
          <w:w w:val="90"/>
          <w:sz w:val="23"/>
          <w:szCs w:val="23"/>
          <w:lang w:val="vi-VN"/>
        </w:rPr>
        <w:t>nhân dân</w:t>
      </w:r>
      <w:r w:rsidRPr="00B871F5">
        <w:rPr>
          <w:rFonts w:ascii="Noto Serif" w:eastAsiaTheme="minorEastAsia" w:hAnsi="Noto Serif" w:cs="Noto Serif"/>
          <w:spacing w:val="-2"/>
          <w:w w:val="90"/>
          <w:sz w:val="23"/>
          <w:szCs w:val="23"/>
          <w:lang w:val="vi-VN"/>
        </w:rPr>
        <w:t>, đó là: “Nhà nước bảo đảm và phát huy quyền làm chủ của Nhân dân”</w:t>
      </w:r>
      <w:r w:rsidRPr="00B871F5">
        <w:rPr>
          <w:rFonts w:ascii="Noto Serif" w:eastAsiaTheme="minorEastAsia" w:hAnsi="Noto Serif" w:cs="Noto Serif"/>
          <w:spacing w:val="-2"/>
          <w:w w:val="90"/>
          <w:sz w:val="23"/>
          <w:szCs w:val="23"/>
          <w:vertAlign w:val="superscript"/>
        </w:rPr>
        <w:footnoteReference w:id="5"/>
      </w:r>
      <w:r w:rsidR="00867A21" w:rsidRPr="00B871F5">
        <w:rPr>
          <w:rFonts w:ascii="Noto Serif" w:eastAsiaTheme="minorEastAsia" w:hAnsi="Noto Serif" w:cs="Noto Serif"/>
          <w:spacing w:val="-2"/>
          <w:w w:val="90"/>
          <w:sz w:val="23"/>
          <w:szCs w:val="23"/>
        </w:rPr>
        <w:t>;</w:t>
      </w:r>
      <w:r w:rsidR="002D2043" w:rsidRPr="00B871F5">
        <w:rPr>
          <w:rFonts w:ascii="Noto Serif" w:eastAsiaTheme="minorEastAsia" w:hAnsi="Noto Serif" w:cs="Noto Serif"/>
          <w:spacing w:val="-2"/>
          <w:w w:val="90"/>
          <w:sz w:val="23"/>
          <w:szCs w:val="23"/>
        </w:rPr>
        <w:t xml:space="preserve"> </w:t>
      </w:r>
      <w:r w:rsidRPr="00B871F5">
        <w:rPr>
          <w:rFonts w:ascii="Noto Serif" w:eastAsiaTheme="minorEastAsia" w:hAnsi="Noto Serif" w:cs="Noto Serif"/>
          <w:spacing w:val="-2"/>
          <w:w w:val="90"/>
          <w:sz w:val="23"/>
          <w:szCs w:val="23"/>
          <w:lang w:val="vi-VN"/>
        </w:rPr>
        <w:t>“Các cơ quan nhà nước, cán bộ, công chức, viên chức phải tôn trọng Nhân dân, tận tụy phục vụ Nhân dân, liên hệ chặt chẽ với Nhân dân, lắng nghe ý kiến và chịu sự giám sát của Nhân dân…”</w:t>
      </w:r>
      <w:r w:rsidR="002D2043" w:rsidRPr="00B871F5">
        <w:rPr>
          <w:rStyle w:val="FootnoteReference"/>
          <w:rFonts w:ascii="Noto Serif" w:eastAsiaTheme="minorEastAsia" w:hAnsi="Noto Serif" w:cs="Noto Serif"/>
          <w:spacing w:val="-2"/>
          <w:w w:val="90"/>
          <w:sz w:val="23"/>
          <w:szCs w:val="23"/>
          <w:lang w:val="vi-VN"/>
        </w:rPr>
        <w:footnoteReference w:customMarkFollows="1" w:id="6"/>
        <w:t>3</w:t>
      </w:r>
      <w:r w:rsidRPr="00B871F5">
        <w:rPr>
          <w:rFonts w:ascii="Noto Serif" w:eastAsiaTheme="minorEastAsia" w:hAnsi="Noto Serif" w:cs="Noto Serif"/>
          <w:spacing w:val="-2"/>
          <w:w w:val="90"/>
          <w:sz w:val="23"/>
          <w:szCs w:val="23"/>
          <w:lang w:val="vi-VN"/>
        </w:rPr>
        <w:t>.</w:t>
      </w:r>
    </w:p>
    <w:p w14:paraId="2C1D9D16" w14:textId="77777777" w:rsidR="007208E1" w:rsidRPr="00B871F5" w:rsidRDefault="007208E1" w:rsidP="00056C69">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lang w:val="vi-VN"/>
        </w:rPr>
        <w:t>Nhân dân thực hiện quyền lực của mình bằng dân chủ trực tiếp, bằng</w:t>
      </w:r>
      <w:r w:rsidRPr="00B871F5">
        <w:rPr>
          <w:rFonts w:ascii="Noto Serif" w:eastAsiaTheme="minorEastAsia" w:hAnsi="Noto Serif" w:cs="Noto Serif"/>
          <w:b/>
          <w:bCs/>
          <w:i/>
          <w:iCs/>
          <w:w w:val="90"/>
          <w:sz w:val="23"/>
          <w:szCs w:val="23"/>
          <w:lang w:val="vi-VN"/>
        </w:rPr>
        <w:t> </w:t>
      </w:r>
      <w:r w:rsidRPr="00B871F5">
        <w:rPr>
          <w:rFonts w:ascii="Noto Serif" w:eastAsiaTheme="minorEastAsia" w:hAnsi="Noto Serif" w:cs="Noto Serif"/>
          <w:w w:val="90"/>
          <w:sz w:val="23"/>
          <w:szCs w:val="23"/>
          <w:lang w:val="vi-VN"/>
        </w:rPr>
        <w:t>dân chủ đại diện thông qua Quốc hội, H</w:t>
      </w:r>
      <w:r w:rsidRPr="00B871F5">
        <w:rPr>
          <w:rFonts w:ascii="Noto Serif" w:eastAsiaTheme="minorEastAsia" w:hAnsi="Noto Serif" w:cs="Noto Serif"/>
          <w:w w:val="90"/>
          <w:sz w:val="23"/>
          <w:szCs w:val="23"/>
        </w:rPr>
        <w:t>ội đồng nhân dân</w:t>
      </w:r>
      <w:r w:rsidRPr="00B871F5">
        <w:rPr>
          <w:rFonts w:ascii="Noto Serif" w:eastAsiaTheme="minorEastAsia" w:hAnsi="Noto Serif" w:cs="Noto Serif"/>
          <w:w w:val="90"/>
          <w:sz w:val="23"/>
          <w:szCs w:val="23"/>
          <w:lang w:val="vi-VN"/>
        </w:rPr>
        <w:t xml:space="preserve"> và thông qua</w:t>
      </w:r>
      <w:r w:rsidRPr="00B871F5">
        <w:rPr>
          <w:rFonts w:ascii="Noto Serif" w:eastAsiaTheme="minorEastAsia" w:hAnsi="Noto Serif" w:cs="Noto Serif"/>
          <w:i/>
          <w:iCs/>
          <w:w w:val="90"/>
          <w:sz w:val="23"/>
          <w:szCs w:val="23"/>
          <w:lang w:val="vi-VN"/>
        </w:rPr>
        <w:t> </w:t>
      </w:r>
      <w:r w:rsidRPr="00B871F5">
        <w:rPr>
          <w:rFonts w:ascii="Noto Serif" w:eastAsiaTheme="minorEastAsia" w:hAnsi="Noto Serif" w:cs="Noto Serif"/>
          <w:w w:val="90"/>
          <w:sz w:val="23"/>
          <w:szCs w:val="23"/>
          <w:lang w:val="vi-VN"/>
        </w:rPr>
        <w:t xml:space="preserve">các cơ quan khác của Nhà nước. </w:t>
      </w:r>
    </w:p>
    <w:p w14:paraId="072012E3" w14:textId="2F28CCD2" w:rsidR="007208E1" w:rsidRPr="00B871F5" w:rsidRDefault="007208E1" w:rsidP="00056C69">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lang w:val="vi-VN"/>
        </w:rPr>
        <w:t>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Việt Nam là nhà nước phục vụ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phụng sự Tổ quốc. Toàn bộ hoạt động của bộ máy nhà nước </w:t>
      </w:r>
      <w:r w:rsidR="00574C35" w:rsidRPr="00B871F5">
        <w:rPr>
          <w:rFonts w:ascii="Noto Serif" w:eastAsiaTheme="minorEastAsia" w:hAnsi="Noto Serif" w:cs="Noto Serif"/>
          <w:w w:val="90"/>
          <w:sz w:val="23"/>
          <w:szCs w:val="23"/>
          <w:lang w:val="vi-VN"/>
        </w:rPr>
        <w:t>nhằm</w:t>
      </w:r>
      <w:r w:rsidRPr="00B871F5">
        <w:rPr>
          <w:rFonts w:ascii="Noto Serif" w:eastAsiaTheme="minorEastAsia" w:hAnsi="Noto Serif" w:cs="Noto Serif"/>
          <w:w w:val="90"/>
          <w:sz w:val="23"/>
          <w:szCs w:val="23"/>
          <w:lang w:val="vi-VN"/>
        </w:rPr>
        <w:t xml:space="preserve"> </w:t>
      </w:r>
      <w:r w:rsidR="00574C35" w:rsidRPr="00B871F5">
        <w:rPr>
          <w:rFonts w:ascii="Noto Serif" w:eastAsiaTheme="minorEastAsia" w:hAnsi="Noto Serif" w:cs="Noto Serif"/>
          <w:w w:val="90"/>
          <w:sz w:val="23"/>
          <w:szCs w:val="23"/>
          <w:lang w:val="vi-VN"/>
        </w:rPr>
        <w:t>mang</w:t>
      </w:r>
      <w:r w:rsidRPr="00B871F5">
        <w:rPr>
          <w:rFonts w:ascii="Noto Serif" w:eastAsiaTheme="minorEastAsia" w:hAnsi="Noto Serif" w:cs="Noto Serif"/>
          <w:w w:val="90"/>
          <w:sz w:val="23"/>
          <w:szCs w:val="23"/>
          <w:lang w:val="vi-VN"/>
        </w:rPr>
        <w:t xml:space="preserve"> lại tự do, hạnh phúc cho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đặt quyền lợi của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của quốc gia - dân tộc lên trên hết, trước hết.</w:t>
      </w:r>
    </w:p>
    <w:p w14:paraId="74814349" w14:textId="77777777"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i/>
          <w:iCs/>
          <w:w w:val="90"/>
          <w:sz w:val="23"/>
          <w:szCs w:val="23"/>
        </w:rPr>
        <w:t xml:space="preserve">Thứ hai, </w:t>
      </w:r>
      <w:r w:rsidRPr="00B871F5">
        <w:rPr>
          <w:rFonts w:ascii="Noto Serif" w:eastAsiaTheme="minorEastAsia" w:hAnsi="Noto Serif" w:cs="Noto Serif"/>
          <w:bCs/>
          <w:i/>
          <w:iCs/>
          <w:w w:val="90"/>
          <w:sz w:val="23"/>
          <w:szCs w:val="23"/>
          <w:lang w:val="vi-VN"/>
        </w:rPr>
        <w:t>Nhà nước pháp quyền xã hội chủ nghĩa Việt Nam do Đảng Cộng sản Việt Nam lãnh đạo</w:t>
      </w:r>
      <w:r w:rsidRPr="00B871F5">
        <w:rPr>
          <w:rFonts w:ascii="Noto Serif" w:eastAsiaTheme="minorEastAsia" w:hAnsi="Noto Serif" w:cs="Noto Serif"/>
          <w:bCs/>
          <w:i/>
          <w:iCs/>
          <w:w w:val="90"/>
          <w:sz w:val="23"/>
          <w:szCs w:val="23"/>
        </w:rPr>
        <w:t>.</w:t>
      </w:r>
    </w:p>
    <w:p w14:paraId="1DFF49E6" w14:textId="741D2B9A"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lang w:val="vi-VN"/>
        </w:rPr>
        <w:t xml:space="preserve">Đặc trưng </w:t>
      </w:r>
      <w:r w:rsidRPr="00B871F5">
        <w:rPr>
          <w:rFonts w:ascii="Noto Serif" w:eastAsiaTheme="minorEastAsia" w:hAnsi="Noto Serif" w:cs="Noto Serif"/>
          <w:w w:val="90"/>
          <w:sz w:val="23"/>
          <w:szCs w:val="23"/>
        </w:rPr>
        <w:t xml:space="preserve">này </w:t>
      </w:r>
      <w:r w:rsidRPr="00B871F5">
        <w:rPr>
          <w:rFonts w:ascii="Noto Serif" w:eastAsiaTheme="minorEastAsia" w:hAnsi="Noto Serif" w:cs="Noto Serif"/>
          <w:w w:val="90"/>
          <w:sz w:val="23"/>
          <w:szCs w:val="23"/>
          <w:lang w:val="vi-VN"/>
        </w:rPr>
        <w:t xml:space="preserve">được khẳng định ở Điều 4 của Hiến pháp năm 2013: “Đảng Cộng sản Việt Nam - Đội tiên phong của giai cấp công nhân, đồng thời là đội tiên phong của nhân dân lao động và của dân tộc Việt Nam, đại biểu trung thành lợi ích của giai cấp công nhân, nhân dân lao động và của cả dân tộc, lấy chủ nghĩa </w:t>
      </w:r>
      <w:r w:rsidR="0099702A" w:rsidRPr="00B871F5">
        <w:rPr>
          <w:rFonts w:ascii="Noto Serif" w:eastAsiaTheme="minorEastAsia" w:hAnsi="Noto Serif" w:cs="Noto Serif"/>
          <w:w w:val="90"/>
          <w:sz w:val="23"/>
          <w:szCs w:val="23"/>
          <w:lang w:val="vi-VN"/>
        </w:rPr>
        <w:t>Mác-Lênin</w:t>
      </w:r>
      <w:r w:rsidRPr="00B871F5">
        <w:rPr>
          <w:rFonts w:ascii="Noto Serif" w:eastAsiaTheme="minorEastAsia" w:hAnsi="Noto Serif" w:cs="Noto Serif"/>
          <w:w w:val="90"/>
          <w:sz w:val="23"/>
          <w:szCs w:val="23"/>
          <w:lang w:val="vi-VN"/>
        </w:rPr>
        <w:t xml:space="preserve"> và tư tưởng Hồ Chí Minh làm nền tảng tư tưởng, </w:t>
      </w:r>
      <w:r w:rsidRPr="00B871F5">
        <w:rPr>
          <w:rFonts w:ascii="Noto Serif" w:eastAsiaTheme="minorEastAsia" w:hAnsi="Noto Serif" w:cs="Noto Serif"/>
          <w:bCs/>
          <w:w w:val="90"/>
          <w:sz w:val="23"/>
          <w:szCs w:val="23"/>
          <w:lang w:val="vi-VN"/>
        </w:rPr>
        <w:t>là lực lượng lãnh đạo Nhà nước</w:t>
      </w:r>
      <w:r w:rsidRPr="00B871F5">
        <w:rPr>
          <w:rFonts w:ascii="Noto Serif" w:eastAsiaTheme="minorEastAsia" w:hAnsi="Noto Serif" w:cs="Noto Serif"/>
          <w:w w:val="90"/>
          <w:sz w:val="23"/>
          <w:szCs w:val="23"/>
          <w:lang w:val="vi-VN"/>
        </w:rPr>
        <w:t xml:space="preserve"> và xã hội”</w:t>
      </w:r>
      <w:r w:rsidR="009773B5" w:rsidRPr="00B871F5">
        <w:rPr>
          <w:rStyle w:val="FootnoteReference"/>
          <w:rFonts w:ascii="Noto Serif" w:eastAsiaTheme="minorEastAsia" w:hAnsi="Noto Serif" w:cs="Noto Serif"/>
          <w:w w:val="90"/>
          <w:sz w:val="23"/>
          <w:szCs w:val="23"/>
          <w:lang w:val="vi-VN"/>
        </w:rPr>
        <w:footnoteReference w:customMarkFollows="1" w:id="7"/>
        <w:t>4</w:t>
      </w:r>
      <w:r w:rsidRPr="00B871F5">
        <w:rPr>
          <w:rFonts w:ascii="Noto Serif" w:eastAsiaTheme="minorEastAsia" w:hAnsi="Noto Serif" w:cs="Noto Serif"/>
          <w:w w:val="90"/>
          <w:sz w:val="23"/>
          <w:szCs w:val="23"/>
          <w:lang w:val="vi-VN"/>
        </w:rPr>
        <w:t>. “Đảng Cộng sản Việt Nam</w:t>
      </w:r>
      <w:r w:rsidRPr="00B871F5">
        <w:rPr>
          <w:rFonts w:ascii="Noto Serif" w:eastAsiaTheme="minorEastAsia" w:hAnsi="Noto Serif" w:cs="Noto Serif"/>
          <w:i/>
          <w:iCs/>
          <w:w w:val="90"/>
          <w:sz w:val="23"/>
          <w:szCs w:val="23"/>
          <w:lang w:val="vi-VN"/>
        </w:rPr>
        <w:t> </w:t>
      </w:r>
      <w:r w:rsidRPr="00B871F5">
        <w:rPr>
          <w:rFonts w:ascii="Noto Serif" w:eastAsiaTheme="minorEastAsia" w:hAnsi="Noto Serif" w:cs="Noto Serif"/>
          <w:w w:val="90"/>
          <w:sz w:val="23"/>
          <w:szCs w:val="23"/>
          <w:lang w:val="vi-VN"/>
        </w:rPr>
        <w:t>gắn bó mật thiết với Nhân dân, phục vụ Nhân dân,</w:t>
      </w:r>
      <w:r w:rsidRPr="00B871F5">
        <w:rPr>
          <w:rFonts w:ascii="Noto Serif" w:eastAsiaTheme="minorEastAsia" w:hAnsi="Noto Serif" w:cs="Noto Serif"/>
          <w:b/>
          <w:bCs/>
          <w:w w:val="90"/>
          <w:sz w:val="23"/>
          <w:szCs w:val="23"/>
          <w:lang w:val="vi-VN"/>
        </w:rPr>
        <w:t> </w:t>
      </w:r>
      <w:r w:rsidRPr="00B871F5">
        <w:rPr>
          <w:rFonts w:ascii="Noto Serif" w:eastAsiaTheme="minorEastAsia" w:hAnsi="Noto Serif" w:cs="Noto Serif"/>
          <w:w w:val="90"/>
          <w:sz w:val="23"/>
          <w:szCs w:val="23"/>
          <w:lang w:val="vi-VN"/>
        </w:rPr>
        <w:t>chịu sự giám sát của Nhân dân, chịu trách nhiệm trước Nhân dân về những quyết định của mình”</w:t>
      </w:r>
      <w:r w:rsidRPr="00B871F5">
        <w:rPr>
          <w:rFonts w:ascii="Noto Serif" w:eastAsiaTheme="minorEastAsia" w:hAnsi="Noto Serif" w:cs="Noto Serif"/>
          <w:w w:val="90"/>
          <w:sz w:val="23"/>
          <w:szCs w:val="23"/>
          <w:vertAlign w:val="superscript"/>
        </w:rPr>
        <w:footnoteReference w:id="8"/>
      </w:r>
      <w:r w:rsidRPr="00B871F5">
        <w:rPr>
          <w:rFonts w:ascii="Noto Serif" w:eastAsiaTheme="minorEastAsia" w:hAnsi="Noto Serif" w:cs="Noto Serif"/>
          <w:w w:val="90"/>
          <w:sz w:val="23"/>
          <w:szCs w:val="23"/>
          <w:lang w:val="vi-VN"/>
        </w:rPr>
        <w:t>. “Các tổ chức của Đảng và đảng viên Đảng Cộng sản Việt Nam</w:t>
      </w:r>
      <w:r w:rsidRPr="00B871F5">
        <w:rPr>
          <w:rFonts w:ascii="Noto Serif" w:eastAsiaTheme="minorEastAsia" w:hAnsi="Noto Serif" w:cs="Noto Serif"/>
          <w:i/>
          <w:iCs/>
          <w:w w:val="90"/>
          <w:sz w:val="23"/>
          <w:szCs w:val="23"/>
          <w:lang w:val="vi-VN"/>
        </w:rPr>
        <w:t> </w:t>
      </w:r>
      <w:r w:rsidRPr="00B871F5">
        <w:rPr>
          <w:rFonts w:ascii="Noto Serif" w:eastAsiaTheme="minorEastAsia" w:hAnsi="Noto Serif" w:cs="Noto Serif"/>
          <w:w w:val="90"/>
          <w:sz w:val="23"/>
          <w:szCs w:val="23"/>
          <w:lang w:val="vi-VN"/>
        </w:rPr>
        <w:t>hoạt động trong khuôn khổ Hiến pháp và pháp luật”</w:t>
      </w:r>
      <w:r w:rsidRPr="00B871F5">
        <w:rPr>
          <w:rFonts w:ascii="Noto Serif" w:eastAsiaTheme="minorEastAsia" w:hAnsi="Noto Serif" w:cs="Noto Serif"/>
          <w:w w:val="90"/>
          <w:sz w:val="23"/>
          <w:szCs w:val="23"/>
          <w:vertAlign w:val="superscript"/>
        </w:rPr>
        <w:footnoteReference w:id="9"/>
      </w:r>
      <w:r w:rsidRPr="00B871F5">
        <w:rPr>
          <w:rFonts w:ascii="Noto Serif" w:eastAsiaTheme="minorEastAsia" w:hAnsi="Noto Serif" w:cs="Noto Serif"/>
          <w:w w:val="90"/>
          <w:sz w:val="23"/>
          <w:szCs w:val="23"/>
          <w:lang w:val="vi-VN"/>
        </w:rPr>
        <w:t xml:space="preserve">. Sự lãnh đạo của Đảng Cộng sản Việt Nam bảo đảm bản chất thực sự của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do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và vì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của 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Việt Nam. Đ</w:t>
      </w:r>
      <w:r w:rsidRPr="00B871F5">
        <w:rPr>
          <w:rFonts w:ascii="Noto Serif" w:eastAsiaTheme="minorEastAsia" w:hAnsi="Noto Serif" w:cs="Noto Serif"/>
          <w:w w:val="90"/>
          <w:sz w:val="23"/>
          <w:szCs w:val="23"/>
        </w:rPr>
        <w:t>ảng Cộng sản Việt Nam</w:t>
      </w:r>
      <w:r w:rsidRPr="00B871F5">
        <w:rPr>
          <w:rFonts w:ascii="Noto Serif" w:eastAsiaTheme="minorEastAsia" w:hAnsi="Noto Serif" w:cs="Noto Serif"/>
          <w:w w:val="90"/>
          <w:sz w:val="23"/>
          <w:szCs w:val="23"/>
          <w:lang w:val="vi-VN"/>
        </w:rPr>
        <w:t xml:space="preserve"> lãnh đạo </w:t>
      </w:r>
      <w:r w:rsidRPr="00B871F5">
        <w:rPr>
          <w:rFonts w:ascii="Noto Serif" w:eastAsiaTheme="minorEastAsia" w:hAnsi="Noto Serif" w:cs="Noto Serif"/>
          <w:w w:val="90"/>
          <w:sz w:val="23"/>
          <w:szCs w:val="23"/>
        </w:rPr>
        <w:t xml:space="preserve">Nhà nước </w:t>
      </w:r>
      <w:r w:rsidRPr="00B871F5">
        <w:rPr>
          <w:rFonts w:ascii="Noto Serif" w:eastAsiaTheme="minorEastAsia" w:hAnsi="Noto Serif" w:cs="Noto Serif"/>
          <w:w w:val="90"/>
          <w:sz w:val="23"/>
          <w:szCs w:val="23"/>
          <w:lang w:val="vi-VN"/>
        </w:rPr>
        <w:t xml:space="preserve">thông qua cương lĩnh, chiến lược, các chủ trương, chính sách lớn; thông qua công tác tuyên truyền, thuyết phục, vận động và sự gương mẫu của </w:t>
      </w:r>
      <w:r w:rsidR="002F0798" w:rsidRPr="00B871F5">
        <w:rPr>
          <w:rFonts w:ascii="Noto Serif" w:eastAsiaTheme="minorEastAsia" w:hAnsi="Noto Serif" w:cs="Noto Serif"/>
          <w:w w:val="90"/>
          <w:sz w:val="23"/>
          <w:szCs w:val="23"/>
        </w:rPr>
        <w:t>đ</w:t>
      </w:r>
      <w:r w:rsidRPr="00B871F5">
        <w:rPr>
          <w:rFonts w:ascii="Noto Serif" w:eastAsiaTheme="minorEastAsia" w:hAnsi="Noto Serif" w:cs="Noto Serif"/>
          <w:w w:val="90"/>
          <w:sz w:val="23"/>
          <w:szCs w:val="23"/>
          <w:lang w:val="vi-VN"/>
        </w:rPr>
        <w:t xml:space="preserve">ảng viên; thông qua công tác kiểm tra, giám sát; Đảng lãnh đạo việc thể chế </w:t>
      </w:r>
      <w:r w:rsidR="00F34B34" w:rsidRPr="00B871F5">
        <w:rPr>
          <w:rFonts w:ascii="Noto Serif" w:eastAsiaTheme="minorEastAsia" w:hAnsi="Noto Serif" w:cs="Noto Serif"/>
          <w:w w:val="90"/>
          <w:sz w:val="23"/>
          <w:szCs w:val="23"/>
          <w:lang w:val="vi-VN"/>
        </w:rPr>
        <w:t>hóa</w:t>
      </w:r>
      <w:r w:rsidRPr="00B871F5">
        <w:rPr>
          <w:rFonts w:ascii="Noto Serif" w:eastAsiaTheme="minorEastAsia" w:hAnsi="Noto Serif" w:cs="Noto Serif"/>
          <w:w w:val="90"/>
          <w:sz w:val="23"/>
          <w:szCs w:val="23"/>
          <w:lang w:val="vi-VN"/>
        </w:rPr>
        <w:t xml:space="preserve"> các quan điểm, chủ trương, đường lối của Đảng thành chính sách, pháp luật; Đảng lãnh đạo xây dựng tổ chức bộ máy, đội ngũ cán bộ, công chức đủ phẩm chất, năng lực và uy tín ngang tầm nhiệm vụ; lãnh đạo tổ chức thực hiện có hiệu quả các chủ trương, chính sách, Hiến pháp và pháp luật. </w:t>
      </w:r>
      <w:bookmarkStart w:id="23" w:name="_Hlk142516610"/>
    </w:p>
    <w:p w14:paraId="65C2B220" w14:textId="77777777" w:rsidR="007208E1" w:rsidRPr="00B871F5" w:rsidRDefault="007208E1" w:rsidP="00315208">
      <w:pPr>
        <w:widowControl w:val="0"/>
        <w:spacing w:before="60" w:after="0" w:line="352"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i/>
          <w:iCs/>
          <w:w w:val="90"/>
          <w:sz w:val="23"/>
          <w:szCs w:val="23"/>
        </w:rPr>
        <w:t>Thứ ba,</w:t>
      </w:r>
      <w:r w:rsidRPr="00B871F5">
        <w:rPr>
          <w:rFonts w:ascii="Noto Serif" w:eastAsiaTheme="minorEastAsia" w:hAnsi="Noto Serif" w:cs="Noto Serif"/>
          <w:i/>
          <w:iCs/>
          <w:w w:val="90"/>
          <w:sz w:val="23"/>
          <w:szCs w:val="23"/>
          <w:lang w:val="vi-VN"/>
        </w:rPr>
        <w:t xml:space="preserve"> Nhà nước được tổ chức và hoạt động theo Hiến pháp và pháp luật, quản lý xã hội bằng Hiến pháp và pháp luật; bảo đảm hiệu lực tối cao của Hiến pháp</w:t>
      </w:r>
      <w:bookmarkEnd w:id="23"/>
      <w:r w:rsidRPr="00B871F5">
        <w:rPr>
          <w:rFonts w:ascii="Noto Serif" w:eastAsiaTheme="minorEastAsia" w:hAnsi="Noto Serif" w:cs="Noto Serif"/>
          <w:i/>
          <w:iCs/>
          <w:w w:val="90"/>
          <w:sz w:val="23"/>
          <w:szCs w:val="23"/>
          <w:lang w:val="vi-VN"/>
        </w:rPr>
        <w:t>.</w:t>
      </w:r>
    </w:p>
    <w:p w14:paraId="793870F4" w14:textId="4EE90F67"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lang w:val="vi-VN"/>
        </w:rPr>
        <w:t xml:space="preserve">Đặc trưng này được khẳng định ở Điều </w:t>
      </w:r>
      <w:r w:rsidRPr="00B871F5">
        <w:rPr>
          <w:rFonts w:ascii="Noto Serif" w:eastAsiaTheme="minorEastAsia" w:hAnsi="Noto Serif" w:cs="Noto Serif"/>
          <w:w w:val="90"/>
          <w:sz w:val="23"/>
          <w:szCs w:val="23"/>
        </w:rPr>
        <w:t>8</w:t>
      </w:r>
      <w:r w:rsidRPr="00B871F5">
        <w:rPr>
          <w:rFonts w:ascii="Noto Serif" w:eastAsiaTheme="minorEastAsia" w:hAnsi="Noto Serif" w:cs="Noto Serif"/>
          <w:w w:val="90"/>
          <w:sz w:val="23"/>
          <w:szCs w:val="23"/>
          <w:lang w:val="vi-VN"/>
        </w:rPr>
        <w:t xml:space="preserve"> và Điều 119 Hiến pháp năm 2013: “</w:t>
      </w:r>
      <w:r w:rsidRPr="00B871F5">
        <w:rPr>
          <w:rFonts w:ascii="Noto Serif" w:eastAsiaTheme="minorEastAsia" w:hAnsi="Noto Serif" w:cs="Noto Serif"/>
          <w:iCs/>
          <w:w w:val="90"/>
          <w:sz w:val="23"/>
          <w:szCs w:val="23"/>
          <w:lang w:val="vi-VN"/>
        </w:rPr>
        <w:t>Nhà nước được tổ chức và hoạt động theo Hiến pháp và pháp luật, quản lý xã hội bằng Hiến pháp và pháp luật”</w:t>
      </w:r>
      <w:r w:rsidRPr="00B871F5">
        <w:rPr>
          <w:rFonts w:ascii="Noto Serif" w:eastAsiaTheme="minorEastAsia" w:hAnsi="Noto Serif" w:cs="Noto Serif"/>
          <w:w w:val="90"/>
          <w:sz w:val="23"/>
          <w:szCs w:val="23"/>
          <w:vertAlign w:val="superscript"/>
        </w:rPr>
        <w:footnoteReference w:id="10"/>
      </w:r>
      <w:r w:rsidRPr="00B871F5">
        <w:rPr>
          <w:rFonts w:ascii="Noto Serif" w:eastAsiaTheme="minorEastAsia" w:hAnsi="Noto Serif" w:cs="Noto Serif"/>
          <w:w w:val="90"/>
          <w:sz w:val="23"/>
          <w:szCs w:val="23"/>
          <w:lang w:val="vi-VN"/>
        </w:rPr>
        <w:t>. “</w:t>
      </w:r>
      <w:r w:rsidRPr="00B871F5">
        <w:rPr>
          <w:rFonts w:ascii="Noto Serif" w:eastAsiaTheme="minorEastAsia" w:hAnsi="Noto Serif" w:cs="Noto Serif"/>
          <w:iCs/>
          <w:w w:val="90"/>
          <w:sz w:val="23"/>
          <w:szCs w:val="23"/>
          <w:lang w:val="vi-VN"/>
        </w:rPr>
        <w:t xml:space="preserve">Hiến pháp là luật cơ bản của nước Cộng </w:t>
      </w:r>
      <w:r w:rsidR="0099702A" w:rsidRPr="00B871F5">
        <w:rPr>
          <w:rFonts w:ascii="Noto Serif" w:eastAsiaTheme="minorEastAsia" w:hAnsi="Noto Serif" w:cs="Noto Serif"/>
          <w:iCs/>
          <w:w w:val="90"/>
          <w:sz w:val="23"/>
          <w:szCs w:val="23"/>
          <w:lang w:val="vi-VN"/>
        </w:rPr>
        <w:t>hòa</w:t>
      </w:r>
      <w:r w:rsidRPr="00B871F5">
        <w:rPr>
          <w:rFonts w:ascii="Noto Serif" w:eastAsiaTheme="minorEastAsia" w:hAnsi="Noto Serif" w:cs="Noto Serif"/>
          <w:iCs/>
          <w:w w:val="90"/>
          <w:sz w:val="23"/>
          <w:szCs w:val="23"/>
          <w:lang w:val="vi-VN"/>
        </w:rPr>
        <w:t xml:space="preserve"> xã hội chủ nghĩa Việt Nam, có hiệu lực pháp lý cao nhất. Mọi văn bản pháp luật khác phải phù hợp với Hiến pháp. Mọi hành vi vi phạm Hiến pháp đều bị xử lý”</w:t>
      </w:r>
      <w:r w:rsidRPr="00B871F5">
        <w:rPr>
          <w:rFonts w:ascii="Noto Serif" w:eastAsiaTheme="minorEastAsia" w:hAnsi="Noto Serif" w:cs="Noto Serif"/>
          <w:iCs/>
          <w:w w:val="90"/>
          <w:sz w:val="23"/>
          <w:szCs w:val="23"/>
          <w:vertAlign w:val="superscript"/>
          <w:lang w:val="vi-VN"/>
        </w:rPr>
        <w:footnoteReference w:id="11"/>
      </w:r>
      <w:r w:rsidRPr="00B871F5">
        <w:rPr>
          <w:rFonts w:ascii="Noto Serif" w:eastAsiaTheme="minorEastAsia" w:hAnsi="Noto Serif" w:cs="Noto Serif"/>
          <w:iCs/>
          <w:w w:val="90"/>
          <w:sz w:val="23"/>
          <w:szCs w:val="23"/>
          <w:lang w:val="vi-VN"/>
        </w:rPr>
        <w:t>.</w:t>
      </w:r>
      <w:r w:rsidRPr="00B871F5">
        <w:rPr>
          <w:rFonts w:ascii="Noto Serif" w:eastAsiaTheme="minorEastAsia" w:hAnsi="Noto Serif" w:cs="Noto Serif"/>
          <w:i/>
          <w:iCs/>
          <w:w w:val="90"/>
          <w:sz w:val="23"/>
          <w:szCs w:val="23"/>
          <w:lang w:val="vi-VN"/>
        </w:rPr>
        <w:t xml:space="preserve"> </w:t>
      </w:r>
      <w:r w:rsidRPr="00B871F5">
        <w:rPr>
          <w:rFonts w:ascii="Noto Serif" w:eastAsiaTheme="minorEastAsia" w:hAnsi="Noto Serif" w:cs="Noto Serif"/>
          <w:w w:val="90"/>
          <w:sz w:val="23"/>
          <w:szCs w:val="23"/>
          <w:lang w:val="vi-VN"/>
        </w:rPr>
        <w:t>Đây là đặc trưng mang tính xuyên suốt để bảo đảm tính hợp hiến, hợp pháp trong tổ chức và hoạt động của 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Việt Nam. Chức năng, nhiệm vụ, thẩm quyền, tổ chức bộ máy nhà nước do Hiến pháp, pháp luật quy định. Mọi hoạt động của các cơ quan nhà nước, cán bộ, công chức, viên chức phải tuân thủ các quy định của Hiến pháp và pháp luật. Trong quá trình thực thi công vụ, các cơ quan nhà nước, cán bộ, công chức, viên chức chỉ được làm những gì được quy định trong Hiến pháp, pháp luật; tuyệt đối không được tự mình đặt ra những thẩm quyền ngoài quy định của Hiến pháp, pháp luật. </w:t>
      </w:r>
    </w:p>
    <w:p w14:paraId="05524019" w14:textId="19563A6C" w:rsidR="007208E1" w:rsidRPr="00B871F5" w:rsidRDefault="007208E1" w:rsidP="009773B5">
      <w:pPr>
        <w:widowControl w:val="0"/>
        <w:spacing w:before="60" w:after="0" w:line="350"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lang w:val="vi-VN"/>
        </w:rPr>
        <w:t>Trong 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Việt Nam, Hiến pháp là văn bản có hiệu lực pháp lý cao nhất. Các cơ quan nhà nước, cán bộ, công chức, viên chức có trách nhiệm thượng tôn Hiến pháp, bảo vệ sự tôn nghiêm của Hiến pháp. Xây dựng cơ chế hữu hiệu để </w:t>
      </w:r>
      <w:r w:rsidRPr="00B871F5">
        <w:rPr>
          <w:rFonts w:ascii="Noto Serif" w:eastAsiaTheme="minorEastAsia" w:hAnsi="Noto Serif" w:cs="Noto Serif"/>
          <w:w w:val="90"/>
          <w:sz w:val="23"/>
          <w:szCs w:val="23"/>
        </w:rPr>
        <w:t>bảo vệ Hiến pháp</w:t>
      </w:r>
      <w:r w:rsidRPr="00B871F5">
        <w:rPr>
          <w:rFonts w:ascii="Noto Serif" w:eastAsiaTheme="minorEastAsia" w:hAnsi="Noto Serif" w:cs="Noto Serif"/>
          <w:w w:val="90"/>
          <w:sz w:val="23"/>
          <w:szCs w:val="23"/>
          <w:lang w:val="vi-VN"/>
        </w:rPr>
        <w:t xml:space="preserve">, bảo đảm mọi hành vi vi phạm Hiến pháp phải được phát hiện, xử lý nghiêm minh, kịp thời. </w:t>
      </w:r>
      <w:bookmarkStart w:id="24" w:name="_Hlk142516601"/>
      <w:bookmarkStart w:id="25" w:name="_Hlk142516626"/>
    </w:p>
    <w:p w14:paraId="3F71B182" w14:textId="1205584D" w:rsidR="007208E1" w:rsidRPr="00B871F5" w:rsidRDefault="007208E1" w:rsidP="009773B5">
      <w:pPr>
        <w:widowControl w:val="0"/>
        <w:spacing w:before="60" w:after="0" w:line="350"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i/>
          <w:iCs/>
          <w:w w:val="90"/>
          <w:sz w:val="23"/>
          <w:szCs w:val="23"/>
        </w:rPr>
        <w:t>Thứ tư,</w:t>
      </w:r>
      <w:r w:rsidRPr="00B871F5">
        <w:rPr>
          <w:rFonts w:ascii="Noto Serif" w:eastAsiaTheme="minorEastAsia" w:hAnsi="Noto Serif" w:cs="Noto Serif"/>
          <w:bCs/>
          <w:i/>
          <w:iCs/>
          <w:w w:val="90"/>
          <w:sz w:val="23"/>
          <w:szCs w:val="23"/>
          <w:lang w:val="vi-VN"/>
        </w:rPr>
        <w:t xml:space="preserve"> Nhà nước pháp quyền xã hội chủ nghĩa Việt Nam </w:t>
      </w:r>
      <w:r w:rsidRPr="00B871F5">
        <w:rPr>
          <w:rFonts w:ascii="Noto Serif" w:eastAsiaTheme="minorEastAsia" w:hAnsi="Noto Serif" w:cs="Noto Serif"/>
          <w:i/>
          <w:iCs/>
          <w:w w:val="90"/>
          <w:sz w:val="23"/>
          <w:szCs w:val="23"/>
          <w:lang w:val="vi-VN"/>
        </w:rPr>
        <w:t>công nhận, tôn trọng, bảo vệ và bảo đảm quyền con người, quyền công dân.</w:t>
      </w:r>
      <w:bookmarkEnd w:id="24"/>
    </w:p>
    <w:p w14:paraId="07B3AB6F" w14:textId="281694DA" w:rsidR="007208E1" w:rsidRPr="00B871F5" w:rsidRDefault="007208E1" w:rsidP="009773B5">
      <w:pPr>
        <w:widowControl w:val="0"/>
        <w:spacing w:before="60" w:after="0" w:line="350"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lang w:val="vi-VN"/>
        </w:rPr>
        <w:t xml:space="preserve">Nhà nước Cộng </w:t>
      </w:r>
      <w:r w:rsidR="0099702A" w:rsidRPr="00B871F5">
        <w:rPr>
          <w:rFonts w:ascii="Noto Serif" w:eastAsiaTheme="minorEastAsia" w:hAnsi="Noto Serif" w:cs="Noto Serif"/>
          <w:w w:val="90"/>
          <w:sz w:val="23"/>
          <w:szCs w:val="23"/>
          <w:lang w:val="vi-VN"/>
        </w:rPr>
        <w:t>hòa</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xã hội chủ nghĩa</w:t>
      </w:r>
      <w:r w:rsidRPr="00B871F5">
        <w:rPr>
          <w:rFonts w:ascii="Noto Serif" w:eastAsiaTheme="minorEastAsia" w:hAnsi="Noto Serif" w:cs="Noto Serif"/>
          <w:w w:val="90"/>
          <w:sz w:val="23"/>
          <w:szCs w:val="23"/>
          <w:lang w:val="vi-VN"/>
        </w:rPr>
        <w:t xml:space="preserve"> Việt Nam lấy con người làm trung tâm, bảo đảm quyền con người và phát triển con người toàn diện. Điều 3, Hiến pháp năm 2013 quy định: “Nhà nước</w:t>
      </w:r>
      <w:r w:rsidR="00867A2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thực hiện mục tiêu dân giàu, nước mạnh, dân chủ, công bằng, văn minh, mọi người có cuộc sống ấm no, tự do, hạnh phúc, có điều kiện phát triển toàn diện”</w:t>
      </w:r>
      <w:r w:rsidRPr="00B871F5">
        <w:rPr>
          <w:rFonts w:ascii="Noto Serif" w:eastAsiaTheme="minorEastAsia" w:hAnsi="Noto Serif" w:cs="Noto Serif"/>
          <w:w w:val="90"/>
          <w:sz w:val="23"/>
          <w:szCs w:val="23"/>
          <w:vertAlign w:val="superscript"/>
        </w:rPr>
        <w:footnoteReference w:id="12"/>
      </w:r>
      <w:r w:rsidRPr="00B871F5">
        <w:rPr>
          <w:rFonts w:ascii="Noto Serif" w:eastAsiaTheme="minorEastAsia" w:hAnsi="Noto Serif" w:cs="Noto Serif"/>
          <w:w w:val="90"/>
          <w:sz w:val="23"/>
          <w:szCs w:val="23"/>
          <w:lang w:val="vi-VN"/>
        </w:rPr>
        <w:t>. Công nhận, tôn trọng, bảo vệ và bảo đảm quyền con người, quyền công dân vừa là đặc trưng quan trọng</w:t>
      </w:r>
      <w:r w:rsidR="0099702A"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vừa là mục tiêu của 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Việt Nam. Mục tiêu này đề ra nhiệm vụ không chỉ đối với Nhà nước mà còn là nhiệm vụ của toàn hệ thống chính trị phải luôn tôn trọng quyền con người, quyền công dân, hướng tới bảo đảm, bảo vệ quyền con người, quyền công dân một cách tốt nhất. Trong đó, Nhà nước giữ vai trò chủ đạo trong việc bảo đảm, bảo vệ quyền con người, quyền công dân. Nhà nước phải thiết lập bộ máy và xây dựng, ban hành chính sách, pháp luật đầy đủ và hiệu quả</w:t>
      </w:r>
      <w:r w:rsidR="00F34B34"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vừa nhằm bảo đảm, bảo vệ quyền con người, quyền và lợi ích chính đáng, hợp pháp của công dân, </w:t>
      </w:r>
      <w:r w:rsidR="00F34B34" w:rsidRPr="00B871F5">
        <w:rPr>
          <w:rFonts w:ascii="Noto Serif" w:eastAsiaTheme="minorEastAsia" w:hAnsi="Noto Serif" w:cs="Noto Serif"/>
          <w:w w:val="90"/>
          <w:sz w:val="23"/>
          <w:szCs w:val="23"/>
        </w:rPr>
        <w:t>vừa</w:t>
      </w:r>
      <w:r w:rsidRPr="00B871F5">
        <w:rPr>
          <w:rFonts w:ascii="Noto Serif" w:eastAsiaTheme="minorEastAsia" w:hAnsi="Noto Serif" w:cs="Noto Serif"/>
          <w:w w:val="90"/>
          <w:sz w:val="23"/>
          <w:szCs w:val="23"/>
          <w:lang w:val="vi-VN"/>
        </w:rPr>
        <w:t xml:space="preserve"> xử lý nghiêm minh các hành vi lợi dụng quyền con người, quyền công dân để xâm phạm lợi ích của quốc gia, của dân tộc, quyền và lợi ích của người khác</w:t>
      </w:r>
      <w:r w:rsidRPr="00B871F5">
        <w:rPr>
          <w:rFonts w:ascii="Noto Serif" w:eastAsiaTheme="minorEastAsia" w:hAnsi="Noto Serif" w:cs="Noto Serif"/>
          <w:w w:val="90"/>
          <w:sz w:val="23"/>
          <w:szCs w:val="23"/>
          <w:shd w:val="clear" w:color="auto" w:fill="FFFFFF"/>
          <w:lang w:val="vi-VN"/>
        </w:rPr>
        <w:t xml:space="preserve">. </w:t>
      </w:r>
      <w:bookmarkStart w:id="26" w:name="_Hlk142516637"/>
    </w:p>
    <w:p w14:paraId="12C487AF" w14:textId="4662F776" w:rsidR="007208E1" w:rsidRPr="00B871F5" w:rsidRDefault="007208E1" w:rsidP="00A20708">
      <w:pPr>
        <w:widowControl w:val="0"/>
        <w:spacing w:before="60" w:after="0" w:line="348"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i/>
          <w:iCs/>
          <w:w w:val="90"/>
          <w:sz w:val="23"/>
          <w:szCs w:val="23"/>
        </w:rPr>
        <w:t xml:space="preserve">Thứ năm, </w:t>
      </w:r>
      <w:r w:rsidRPr="00B871F5">
        <w:rPr>
          <w:rFonts w:ascii="Noto Serif" w:eastAsiaTheme="minorEastAsia" w:hAnsi="Noto Serif" w:cs="Noto Serif"/>
          <w:bCs/>
          <w:i/>
          <w:iCs/>
          <w:w w:val="90"/>
          <w:sz w:val="23"/>
          <w:szCs w:val="23"/>
          <w:lang w:val="vi-VN"/>
        </w:rPr>
        <w:t xml:space="preserve">Nhà nước pháp quyền xã hội chủ nghĩa Việt Nam có hệ thống pháp luật </w:t>
      </w:r>
      <w:r w:rsidRPr="00B871F5">
        <w:rPr>
          <w:rFonts w:ascii="Noto Serif" w:eastAsiaTheme="minorEastAsia" w:hAnsi="Noto Serif" w:cs="Noto Serif"/>
          <w:i/>
          <w:iCs/>
          <w:w w:val="90"/>
          <w:sz w:val="23"/>
          <w:szCs w:val="23"/>
          <w:lang w:val="vi-VN"/>
        </w:rPr>
        <w:t>dân chủ, công bằng, nhân đạo, đầy đủ, đồng bộ, thống nhất, kịp thời, khả thi, công khai, minh bạch, ổn định, dễ tiếp cận, được thực hiện nghiêm minh và nhất quán</w:t>
      </w:r>
      <w:r w:rsidRPr="00B871F5">
        <w:rPr>
          <w:rFonts w:ascii="Noto Serif" w:eastAsiaTheme="minorEastAsia" w:hAnsi="Noto Serif" w:cs="Noto Serif"/>
          <w:i/>
          <w:iCs/>
          <w:w w:val="90"/>
          <w:sz w:val="23"/>
          <w:szCs w:val="23"/>
        </w:rPr>
        <w:t>.</w:t>
      </w:r>
      <w:r w:rsidRPr="00B871F5">
        <w:rPr>
          <w:rFonts w:ascii="Noto Serif" w:eastAsiaTheme="minorEastAsia" w:hAnsi="Noto Serif" w:cs="Noto Serif"/>
          <w:w w:val="90"/>
          <w:sz w:val="23"/>
          <w:szCs w:val="23"/>
          <w:shd w:val="clear" w:color="auto" w:fill="FFFFFF"/>
          <w:lang w:val="vi-VN"/>
        </w:rPr>
        <w:t xml:space="preserve"> </w:t>
      </w:r>
      <w:bookmarkEnd w:id="26"/>
    </w:p>
    <w:p w14:paraId="18960D8F" w14:textId="1C27B54A"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shd w:val="clear" w:color="auto" w:fill="FFFFFF"/>
          <w:lang w:val="vi-VN"/>
        </w:rPr>
        <w:t xml:space="preserve">Đặc trưng này đề ra các yêu cầu đối với pháp luật trong </w:t>
      </w:r>
      <w:r w:rsidRPr="00B871F5">
        <w:rPr>
          <w:rFonts w:ascii="Noto Serif" w:eastAsiaTheme="minorEastAsia" w:hAnsi="Noto Serif" w:cs="Noto Serif"/>
          <w:w w:val="90"/>
          <w:sz w:val="23"/>
          <w:szCs w:val="23"/>
          <w:lang w:val="vi-VN"/>
        </w:rPr>
        <w:t>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shd w:val="clear" w:color="auto" w:fill="FFFFFF"/>
          <w:lang w:val="vi-VN"/>
        </w:rPr>
        <w:t xml:space="preserve">Việt Nam. Đây phải là hệ thống pháp luật chứa đựng những giá trị công lý, bình đẳng, nhân văn, vì nhân dân lao động và vì con người, đề cao đạo đức xã hội, </w:t>
      </w:r>
      <w:r w:rsidRPr="00B871F5">
        <w:rPr>
          <w:rFonts w:ascii="Noto Serif" w:eastAsiaTheme="minorEastAsia" w:hAnsi="Noto Serif" w:cs="Noto Serif"/>
          <w:w w:val="90"/>
          <w:sz w:val="23"/>
          <w:szCs w:val="23"/>
          <w:lang w:val="vi-VN"/>
        </w:rPr>
        <w:t>thúc đẩy đổi mới sáng tạo, đáp ứng yêu cầu phát triển nhanh và bền vững đất nước</w:t>
      </w:r>
      <w:r w:rsidRPr="00B871F5">
        <w:rPr>
          <w:rFonts w:ascii="Noto Serif" w:eastAsiaTheme="minorEastAsia" w:hAnsi="Noto Serif" w:cs="Noto Serif"/>
          <w:w w:val="90"/>
          <w:sz w:val="23"/>
          <w:szCs w:val="23"/>
          <w:shd w:val="clear" w:color="auto" w:fill="FFFFFF"/>
          <w:lang w:val="vi-VN"/>
        </w:rPr>
        <w:t>.</w:t>
      </w:r>
      <w:r w:rsidRPr="00B871F5">
        <w:rPr>
          <w:rFonts w:ascii="Noto Serif" w:eastAsiaTheme="minorEastAsia" w:hAnsi="Noto Serif" w:cs="Noto Serif"/>
          <w:w w:val="90"/>
          <w:sz w:val="23"/>
          <w:szCs w:val="23"/>
          <w:lang w:val="vi-VN"/>
        </w:rPr>
        <w:t xml:space="preserve"> Hệ thống pháp luật phải được xây dựng, hoàn thiện, đáp ứng đầy đủ các tiêu chí về tính dân chủ, công bằng, nhân đạo, đầy đủ, đồng bộ, thống nhất, kịp thời, khả thi, công khai, minh bạch, ổn định, dễ tiếp cận, được thực hiện nghiêm minh và nhất quán</w:t>
      </w:r>
      <w:r w:rsidRPr="00B871F5">
        <w:rPr>
          <w:rFonts w:ascii="Noto Serif" w:eastAsiaTheme="minorEastAsia" w:hAnsi="Noto Serif" w:cs="Noto Serif"/>
          <w:w w:val="90"/>
          <w:sz w:val="23"/>
          <w:szCs w:val="23"/>
          <w:shd w:val="clear" w:color="auto" w:fill="FFFFFF"/>
          <w:lang w:val="vi-VN"/>
        </w:rPr>
        <w:t xml:space="preserve">. </w:t>
      </w:r>
    </w:p>
    <w:p w14:paraId="4F92D747" w14:textId="0F833E74"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i/>
          <w:iCs/>
          <w:w w:val="90"/>
          <w:sz w:val="23"/>
          <w:szCs w:val="23"/>
        </w:rPr>
        <w:t>Thứ sáu, q</w:t>
      </w:r>
      <w:r w:rsidRPr="00B871F5">
        <w:rPr>
          <w:rFonts w:ascii="Noto Serif" w:eastAsiaTheme="minorEastAsia" w:hAnsi="Noto Serif" w:cs="Noto Serif"/>
          <w:bCs/>
          <w:i/>
          <w:iCs/>
          <w:w w:val="90"/>
          <w:sz w:val="23"/>
          <w:szCs w:val="23"/>
          <w:lang w:val="vi-VN"/>
        </w:rPr>
        <w:t>uyền lực nhà nước trong Nhà nước pháp quyền xã hội chủ nghĩa Việt Nam được tổ chức theo cơ chế quyền lực nhà nước thống nhất, có sự phân công rành mạch, phối hợp chặt chẽ và kiểm soát hiệu quả giữa các cơ quan nhà nước trong việc thực hiện các quyền lập pháp, hành pháp, tư pháp</w:t>
      </w:r>
      <w:bookmarkEnd w:id="25"/>
      <w:r w:rsidRPr="00B871F5">
        <w:rPr>
          <w:rFonts w:ascii="Noto Serif" w:eastAsiaTheme="minorEastAsia" w:hAnsi="Noto Serif" w:cs="Noto Serif"/>
          <w:bCs/>
          <w:i/>
          <w:iCs/>
          <w:w w:val="90"/>
          <w:sz w:val="23"/>
          <w:szCs w:val="23"/>
        </w:rPr>
        <w:t>.</w:t>
      </w:r>
    </w:p>
    <w:p w14:paraId="4F599EB3" w14:textId="6D17CB06"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w w:val="90"/>
          <w:sz w:val="23"/>
          <w:szCs w:val="23"/>
          <w:lang w:val="vi-VN"/>
        </w:rPr>
        <w:t xml:space="preserve">Tính thống nhất được thể hiện trước hết ở bản chất của quyền lực nhà nước. Quyền lực nhà nước thống nhất ở chủ thể tối cao của quyền lực, đó là </w:t>
      </w:r>
      <w:r w:rsidR="00A96EB2" w:rsidRPr="00B871F5">
        <w:rPr>
          <w:rFonts w:ascii="Noto Serif" w:eastAsiaTheme="minorEastAsia" w:hAnsi="Noto Serif" w:cs="Noto Serif"/>
          <w:bCs/>
          <w:w w:val="90"/>
          <w:sz w:val="23"/>
          <w:szCs w:val="23"/>
          <w:lang w:val="vi-VN"/>
        </w:rPr>
        <w:t>nhân dân</w:t>
      </w:r>
      <w:r w:rsidRPr="00B871F5">
        <w:rPr>
          <w:rFonts w:ascii="Noto Serif" w:eastAsiaTheme="minorEastAsia" w:hAnsi="Noto Serif" w:cs="Noto Serif"/>
          <w:bCs/>
          <w:w w:val="90"/>
          <w:sz w:val="23"/>
          <w:szCs w:val="23"/>
          <w:lang w:val="vi-VN"/>
        </w:rPr>
        <w:t xml:space="preserve">. Các bộ phận của quyền lực nhà nước (quyền lập pháp, quyền hành pháp và quyền tư pháp) đều có nguồn gốc từ </w:t>
      </w:r>
      <w:r w:rsidR="00A96EB2" w:rsidRPr="00B871F5">
        <w:rPr>
          <w:rFonts w:ascii="Noto Serif" w:eastAsiaTheme="minorEastAsia" w:hAnsi="Noto Serif" w:cs="Noto Serif"/>
          <w:bCs/>
          <w:w w:val="90"/>
          <w:sz w:val="23"/>
          <w:szCs w:val="23"/>
          <w:lang w:val="vi-VN"/>
        </w:rPr>
        <w:t>nhân dân</w:t>
      </w:r>
      <w:r w:rsidRPr="00B871F5">
        <w:rPr>
          <w:rFonts w:ascii="Noto Serif" w:eastAsiaTheme="minorEastAsia" w:hAnsi="Noto Serif" w:cs="Noto Serif"/>
          <w:bCs/>
          <w:w w:val="90"/>
          <w:sz w:val="23"/>
          <w:szCs w:val="23"/>
          <w:lang w:val="vi-VN"/>
        </w:rPr>
        <w:t xml:space="preserve">. Đồng thời, sự thống nhất của quyền lực nhà nước còn thể hiện ở sự thống nhất về định hướng, mục tiêu phát triển của đất nước. </w:t>
      </w:r>
    </w:p>
    <w:p w14:paraId="3C2A260C" w14:textId="3078E593"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w w:val="90"/>
          <w:sz w:val="23"/>
          <w:szCs w:val="23"/>
          <w:lang w:val="vi-VN"/>
        </w:rPr>
        <w:t xml:space="preserve">Để thực hiện quyền lực nhà nước một cách hiệu quả, vừa bảo đảm chuyên môn </w:t>
      </w:r>
      <w:r w:rsidR="00F34B34" w:rsidRPr="00B871F5">
        <w:rPr>
          <w:rFonts w:ascii="Noto Serif" w:eastAsiaTheme="minorEastAsia" w:hAnsi="Noto Serif" w:cs="Noto Serif"/>
          <w:bCs/>
          <w:w w:val="90"/>
          <w:sz w:val="23"/>
          <w:szCs w:val="23"/>
          <w:lang w:val="vi-VN"/>
        </w:rPr>
        <w:t>hóa</w:t>
      </w:r>
      <w:r w:rsidR="00F34B34" w:rsidRPr="00B871F5">
        <w:rPr>
          <w:rFonts w:ascii="Noto Serif" w:eastAsiaTheme="minorEastAsia" w:hAnsi="Noto Serif" w:cs="Noto Serif"/>
          <w:bCs/>
          <w:w w:val="90"/>
          <w:sz w:val="23"/>
          <w:szCs w:val="23"/>
        </w:rPr>
        <w:t>,</w:t>
      </w:r>
      <w:r w:rsidRPr="00B871F5">
        <w:rPr>
          <w:rFonts w:ascii="Noto Serif" w:eastAsiaTheme="minorEastAsia" w:hAnsi="Noto Serif" w:cs="Noto Serif"/>
          <w:bCs/>
          <w:w w:val="90"/>
          <w:sz w:val="23"/>
          <w:szCs w:val="23"/>
          <w:lang w:val="vi-VN"/>
        </w:rPr>
        <w:t xml:space="preserve"> vừa phòng ngừa sự chia rẽ, mâu thuẫn, sự lạm quyền, vượt quyền, quyền lực nhà nước được phân công rành mạch, hợp lý, sự phối hợp chặt chẽ và kiểm soát có hiệu quả giữa các cơ quan trong việc thực hiện các quyền lập pháp, hành pháp và tư pháp.</w:t>
      </w:r>
    </w:p>
    <w:p w14:paraId="38027F37" w14:textId="7BBCF5BA" w:rsidR="007208E1" w:rsidRPr="00B871F5" w:rsidRDefault="007208E1" w:rsidP="00315208">
      <w:pPr>
        <w:widowControl w:val="0"/>
        <w:spacing w:before="60" w:after="0" w:line="352"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w w:val="90"/>
          <w:sz w:val="23"/>
          <w:szCs w:val="23"/>
          <w:lang w:val="vi-VN"/>
        </w:rPr>
        <w:t xml:space="preserve">Thông qua Hiến pháp, </w:t>
      </w:r>
      <w:r w:rsidR="00A96EB2" w:rsidRPr="00B871F5">
        <w:rPr>
          <w:rFonts w:ascii="Noto Serif" w:eastAsiaTheme="minorEastAsia" w:hAnsi="Noto Serif" w:cs="Noto Serif"/>
          <w:bCs/>
          <w:w w:val="90"/>
          <w:sz w:val="23"/>
          <w:szCs w:val="23"/>
          <w:lang w:val="vi-VN"/>
        </w:rPr>
        <w:t>nhân dân</w:t>
      </w:r>
      <w:r w:rsidRPr="00B871F5">
        <w:rPr>
          <w:rFonts w:ascii="Noto Serif" w:eastAsiaTheme="minorEastAsia" w:hAnsi="Noto Serif" w:cs="Noto Serif"/>
          <w:bCs/>
          <w:w w:val="90"/>
          <w:sz w:val="23"/>
          <w:szCs w:val="23"/>
          <w:lang w:val="vi-VN"/>
        </w:rPr>
        <w:t xml:space="preserve"> trao cho Quốc hội thực hiện quyền lập pháp, Chính phủ thực hiện quyền hành pháp, </w:t>
      </w:r>
      <w:r w:rsidR="003D0ABF" w:rsidRPr="00B871F5">
        <w:rPr>
          <w:rFonts w:ascii="Noto Serif" w:eastAsiaTheme="minorEastAsia" w:hAnsi="Noto Serif" w:cs="Noto Serif"/>
          <w:bCs/>
          <w:w w:val="90"/>
          <w:sz w:val="23"/>
          <w:szCs w:val="23"/>
          <w:lang w:val="vi-VN"/>
        </w:rPr>
        <w:t>Tòa</w:t>
      </w:r>
      <w:r w:rsidRPr="00B871F5">
        <w:rPr>
          <w:rFonts w:ascii="Noto Serif" w:eastAsiaTheme="minorEastAsia" w:hAnsi="Noto Serif" w:cs="Noto Serif"/>
          <w:bCs/>
          <w:w w:val="90"/>
          <w:sz w:val="23"/>
          <w:szCs w:val="23"/>
          <w:lang w:val="vi-VN"/>
        </w:rPr>
        <w:t xml:space="preserve"> án </w:t>
      </w:r>
      <w:r w:rsidR="00CE298C" w:rsidRPr="00B871F5">
        <w:rPr>
          <w:rFonts w:ascii="Noto Serif" w:eastAsiaTheme="minorEastAsia" w:hAnsi="Noto Serif" w:cs="Noto Serif"/>
          <w:bCs/>
          <w:w w:val="90"/>
          <w:sz w:val="23"/>
          <w:szCs w:val="23"/>
          <w:lang w:val="vi-VN"/>
        </w:rPr>
        <w:t xml:space="preserve">nhân dân </w:t>
      </w:r>
      <w:r w:rsidRPr="00B871F5">
        <w:rPr>
          <w:rFonts w:ascii="Noto Serif" w:eastAsiaTheme="minorEastAsia" w:hAnsi="Noto Serif" w:cs="Noto Serif"/>
          <w:bCs/>
          <w:w w:val="90"/>
          <w:sz w:val="23"/>
          <w:szCs w:val="23"/>
          <w:lang w:val="vi-VN"/>
        </w:rPr>
        <w:t xml:space="preserve">thực hiện quyền tư pháp. Phạm vi thẩm quyền của các cơ quan này được quy định </w:t>
      </w:r>
      <w:r w:rsidR="00CE298C" w:rsidRPr="00B871F5">
        <w:rPr>
          <w:rFonts w:ascii="Noto Serif" w:eastAsiaTheme="minorEastAsia" w:hAnsi="Noto Serif" w:cs="Noto Serif"/>
          <w:bCs/>
          <w:w w:val="90"/>
          <w:sz w:val="23"/>
          <w:szCs w:val="23"/>
          <w:lang w:val="vi-VN"/>
        </w:rPr>
        <w:t>tại</w:t>
      </w:r>
      <w:r w:rsidRPr="00B871F5">
        <w:rPr>
          <w:rFonts w:ascii="Noto Serif" w:eastAsiaTheme="minorEastAsia" w:hAnsi="Noto Serif" w:cs="Noto Serif"/>
          <w:bCs/>
          <w:w w:val="90"/>
          <w:sz w:val="23"/>
          <w:szCs w:val="23"/>
          <w:lang w:val="vi-VN"/>
        </w:rPr>
        <w:t xml:space="preserve"> Hiến pháp và các đạo luật. Các cơ quan này phải phối hợp trong thực thi chức năng, nhiệm vụ theo mục tiêu chung của đất nước. Đồng thời, phải có sự kiểm soát giữa các cơ quan nhà nước, kiểm soát trong nội bộ từng cơ quan và kiểm soát từ bên ngoài đối với các cơ quan thực hiện quyền lập pháp, hành pháp và tư pháp, bảo đảm các cơ quan đó thực hiện đúng và đủ nhiệm vụ, quyền hạn mà </w:t>
      </w:r>
      <w:r w:rsidR="00A96EB2" w:rsidRPr="00B871F5">
        <w:rPr>
          <w:rFonts w:ascii="Noto Serif" w:eastAsiaTheme="minorEastAsia" w:hAnsi="Noto Serif" w:cs="Noto Serif"/>
          <w:bCs/>
          <w:w w:val="90"/>
          <w:sz w:val="23"/>
          <w:szCs w:val="23"/>
          <w:lang w:val="vi-VN"/>
        </w:rPr>
        <w:t>nhân dân</w:t>
      </w:r>
      <w:r w:rsidRPr="00B871F5">
        <w:rPr>
          <w:rFonts w:ascii="Noto Serif" w:eastAsiaTheme="minorEastAsia" w:hAnsi="Noto Serif" w:cs="Noto Serif"/>
          <w:bCs/>
          <w:w w:val="90"/>
          <w:sz w:val="23"/>
          <w:szCs w:val="23"/>
          <w:lang w:val="vi-VN"/>
        </w:rPr>
        <w:t xml:space="preserve"> đã giao phó.</w:t>
      </w:r>
      <w:bookmarkStart w:id="27" w:name="_Hlk142516647"/>
    </w:p>
    <w:p w14:paraId="52D72730" w14:textId="77777777" w:rsidR="007208E1" w:rsidRPr="00B871F5" w:rsidRDefault="007208E1" w:rsidP="00315208">
      <w:pPr>
        <w:widowControl w:val="0"/>
        <w:spacing w:before="60" w:after="0" w:line="352"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bCs/>
          <w:i/>
          <w:w w:val="90"/>
          <w:sz w:val="23"/>
          <w:szCs w:val="23"/>
        </w:rPr>
        <w:t>Thứ bảy, đ</w:t>
      </w:r>
      <w:r w:rsidRPr="00B871F5">
        <w:rPr>
          <w:rFonts w:ascii="Noto Serif" w:eastAsiaTheme="minorEastAsia" w:hAnsi="Noto Serif" w:cs="Noto Serif"/>
          <w:i/>
          <w:w w:val="90"/>
          <w:sz w:val="23"/>
          <w:szCs w:val="23"/>
          <w:lang w:val="vi-VN"/>
        </w:rPr>
        <w:t>ộc lập của tòa án theo thẩm quyền xét xử, thẩm phán, hội thẩm xét xử độc lập và chỉ tuân theo pháp luật</w:t>
      </w:r>
      <w:bookmarkEnd w:id="27"/>
      <w:r w:rsidRPr="00B871F5">
        <w:rPr>
          <w:rFonts w:ascii="Noto Serif" w:eastAsiaTheme="minorEastAsia" w:hAnsi="Noto Serif" w:cs="Noto Serif"/>
          <w:i/>
          <w:w w:val="90"/>
          <w:sz w:val="23"/>
          <w:szCs w:val="23"/>
        </w:rPr>
        <w:t>.</w:t>
      </w:r>
    </w:p>
    <w:p w14:paraId="23073DD9" w14:textId="3B843DCD" w:rsidR="007208E1" w:rsidRPr="00B871F5" w:rsidRDefault="007208E1" w:rsidP="00315208">
      <w:pPr>
        <w:widowControl w:val="0"/>
        <w:spacing w:before="60" w:after="0" w:line="352"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shd w:val="clear" w:color="auto" w:fill="FFFFFF"/>
          <w:lang w:val="vi-VN" w:eastAsia="en-GB"/>
        </w:rPr>
        <w:t xml:space="preserve">Trong </w:t>
      </w:r>
      <w:r w:rsidRPr="00B871F5">
        <w:rPr>
          <w:rFonts w:ascii="Noto Serif" w:eastAsiaTheme="minorEastAsia" w:hAnsi="Noto Serif" w:cs="Noto Serif"/>
          <w:w w:val="90"/>
          <w:sz w:val="23"/>
          <w:szCs w:val="23"/>
          <w:lang w:val="vi-VN"/>
        </w:rPr>
        <w:t>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shd w:val="clear" w:color="auto" w:fill="FFFFFF"/>
          <w:lang w:val="vi-VN" w:eastAsia="en-GB"/>
        </w:rPr>
        <w:t xml:space="preserve"> Việt Nam, Tòa án có nhiệm vụ bảo vệ công lý, bảo vệ quyền con người, quyền công dân, bảo vệ chế độ xã hội chủ nghĩa, bảo vệ lợi ích của Nhà nước, quyền và lợi ích hợp pháp của tổ chức, cá nhân. Để hoàn thành nhiệm vụ đó, toà án độc lập theo thẩm quyền xét xử, thẩm phán, hội thẩm xét xử độc lập và chỉ tuân theo pháp luật; nghiêm cấm cơ quan, tổ chức, cá nhân can thiệp vào việc xét xử của thẩm phán, hội thẩm.</w:t>
      </w:r>
      <w:bookmarkStart w:id="28" w:name="_Hlk142516655"/>
    </w:p>
    <w:p w14:paraId="67DC6667" w14:textId="02EAE8B6" w:rsidR="007208E1" w:rsidRPr="00B871F5" w:rsidRDefault="007208E1" w:rsidP="00315208">
      <w:pPr>
        <w:widowControl w:val="0"/>
        <w:spacing w:before="60" w:after="0" w:line="352" w:lineRule="exact"/>
        <w:ind w:firstLine="454"/>
        <w:jc w:val="both"/>
        <w:outlineLvl w:val="0"/>
        <w:rPr>
          <w:rFonts w:ascii="Noto Serif" w:eastAsiaTheme="minorEastAsia" w:hAnsi="Noto Serif" w:cs="Noto Serif"/>
          <w:bCs/>
          <w:i/>
          <w:iCs/>
          <w:w w:val="90"/>
          <w:sz w:val="23"/>
          <w:szCs w:val="23"/>
          <w:lang w:val="vi-VN"/>
        </w:rPr>
      </w:pPr>
      <w:r w:rsidRPr="00B871F5">
        <w:rPr>
          <w:rFonts w:ascii="Noto Serif" w:eastAsiaTheme="minorEastAsia" w:hAnsi="Noto Serif" w:cs="Noto Serif"/>
          <w:i/>
          <w:w w:val="90"/>
          <w:sz w:val="23"/>
          <w:szCs w:val="23"/>
          <w:shd w:val="clear" w:color="auto" w:fill="FFFFFF"/>
          <w:lang w:eastAsia="en-GB"/>
        </w:rPr>
        <w:t>Thứ tám, N</w:t>
      </w:r>
      <w:r w:rsidRPr="00B871F5">
        <w:rPr>
          <w:rFonts w:ascii="Noto Serif" w:eastAsiaTheme="minorEastAsia" w:hAnsi="Noto Serif" w:cs="Noto Serif"/>
          <w:bCs/>
          <w:i/>
          <w:iCs/>
          <w:w w:val="90"/>
          <w:sz w:val="23"/>
          <w:szCs w:val="23"/>
          <w:lang w:val="vi-VN"/>
        </w:rPr>
        <w:t xml:space="preserve">hà nước pháp quyền xã hội chủ nghĩa Việt Nam tôn trọng và bảo đảm thực hiện các điều ước quốc tế mà nước Cộng </w:t>
      </w:r>
      <w:r w:rsidR="0099702A" w:rsidRPr="00B871F5">
        <w:rPr>
          <w:rFonts w:ascii="Noto Serif" w:eastAsiaTheme="minorEastAsia" w:hAnsi="Noto Serif" w:cs="Noto Serif"/>
          <w:bCs/>
          <w:i/>
          <w:iCs/>
          <w:w w:val="90"/>
          <w:sz w:val="23"/>
          <w:szCs w:val="23"/>
          <w:lang w:val="vi-VN"/>
        </w:rPr>
        <w:t>hòa</w:t>
      </w:r>
      <w:r w:rsidRPr="00B871F5">
        <w:rPr>
          <w:rFonts w:ascii="Noto Serif" w:eastAsiaTheme="minorEastAsia" w:hAnsi="Noto Serif" w:cs="Noto Serif"/>
          <w:bCs/>
          <w:i/>
          <w:iCs/>
          <w:w w:val="90"/>
          <w:sz w:val="23"/>
          <w:szCs w:val="23"/>
          <w:lang w:val="vi-VN"/>
        </w:rPr>
        <w:t xml:space="preserve"> xã hội chủ nghĩa Việt Nam là thành viên, bảo đảm cao nhất lợi ích quốc gia - dân tộc trên cơ sở các nguyên tắc cơ bản của Hiến chương Liên hợp quốc và luật pháp quốc tế</w:t>
      </w:r>
      <w:bookmarkEnd w:id="28"/>
      <w:r w:rsidRPr="00B871F5">
        <w:rPr>
          <w:rFonts w:ascii="Noto Serif" w:eastAsiaTheme="minorEastAsia" w:hAnsi="Noto Serif" w:cs="Noto Serif"/>
          <w:bCs/>
          <w:i/>
          <w:iCs/>
          <w:w w:val="90"/>
          <w:sz w:val="23"/>
          <w:szCs w:val="23"/>
          <w:lang w:val="vi-VN"/>
        </w:rPr>
        <w:t>.</w:t>
      </w:r>
    </w:p>
    <w:p w14:paraId="0D515C95" w14:textId="68D93823" w:rsidR="007208E1" w:rsidRPr="00B871F5" w:rsidRDefault="007208E1" w:rsidP="00A20708">
      <w:pPr>
        <w:widowControl w:val="0"/>
        <w:spacing w:before="60" w:after="0" w:line="346" w:lineRule="exact"/>
        <w:ind w:firstLine="454"/>
        <w:jc w:val="both"/>
        <w:outlineLvl w:val="0"/>
        <w:rPr>
          <w:rFonts w:ascii="Noto Serif" w:eastAsiaTheme="minorEastAsia" w:hAnsi="Noto Serif" w:cs="Noto Serif"/>
          <w:bCs/>
          <w:i/>
          <w:iCs/>
          <w:w w:val="90"/>
          <w:sz w:val="23"/>
          <w:szCs w:val="23"/>
          <w:lang w:val="pt-BR"/>
        </w:rPr>
      </w:pPr>
      <w:r w:rsidRPr="00B871F5">
        <w:rPr>
          <w:rFonts w:ascii="Noto Serif" w:eastAsiaTheme="minorEastAsia" w:hAnsi="Noto Serif" w:cs="Noto Serif"/>
          <w:w w:val="90"/>
          <w:sz w:val="23"/>
          <w:szCs w:val="23"/>
          <w:lang w:val="vi-VN"/>
        </w:rPr>
        <w:t>Đặc trưng này được thể hiện ở Điều 12 của Hiến pháp năm 2013: “Nước Cộng hòa xã hội chủ nghĩa Việt Nam thực hiện nhất quán đường lối đối ngoại độc lập, tự chủ, hòa bình, hữu nghị, hợp tác và phát triển; đa phương hóa, đa dạng hóa quan hệ, chủ động và tích cực hội nhập, hợp tác quốc tế trên cơ sở tôn trọng độc lập, chủ quyền và toàn vẹn lãnh thổ, không can thiệp vào công việc nội bộ của nhau, bình đẳng, cùng có lợi; tuân thủ Hiến chương Liên hợp quốc và điều ước quốc tế mà Cộng hòa xã hội chủ nghĩa</w:t>
      </w:r>
      <w:r w:rsidRPr="00B871F5">
        <w:rPr>
          <w:rFonts w:ascii="Noto Serif" w:eastAsiaTheme="minorEastAsia" w:hAnsi="Noto Serif" w:cs="Noto Serif"/>
          <w:bCs/>
          <w:i/>
          <w:iCs/>
          <w:w w:val="90"/>
          <w:sz w:val="23"/>
          <w:szCs w:val="23"/>
          <w:lang w:val="vi-VN"/>
        </w:rPr>
        <w:t> </w:t>
      </w:r>
      <w:r w:rsidRPr="00B871F5">
        <w:rPr>
          <w:rFonts w:ascii="Noto Serif" w:eastAsiaTheme="minorEastAsia" w:hAnsi="Noto Serif" w:cs="Noto Serif"/>
          <w:w w:val="90"/>
          <w:sz w:val="23"/>
          <w:szCs w:val="23"/>
          <w:lang w:val="vi-VN"/>
        </w:rPr>
        <w:t>Việt Nam là thành viên; là bạn, đối tác tin cậy và thành viên có trách nhiệm trong cộng đồng quốc tế vì lợi ích quốc gia, dân tộc, góp phần vào sự nghiệp hòa bình, độc lập dân tộc, dân chủ và tiến bộ xã hội trên thế giới”</w:t>
      </w:r>
      <w:r w:rsidRPr="00B871F5">
        <w:rPr>
          <w:rFonts w:ascii="Noto Serif" w:eastAsiaTheme="minorEastAsia" w:hAnsi="Noto Serif" w:cs="Noto Serif"/>
          <w:w w:val="90"/>
          <w:sz w:val="23"/>
          <w:szCs w:val="23"/>
          <w:vertAlign w:val="superscript"/>
        </w:rPr>
        <w:footnoteReference w:id="13"/>
      </w:r>
      <w:r w:rsidRPr="00B871F5">
        <w:rPr>
          <w:rFonts w:ascii="Noto Serif" w:eastAsiaTheme="minorEastAsia" w:hAnsi="Noto Serif" w:cs="Noto Serif"/>
          <w:w w:val="90"/>
          <w:sz w:val="23"/>
          <w:szCs w:val="23"/>
          <w:lang w:val="vi-VN"/>
        </w:rPr>
        <w:t>. Để bảo đảm đặc trưng này đòi hỏi 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Việt Nam phải giải quyết tốt mối quan hệ giữa độc lập, tự chủ và hội nhập quốc tế. Theo đó, </w:t>
      </w:r>
      <w:r w:rsidR="00CE298C" w:rsidRPr="00B871F5">
        <w:rPr>
          <w:rFonts w:ascii="Noto Serif" w:eastAsiaTheme="minorEastAsia" w:hAnsi="Noto Serif" w:cs="Noto Serif"/>
          <w:w w:val="90"/>
          <w:sz w:val="23"/>
          <w:szCs w:val="23"/>
          <w:lang w:val="vi-VN"/>
        </w:rPr>
        <w:t>quá</w:t>
      </w:r>
      <w:r w:rsidRPr="00B871F5">
        <w:rPr>
          <w:rFonts w:ascii="Noto Serif" w:eastAsiaTheme="minorEastAsia" w:hAnsi="Noto Serif" w:cs="Noto Serif"/>
          <w:w w:val="90"/>
          <w:sz w:val="23"/>
          <w:szCs w:val="23"/>
          <w:lang w:val="vi-VN"/>
        </w:rPr>
        <w:t xml:space="preserve"> trình hội nhập quốc tế toàn diện, sâu rộng, phục vụ lợi ích quốc gia, dân tộc, bảo đảm độc lập, tự chủ, giữ vững chủ quyền quốc gia. Đồng thời, phải coi độc lập, tự chủ là cơ sở, nền tảng để tạo ra sức mạnh nội sinh và nâng cao hiệu quả hợp tác quốc tế. Do đó, N</w:t>
      </w:r>
      <w:r w:rsidRPr="00B871F5">
        <w:rPr>
          <w:rFonts w:ascii="Noto Serif" w:eastAsiaTheme="minorEastAsia" w:hAnsi="Noto Serif" w:cs="Noto Serif"/>
          <w:w w:val="90"/>
          <w:sz w:val="23"/>
          <w:szCs w:val="23"/>
        </w:rPr>
        <w:t>hà nước pháp quyền xã hội chủ nghĩa</w:t>
      </w:r>
      <w:r w:rsidRPr="00B871F5">
        <w:rPr>
          <w:rFonts w:ascii="Noto Serif" w:eastAsiaTheme="minorEastAsia" w:hAnsi="Noto Serif" w:cs="Noto Serif"/>
          <w:w w:val="90"/>
          <w:sz w:val="23"/>
          <w:szCs w:val="23"/>
          <w:lang w:val="vi-VN"/>
        </w:rPr>
        <w:t xml:space="preserve"> Việt Nam cần có khung pháp lý về hội nhập quốc tế đồng bộ, toàn diện để ký kết và thi hành nghiêm chỉnh các cam kết quốc tế</w:t>
      </w:r>
      <w:r w:rsidR="00CE298C" w:rsidRPr="00B871F5">
        <w:rPr>
          <w:rFonts w:ascii="Noto Serif" w:eastAsiaTheme="minorEastAsia" w:hAnsi="Noto Serif" w:cs="Noto Serif"/>
          <w:w w:val="90"/>
          <w:sz w:val="23"/>
          <w:szCs w:val="23"/>
          <w:lang w:val="vi-VN"/>
        </w:rPr>
        <w:t>, q</w:t>
      </w:r>
      <w:r w:rsidRPr="00B871F5">
        <w:rPr>
          <w:rFonts w:ascii="Noto Serif" w:eastAsiaTheme="minorEastAsia" w:hAnsi="Noto Serif" w:cs="Noto Serif"/>
          <w:w w:val="90"/>
          <w:sz w:val="23"/>
          <w:szCs w:val="23"/>
          <w:lang w:val="vi-VN"/>
        </w:rPr>
        <w:t>ua đó, hệ thống pháp luật Việt Nam cũng sẽ ngày càng tương thích với các nguyên tắc, chuẩn mực, tập quán quốc tế</w:t>
      </w:r>
      <w:r w:rsidRPr="00B871F5">
        <w:rPr>
          <w:rFonts w:ascii="Noto Serif" w:eastAsiaTheme="minorEastAsia" w:hAnsi="Noto Serif" w:cs="Noto Serif"/>
          <w:bCs/>
          <w:w w:val="90"/>
          <w:sz w:val="23"/>
          <w:szCs w:val="23"/>
          <w:lang w:val="vi-VN"/>
        </w:rPr>
        <w:t>.</w:t>
      </w:r>
    </w:p>
    <w:p w14:paraId="05596778" w14:textId="77777777" w:rsidR="007208E1" w:rsidRPr="00B871F5" w:rsidRDefault="007208E1" w:rsidP="007208E1">
      <w:pPr>
        <w:pStyle w:val="4Hoa"/>
        <w:rPr>
          <w:color w:val="auto"/>
          <w:lang w:val="vi-VN"/>
        </w:rPr>
      </w:pPr>
      <w:r w:rsidRPr="00B871F5">
        <w:rPr>
          <w:iCs/>
          <w:color w:val="auto"/>
        </w:rPr>
        <w:t>2. THỰC TRẠNG XÂY DỰNG</w:t>
      </w:r>
      <w:r w:rsidRPr="00B871F5">
        <w:rPr>
          <w:iCs/>
          <w:color w:val="auto"/>
          <w:lang w:val="vi-VN"/>
        </w:rPr>
        <w:t xml:space="preserve"> </w:t>
      </w:r>
      <w:r w:rsidRPr="00B871F5">
        <w:rPr>
          <w:color w:val="auto"/>
          <w:lang w:val="pt-BR"/>
        </w:rPr>
        <w:t xml:space="preserve">NHÀ NƯỚC PHÁP QUYỀN XÃ HỘI CHỦ NGHĨA VIỆT NAM </w:t>
      </w:r>
    </w:p>
    <w:p w14:paraId="51E327EE" w14:textId="77777777" w:rsidR="007208E1" w:rsidRPr="00B871F5" w:rsidRDefault="007208E1" w:rsidP="00A20708">
      <w:pPr>
        <w:pStyle w:val="5nh"/>
        <w:spacing w:before="80"/>
        <w:rPr>
          <w:color w:val="auto"/>
          <w:lang w:val="pt-BR"/>
        </w:rPr>
      </w:pPr>
      <w:r w:rsidRPr="00B871F5">
        <w:rPr>
          <w:color w:val="auto"/>
          <w:lang w:val="pt-BR"/>
        </w:rPr>
        <w:t>2.1.</w:t>
      </w:r>
      <w:r w:rsidRPr="00B871F5">
        <w:rPr>
          <w:color w:val="auto"/>
          <w:lang w:val="vi-VN"/>
        </w:rPr>
        <w:t xml:space="preserve"> </w:t>
      </w:r>
      <w:r w:rsidRPr="00B871F5">
        <w:rPr>
          <w:color w:val="auto"/>
          <w:lang w:val="pt-BR"/>
        </w:rPr>
        <w:t>Thành tựu trong xây dựng Nhà nước pháp quyền xã hội chủ nghĩa Việt Nam và nguyên nhân</w:t>
      </w:r>
    </w:p>
    <w:p w14:paraId="127FBE4A" w14:textId="77777777" w:rsidR="007208E1" w:rsidRPr="00B871F5" w:rsidRDefault="007208E1" w:rsidP="00A20708">
      <w:pPr>
        <w:pStyle w:val="6nghing"/>
        <w:spacing w:before="80"/>
        <w:rPr>
          <w:lang w:val="vi-VN"/>
        </w:rPr>
      </w:pPr>
      <w:r w:rsidRPr="00B871F5">
        <w:rPr>
          <w:lang w:val="vi-VN"/>
        </w:rPr>
        <w:t>2.1.1. Thành tựu</w:t>
      </w:r>
    </w:p>
    <w:p w14:paraId="49B3D4C7" w14:textId="70F4F795" w:rsidR="007208E1" w:rsidRPr="00B871F5" w:rsidRDefault="007208E1" w:rsidP="009773B5">
      <w:pPr>
        <w:widowControl w:val="0"/>
        <w:spacing w:before="60" w:after="0" w:line="356" w:lineRule="exact"/>
        <w:ind w:firstLine="454"/>
        <w:jc w:val="both"/>
        <w:rPr>
          <w:rFonts w:ascii="Noto Serif" w:eastAsiaTheme="minorEastAsia" w:hAnsi="Noto Serif" w:cs="Noto Serif"/>
          <w:i/>
          <w:iCs/>
          <w:w w:val="90"/>
          <w:sz w:val="23"/>
          <w:szCs w:val="23"/>
          <w:lang w:val="de-DE"/>
        </w:rPr>
      </w:pPr>
      <w:r w:rsidRPr="00B871F5">
        <w:rPr>
          <w:rFonts w:ascii="Noto Serif" w:hAnsi="Noto Serif" w:cs="Noto Serif"/>
          <w:i/>
          <w:iCs/>
          <w:w w:val="90"/>
          <w:sz w:val="23"/>
          <w:szCs w:val="23"/>
          <w:lang w:val="vi-VN" w:eastAsia="ja-JP"/>
        </w:rPr>
        <w:t>2.1.1.1.</w:t>
      </w:r>
      <w:r w:rsidRPr="00B871F5">
        <w:rPr>
          <w:rFonts w:ascii="Noto Serif" w:hAnsi="Noto Serif" w:cs="Noto Serif"/>
          <w:b/>
          <w:bCs/>
          <w:i/>
          <w:iCs/>
          <w:w w:val="90"/>
          <w:sz w:val="23"/>
          <w:szCs w:val="23"/>
          <w:lang w:val="vi-VN" w:eastAsia="ja-JP"/>
        </w:rPr>
        <w:t xml:space="preserve"> </w:t>
      </w:r>
      <w:r w:rsidRPr="00B871F5">
        <w:rPr>
          <w:rFonts w:ascii="Noto Serif" w:hAnsi="Noto Serif" w:cs="Noto Serif"/>
          <w:i/>
          <w:iCs/>
          <w:w w:val="90"/>
          <w:sz w:val="23"/>
          <w:szCs w:val="23"/>
          <w:lang w:val="vi-VN" w:eastAsia="ja-JP"/>
        </w:rPr>
        <w:t xml:space="preserve">Về </w:t>
      </w:r>
      <w:r w:rsidRPr="00B871F5">
        <w:rPr>
          <w:rFonts w:ascii="Noto Serif" w:eastAsiaTheme="minorEastAsia" w:hAnsi="Noto Serif" w:cs="Noto Serif"/>
          <w:i/>
          <w:iCs/>
          <w:w w:val="90"/>
          <w:sz w:val="23"/>
          <w:szCs w:val="23"/>
          <w:lang w:val="vi-VN"/>
        </w:rPr>
        <w:t xml:space="preserve">phát huy dân chủ, bảo đảm tất cả quyền lực nhà nước thuộc về </w:t>
      </w:r>
      <w:r w:rsidR="00A96EB2" w:rsidRPr="00B871F5">
        <w:rPr>
          <w:rFonts w:ascii="Noto Serif" w:eastAsiaTheme="minorEastAsia" w:hAnsi="Noto Serif" w:cs="Noto Serif"/>
          <w:i/>
          <w:iCs/>
          <w:w w:val="90"/>
          <w:sz w:val="23"/>
          <w:szCs w:val="23"/>
          <w:lang w:val="vi-VN"/>
        </w:rPr>
        <w:t>nhân dân</w:t>
      </w:r>
      <w:r w:rsidRPr="00B871F5">
        <w:rPr>
          <w:rFonts w:ascii="Noto Serif" w:eastAsiaTheme="minorEastAsia" w:hAnsi="Noto Serif" w:cs="Noto Serif"/>
          <w:i/>
          <w:iCs/>
          <w:w w:val="90"/>
          <w:sz w:val="23"/>
          <w:szCs w:val="23"/>
          <w:lang w:val="de-DE"/>
        </w:rPr>
        <w:t>, tôn trọng, bảo đảm và bảo vệ quyền con người, quyền công dân</w:t>
      </w:r>
    </w:p>
    <w:p w14:paraId="12F6C377" w14:textId="59551922" w:rsidR="007208E1" w:rsidRPr="00B871F5" w:rsidRDefault="007208E1" w:rsidP="009773B5">
      <w:pPr>
        <w:widowControl w:val="0"/>
        <w:spacing w:before="60" w:after="0" w:line="356"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Phát huy dân chủ, bảo đảm tất cả quyền lực nhà nước thuộc về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de-DE"/>
        </w:rPr>
        <w:t>, tôn trọng, bảo đảm và bảo vệ quyền con người, quyền công dân</w:t>
      </w:r>
      <w:r w:rsidRPr="00B871F5">
        <w:rPr>
          <w:rFonts w:ascii="Noto Serif" w:eastAsiaTheme="minorEastAsia" w:hAnsi="Noto Serif" w:cs="Noto Serif"/>
          <w:bCs/>
          <w:w w:val="90"/>
          <w:sz w:val="23"/>
          <w:szCs w:val="23"/>
          <w:lang w:val="nl-NL"/>
        </w:rPr>
        <w:t xml:space="preserve"> luôn</w:t>
      </w:r>
      <w:r w:rsidRPr="00B871F5">
        <w:rPr>
          <w:rFonts w:ascii="Noto Serif" w:eastAsiaTheme="minorEastAsia" w:hAnsi="Noto Serif" w:cs="Noto Serif"/>
          <w:bCs/>
          <w:w w:val="90"/>
          <w:sz w:val="23"/>
          <w:szCs w:val="23"/>
          <w:lang w:val="vi-VN"/>
        </w:rPr>
        <w:t xml:space="preserve"> là một trong những nhiệm vụ trọng tâm được</w:t>
      </w:r>
      <w:r w:rsidRPr="00B871F5">
        <w:rPr>
          <w:rFonts w:ascii="Noto Serif" w:eastAsiaTheme="minorEastAsia" w:hAnsi="Noto Serif" w:cs="Noto Serif"/>
          <w:bCs/>
          <w:w w:val="90"/>
          <w:sz w:val="23"/>
          <w:szCs w:val="23"/>
          <w:lang w:val="nl-NL"/>
        </w:rPr>
        <w:t xml:space="preserve"> Đảng, Nhà</w:t>
      </w:r>
      <w:r w:rsidRPr="00B871F5">
        <w:rPr>
          <w:rFonts w:ascii="Noto Serif" w:eastAsiaTheme="minorEastAsia" w:hAnsi="Noto Serif" w:cs="Noto Serif"/>
          <w:bCs/>
          <w:w w:val="90"/>
          <w:sz w:val="23"/>
          <w:szCs w:val="23"/>
          <w:lang w:val="vi-VN"/>
        </w:rPr>
        <w:t xml:space="preserve"> nước đặc biệt quan tâm, điều đó thể hiện rõ nét tại các chủ trương, đường lối, chính sách pháp luật của Đảng và Nhà nước qua các kỳ Đại hội. Xây dựng </w:t>
      </w:r>
      <w:r w:rsidRPr="00B871F5">
        <w:rPr>
          <w:rFonts w:ascii="Noto Serif" w:eastAsiaTheme="minorEastAsia" w:hAnsi="Noto Serif" w:cs="Noto Serif"/>
          <w:w w:val="90"/>
          <w:sz w:val="23"/>
          <w:szCs w:val="23"/>
          <w:lang w:val="vi-VN"/>
        </w:rPr>
        <w:t>và hoàn thiện</w:t>
      </w:r>
      <w:r w:rsidRPr="00B871F5">
        <w:rPr>
          <w:rFonts w:ascii="Noto Serif" w:eastAsiaTheme="minorEastAsia" w:hAnsi="Noto Serif" w:cs="Noto Serif"/>
          <w:bCs/>
          <w:w w:val="90"/>
          <w:sz w:val="23"/>
          <w:szCs w:val="23"/>
          <w:lang w:val="vi-VN"/>
        </w:rPr>
        <w:t xml:space="preserve"> n</w:t>
      </w:r>
      <w:r w:rsidRPr="00B871F5">
        <w:rPr>
          <w:rFonts w:ascii="Noto Serif" w:eastAsiaTheme="minorEastAsia" w:hAnsi="Noto Serif" w:cs="Noto Serif"/>
          <w:w w:val="90"/>
          <w:sz w:val="23"/>
          <w:szCs w:val="23"/>
          <w:lang w:val="vi-VN"/>
        </w:rPr>
        <w:t xml:space="preserve">ền dân chủ xã hội chủ nghĩa, bảo đảm tất cả quyền lực nhà nước thuộc về nhân dân, khẳng định dân chủ là bản chất của chế độ, của </w:t>
      </w:r>
      <w:r w:rsidR="00F34B34" w:rsidRPr="00B871F5">
        <w:rPr>
          <w:rFonts w:ascii="Noto Serif" w:eastAsiaTheme="minorEastAsia" w:hAnsi="Noto Serif" w:cs="Noto Serif"/>
          <w:w w:val="90"/>
          <w:sz w:val="23"/>
          <w:szCs w:val="23"/>
        </w:rPr>
        <w:t>N</w:t>
      </w:r>
      <w:r w:rsidRPr="00B871F5">
        <w:rPr>
          <w:rFonts w:ascii="Noto Serif" w:eastAsiaTheme="minorEastAsia" w:hAnsi="Noto Serif" w:cs="Noto Serif"/>
          <w:w w:val="90"/>
          <w:sz w:val="23"/>
          <w:szCs w:val="23"/>
          <w:lang w:val="vi-VN"/>
        </w:rPr>
        <w:t xml:space="preserve">hà nước, vừa là mục tiêu, vừa là động lực của công cuộc đổi mới đất nước. Nền dân chủ xã hội chủ nghĩa ở Việt Nam vừa thể hiện các giá trị dân chủ phổ quát của nhân loại, vừa thể hiện những giá trị dân chủ trong bản sắc văn hóa, truyền thống dựng nước, giữ nước trong lịch sử dân tộc Việt Nam. Văn kiện Đại hội </w:t>
      </w:r>
      <w:r w:rsidR="009B5DF5" w:rsidRPr="00B871F5">
        <w:rPr>
          <w:rFonts w:ascii="Noto Serif" w:eastAsiaTheme="minorEastAsia" w:hAnsi="Noto Serif" w:cs="Noto Serif"/>
          <w:w w:val="90"/>
          <w:sz w:val="23"/>
          <w:szCs w:val="23"/>
          <w:lang w:val="vi-VN"/>
        </w:rPr>
        <w:t>đại biểu</w:t>
      </w:r>
      <w:r w:rsidRPr="00B871F5">
        <w:rPr>
          <w:rFonts w:ascii="Noto Serif" w:eastAsiaTheme="minorEastAsia" w:hAnsi="Noto Serif" w:cs="Noto Serif"/>
          <w:w w:val="90"/>
          <w:sz w:val="23"/>
          <w:szCs w:val="23"/>
          <w:lang w:val="vi-VN"/>
        </w:rPr>
        <w:t xml:space="preserve"> toàn quốc lần thứ </w:t>
      </w:r>
      <w:r w:rsidRPr="00B871F5">
        <w:rPr>
          <w:rFonts w:ascii="Noto Serif" w:eastAsiaTheme="minorEastAsia" w:hAnsi="Noto Serif" w:cs="Noto Serif"/>
          <w:w w:val="90"/>
          <w:sz w:val="23"/>
          <w:szCs w:val="23"/>
          <w:shd w:val="clear" w:color="auto" w:fill="FFFFFF"/>
          <w:lang w:val="vi-VN"/>
        </w:rPr>
        <w:t xml:space="preserve">XIV </w:t>
      </w:r>
      <w:r w:rsidR="00CB1548" w:rsidRPr="00B871F5">
        <w:rPr>
          <w:rFonts w:ascii="Noto Serif" w:eastAsiaTheme="minorEastAsia" w:hAnsi="Noto Serif" w:cs="Noto Serif"/>
          <w:w w:val="90"/>
          <w:sz w:val="23"/>
          <w:szCs w:val="23"/>
          <w:shd w:val="clear" w:color="auto" w:fill="FFFFFF"/>
        </w:rPr>
        <w:t xml:space="preserve">của Đảng </w:t>
      </w:r>
      <w:r w:rsidRPr="00B871F5">
        <w:rPr>
          <w:rFonts w:ascii="Noto Serif" w:eastAsiaTheme="minorEastAsia" w:hAnsi="Noto Serif" w:cs="Noto Serif"/>
          <w:w w:val="90"/>
          <w:sz w:val="23"/>
          <w:szCs w:val="23"/>
          <w:shd w:val="clear" w:color="auto" w:fill="FFFFFF"/>
          <w:lang w:val="vi-VN"/>
        </w:rPr>
        <w:t xml:space="preserve">tiếp tục khẳng định phát huy dân chủ </w:t>
      </w:r>
      <w:r w:rsidRPr="00B871F5">
        <w:rPr>
          <w:rFonts w:ascii="Noto Serif" w:eastAsiaTheme="minorEastAsia" w:hAnsi="Noto Serif" w:cs="Noto Serif"/>
          <w:w w:val="90"/>
          <w:sz w:val="23"/>
          <w:szCs w:val="23"/>
          <w:lang w:val="vi-VN"/>
        </w:rPr>
        <w:t>theo phương châm “</w:t>
      </w:r>
      <w:r w:rsidR="0021347F" w:rsidRPr="00B871F5">
        <w:rPr>
          <w:rFonts w:ascii="Noto Serif" w:eastAsiaTheme="minorEastAsia" w:hAnsi="Noto Serif" w:cs="Noto Serif"/>
          <w:w w:val="90"/>
          <w:sz w:val="23"/>
          <w:szCs w:val="23"/>
        </w:rPr>
        <w:t>D</w:t>
      </w:r>
      <w:r w:rsidRPr="00B871F5">
        <w:rPr>
          <w:rFonts w:ascii="Noto Serif" w:eastAsiaTheme="minorEastAsia" w:hAnsi="Noto Serif" w:cs="Noto Serif"/>
          <w:w w:val="90"/>
          <w:sz w:val="23"/>
          <w:szCs w:val="23"/>
          <w:lang w:val="vi-VN"/>
        </w:rPr>
        <w:t>ân biết, dân bàn, dân làm, dân kiểm tra, dân giám sát, dân thụ hưởng”</w:t>
      </w:r>
      <w:r w:rsidRPr="00B871F5">
        <w:rPr>
          <w:rFonts w:ascii="Noto Serif" w:eastAsiaTheme="minorEastAsia" w:hAnsi="Noto Serif" w:cs="Noto Serif"/>
          <w:w w:val="90"/>
          <w:sz w:val="23"/>
          <w:szCs w:val="23"/>
          <w:vertAlign w:val="superscript"/>
          <w:lang w:val="vi-VN"/>
        </w:rPr>
        <w:footnoteReference w:id="14"/>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shd w:val="clear" w:color="auto" w:fill="FFFFFF"/>
          <w:lang w:val="vi-VN"/>
        </w:rPr>
        <w:t>Điều này không chỉ là một quá trình tổng kết sâu sắc từ thực tiễn</w:t>
      </w:r>
      <w:r w:rsidR="002F0798" w:rsidRPr="00B871F5">
        <w:rPr>
          <w:rFonts w:ascii="Noto Serif" w:eastAsiaTheme="minorEastAsia" w:hAnsi="Noto Serif" w:cs="Noto Serif"/>
          <w:w w:val="90"/>
          <w:sz w:val="23"/>
          <w:szCs w:val="23"/>
          <w:shd w:val="clear" w:color="auto" w:fill="FFFFFF"/>
        </w:rPr>
        <w:t>,</w:t>
      </w:r>
      <w:r w:rsidRPr="00B871F5">
        <w:rPr>
          <w:rFonts w:ascii="Noto Serif" w:eastAsiaTheme="minorEastAsia" w:hAnsi="Noto Serif" w:cs="Noto Serif"/>
          <w:w w:val="90"/>
          <w:sz w:val="23"/>
          <w:szCs w:val="23"/>
          <w:shd w:val="clear" w:color="auto" w:fill="FFFFFF"/>
          <w:lang w:val="vi-VN"/>
        </w:rPr>
        <w:t xml:space="preserve"> mà còn là một bước tiến mới trong nhận thức của Đảng ta về phát huy vai trò làm chủ của </w:t>
      </w:r>
      <w:r w:rsidR="00A96EB2" w:rsidRPr="00B871F5">
        <w:rPr>
          <w:rFonts w:ascii="Noto Serif" w:eastAsiaTheme="minorEastAsia" w:hAnsi="Noto Serif" w:cs="Noto Serif"/>
          <w:w w:val="90"/>
          <w:sz w:val="23"/>
          <w:szCs w:val="23"/>
          <w:shd w:val="clear" w:color="auto" w:fill="FFFFFF"/>
          <w:lang w:val="vi-VN"/>
        </w:rPr>
        <w:t>nhân dân</w:t>
      </w:r>
      <w:r w:rsidRPr="00B871F5">
        <w:rPr>
          <w:rFonts w:ascii="Noto Serif" w:eastAsiaTheme="minorEastAsia" w:hAnsi="Noto Serif" w:cs="Noto Serif"/>
          <w:w w:val="90"/>
          <w:sz w:val="23"/>
          <w:szCs w:val="23"/>
          <w:lang w:val="vi-VN"/>
        </w:rPr>
        <w:t>.</w:t>
      </w:r>
    </w:p>
    <w:p w14:paraId="1FB578A9" w14:textId="73C02F83" w:rsidR="007208E1" w:rsidRPr="00B871F5" w:rsidRDefault="007208E1" w:rsidP="009773B5">
      <w:pPr>
        <w:widowControl w:val="0"/>
        <w:spacing w:before="60" w:after="0" w:line="346"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Chính sách, pháp luật của Nhà nước phản ánh đầy đủ hơn ý chí, nguyện vọng của nhân dân và nhằm phục vụ lợi ích của nhân dân. Các cơ quan nhà nước có thẩm quyền đã xây dựng cơ chế cụ thể để nhân dân thực hiện trên thực tế quyền làm chủ của mình thông qua phương thức dân chủ đại diện và dân chủ trực tiếp. Dân chủ trực tiếp được phát huy trên các lĩnh vực chính trị, kinh tế, văn hóa, xã hội. Quyền làm chủ thông qua các cơ quan đại diện cũng được thực hiện một cách thực chất và hiệu quả hơn. </w:t>
      </w:r>
    </w:p>
    <w:p w14:paraId="0FE2A95D" w14:textId="48955B4C" w:rsidR="007208E1" w:rsidRPr="00B871F5" w:rsidRDefault="007208E1" w:rsidP="009773B5">
      <w:pPr>
        <w:widowControl w:val="0"/>
        <w:spacing w:before="60" w:after="0" w:line="346" w:lineRule="exact"/>
        <w:ind w:firstLine="454"/>
        <w:jc w:val="both"/>
        <w:rPr>
          <w:rFonts w:ascii="Noto Serif" w:hAnsi="Noto Serif" w:cs="Noto Serif"/>
          <w:b/>
          <w:bCs/>
          <w:i/>
          <w:iCs/>
          <w:w w:val="90"/>
          <w:sz w:val="23"/>
          <w:szCs w:val="23"/>
          <w:lang w:val="vi-VN" w:eastAsia="ja-JP"/>
        </w:rPr>
      </w:pPr>
      <w:r w:rsidRPr="00B871F5">
        <w:rPr>
          <w:rFonts w:ascii="Noto Serif" w:eastAsiaTheme="minorEastAsia" w:hAnsi="Noto Serif" w:cs="Noto Serif"/>
          <w:w w:val="90"/>
          <w:sz w:val="23"/>
          <w:szCs w:val="23"/>
          <w:lang w:val="vi-VN"/>
        </w:rPr>
        <w:t>Việc phát huy dân chủ gắn với tăng cường pháp chế xã hội chủ nghĩa, đề cao trách nhiệm công dân, giữ vững kỷ luật, kỷ cương xã hội. Dân chủ phải trên cơ sở quy định pháp luật, bên cạnh quyền làm chủ của mình, mỗi công dân cần thực hiện đúng</w:t>
      </w:r>
      <w:r w:rsidR="00F34B34"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đầy đủ nghĩa vụ và trách nhiệm trong xây dựng cộng đồng, giữ gìn môi trường và đạo đức xã hội. Do đó, để mở rộng dân chủ, bảo đảm ổn định chính trị, trật tự an toàn xã hội, Đảng và Nhà nước ta kiên quyết đấu tranh chống lại tình trạng dân chủ cực đoan, vô chính phủ, lợi dụng dân chủ để kích động, gây rối; phát hiện, xử lý nghiêm những hành vi vi phạm quyền làm chủ của nhân dân, hành vi lợi dụng dân chủ làm tổn hại đến lợi ích quốc gia, dân tộc, gây mất an ninh, trật tự, an toàn xã hội</w:t>
      </w:r>
      <w:r w:rsidRPr="00B871F5">
        <w:rPr>
          <w:rFonts w:ascii="Noto Serif" w:hAnsi="Noto Serif" w:cs="Noto Serif"/>
          <w:b/>
          <w:bCs/>
          <w:i/>
          <w:iCs/>
          <w:w w:val="90"/>
          <w:sz w:val="23"/>
          <w:szCs w:val="23"/>
          <w:lang w:val="vi-VN" w:eastAsia="ja-JP"/>
        </w:rPr>
        <w:t>.</w:t>
      </w:r>
    </w:p>
    <w:p w14:paraId="05881095" w14:textId="24DC3FDD"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de-DE"/>
        </w:rPr>
      </w:pPr>
      <w:r w:rsidRPr="00B871F5">
        <w:rPr>
          <w:rFonts w:ascii="Noto Serif" w:eastAsiaTheme="minorEastAsia" w:hAnsi="Noto Serif" w:cs="Noto Serif"/>
          <w:i/>
          <w:iCs/>
          <w:w w:val="90"/>
          <w:sz w:val="23"/>
          <w:szCs w:val="23"/>
          <w:lang w:val="de-DE"/>
        </w:rPr>
        <w:t>Về tôn trọng, bảo đảm và bảo vệ quyền con người, quyền công dân</w:t>
      </w:r>
    </w:p>
    <w:p w14:paraId="4FF0D5A8" w14:textId="30B20E29"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Thời gian qua, Đảng, Nhà nước ta đã ban hành nhiều chủ trương, chính sách, pháp luật nhằm phát huy cao nhất nội lực, đặt con người là trung tâm của quá trình phát triển, lấy quyền và lợi ích chính đáng của nhân dân là mục đích cao nhất của mọi hoạt động kinh tế</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xã hội. Hiến pháp năm 2013 đã khẳng định và thiết lập cơ chế bảo vệ, bảo đảm, thúc đẩy các quyền con người, quyền công dân (Chương II), trên cơ sở đó</w:t>
      </w:r>
      <w:r w:rsidR="00F34B34"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các văn bản luật được ban hành mới, sửa đổi, bổ sung để phù hợp với Hiến pháp năm 2013 như Luật Tiếp cận thông tin năm 2016, Luật Trẻ em năm 2016, Bộ luật </w:t>
      </w:r>
      <w:r w:rsidR="00F34B34" w:rsidRPr="00B871F5">
        <w:rPr>
          <w:rFonts w:ascii="Noto Serif" w:eastAsiaTheme="minorEastAsia" w:hAnsi="Noto Serif" w:cs="Noto Serif"/>
          <w:w w:val="90"/>
          <w:sz w:val="23"/>
          <w:szCs w:val="23"/>
        </w:rPr>
        <w:t>L</w:t>
      </w:r>
      <w:r w:rsidRPr="00B871F5">
        <w:rPr>
          <w:rFonts w:ascii="Noto Serif" w:eastAsiaTheme="minorEastAsia" w:hAnsi="Noto Serif" w:cs="Noto Serif"/>
          <w:w w:val="90"/>
          <w:sz w:val="23"/>
          <w:szCs w:val="23"/>
          <w:lang w:val="vi-VN"/>
        </w:rPr>
        <w:t>ao động năm 2019, Luật Thực hành dân chủ ở cơ sở năm 2022...</w:t>
      </w:r>
      <w:r w:rsidR="00F34B34"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đồng thời, xây dựng và hoàn thiện cơ chế tư pháp công bằng, bảo vệ công lý và quyền con người theo tinh thần Nghị quyết số 27-NQ/TW</w:t>
      </w:r>
      <w:r w:rsidR="00CB1548" w:rsidRPr="00B871F5">
        <w:rPr>
          <w:rFonts w:ascii="Noto Serif" w:eastAsiaTheme="minorEastAsia" w:hAnsi="Noto Serif" w:cs="Noto Serif"/>
          <w:w w:val="90"/>
          <w:sz w:val="23"/>
          <w:szCs w:val="23"/>
        </w:rPr>
        <w:t xml:space="preserve"> ngày 09/11/2022</w:t>
      </w:r>
      <w:r w:rsidRPr="00B871F5">
        <w:rPr>
          <w:rFonts w:ascii="Noto Serif" w:eastAsiaTheme="minorEastAsia" w:hAnsi="Noto Serif" w:cs="Noto Serif"/>
          <w:w w:val="90"/>
          <w:sz w:val="23"/>
          <w:szCs w:val="23"/>
          <w:lang w:val="vi-VN"/>
        </w:rPr>
        <w:t xml:space="preserve"> về tiếp tục xây dựng và hoàn thiện Nhà nước pháp quyền xã hội chủ nghĩa Việt Nam trong giai đoạn mới.</w:t>
      </w:r>
    </w:p>
    <w:p w14:paraId="65416A57" w14:textId="283DB7DB" w:rsidR="007208E1" w:rsidRPr="00B871F5" w:rsidRDefault="007208E1" w:rsidP="00EA4D3E">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 xml:space="preserve">Ngoài ra, Việt Nam đã đạt nhiều thành tựu trong giảm nghèo, nâng cao mức sống, bảo đảm quyền con người gắn với phát triển bền vững và được </w:t>
      </w:r>
      <w:r w:rsidR="00F34B34" w:rsidRPr="00B871F5">
        <w:rPr>
          <w:rFonts w:ascii="Noto Serif" w:eastAsiaTheme="minorEastAsia" w:hAnsi="Noto Serif" w:cs="Noto Serif"/>
          <w:spacing w:val="-2"/>
          <w:w w:val="90"/>
          <w:sz w:val="23"/>
          <w:szCs w:val="23"/>
          <w:lang w:val="vi-VN"/>
        </w:rPr>
        <w:t>Liên hợp quốc</w:t>
      </w:r>
      <w:r w:rsidRPr="00B871F5">
        <w:rPr>
          <w:rFonts w:ascii="Noto Serif" w:eastAsiaTheme="minorEastAsia" w:hAnsi="Noto Serif" w:cs="Noto Serif"/>
          <w:spacing w:val="-2"/>
          <w:w w:val="90"/>
          <w:sz w:val="23"/>
          <w:szCs w:val="23"/>
          <w:lang w:val="vi-VN"/>
        </w:rPr>
        <w:t xml:space="preserve"> ghi nhận là một trong những quốc gia hoàn thành sớm </w:t>
      </w:r>
      <w:r w:rsidR="00F34B34" w:rsidRPr="00B871F5">
        <w:rPr>
          <w:rFonts w:ascii="Noto Serif" w:eastAsiaTheme="minorEastAsia" w:hAnsi="Noto Serif" w:cs="Noto Serif"/>
          <w:spacing w:val="-2"/>
          <w:w w:val="90"/>
          <w:sz w:val="23"/>
          <w:szCs w:val="23"/>
        </w:rPr>
        <w:t>m</w:t>
      </w:r>
      <w:r w:rsidRPr="00B871F5">
        <w:rPr>
          <w:rFonts w:ascii="Noto Serif" w:eastAsiaTheme="minorEastAsia" w:hAnsi="Noto Serif" w:cs="Noto Serif"/>
          <w:spacing w:val="-2"/>
          <w:w w:val="90"/>
          <w:sz w:val="23"/>
          <w:szCs w:val="23"/>
          <w:lang w:val="vi-VN"/>
        </w:rPr>
        <w:t xml:space="preserve">ục tiêu </w:t>
      </w:r>
      <w:r w:rsidR="00F34B34" w:rsidRPr="00B871F5">
        <w:rPr>
          <w:rFonts w:ascii="Noto Serif" w:eastAsiaTheme="minorEastAsia" w:hAnsi="Noto Serif" w:cs="Noto Serif"/>
          <w:spacing w:val="-2"/>
          <w:w w:val="90"/>
          <w:sz w:val="23"/>
          <w:szCs w:val="23"/>
        </w:rPr>
        <w:t>t</w:t>
      </w:r>
      <w:r w:rsidRPr="00B871F5">
        <w:rPr>
          <w:rFonts w:ascii="Noto Serif" w:eastAsiaTheme="minorEastAsia" w:hAnsi="Noto Serif" w:cs="Noto Serif"/>
          <w:spacing w:val="-2"/>
          <w:w w:val="90"/>
          <w:sz w:val="23"/>
          <w:szCs w:val="23"/>
          <w:lang w:val="vi-VN"/>
        </w:rPr>
        <w:t>hiên niên kỷ. Quyền được chăm sóc sức khỏe, giáo dục và an sinh xã hội được mở rộng mạnh mẽ; chỉ số phát triển con người (HDI) của Việt Nam liên tục tăng, năm 202</w:t>
      </w:r>
      <w:r w:rsidRPr="00B871F5">
        <w:rPr>
          <w:rFonts w:ascii="Noto Serif" w:eastAsiaTheme="minorEastAsia" w:hAnsi="Noto Serif" w:cs="Noto Serif"/>
          <w:spacing w:val="-2"/>
          <w:w w:val="90"/>
          <w:sz w:val="23"/>
          <w:szCs w:val="23"/>
        </w:rPr>
        <w:t>5</w:t>
      </w:r>
      <w:r w:rsidRPr="00B871F5">
        <w:rPr>
          <w:rFonts w:ascii="Noto Serif" w:eastAsiaTheme="minorEastAsia" w:hAnsi="Noto Serif" w:cs="Noto Serif"/>
          <w:spacing w:val="-2"/>
          <w:w w:val="90"/>
          <w:sz w:val="23"/>
          <w:szCs w:val="23"/>
          <w:lang w:val="vi-VN"/>
        </w:rPr>
        <w:t xml:space="preserve"> đạt </w:t>
      </w:r>
      <w:r w:rsidRPr="00B871F5">
        <w:rPr>
          <w:rFonts w:ascii="Noto Serif" w:eastAsiaTheme="minorEastAsia" w:hAnsi="Noto Serif" w:cs="Noto Serif"/>
          <w:spacing w:val="-2"/>
          <w:w w:val="90"/>
          <w:sz w:val="23"/>
          <w:szCs w:val="23"/>
          <w:shd w:val="clear" w:color="auto" w:fill="FFFFFF"/>
        </w:rPr>
        <w:t>0,766, đứng thứ 93/193 quốc gia và duy trì vững chắc trong nhóm nước có phát triển con người cao</w:t>
      </w:r>
      <w:r w:rsidRPr="00B871F5">
        <w:rPr>
          <w:rFonts w:ascii="Noto Serif" w:eastAsiaTheme="minorEastAsia" w:hAnsi="Noto Serif" w:cs="Noto Serif"/>
          <w:spacing w:val="-2"/>
          <w:w w:val="90"/>
          <w:sz w:val="23"/>
          <w:szCs w:val="23"/>
          <w:shd w:val="clear" w:color="auto" w:fill="FFFFFF"/>
          <w:vertAlign w:val="superscript"/>
        </w:rPr>
        <w:footnoteReference w:id="15"/>
      </w:r>
      <w:r w:rsidRPr="00B871F5">
        <w:rPr>
          <w:rFonts w:ascii="Noto Serif" w:eastAsiaTheme="minorEastAsia" w:hAnsi="Noto Serif" w:cs="Noto Serif"/>
          <w:spacing w:val="-2"/>
          <w:w w:val="90"/>
          <w:sz w:val="23"/>
          <w:szCs w:val="23"/>
          <w:shd w:val="clear" w:color="auto" w:fill="FFFFFF"/>
        </w:rPr>
        <w:t>.</w:t>
      </w:r>
      <w:r w:rsidRPr="00B871F5">
        <w:rPr>
          <w:rFonts w:ascii="Noto Serif" w:eastAsiaTheme="minorEastAsia" w:hAnsi="Noto Serif" w:cs="Noto Serif"/>
          <w:spacing w:val="-2"/>
          <w:w w:val="90"/>
          <w:sz w:val="23"/>
          <w:szCs w:val="23"/>
          <w:lang w:val="vi-VN"/>
        </w:rPr>
        <w:t xml:space="preserve"> </w:t>
      </w:r>
    </w:p>
    <w:p w14:paraId="1999836B"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vi-VN"/>
        </w:rPr>
      </w:pPr>
      <w:r w:rsidRPr="00B871F5">
        <w:rPr>
          <w:rFonts w:ascii="Noto Serif" w:hAnsi="Noto Serif" w:cs="Noto Serif"/>
          <w:i/>
          <w:iCs/>
          <w:w w:val="90"/>
          <w:sz w:val="23"/>
          <w:szCs w:val="23"/>
          <w:lang w:val="vi-VN" w:eastAsia="ja-JP"/>
        </w:rPr>
        <w:t>2.1.1.2.</w:t>
      </w:r>
      <w:r w:rsidRPr="00B871F5">
        <w:rPr>
          <w:rFonts w:ascii="Noto Serif" w:hAnsi="Noto Serif" w:cs="Noto Serif"/>
          <w:b/>
          <w:bCs/>
          <w:i/>
          <w:iCs/>
          <w:w w:val="90"/>
          <w:sz w:val="23"/>
          <w:szCs w:val="23"/>
          <w:lang w:val="vi-VN" w:eastAsia="ja-JP"/>
        </w:rPr>
        <w:t xml:space="preserve"> </w:t>
      </w:r>
      <w:r w:rsidRPr="00B871F5">
        <w:rPr>
          <w:rFonts w:ascii="Noto Serif" w:hAnsi="Noto Serif" w:cs="Noto Serif"/>
          <w:i/>
          <w:iCs/>
          <w:w w:val="90"/>
          <w:sz w:val="23"/>
          <w:szCs w:val="23"/>
          <w:lang w:val="vi-VN" w:eastAsia="ja-JP"/>
        </w:rPr>
        <w:t xml:space="preserve">Về </w:t>
      </w:r>
      <w:r w:rsidRPr="00B871F5">
        <w:rPr>
          <w:rFonts w:ascii="Noto Serif" w:eastAsiaTheme="minorEastAsia" w:hAnsi="Noto Serif" w:cs="Noto Serif"/>
          <w:i/>
          <w:iCs/>
          <w:w w:val="90"/>
          <w:sz w:val="23"/>
          <w:szCs w:val="23"/>
          <w:lang w:val="vi-VN"/>
        </w:rPr>
        <w:t>xây dựng, hoàn thiện hệ thống pháp luật và tổ chức thực hiện pháp luật</w:t>
      </w:r>
    </w:p>
    <w:p w14:paraId="71AB2FB8" w14:textId="77777777" w:rsidR="00AB10C2" w:rsidRPr="00B871F5" w:rsidRDefault="007208E1" w:rsidP="00A20708">
      <w:pPr>
        <w:widowControl w:val="0"/>
        <w:spacing w:before="60" w:after="0" w:line="352" w:lineRule="exact"/>
        <w:ind w:firstLine="454"/>
        <w:jc w:val="both"/>
        <w:rPr>
          <w:rFonts w:ascii="Noto Serif" w:eastAsiaTheme="minorEastAsia" w:hAnsi="Noto Serif" w:cs="Noto Serif"/>
          <w:bCs/>
          <w:i/>
          <w:w w:val="90"/>
          <w:sz w:val="23"/>
          <w:szCs w:val="23"/>
        </w:rPr>
      </w:pPr>
      <w:r w:rsidRPr="00B871F5">
        <w:rPr>
          <w:rFonts w:ascii="Noto Serif" w:eastAsiaTheme="minorEastAsia" w:hAnsi="Noto Serif" w:cs="Noto Serif"/>
          <w:bCs/>
          <w:i/>
          <w:w w:val="90"/>
          <w:sz w:val="23"/>
          <w:szCs w:val="23"/>
          <w:lang w:val="vi-VN"/>
        </w:rPr>
        <w:t>Về xây dựng và hoàn thiện hệ thống pháp luật</w:t>
      </w:r>
    </w:p>
    <w:p w14:paraId="3153645B" w14:textId="29549B95"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Nhận thức của Đảng và Nhà nước về yêu cầu thượng tôn Hiến pháp và pháp luật ngày càng sâu sắc. Yêu cầu bảo đảm thượng tôn Hiến pháp và pháp luật đã được hiến định khá đầy đủ. Công tác xây dựng, hoàn thiện pháp luật được quan tâm và có nhiều đổi mới quan trọng, đặc biệt trong tư duy xây dựng pháp luật, coi pháp luật không chỉ là công cụ quản lý mà còn là nhân tố định hướng cho sự phát triển, nhấn mạnh vai trò của pháp luật trong khơi thông nguồn lực, “phục vụ kiến tạo phát triển”, “phát huy vai trò dẫn dắt”, “đi trước mở đường”, “pháp luật trở thành lợi thế cạnh tranh”</w:t>
      </w:r>
      <w:r w:rsidRPr="00B871F5">
        <w:rPr>
          <w:rFonts w:ascii="Noto Serif" w:hAnsi="Noto Serif" w:cs="Noto Serif"/>
          <w:w w:val="90"/>
          <w:sz w:val="23"/>
          <w:szCs w:val="23"/>
          <w:vertAlign w:val="superscript"/>
          <w:lang w:val="vi-VN"/>
        </w:rPr>
        <w:footnoteReference w:id="16"/>
      </w:r>
      <w:r w:rsidR="00AB10C2" w:rsidRPr="00B871F5">
        <w:rPr>
          <w:rFonts w:ascii="Noto Serif" w:eastAsiaTheme="minorEastAsia" w:hAnsi="Noto Serif" w:cs="Noto Serif"/>
          <w:w w:val="90"/>
          <w:sz w:val="23"/>
          <w:szCs w:val="23"/>
          <w:lang w:val="vi-VN"/>
        </w:rPr>
        <w:t>…</w:t>
      </w:r>
      <w:r w:rsidR="00AB10C2"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theo đó, </w:t>
      </w:r>
      <w:r w:rsidRPr="00B871F5">
        <w:rPr>
          <w:rFonts w:ascii="Noto Serif" w:eastAsiaTheme="minorEastAsia" w:hAnsi="Noto Serif" w:cs="Noto Serif"/>
          <w:bCs/>
          <w:w w:val="90"/>
          <w:sz w:val="23"/>
          <w:szCs w:val="23"/>
          <w:lang w:val="vi-VN"/>
        </w:rPr>
        <w:t>h</w:t>
      </w:r>
      <w:r w:rsidRPr="00B871F5">
        <w:rPr>
          <w:rFonts w:ascii="Noto Serif" w:eastAsiaTheme="minorEastAsia" w:hAnsi="Noto Serif" w:cs="Noto Serif"/>
          <w:w w:val="90"/>
          <w:sz w:val="23"/>
          <w:szCs w:val="23"/>
          <w:lang w:val="vi-VN"/>
        </w:rPr>
        <w:t xml:space="preserve">ệ thống pháp luật ngày </w:t>
      </w:r>
      <w:r w:rsidR="002F0798" w:rsidRPr="00B871F5">
        <w:rPr>
          <w:rFonts w:ascii="Noto Serif" w:eastAsiaTheme="minorEastAsia" w:hAnsi="Noto Serif" w:cs="Noto Serif"/>
          <w:w w:val="90"/>
          <w:sz w:val="23"/>
          <w:szCs w:val="23"/>
        </w:rPr>
        <w:t xml:space="preserve">càng </w:t>
      </w:r>
      <w:r w:rsidRPr="00B871F5">
        <w:rPr>
          <w:rFonts w:ascii="Noto Serif" w:eastAsiaTheme="minorEastAsia" w:hAnsi="Noto Serif" w:cs="Noto Serif"/>
          <w:w w:val="90"/>
          <w:sz w:val="23"/>
          <w:szCs w:val="23"/>
          <w:lang w:val="vi-VN"/>
        </w:rPr>
        <w:t xml:space="preserve">được hoàn thiện phục vụ kiến tạo phát triển và hội nhập quốc tế. </w:t>
      </w:r>
      <w:r w:rsidRPr="00B871F5">
        <w:rPr>
          <w:rFonts w:ascii="Noto Serif" w:eastAsiaTheme="minorEastAsia" w:hAnsi="Noto Serif" w:cs="Noto Serif"/>
          <w:bCs/>
          <w:w w:val="90"/>
          <w:sz w:val="23"/>
          <w:szCs w:val="23"/>
          <w:lang w:val="nl-NL"/>
        </w:rPr>
        <w:t>Bên</w:t>
      </w:r>
      <w:r w:rsidRPr="00B871F5">
        <w:rPr>
          <w:rFonts w:ascii="Noto Serif" w:eastAsiaTheme="minorEastAsia" w:hAnsi="Noto Serif" w:cs="Noto Serif"/>
          <w:bCs/>
          <w:w w:val="90"/>
          <w:sz w:val="23"/>
          <w:szCs w:val="23"/>
          <w:lang w:val="vi-VN"/>
        </w:rPr>
        <w:t xml:space="preserve"> cạnh đó, sự ra đời của </w:t>
      </w:r>
      <w:r w:rsidRPr="00B871F5">
        <w:rPr>
          <w:rFonts w:ascii="Noto Serif" w:eastAsiaTheme="minorEastAsia" w:hAnsi="Noto Serif" w:cs="Noto Serif"/>
          <w:bCs/>
          <w:w w:val="90"/>
          <w:sz w:val="23"/>
          <w:szCs w:val="23"/>
          <w:lang w:val="nl-NL"/>
        </w:rPr>
        <w:t>Nghị quyết 27-NQ/TW đã</w:t>
      </w:r>
      <w:r w:rsidRPr="00B871F5">
        <w:rPr>
          <w:rFonts w:ascii="Noto Serif" w:eastAsiaTheme="minorEastAsia" w:hAnsi="Noto Serif" w:cs="Noto Serif"/>
          <w:bCs/>
          <w:w w:val="90"/>
          <w:sz w:val="23"/>
          <w:szCs w:val="23"/>
          <w:lang w:val="vi-VN"/>
        </w:rPr>
        <w:t xml:space="preserve"> một lần nữa khẳng định cơ sở chính trị quan trọng đối với những thành tựu đã đạt được trong thời gian qua, c</w:t>
      </w:r>
      <w:r w:rsidRPr="00B871F5">
        <w:rPr>
          <w:rFonts w:ascii="Noto Serif" w:eastAsiaTheme="minorEastAsia" w:hAnsi="Noto Serif" w:cs="Noto Serif"/>
          <w:bCs/>
          <w:w w:val="90"/>
          <w:sz w:val="23"/>
          <w:szCs w:val="23"/>
          <w:lang w:val="nl-NL"/>
        </w:rPr>
        <w:t>ụ</w:t>
      </w:r>
      <w:r w:rsidRPr="00B871F5">
        <w:rPr>
          <w:rFonts w:ascii="Noto Serif" w:eastAsiaTheme="minorEastAsia" w:hAnsi="Noto Serif" w:cs="Noto Serif"/>
          <w:bCs/>
          <w:w w:val="90"/>
          <w:sz w:val="23"/>
          <w:szCs w:val="23"/>
          <w:lang w:val="vi-VN"/>
        </w:rPr>
        <w:t xml:space="preserve"> thể như</w:t>
      </w:r>
      <w:r w:rsidRPr="00B871F5">
        <w:rPr>
          <w:rFonts w:ascii="Noto Serif" w:eastAsiaTheme="minorEastAsia" w:hAnsi="Noto Serif" w:cs="Noto Serif"/>
          <w:bCs/>
          <w:w w:val="90"/>
          <w:sz w:val="23"/>
          <w:szCs w:val="23"/>
          <w:lang w:val="nl-NL"/>
        </w:rPr>
        <w:t xml:space="preserve">: </w:t>
      </w:r>
    </w:p>
    <w:p w14:paraId="673DD1A5" w14:textId="2B130D35" w:rsidR="007208E1" w:rsidRPr="00B871F5" w:rsidRDefault="007208E1" w:rsidP="00A20708">
      <w:pPr>
        <w:widowControl w:val="0"/>
        <w:spacing w:before="60" w:after="0" w:line="346" w:lineRule="exact"/>
        <w:ind w:firstLine="454"/>
        <w:jc w:val="both"/>
        <w:rPr>
          <w:rFonts w:ascii="Noto Serif" w:eastAsiaTheme="minorEastAsia" w:hAnsi="Noto Serif" w:cs="Noto Serif"/>
          <w:bCs/>
          <w:i/>
          <w:w w:val="90"/>
          <w:sz w:val="23"/>
          <w:szCs w:val="23"/>
          <w:lang w:val="vi-VN"/>
        </w:rPr>
      </w:pPr>
      <w:r w:rsidRPr="00B871F5">
        <w:rPr>
          <w:rFonts w:ascii="Noto Serif" w:eastAsiaTheme="minorEastAsia" w:hAnsi="Noto Serif" w:cs="Noto Serif"/>
          <w:bCs/>
          <w:i/>
          <w:w w:val="90"/>
          <w:sz w:val="23"/>
          <w:szCs w:val="23"/>
          <w:lang w:val="nl-NL"/>
        </w:rPr>
        <w:t xml:space="preserve">Một là, </w:t>
      </w:r>
      <w:r w:rsidRPr="00B871F5">
        <w:rPr>
          <w:rFonts w:ascii="Noto Serif" w:eastAsiaTheme="minorEastAsia" w:hAnsi="Noto Serif" w:cs="Noto Serif"/>
          <w:bCs/>
          <w:iCs/>
          <w:w w:val="90"/>
          <w:sz w:val="23"/>
          <w:szCs w:val="23"/>
          <w:lang w:val="nl-NL"/>
        </w:rPr>
        <w:t>hệ thống pháp luật cơ bản đã</w:t>
      </w:r>
      <w:r w:rsidRPr="00B871F5">
        <w:rPr>
          <w:rFonts w:ascii="Noto Serif" w:eastAsiaTheme="minorEastAsia" w:hAnsi="Noto Serif" w:cs="Noto Serif"/>
          <w:bCs/>
          <w:iCs/>
          <w:w w:val="90"/>
          <w:sz w:val="23"/>
          <w:szCs w:val="23"/>
          <w:lang w:val="vi-VN"/>
        </w:rPr>
        <w:t xml:space="preserve"> </w:t>
      </w:r>
      <w:r w:rsidRPr="00B871F5">
        <w:rPr>
          <w:rFonts w:ascii="Noto Serif" w:eastAsiaTheme="minorEastAsia" w:hAnsi="Noto Serif" w:cs="Noto Serif"/>
          <w:bCs/>
          <w:iCs/>
          <w:w w:val="90"/>
          <w:sz w:val="23"/>
          <w:szCs w:val="23"/>
          <w:lang w:val="nl-NL"/>
        </w:rPr>
        <w:t>bảo đảm tính toàn diện, dễ tiếp cận, bảo</w:t>
      </w:r>
      <w:r w:rsidRPr="00B871F5">
        <w:rPr>
          <w:rFonts w:ascii="Noto Serif" w:eastAsiaTheme="minorEastAsia" w:hAnsi="Noto Serif" w:cs="Noto Serif"/>
          <w:bCs/>
          <w:iCs/>
          <w:w w:val="90"/>
          <w:sz w:val="23"/>
          <w:szCs w:val="23"/>
          <w:lang w:val="vi-VN"/>
        </w:rPr>
        <w:t xml:space="preserve"> đảm</w:t>
      </w:r>
      <w:r w:rsidRPr="00B871F5">
        <w:rPr>
          <w:rFonts w:ascii="Noto Serif" w:eastAsiaTheme="minorEastAsia" w:hAnsi="Noto Serif" w:cs="Noto Serif"/>
          <w:bCs/>
          <w:iCs/>
          <w:w w:val="90"/>
          <w:sz w:val="23"/>
          <w:szCs w:val="23"/>
          <w:lang w:val="nl-NL"/>
        </w:rPr>
        <w:t xml:space="preserve"> thống nhất, phù hợp, khả thi</w:t>
      </w:r>
      <w:r w:rsidRPr="00B871F5">
        <w:rPr>
          <w:rFonts w:ascii="Noto Serif" w:eastAsiaTheme="minorEastAsia" w:hAnsi="Noto Serif" w:cs="Noto Serif"/>
          <w:bCs/>
          <w:iCs/>
          <w:w w:val="90"/>
          <w:sz w:val="23"/>
          <w:szCs w:val="23"/>
          <w:lang w:val="vi-VN"/>
        </w:rPr>
        <w:t xml:space="preserve">, tính </w:t>
      </w:r>
      <w:r w:rsidRPr="00B871F5">
        <w:rPr>
          <w:rFonts w:ascii="Noto Serif" w:eastAsiaTheme="minorEastAsia" w:hAnsi="Noto Serif" w:cs="Noto Serif"/>
          <w:bCs/>
          <w:iCs/>
          <w:w w:val="90"/>
          <w:sz w:val="23"/>
          <w:szCs w:val="23"/>
          <w:lang w:val="nl-NL"/>
        </w:rPr>
        <w:t>cân đối, hài hòa trên tất cả các lĩnh vực của đời sống kinh tế - xã hội</w:t>
      </w:r>
      <w:r w:rsidRPr="00B871F5">
        <w:rPr>
          <w:rFonts w:ascii="Noto Serif" w:eastAsiaTheme="minorEastAsia" w:hAnsi="Noto Serif" w:cs="Noto Serif"/>
          <w:bCs/>
          <w:w w:val="90"/>
          <w:sz w:val="23"/>
          <w:szCs w:val="23"/>
          <w:vertAlign w:val="superscript"/>
        </w:rPr>
        <w:footnoteReference w:id="17"/>
      </w:r>
      <w:r w:rsidRPr="00B871F5">
        <w:rPr>
          <w:rFonts w:ascii="Noto Serif" w:eastAsiaTheme="minorEastAsia" w:hAnsi="Noto Serif" w:cs="Noto Serif"/>
          <w:bCs/>
          <w:iCs/>
          <w:w w:val="90"/>
          <w:sz w:val="23"/>
          <w:szCs w:val="23"/>
          <w:lang w:val="vi-VN"/>
        </w:rPr>
        <w:t>.</w:t>
      </w:r>
      <w:r w:rsidRPr="00B871F5">
        <w:rPr>
          <w:rFonts w:ascii="Noto Serif" w:eastAsiaTheme="minorEastAsia" w:hAnsi="Noto Serif" w:cs="Noto Serif"/>
          <w:bCs/>
          <w:i/>
          <w:w w:val="90"/>
          <w:sz w:val="23"/>
          <w:szCs w:val="23"/>
          <w:lang w:val="vi-VN"/>
        </w:rPr>
        <w:t xml:space="preserve"> </w:t>
      </w:r>
      <w:r w:rsidRPr="00B871F5">
        <w:rPr>
          <w:rFonts w:ascii="Noto Serif" w:eastAsiaTheme="minorEastAsia" w:hAnsi="Noto Serif" w:cs="Noto Serif"/>
          <w:bCs/>
          <w:iCs/>
          <w:w w:val="90"/>
          <w:sz w:val="23"/>
          <w:szCs w:val="23"/>
          <w:lang w:val="vi-VN"/>
        </w:rPr>
        <w:t xml:space="preserve">Nguyên tắc </w:t>
      </w:r>
      <w:r w:rsidRPr="00B871F5">
        <w:rPr>
          <w:rFonts w:ascii="Noto Serif" w:eastAsiaTheme="minorEastAsia" w:hAnsi="Noto Serif" w:cs="Noto Serif"/>
          <w:bCs/>
          <w:iCs/>
          <w:w w:val="90"/>
          <w:sz w:val="23"/>
          <w:szCs w:val="23"/>
          <w:lang w:val="nl-NL"/>
        </w:rPr>
        <w:t>dân chủ trong xây dựng pháp luật không</w:t>
      </w:r>
      <w:r w:rsidRPr="00B871F5">
        <w:rPr>
          <w:rFonts w:ascii="Noto Serif" w:eastAsiaTheme="minorEastAsia" w:hAnsi="Noto Serif" w:cs="Noto Serif"/>
          <w:bCs/>
          <w:iCs/>
          <w:w w:val="90"/>
          <w:sz w:val="23"/>
          <w:szCs w:val="23"/>
          <w:lang w:val="vi-VN"/>
        </w:rPr>
        <w:t xml:space="preserve"> ngừng được tăng cường</w:t>
      </w:r>
      <w:r w:rsidR="00AB10C2" w:rsidRPr="00B871F5">
        <w:rPr>
          <w:rFonts w:ascii="Noto Serif" w:eastAsiaTheme="minorEastAsia" w:hAnsi="Noto Serif" w:cs="Noto Serif"/>
          <w:bCs/>
          <w:iCs/>
          <w:w w:val="90"/>
          <w:sz w:val="23"/>
          <w:szCs w:val="23"/>
        </w:rPr>
        <w:t>,</w:t>
      </w:r>
      <w:r w:rsidRPr="00B871F5">
        <w:rPr>
          <w:rFonts w:ascii="Noto Serif" w:eastAsiaTheme="minorEastAsia" w:hAnsi="Noto Serif" w:cs="Noto Serif"/>
          <w:bCs/>
          <w:iCs/>
          <w:w w:val="90"/>
          <w:sz w:val="23"/>
          <w:szCs w:val="23"/>
          <w:lang w:val="vi-VN"/>
        </w:rPr>
        <w:t xml:space="preserve"> qua đó bảo đảm</w:t>
      </w:r>
      <w:r w:rsidRPr="00B871F5">
        <w:rPr>
          <w:rFonts w:ascii="Noto Serif" w:eastAsiaTheme="minorEastAsia" w:hAnsi="Noto Serif" w:cs="Noto Serif"/>
          <w:bCs/>
          <w:iCs/>
          <w:w w:val="90"/>
          <w:sz w:val="23"/>
          <w:szCs w:val="23"/>
          <w:lang w:val="nl-NL"/>
        </w:rPr>
        <w:t xml:space="preserve"> tính công khai, minh bạch</w:t>
      </w:r>
      <w:r w:rsidRPr="00B871F5">
        <w:rPr>
          <w:rFonts w:ascii="Noto Serif" w:eastAsiaTheme="minorEastAsia" w:hAnsi="Noto Serif" w:cs="Noto Serif"/>
          <w:bCs/>
          <w:iCs/>
          <w:w w:val="90"/>
          <w:sz w:val="23"/>
          <w:szCs w:val="23"/>
          <w:lang w:val="vi-VN"/>
        </w:rPr>
        <w:t>, dân chủ của</w:t>
      </w:r>
      <w:r w:rsidRPr="00B871F5">
        <w:rPr>
          <w:rFonts w:ascii="Noto Serif" w:eastAsiaTheme="minorEastAsia" w:hAnsi="Noto Serif" w:cs="Noto Serif"/>
          <w:bCs/>
          <w:iCs/>
          <w:w w:val="90"/>
          <w:sz w:val="23"/>
          <w:szCs w:val="23"/>
          <w:lang w:val="nl-NL"/>
        </w:rPr>
        <w:t xml:space="preserve"> hệ thống pháp luật. </w:t>
      </w:r>
    </w:p>
    <w:p w14:paraId="49A097EF" w14:textId="4B61CA6A" w:rsidR="007208E1" w:rsidRPr="00B871F5" w:rsidRDefault="007208E1" w:rsidP="00A20708">
      <w:pPr>
        <w:widowControl w:val="0"/>
        <w:spacing w:before="60" w:after="0" w:line="346" w:lineRule="exact"/>
        <w:ind w:firstLine="454"/>
        <w:jc w:val="both"/>
        <w:rPr>
          <w:rFonts w:ascii="Noto Serif" w:eastAsiaTheme="minorEastAsia" w:hAnsi="Noto Serif" w:cs="Noto Serif"/>
          <w:spacing w:val="-3"/>
          <w:w w:val="90"/>
          <w:sz w:val="23"/>
          <w:szCs w:val="23"/>
        </w:rPr>
      </w:pPr>
      <w:r w:rsidRPr="00B871F5">
        <w:rPr>
          <w:rFonts w:ascii="Noto Serif" w:eastAsiaTheme="minorEastAsia" w:hAnsi="Noto Serif" w:cs="Noto Serif"/>
          <w:i/>
          <w:spacing w:val="-3"/>
          <w:w w:val="90"/>
          <w:sz w:val="23"/>
          <w:szCs w:val="23"/>
          <w:lang w:val="nl-NL"/>
        </w:rPr>
        <w:t>Hai là,</w:t>
      </w:r>
      <w:r w:rsidRPr="00B871F5">
        <w:rPr>
          <w:rFonts w:ascii="Noto Serif" w:eastAsiaTheme="minorEastAsia" w:hAnsi="Noto Serif" w:cs="Noto Serif"/>
          <w:b/>
          <w:i/>
          <w:spacing w:val="-3"/>
          <w:w w:val="90"/>
          <w:sz w:val="23"/>
          <w:szCs w:val="23"/>
          <w:lang w:val="nl-NL"/>
        </w:rPr>
        <w:t xml:space="preserve"> </w:t>
      </w:r>
      <w:r w:rsidRPr="00B871F5">
        <w:rPr>
          <w:rFonts w:ascii="Noto Serif" w:eastAsiaTheme="minorEastAsia" w:hAnsi="Noto Serif" w:cs="Noto Serif"/>
          <w:spacing w:val="-3"/>
          <w:w w:val="90"/>
          <w:sz w:val="23"/>
          <w:szCs w:val="23"/>
          <w:lang w:val="nl-NL"/>
        </w:rPr>
        <w:t xml:space="preserve">hệ thống pháp luật trên các lĩnh vực không ngừng được xây dựng và hoàn thiện, đặc biệt sau khi triển khai thực hiện Nghị quyết số 48-NQ/TW ngày 24/5/2005 của Bộ Chính trị; Nghị quyết số 27-NQ/TW; </w:t>
      </w:r>
      <w:bookmarkStart w:id="29" w:name="loai_1_name"/>
      <w:r w:rsidRPr="00B871F5">
        <w:rPr>
          <w:rFonts w:ascii="Noto Serif" w:eastAsiaTheme="minorEastAsia" w:hAnsi="Noto Serif" w:cs="Noto Serif"/>
          <w:spacing w:val="-3"/>
          <w:w w:val="90"/>
          <w:sz w:val="23"/>
          <w:szCs w:val="23"/>
          <w:lang w:val="nl-NL"/>
        </w:rPr>
        <w:t>Nghị quyết số 66</w:t>
      </w:r>
      <w:r w:rsidR="00392D54" w:rsidRPr="00B871F5">
        <w:rPr>
          <w:rFonts w:ascii="Noto Serif" w:eastAsiaTheme="minorEastAsia" w:hAnsi="Noto Serif" w:cs="Noto Serif"/>
          <w:spacing w:val="-3"/>
          <w:w w:val="90"/>
          <w:sz w:val="23"/>
          <w:szCs w:val="23"/>
          <w:lang w:val="nl-NL"/>
        </w:rPr>
        <w:t>-</w:t>
      </w:r>
      <w:r w:rsidRPr="00B871F5">
        <w:rPr>
          <w:rFonts w:ascii="Noto Serif" w:eastAsiaTheme="minorEastAsia" w:hAnsi="Noto Serif" w:cs="Noto Serif"/>
          <w:spacing w:val="-3"/>
          <w:w w:val="90"/>
          <w:sz w:val="23"/>
          <w:szCs w:val="23"/>
          <w:lang w:val="nl-NL"/>
        </w:rPr>
        <w:t>NQ/TW ngày 30</w:t>
      </w:r>
      <w:r w:rsidR="00392D54" w:rsidRPr="00B871F5">
        <w:rPr>
          <w:rFonts w:ascii="Noto Serif" w:eastAsiaTheme="minorEastAsia" w:hAnsi="Noto Serif" w:cs="Noto Serif"/>
          <w:spacing w:val="-3"/>
          <w:w w:val="90"/>
          <w:sz w:val="23"/>
          <w:szCs w:val="23"/>
          <w:lang w:val="nl-NL"/>
        </w:rPr>
        <w:t>/</w:t>
      </w:r>
      <w:r w:rsidRPr="00B871F5">
        <w:rPr>
          <w:rFonts w:ascii="Noto Serif" w:eastAsiaTheme="minorEastAsia" w:hAnsi="Noto Serif" w:cs="Noto Serif"/>
          <w:spacing w:val="-3"/>
          <w:w w:val="90"/>
          <w:sz w:val="23"/>
          <w:szCs w:val="23"/>
          <w:lang w:val="nl-NL"/>
        </w:rPr>
        <w:t>4</w:t>
      </w:r>
      <w:r w:rsidR="00392D54" w:rsidRPr="00B871F5">
        <w:rPr>
          <w:rFonts w:ascii="Noto Serif" w:eastAsiaTheme="minorEastAsia" w:hAnsi="Noto Serif" w:cs="Noto Serif"/>
          <w:spacing w:val="-3"/>
          <w:w w:val="90"/>
          <w:sz w:val="23"/>
          <w:szCs w:val="23"/>
          <w:lang w:val="nl-NL"/>
        </w:rPr>
        <w:t>/</w:t>
      </w:r>
      <w:r w:rsidRPr="00B871F5">
        <w:rPr>
          <w:rFonts w:ascii="Noto Serif" w:eastAsiaTheme="minorEastAsia" w:hAnsi="Noto Serif" w:cs="Noto Serif"/>
          <w:spacing w:val="-3"/>
          <w:w w:val="90"/>
          <w:sz w:val="23"/>
          <w:szCs w:val="23"/>
          <w:lang w:val="nl-NL"/>
        </w:rPr>
        <w:t xml:space="preserve">2025 </w:t>
      </w:r>
      <w:r w:rsidRPr="00B871F5">
        <w:rPr>
          <w:rFonts w:ascii="Noto Serif" w:eastAsiaTheme="minorEastAsia" w:hAnsi="Noto Serif" w:cs="Noto Serif"/>
          <w:spacing w:val="-3"/>
          <w:w w:val="90"/>
          <w:sz w:val="23"/>
          <w:szCs w:val="23"/>
        </w:rPr>
        <w:t>của Bộ Chính trị</w:t>
      </w:r>
      <w:bookmarkStart w:id="30" w:name="loai_1_name_name"/>
      <w:bookmarkEnd w:id="29"/>
      <w:r w:rsidRPr="00B871F5">
        <w:rPr>
          <w:rFonts w:ascii="Noto Serif" w:eastAsiaTheme="minorEastAsia" w:hAnsi="Noto Serif" w:cs="Noto Serif"/>
          <w:spacing w:val="-3"/>
          <w:w w:val="90"/>
          <w:sz w:val="23"/>
          <w:szCs w:val="23"/>
        </w:rPr>
        <w:t xml:space="preserve"> về đổi mới công tác xây dựng và thi hành pháp luật đáp ứng yêu cầu phát triển đất nước trong kỷ nguyên mớ</w:t>
      </w:r>
      <w:bookmarkEnd w:id="30"/>
      <w:r w:rsidRPr="00B871F5">
        <w:rPr>
          <w:rFonts w:ascii="Noto Serif" w:eastAsiaTheme="minorEastAsia" w:hAnsi="Noto Serif" w:cs="Noto Serif"/>
          <w:spacing w:val="-3"/>
          <w:w w:val="90"/>
          <w:sz w:val="23"/>
          <w:szCs w:val="23"/>
        </w:rPr>
        <w:t>i. H</w:t>
      </w:r>
      <w:r w:rsidRPr="00B871F5">
        <w:rPr>
          <w:rFonts w:ascii="Noto Serif" w:eastAsiaTheme="minorEastAsia" w:hAnsi="Noto Serif" w:cs="Noto Serif"/>
          <w:bCs/>
          <w:iCs/>
          <w:spacing w:val="-3"/>
          <w:w w:val="90"/>
          <w:sz w:val="23"/>
          <w:szCs w:val="23"/>
          <w:lang w:val="vi-VN"/>
        </w:rPr>
        <w:t xml:space="preserve">ệ thống pháp </w:t>
      </w:r>
      <w:r w:rsidRPr="00B871F5">
        <w:rPr>
          <w:rFonts w:ascii="Noto Serif" w:eastAsiaTheme="minorEastAsia" w:hAnsi="Noto Serif" w:cs="Noto Serif"/>
          <w:bCs/>
          <w:iCs/>
          <w:spacing w:val="-3"/>
          <w:w w:val="90"/>
          <w:sz w:val="23"/>
          <w:szCs w:val="23"/>
          <w:lang w:val="nl-NL"/>
        </w:rPr>
        <w:t>luật về tổ chức và hoạt động của các thiết chế trong hệ thống chính trị đã được xây dựng đầy đủ</w:t>
      </w:r>
      <w:r w:rsidRPr="00B871F5">
        <w:rPr>
          <w:rFonts w:ascii="Noto Serif" w:eastAsiaTheme="minorEastAsia" w:hAnsi="Noto Serif" w:cs="Noto Serif"/>
          <w:bCs/>
          <w:iCs/>
          <w:spacing w:val="-3"/>
          <w:w w:val="90"/>
          <w:sz w:val="23"/>
          <w:szCs w:val="23"/>
          <w:lang w:val="vi-VN"/>
        </w:rPr>
        <w:t>; p</w:t>
      </w:r>
      <w:r w:rsidRPr="00B871F5">
        <w:rPr>
          <w:rFonts w:ascii="Noto Serif" w:eastAsiaTheme="minorEastAsia" w:hAnsi="Noto Serif" w:cs="Noto Serif"/>
          <w:bCs/>
          <w:iCs/>
          <w:spacing w:val="-3"/>
          <w:w w:val="90"/>
          <w:sz w:val="23"/>
          <w:szCs w:val="23"/>
          <w:lang w:val="nl-NL"/>
        </w:rPr>
        <w:t>háp luật về phát triển nền kinh tế thị trường định hướng x</w:t>
      </w:r>
      <w:r w:rsidRPr="00B871F5">
        <w:rPr>
          <w:rFonts w:ascii="Noto Serif" w:eastAsiaTheme="minorEastAsia" w:hAnsi="Noto Serif" w:cs="Noto Serif"/>
          <w:bCs/>
          <w:iCs/>
          <w:spacing w:val="-3"/>
          <w:w w:val="90"/>
          <w:sz w:val="23"/>
          <w:szCs w:val="23"/>
          <w:lang w:val="vi-VN"/>
        </w:rPr>
        <w:t>ã hội chủ nghĩa;</w:t>
      </w:r>
      <w:r w:rsidRPr="00B871F5">
        <w:rPr>
          <w:rFonts w:ascii="Noto Serif" w:eastAsiaTheme="minorEastAsia" w:hAnsi="Noto Serif" w:cs="Noto Serif"/>
          <w:bCs/>
          <w:iCs/>
          <w:spacing w:val="-3"/>
          <w:w w:val="90"/>
          <w:sz w:val="23"/>
          <w:szCs w:val="23"/>
          <w:lang w:val="nl-NL"/>
        </w:rPr>
        <w:t xml:space="preserve"> về bảo đảm quyền con người, quyền và nghĩa vụ cơ bản của công dân</w:t>
      </w:r>
      <w:r w:rsidRPr="00B871F5">
        <w:rPr>
          <w:rFonts w:ascii="Noto Serif" w:eastAsiaTheme="minorEastAsia" w:hAnsi="Noto Serif" w:cs="Noto Serif"/>
          <w:bCs/>
          <w:iCs/>
          <w:spacing w:val="-3"/>
          <w:w w:val="90"/>
          <w:sz w:val="23"/>
          <w:szCs w:val="23"/>
          <w:lang w:val="vi-VN"/>
        </w:rPr>
        <w:t xml:space="preserve">; </w:t>
      </w:r>
      <w:r w:rsidRPr="00B871F5">
        <w:rPr>
          <w:rFonts w:ascii="Noto Serif" w:eastAsiaTheme="minorEastAsia" w:hAnsi="Noto Serif" w:cs="Noto Serif"/>
          <w:bCs/>
          <w:iCs/>
          <w:spacing w:val="-3"/>
          <w:w w:val="90"/>
          <w:sz w:val="23"/>
          <w:szCs w:val="23"/>
          <w:lang w:val="nl-NL"/>
        </w:rPr>
        <w:t>về giáo dục và đào tạo, khoa học và công nghệ; tài nguyên và môi trường và ứng phó với biến đổi khí hậu</w:t>
      </w:r>
      <w:r w:rsidRPr="00B871F5">
        <w:rPr>
          <w:rFonts w:ascii="Noto Serif" w:eastAsiaTheme="minorEastAsia" w:hAnsi="Noto Serif" w:cs="Noto Serif"/>
          <w:bCs/>
          <w:iCs/>
          <w:spacing w:val="-3"/>
          <w:w w:val="90"/>
          <w:sz w:val="23"/>
          <w:szCs w:val="23"/>
          <w:lang w:val="vi-VN"/>
        </w:rPr>
        <w:t>;</w:t>
      </w:r>
      <w:r w:rsidRPr="00B871F5">
        <w:rPr>
          <w:rFonts w:ascii="Noto Serif" w:eastAsiaTheme="minorEastAsia" w:hAnsi="Noto Serif" w:cs="Noto Serif"/>
          <w:bCs/>
          <w:iCs/>
          <w:spacing w:val="-3"/>
          <w:w w:val="90"/>
          <w:sz w:val="23"/>
          <w:szCs w:val="23"/>
          <w:lang w:val="nl-NL"/>
        </w:rPr>
        <w:t xml:space="preserve"> về dân tộc, tôn giáo, văn hóa, thông tin, truyền thông, thể thao, chính sách xã hội</w:t>
      </w:r>
      <w:r w:rsidRPr="00B871F5">
        <w:rPr>
          <w:rFonts w:ascii="Noto Serif" w:eastAsiaTheme="minorEastAsia" w:hAnsi="Noto Serif" w:cs="Noto Serif"/>
          <w:bCs/>
          <w:iCs/>
          <w:spacing w:val="-3"/>
          <w:w w:val="90"/>
          <w:sz w:val="23"/>
          <w:szCs w:val="23"/>
          <w:lang w:val="vi-VN"/>
        </w:rPr>
        <w:t xml:space="preserve">; </w:t>
      </w:r>
      <w:r w:rsidRPr="00B871F5">
        <w:rPr>
          <w:rFonts w:ascii="Noto Serif" w:eastAsiaTheme="minorEastAsia" w:hAnsi="Noto Serif" w:cs="Noto Serif"/>
          <w:bCs/>
          <w:iCs/>
          <w:spacing w:val="-3"/>
          <w:w w:val="90"/>
          <w:sz w:val="23"/>
          <w:szCs w:val="23"/>
          <w:lang w:val="nl-NL"/>
        </w:rPr>
        <w:t>về quốc phòng, an ninh, trật tự, an toàn xã hội và phòng, chống tham nhũng…</w:t>
      </w:r>
      <w:r w:rsidRPr="00B871F5">
        <w:rPr>
          <w:rFonts w:ascii="Noto Serif" w:eastAsiaTheme="minorEastAsia" w:hAnsi="Noto Serif" w:cs="Noto Serif"/>
          <w:bCs/>
          <w:iCs/>
          <w:spacing w:val="-3"/>
          <w:w w:val="90"/>
          <w:sz w:val="23"/>
          <w:szCs w:val="23"/>
          <w:lang w:val="vi-VN"/>
        </w:rPr>
        <w:t xml:space="preserve"> không ngừng được hoàn thiện.</w:t>
      </w:r>
    </w:p>
    <w:p w14:paraId="30F1825E" w14:textId="4749431C"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Việc tổ chức thực hiện pháp luật đã có những tiến bộ, về cơ bản bảo đảm pháp luật được thực thi đầy đủ, nghiêm minh trong tổ chức, hoạt động của </w:t>
      </w:r>
      <w:r w:rsidR="00AB10C2" w:rsidRPr="00B871F5">
        <w:rPr>
          <w:rFonts w:ascii="Noto Serif" w:eastAsiaTheme="minorEastAsia" w:hAnsi="Noto Serif" w:cs="Noto Serif"/>
          <w:w w:val="90"/>
          <w:sz w:val="23"/>
          <w:szCs w:val="23"/>
        </w:rPr>
        <w:t>N</w:t>
      </w:r>
      <w:r w:rsidRPr="00B871F5">
        <w:rPr>
          <w:rFonts w:ascii="Noto Serif" w:eastAsiaTheme="minorEastAsia" w:hAnsi="Noto Serif" w:cs="Noto Serif"/>
          <w:w w:val="90"/>
          <w:sz w:val="23"/>
          <w:szCs w:val="23"/>
          <w:lang w:val="vi-VN"/>
        </w:rPr>
        <w:t>hà nước và đời sống xã hội. Chất lượng của các văn bản quy định chi tiết, hướng dẫn thi hành, chất lượng văn bản quy phạm pháp luật của chính quyền địa phương ngày càng được nâng lên</w:t>
      </w:r>
      <w:r w:rsidR="00AB10C2"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Công tác rà soát văn bản quy phạm pháp luật được tiến hành thường xuyên, ngày càng bám sát thực tiễn, kịp thời đề xuất hoàn thiện pháp luật, bảo đảm tính hợp hiến, hợp pháp, tính thống nhất, đồng bộ, toàn diện của hệ thống pháp luật. </w:t>
      </w:r>
    </w:p>
    <w:p w14:paraId="3C23221F"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vi-VN"/>
        </w:rPr>
      </w:pPr>
      <w:r w:rsidRPr="00B871F5">
        <w:rPr>
          <w:rFonts w:ascii="Noto Serif" w:hAnsi="Noto Serif" w:cs="Noto Serif"/>
          <w:i/>
          <w:iCs/>
          <w:w w:val="90"/>
          <w:sz w:val="23"/>
          <w:szCs w:val="23"/>
          <w:lang w:eastAsia="ja-JP"/>
        </w:rPr>
        <w:t>2</w:t>
      </w:r>
      <w:r w:rsidRPr="00B871F5">
        <w:rPr>
          <w:rFonts w:ascii="Noto Serif" w:hAnsi="Noto Serif" w:cs="Noto Serif"/>
          <w:i/>
          <w:iCs/>
          <w:w w:val="90"/>
          <w:sz w:val="23"/>
          <w:szCs w:val="23"/>
          <w:lang w:val="vi-VN" w:eastAsia="ja-JP"/>
        </w:rPr>
        <w:t>.1.</w:t>
      </w:r>
      <w:r w:rsidRPr="00B871F5">
        <w:rPr>
          <w:rFonts w:ascii="Noto Serif" w:hAnsi="Noto Serif" w:cs="Noto Serif"/>
          <w:i/>
          <w:iCs/>
          <w:w w:val="90"/>
          <w:sz w:val="23"/>
          <w:szCs w:val="23"/>
          <w:lang w:eastAsia="ja-JP"/>
        </w:rPr>
        <w:t>1.3</w:t>
      </w:r>
      <w:r w:rsidRPr="00B871F5">
        <w:rPr>
          <w:rFonts w:ascii="Noto Serif" w:hAnsi="Noto Serif" w:cs="Noto Serif"/>
          <w:i/>
          <w:iCs/>
          <w:w w:val="90"/>
          <w:sz w:val="23"/>
          <w:szCs w:val="23"/>
          <w:lang w:val="vi-VN" w:eastAsia="ja-JP"/>
        </w:rPr>
        <w:t xml:space="preserve">. Về </w:t>
      </w:r>
      <w:r w:rsidRPr="00B871F5">
        <w:rPr>
          <w:rFonts w:ascii="Noto Serif" w:eastAsiaTheme="minorEastAsia" w:hAnsi="Noto Serif" w:cs="Noto Serif"/>
          <w:i/>
          <w:iCs/>
          <w:w w:val="90"/>
          <w:sz w:val="23"/>
          <w:szCs w:val="23"/>
          <w:lang w:val="vi-VN"/>
        </w:rPr>
        <w:t>đổi mới tổ chức, hoạt động của bộ máy nhà nước</w:t>
      </w:r>
    </w:p>
    <w:p w14:paraId="2AE0CE2A" w14:textId="70686537" w:rsidR="007208E1" w:rsidRPr="00B871F5" w:rsidRDefault="007208E1" w:rsidP="00A20708">
      <w:pPr>
        <w:widowControl w:val="0"/>
        <w:spacing w:before="60" w:after="0" w:line="346" w:lineRule="exact"/>
        <w:ind w:firstLine="454"/>
        <w:jc w:val="both"/>
        <w:rPr>
          <w:rFonts w:ascii="Noto Serif" w:eastAsiaTheme="minorEastAsia" w:hAnsi="Noto Serif" w:cs="Noto Serif"/>
          <w:b/>
          <w:bCs/>
          <w:i/>
          <w:iCs/>
          <w:w w:val="90"/>
          <w:sz w:val="23"/>
          <w:szCs w:val="23"/>
          <w:lang w:val="vi-VN"/>
        </w:rPr>
      </w:pPr>
      <w:r w:rsidRPr="00B871F5">
        <w:rPr>
          <w:rFonts w:ascii="Noto Serif" w:eastAsiaTheme="minorEastAsia" w:hAnsi="Noto Serif" w:cs="Noto Serif"/>
          <w:w w:val="90"/>
          <w:sz w:val="23"/>
          <w:szCs w:val="23"/>
          <w:lang w:val="vi-VN"/>
        </w:rPr>
        <w:t xml:space="preserve">Trên cơ sở Nghị quyết số 18-NQ/TW ngày 25/10/2017 của Ban Chấp hành Trung ương Đảng </w:t>
      </w:r>
      <w:r w:rsidR="002F0798" w:rsidRPr="00B871F5">
        <w:rPr>
          <w:rFonts w:ascii="Noto Serif" w:eastAsiaTheme="minorEastAsia" w:hAnsi="Noto Serif" w:cs="Noto Serif"/>
          <w:w w:val="90"/>
          <w:sz w:val="23"/>
          <w:szCs w:val="23"/>
          <w:lang w:val="vi-VN"/>
        </w:rPr>
        <w:t>khóa</w:t>
      </w:r>
      <w:r w:rsidRPr="00B871F5">
        <w:rPr>
          <w:rFonts w:ascii="Noto Serif" w:eastAsiaTheme="minorEastAsia" w:hAnsi="Noto Serif" w:cs="Noto Serif"/>
          <w:w w:val="90"/>
          <w:sz w:val="23"/>
          <w:szCs w:val="23"/>
          <w:lang w:val="vi-VN"/>
        </w:rPr>
        <w:t xml:space="preserve"> XII, thực hiện các Kết luận số</w:t>
      </w:r>
      <w:r w:rsidRPr="00B871F5">
        <w:rPr>
          <w:rFonts w:ascii="Noto Serif" w:eastAsiaTheme="minorEastAsia" w:hAnsi="Noto Serif" w:cs="Noto Serif"/>
          <w:w w:val="90"/>
          <w:sz w:val="23"/>
          <w:szCs w:val="23"/>
          <w:shd w:val="clear" w:color="auto" w:fill="FFFFFF"/>
        </w:rPr>
        <w:t xml:space="preserve"> 121-KL/TW ngày 24/01/2025 của Ban Chấp hành Trung ương Đảng </w:t>
      </w:r>
      <w:r w:rsidR="002F0798" w:rsidRPr="00B871F5">
        <w:rPr>
          <w:rFonts w:ascii="Noto Serif" w:eastAsiaTheme="minorEastAsia" w:hAnsi="Noto Serif" w:cs="Noto Serif"/>
          <w:w w:val="90"/>
          <w:sz w:val="23"/>
          <w:szCs w:val="23"/>
          <w:shd w:val="clear" w:color="auto" w:fill="FFFFFF"/>
        </w:rPr>
        <w:t>khóa</w:t>
      </w:r>
      <w:r w:rsidRPr="00B871F5">
        <w:rPr>
          <w:rFonts w:ascii="Noto Serif" w:eastAsiaTheme="minorEastAsia" w:hAnsi="Noto Serif" w:cs="Noto Serif"/>
          <w:w w:val="90"/>
          <w:sz w:val="23"/>
          <w:szCs w:val="23"/>
          <w:shd w:val="clear" w:color="auto" w:fill="FFFFFF"/>
        </w:rPr>
        <w:t xml:space="preserve"> XIII về tổng kết </w:t>
      </w:r>
      <w:r w:rsidRPr="00B871F5">
        <w:rPr>
          <w:rFonts w:ascii="Noto Serif" w:eastAsiaTheme="minorEastAsia" w:hAnsi="Noto Serif" w:cs="Noto Serif"/>
          <w:w w:val="90"/>
          <w:sz w:val="23"/>
          <w:szCs w:val="23"/>
          <w:lang w:val="vi-VN"/>
        </w:rPr>
        <w:t xml:space="preserve">Nghị quyết số 18-NQ/TW; </w:t>
      </w:r>
      <w:r w:rsidRPr="00B871F5">
        <w:rPr>
          <w:rFonts w:ascii="Noto Serif" w:eastAsiaTheme="minorEastAsia" w:hAnsi="Noto Serif" w:cs="Noto Serif"/>
          <w:bCs/>
          <w:w w:val="90"/>
          <w:sz w:val="23"/>
          <w:szCs w:val="23"/>
          <w:shd w:val="clear" w:color="auto" w:fill="FFFFFF"/>
        </w:rPr>
        <w:t xml:space="preserve">Kết luận số 126-KL/TW ngày 14/02/2025 về một số nội dung, nhiệm vụ tiếp tục sắp xếp, tinh gọn tổ chức bộ máy của hệ thống chính trị năm 2025; Kết luận số 127-KL/TW ngày 28/02/2025 về triển khai nghiên cứu, đề xuất tiếp tục sắp xếp tổ chức bộ máy của hệ thống chính trị; </w:t>
      </w:r>
      <w:r w:rsidRPr="00B871F5">
        <w:rPr>
          <w:rFonts w:ascii="Noto Serif" w:eastAsiaTheme="minorEastAsia" w:hAnsi="Noto Serif" w:cs="Noto Serif"/>
          <w:w w:val="90"/>
          <w:sz w:val="23"/>
          <w:szCs w:val="23"/>
        </w:rPr>
        <w:t>Kết luận số 137-KL/TW ngày 28/3/2025 về Đề án sắp xếp, tổ chức lại đơn vị hành chính các cấp và xây dựng mô hình tổ chức chính quyền địa phương hai cấp; cuộc cách mạng về sắp xếp, tinh gọn tổ chức, bộ máy của hệ thống chính trị đã được thực hiện quyết liệt và đồng bộ trong cả nước;</w:t>
      </w:r>
      <w:r w:rsidRPr="00B871F5">
        <w:rPr>
          <w:rFonts w:ascii="Noto Serif" w:eastAsiaTheme="minorEastAsia" w:hAnsi="Noto Serif" w:cs="Noto Serif"/>
          <w:w w:val="90"/>
          <w:sz w:val="23"/>
          <w:szCs w:val="23"/>
          <w:lang w:val="vi-VN"/>
        </w:rPr>
        <w:t xml:space="preserve"> bộ máy nhà nước đã được sắp xếp “theo hướng tinh, gọn, mạnh, hiệu năng, hiệu lực, hiệu quả”</w:t>
      </w:r>
      <w:r w:rsidRPr="00B871F5">
        <w:rPr>
          <w:rFonts w:ascii="Noto Serif" w:eastAsiaTheme="minorEastAsia" w:hAnsi="Noto Serif" w:cs="Noto Serif"/>
          <w:w w:val="90"/>
          <w:sz w:val="23"/>
          <w:szCs w:val="23"/>
          <w:vertAlign w:val="superscript"/>
          <w:lang w:val="vi-VN"/>
        </w:rPr>
        <w:footnoteReference w:id="18"/>
      </w:r>
      <w:r w:rsidRPr="00B871F5">
        <w:rPr>
          <w:rFonts w:ascii="Noto Serif" w:eastAsiaTheme="minorEastAsia" w:hAnsi="Noto Serif" w:cs="Noto Serif"/>
          <w:w w:val="90"/>
          <w:sz w:val="23"/>
          <w:szCs w:val="23"/>
          <w:lang w:val="vi-VN"/>
        </w:rPr>
        <w:t>. Quá trình sắp xếp đơn vị hành chính các cấp, chuyển từ mô hình chính quyền bốn cấp (</w:t>
      </w:r>
      <w:r w:rsidR="00D01317" w:rsidRPr="00B871F5">
        <w:rPr>
          <w:rFonts w:ascii="Noto Serif" w:eastAsiaTheme="minorEastAsia" w:hAnsi="Noto Serif" w:cs="Noto Serif"/>
          <w:w w:val="90"/>
          <w:sz w:val="23"/>
          <w:szCs w:val="23"/>
          <w:lang w:val="vi-VN"/>
        </w:rPr>
        <w:t>Trung ương</w:t>
      </w:r>
      <w:r w:rsidRPr="00B871F5">
        <w:rPr>
          <w:rFonts w:ascii="Noto Serif" w:eastAsiaTheme="minorEastAsia" w:hAnsi="Noto Serif" w:cs="Noto Serif"/>
          <w:w w:val="90"/>
          <w:sz w:val="23"/>
          <w:szCs w:val="23"/>
          <w:lang w:val="vi-VN"/>
        </w:rPr>
        <w:t>, cấp tỉnh, cấp huyện, cấp xã) sang ba cấp (</w:t>
      </w:r>
      <w:r w:rsidR="00D01317" w:rsidRPr="00B871F5">
        <w:rPr>
          <w:rFonts w:ascii="Noto Serif" w:eastAsiaTheme="minorEastAsia" w:hAnsi="Noto Serif" w:cs="Noto Serif"/>
          <w:w w:val="90"/>
          <w:sz w:val="23"/>
          <w:szCs w:val="23"/>
          <w:lang w:val="vi-VN"/>
        </w:rPr>
        <w:t>Trung ương</w:t>
      </w:r>
      <w:r w:rsidRPr="00B871F5">
        <w:rPr>
          <w:rFonts w:ascii="Noto Serif" w:eastAsiaTheme="minorEastAsia" w:hAnsi="Noto Serif" w:cs="Noto Serif"/>
          <w:w w:val="90"/>
          <w:sz w:val="23"/>
          <w:szCs w:val="23"/>
          <w:lang w:val="vi-VN"/>
        </w:rPr>
        <w:t xml:space="preserve">, cấp tỉnh, cấp xã) đã tạo ra nhiều chuyển biến mới, góp phần tinh gọn bộ máy, tinh giản biên chế, nâng cao </w:t>
      </w:r>
      <w:r w:rsidRPr="00B871F5">
        <w:rPr>
          <w:rFonts w:ascii="Noto Serif" w:eastAsiaTheme="minorEastAsia" w:hAnsi="Noto Serif" w:cs="Noto Serif"/>
          <w:w w:val="90"/>
          <w:sz w:val="23"/>
          <w:szCs w:val="23"/>
        </w:rPr>
        <w:t>hiệu lực, hiệu quả hoạt động.</w:t>
      </w:r>
    </w:p>
    <w:p w14:paraId="0D51DF01"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
          <w:bCs/>
          <w:i/>
          <w:iCs/>
          <w:w w:val="90"/>
          <w:sz w:val="23"/>
          <w:szCs w:val="23"/>
          <w:lang w:val="vi-VN"/>
        </w:rPr>
      </w:pPr>
      <w:r w:rsidRPr="00B871F5">
        <w:rPr>
          <w:rFonts w:ascii="Noto Serif" w:eastAsiaTheme="minorEastAsia" w:hAnsi="Noto Serif" w:cs="Noto Serif"/>
          <w:w w:val="90"/>
          <w:sz w:val="23"/>
          <w:szCs w:val="23"/>
          <w:lang w:val="vi-VN"/>
        </w:rPr>
        <w:t>- Cơ cấu tổ chức và hoạt động của Quốc hội có nhiều đổi mới. Việc thực hiện các chức năng của Quốc hội đạt nhiều kết quả tích cực. Hoạt động lập pháp được đẩy mạnh, xây dựng, sửa đổi nhiều văn bản luật; hoạt động giám sát tập trung vào việc thực thi pháp luật của các cơ quan hành pháp, tư pháp của đất nước; hoạt động thảo luận quyết định kế hoạch phát triển kinh tế - xã hội, dự toán ngân sách nhà nước, các dự án, công trình trọng điểm quốc gia có chất lượng và thực chất hơn.</w:t>
      </w:r>
    </w:p>
    <w:p w14:paraId="18E4D041"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 Chủ tịch nước được xác định là người đứng đầu nhà nước, thay mặt nhà nước về đối nội và đối ngoại. Sửa đổi, bổ sung vị trí và mối quan hệ giữa Chủ tịch nước với các cơ quan nhà nước khác. </w:t>
      </w:r>
    </w:p>
    <w:p w14:paraId="1D160B82" w14:textId="77777777" w:rsidR="007208E1" w:rsidRPr="00B871F5" w:rsidRDefault="007208E1" w:rsidP="00A20708">
      <w:pPr>
        <w:widowControl w:val="0"/>
        <w:spacing w:before="60" w:after="0" w:line="346" w:lineRule="exact"/>
        <w:ind w:firstLine="454"/>
        <w:jc w:val="both"/>
        <w:rPr>
          <w:rFonts w:ascii="Noto Serif" w:eastAsiaTheme="minorEastAsia" w:hAnsi="Noto Serif" w:cs="Noto Serif"/>
          <w:w w:val="90"/>
          <w:sz w:val="23"/>
          <w:szCs w:val="23"/>
          <w:lang w:val="ve-ZA"/>
        </w:rPr>
      </w:pPr>
      <w:r w:rsidRPr="00B871F5">
        <w:rPr>
          <w:rFonts w:ascii="Noto Serif" w:eastAsiaTheme="minorEastAsia" w:hAnsi="Noto Serif" w:cs="Noto Serif"/>
          <w:w w:val="90"/>
          <w:sz w:val="23"/>
          <w:szCs w:val="23"/>
          <w:lang w:val="vi-VN"/>
        </w:rPr>
        <w:t xml:space="preserve">- Hiến pháp năm 2013 hiến định Chính phủ là cơ quan hành chính nhà nước cao nhất, thực hiện quyền hành pháp, đã thể hiện rõ hơn sự phân công giữa các cơ quan thực hiện quyền lập pháp, hành pháp và tư pháp. Chính phủ tập trung nhiều hơn vào quản lý vĩ mô, xây dựng cơ chế, chính sách, quy hoạch. Chính phủ được xác định là cơ quan hành chính </w:t>
      </w:r>
      <w:r w:rsidRPr="00B871F5">
        <w:rPr>
          <w:rFonts w:ascii="Noto Serif" w:eastAsiaTheme="minorEastAsia" w:hAnsi="Noto Serif" w:cs="Noto Serif"/>
          <w:w w:val="90"/>
          <w:sz w:val="23"/>
          <w:szCs w:val="23"/>
        </w:rPr>
        <w:t xml:space="preserve">nhà nước </w:t>
      </w:r>
      <w:r w:rsidRPr="00B871F5">
        <w:rPr>
          <w:rFonts w:ascii="Noto Serif" w:eastAsiaTheme="minorEastAsia" w:hAnsi="Noto Serif" w:cs="Noto Serif"/>
          <w:w w:val="90"/>
          <w:sz w:val="23"/>
          <w:szCs w:val="23"/>
          <w:lang w:val="vi-VN"/>
        </w:rPr>
        <w:t xml:space="preserve">cao nhất, thực hiện quyền hành pháp, thể hiện rõ hơn sự phân công giữa lập pháp, hành pháp và tư pháp; nâng cao năng lực hành pháp, trong đó tập trung nâng cao năng lực hoạch định chính sách vĩ mô. Tổ chức bộ máy của Chính phủ được sắp xếp, kiện toàn ngày càng tinh gọn, ít đầu mối theo mô hình bộ quản lý đa ngành, đa lĩnh vực. Công tác chỉ đạo điều hành của Chính phủ sâu sát, nhanh nhạy, có hiệu lực, hiệu quả hơn. </w:t>
      </w:r>
      <w:r w:rsidRPr="00B871F5">
        <w:rPr>
          <w:rFonts w:ascii="Noto Serif" w:eastAsiaTheme="minorEastAsia" w:hAnsi="Noto Serif" w:cs="Noto Serif"/>
          <w:w w:val="90"/>
          <w:sz w:val="23"/>
          <w:szCs w:val="23"/>
        </w:rPr>
        <w:t>Chính phủ và các bộ, ngành chủ động, tích cực, tập trung hơn vào quản lý, điều hành vĩ mô; tháo gỡ các rào cản; phục vụ, hỗ trợ phát triển. Phân cấp, phân quyền được thúc đẩy mạnh mẽ. Cải cách hành chính trên một số lĩnh vực có bước đột phá</w:t>
      </w:r>
      <w:r w:rsidRPr="00B871F5">
        <w:rPr>
          <w:rFonts w:ascii="Noto Serif" w:eastAsiaTheme="minorEastAsia" w:hAnsi="Noto Serif" w:cs="Noto Serif"/>
          <w:w w:val="90"/>
          <w:sz w:val="23"/>
          <w:szCs w:val="23"/>
          <w:lang w:val="ve-ZA"/>
        </w:rPr>
        <w:t xml:space="preserve">. </w:t>
      </w:r>
    </w:p>
    <w:p w14:paraId="71C42F0C" w14:textId="387EB04F" w:rsidR="007208E1" w:rsidRPr="00B871F5" w:rsidRDefault="007208E1" w:rsidP="00A20708">
      <w:pPr>
        <w:widowControl w:val="0"/>
        <w:spacing w:before="60" w:after="0" w:line="346" w:lineRule="exact"/>
        <w:ind w:firstLine="454"/>
        <w:jc w:val="both"/>
        <w:rPr>
          <w:rFonts w:ascii="Noto Serif" w:eastAsiaTheme="minorEastAsia" w:hAnsi="Noto Serif" w:cs="Noto Serif"/>
          <w:w w:val="90"/>
          <w:sz w:val="23"/>
          <w:szCs w:val="23"/>
          <w:lang w:val="ve-ZA"/>
        </w:rPr>
      </w:pPr>
      <w:r w:rsidRPr="00B871F5">
        <w:rPr>
          <w:rFonts w:ascii="Noto Serif" w:eastAsiaTheme="minorEastAsia" w:hAnsi="Noto Serif" w:cs="Noto Serif"/>
          <w:w w:val="90"/>
          <w:sz w:val="23"/>
          <w:szCs w:val="23"/>
          <w:lang w:val="ve-ZA"/>
        </w:rPr>
        <w:t>- Mô hình chính quyền địa phương được thiết kế ngày càng phù hợp, phân cấp rõ hơn. Đến</w:t>
      </w:r>
      <w:r w:rsidRPr="00B871F5">
        <w:rPr>
          <w:rFonts w:ascii="Noto Serif" w:eastAsiaTheme="minorEastAsia" w:hAnsi="Noto Serif" w:cs="Noto Serif"/>
          <w:w w:val="90"/>
          <w:sz w:val="23"/>
          <w:szCs w:val="23"/>
          <w:lang w:val="vi-VN"/>
        </w:rPr>
        <w:t xml:space="preserve"> nay, </w:t>
      </w:r>
      <w:r w:rsidRPr="00B871F5">
        <w:rPr>
          <w:rFonts w:ascii="Noto Serif" w:eastAsiaTheme="minorEastAsia" w:hAnsi="Noto Serif" w:cs="Noto Serif"/>
          <w:w w:val="90"/>
          <w:sz w:val="23"/>
          <w:szCs w:val="23"/>
          <w:lang w:val="ve-ZA"/>
        </w:rPr>
        <w:t xml:space="preserve">chính quyền địa phương được tổ chức ở </w:t>
      </w:r>
      <w:r w:rsidR="007B4F90" w:rsidRPr="00B871F5">
        <w:rPr>
          <w:rFonts w:ascii="Noto Serif" w:eastAsiaTheme="minorEastAsia" w:hAnsi="Noto Serif" w:cs="Noto Serif"/>
          <w:w w:val="90"/>
          <w:sz w:val="23"/>
          <w:szCs w:val="23"/>
          <w:lang w:val="ve-ZA"/>
        </w:rPr>
        <w:t>hai cấp</w:t>
      </w:r>
      <w:r w:rsidRPr="00B871F5">
        <w:rPr>
          <w:rFonts w:ascii="Noto Serif" w:eastAsiaTheme="minorEastAsia" w:hAnsi="Noto Serif" w:cs="Noto Serif"/>
          <w:w w:val="90"/>
          <w:sz w:val="23"/>
          <w:szCs w:val="23"/>
          <w:lang w:val="ve-ZA"/>
        </w:rPr>
        <w:t xml:space="preserve"> là cấp tỉnh (tỉnh, thành phố trực thuộc </w:t>
      </w:r>
      <w:r w:rsidR="00D01317" w:rsidRPr="00B871F5">
        <w:rPr>
          <w:rFonts w:ascii="Noto Serif" w:eastAsiaTheme="minorEastAsia" w:hAnsi="Noto Serif" w:cs="Noto Serif"/>
          <w:w w:val="90"/>
          <w:sz w:val="23"/>
          <w:szCs w:val="23"/>
          <w:lang w:val="ve-ZA"/>
        </w:rPr>
        <w:t>Trung ương</w:t>
      </w:r>
      <w:r w:rsidRPr="00B871F5">
        <w:rPr>
          <w:rFonts w:ascii="Noto Serif" w:eastAsiaTheme="minorEastAsia" w:hAnsi="Noto Serif" w:cs="Noto Serif"/>
          <w:w w:val="90"/>
          <w:sz w:val="23"/>
          <w:szCs w:val="23"/>
          <w:lang w:val="ve-ZA"/>
        </w:rPr>
        <w:t>) và cấp xã (xã, phường, đặc khu trực thuộc tỉnh) phù hợp với đặc điểm nông thôn, đô thị, hải đảo, đơn vị hành chính</w:t>
      </w:r>
      <w:r w:rsidR="00AB10C2" w:rsidRPr="00B871F5">
        <w:rPr>
          <w:rFonts w:ascii="Noto Serif" w:eastAsiaTheme="minorEastAsia" w:hAnsi="Noto Serif" w:cs="Noto Serif"/>
          <w:w w:val="90"/>
          <w:sz w:val="23"/>
          <w:szCs w:val="23"/>
          <w:lang w:val="ve-ZA"/>
        </w:rPr>
        <w:t xml:space="preserve"> </w:t>
      </w:r>
      <w:r w:rsidRPr="00B871F5">
        <w:rPr>
          <w:rFonts w:ascii="Noto Serif" w:eastAsiaTheme="minorEastAsia" w:hAnsi="Noto Serif" w:cs="Noto Serif"/>
          <w:w w:val="90"/>
          <w:sz w:val="23"/>
          <w:szCs w:val="23"/>
          <w:lang w:val="ve-ZA"/>
        </w:rPr>
        <w:t>-</w:t>
      </w:r>
      <w:r w:rsidR="00AB10C2" w:rsidRPr="00B871F5">
        <w:rPr>
          <w:rFonts w:ascii="Noto Serif" w:eastAsiaTheme="minorEastAsia" w:hAnsi="Noto Serif" w:cs="Noto Serif"/>
          <w:w w:val="90"/>
          <w:sz w:val="23"/>
          <w:szCs w:val="23"/>
          <w:lang w:val="ve-ZA"/>
        </w:rPr>
        <w:t xml:space="preserve"> </w:t>
      </w:r>
      <w:r w:rsidRPr="00B871F5">
        <w:rPr>
          <w:rFonts w:ascii="Noto Serif" w:eastAsiaTheme="minorEastAsia" w:hAnsi="Noto Serif" w:cs="Noto Serif"/>
          <w:w w:val="90"/>
          <w:sz w:val="23"/>
          <w:szCs w:val="23"/>
          <w:lang w:val="ve-ZA"/>
        </w:rPr>
        <w:t xml:space="preserve">kinh tế đặc biệt. Vị trí, quyền hạn, trách nhiệm của cơ quan dân cử ở địa phương được tăng cường; chất lượng, cơ cấu đại biểu Hội đồng nhân dân các cấp có sự đổi mới chú trọng hơn tới chất lượng và trình độ của đại biểu. Vị trí, nhiệm vụ, quyền hạn cụ thể của Ủy ban nhân dân ở mỗi cấp đã được bổ sung, quy định rõ hơn nhằm nâng cao hiệu lực, hiệu quả hoạt động thúc đẩy phát triển kinh tế - xã hội, giữ vững an ninh chính trị, trật tự an toàn xã hội tại địa phương. Đồng thời, mối quan hệ giữa Trung ương và địa phương được đổi mới theo hướng phân cấp hợp lý cho chính quyền địa phương gắn với nâng cao chất lượng quy hoạch, tăng cường công tác thanh </w:t>
      </w:r>
      <w:r w:rsidR="00867A21" w:rsidRPr="00B871F5">
        <w:rPr>
          <w:rFonts w:ascii="Noto Serif" w:eastAsiaTheme="minorEastAsia" w:hAnsi="Noto Serif" w:cs="Noto Serif"/>
          <w:w w:val="90"/>
          <w:sz w:val="23"/>
          <w:szCs w:val="23"/>
          <w:lang w:val="ve-ZA"/>
        </w:rPr>
        <w:t xml:space="preserve">tra, </w:t>
      </w:r>
      <w:r w:rsidRPr="00B871F5">
        <w:rPr>
          <w:rFonts w:ascii="Noto Serif" w:eastAsiaTheme="minorEastAsia" w:hAnsi="Noto Serif" w:cs="Noto Serif"/>
          <w:w w:val="90"/>
          <w:sz w:val="23"/>
          <w:szCs w:val="23"/>
          <w:lang w:val="ve-ZA"/>
        </w:rPr>
        <w:t xml:space="preserve">kiểm tra và giám sát. </w:t>
      </w:r>
    </w:p>
    <w:p w14:paraId="0E4DE1BD" w14:textId="341E1AF4" w:rsidR="007208E1" w:rsidRPr="00B871F5" w:rsidRDefault="007208E1" w:rsidP="00A20708">
      <w:pPr>
        <w:widowControl w:val="0"/>
        <w:spacing w:before="60" w:after="0" w:line="346" w:lineRule="exact"/>
        <w:ind w:firstLine="454"/>
        <w:jc w:val="both"/>
        <w:rPr>
          <w:rFonts w:ascii="Noto Serif" w:eastAsiaTheme="minorEastAsia" w:hAnsi="Noto Serif" w:cs="Noto Serif"/>
          <w:w w:val="90"/>
          <w:sz w:val="23"/>
          <w:szCs w:val="23"/>
          <w:lang w:val="ve-ZA"/>
        </w:rPr>
      </w:pPr>
      <w:r w:rsidRPr="00B871F5">
        <w:rPr>
          <w:rFonts w:ascii="Noto Serif" w:eastAsiaTheme="minorEastAsia" w:hAnsi="Noto Serif" w:cs="Noto Serif"/>
          <w:w w:val="90"/>
          <w:sz w:val="23"/>
          <w:szCs w:val="23"/>
          <w:lang w:val="ve-ZA"/>
        </w:rPr>
        <w:t>Có thể nhận</w:t>
      </w:r>
      <w:r w:rsidRPr="00B871F5">
        <w:rPr>
          <w:rFonts w:ascii="Noto Serif" w:eastAsiaTheme="minorEastAsia" w:hAnsi="Noto Serif" w:cs="Noto Serif"/>
          <w:w w:val="90"/>
          <w:sz w:val="23"/>
          <w:szCs w:val="23"/>
          <w:lang w:val="vi-VN"/>
        </w:rPr>
        <w:t xml:space="preserve"> thấy</w:t>
      </w:r>
      <w:r w:rsidRPr="00B871F5">
        <w:rPr>
          <w:rFonts w:ascii="Noto Serif" w:eastAsiaTheme="minorEastAsia" w:hAnsi="Noto Serif" w:cs="Noto Serif"/>
          <w:w w:val="90"/>
          <w:sz w:val="23"/>
          <w:szCs w:val="23"/>
          <w:lang w:val="ve-ZA"/>
        </w:rPr>
        <w:t>, Hiến pháp năm 2013</w:t>
      </w:r>
      <w:r w:rsidRPr="00B871F5">
        <w:rPr>
          <w:rFonts w:ascii="Noto Serif" w:eastAsiaTheme="minorEastAsia" w:hAnsi="Noto Serif" w:cs="Noto Serif"/>
          <w:w w:val="90"/>
          <w:sz w:val="23"/>
          <w:szCs w:val="23"/>
          <w:lang w:val="vi-VN"/>
        </w:rPr>
        <w:t xml:space="preserve"> (sửa đổi, bổ sung năm 2025)</w:t>
      </w:r>
      <w:r w:rsidRPr="00B871F5">
        <w:rPr>
          <w:rFonts w:ascii="Noto Serif" w:eastAsiaTheme="minorEastAsia" w:hAnsi="Noto Serif" w:cs="Noto Serif"/>
          <w:w w:val="90"/>
          <w:sz w:val="23"/>
          <w:szCs w:val="23"/>
          <w:lang w:val="ve-ZA"/>
        </w:rPr>
        <w:t xml:space="preserve"> và </w:t>
      </w:r>
      <w:r w:rsidRPr="00B871F5">
        <w:rPr>
          <w:rFonts w:ascii="Noto Serif" w:eastAsiaTheme="minorEastAsia" w:hAnsi="Noto Serif" w:cs="Noto Serif"/>
          <w:w w:val="90"/>
          <w:sz w:val="23"/>
          <w:szCs w:val="23"/>
          <w:lang w:val="vi-VN"/>
        </w:rPr>
        <w:t xml:space="preserve">Luật </w:t>
      </w:r>
      <w:r w:rsidR="00AB10C2" w:rsidRPr="00B871F5">
        <w:rPr>
          <w:rFonts w:ascii="Noto Serif" w:eastAsiaTheme="minorEastAsia" w:hAnsi="Noto Serif" w:cs="Noto Serif"/>
          <w:w w:val="90"/>
          <w:sz w:val="23"/>
          <w:szCs w:val="23"/>
        </w:rPr>
        <w:t>T</w:t>
      </w:r>
      <w:r w:rsidRPr="00B871F5">
        <w:rPr>
          <w:rFonts w:ascii="Noto Serif" w:eastAsiaTheme="minorEastAsia" w:hAnsi="Noto Serif" w:cs="Noto Serif"/>
          <w:w w:val="90"/>
          <w:sz w:val="23"/>
          <w:szCs w:val="23"/>
          <w:lang w:val="vi-VN"/>
        </w:rPr>
        <w:t xml:space="preserve">ổ chức </w:t>
      </w:r>
      <w:r w:rsidR="00AB10C2" w:rsidRPr="00B871F5">
        <w:rPr>
          <w:rFonts w:ascii="Noto Serif" w:eastAsiaTheme="minorEastAsia" w:hAnsi="Noto Serif" w:cs="Noto Serif"/>
          <w:w w:val="90"/>
          <w:sz w:val="23"/>
          <w:szCs w:val="23"/>
        </w:rPr>
        <w:t>c</w:t>
      </w:r>
      <w:r w:rsidRPr="00B871F5">
        <w:rPr>
          <w:rFonts w:ascii="Noto Serif" w:eastAsiaTheme="minorEastAsia" w:hAnsi="Noto Serif" w:cs="Noto Serif"/>
          <w:w w:val="90"/>
          <w:sz w:val="23"/>
          <w:szCs w:val="23"/>
        </w:rPr>
        <w:t>hính quyền địa phương</w:t>
      </w:r>
      <w:r w:rsidRPr="00B871F5">
        <w:rPr>
          <w:rFonts w:ascii="Noto Serif" w:eastAsiaTheme="minorEastAsia" w:hAnsi="Noto Serif" w:cs="Noto Serif"/>
          <w:w w:val="90"/>
          <w:sz w:val="23"/>
          <w:szCs w:val="23"/>
          <w:lang w:val="vi-VN"/>
        </w:rPr>
        <w:t xml:space="preserve"> năm 2025 </w:t>
      </w:r>
      <w:r w:rsidRPr="00B871F5">
        <w:rPr>
          <w:rFonts w:ascii="Noto Serif" w:eastAsiaTheme="minorEastAsia" w:hAnsi="Noto Serif" w:cs="Noto Serif"/>
          <w:w w:val="90"/>
          <w:sz w:val="23"/>
          <w:szCs w:val="23"/>
          <w:lang w:val="ve-ZA"/>
        </w:rPr>
        <w:t>là cơ sở pháp lý quan trọng, tạo nên diện mạo mới về tổ chức và hoạt động của chính quyền địa phương, bảo đảm chất lượng hoạt động, quyền tự chủ và tự chịu trách nhiệm của chính quyền địa phương trong việc quyết định cũng như tổ chức thực hiện các chính sách, pháp luật trong phạm vi phân cấp.</w:t>
      </w:r>
    </w:p>
    <w:p w14:paraId="5CD9C53C" w14:textId="120C5A66" w:rsidR="007208E1" w:rsidRPr="00B871F5" w:rsidRDefault="007208E1" w:rsidP="00A20708">
      <w:pPr>
        <w:widowControl w:val="0"/>
        <w:spacing w:before="60" w:after="0" w:line="346" w:lineRule="exact"/>
        <w:ind w:firstLine="454"/>
        <w:jc w:val="both"/>
        <w:rPr>
          <w:rFonts w:ascii="Noto Serif" w:eastAsiaTheme="minorEastAsia" w:hAnsi="Noto Serif" w:cs="Noto Serif"/>
          <w:w w:val="90"/>
          <w:sz w:val="23"/>
          <w:szCs w:val="23"/>
          <w:lang w:val="ve-ZA"/>
        </w:rPr>
      </w:pPr>
      <w:r w:rsidRPr="00B871F5">
        <w:rPr>
          <w:rFonts w:ascii="Noto Serif" w:eastAsiaTheme="minorEastAsia" w:hAnsi="Noto Serif" w:cs="Noto Serif"/>
          <w:w w:val="90"/>
          <w:sz w:val="23"/>
          <w:szCs w:val="23"/>
          <w:lang w:val="ve-ZA"/>
        </w:rPr>
        <w:t xml:space="preserve">- </w:t>
      </w:r>
      <w:r w:rsidRPr="00B871F5">
        <w:rPr>
          <w:rFonts w:ascii="Noto Serif" w:eastAsiaTheme="minorEastAsia" w:hAnsi="Noto Serif" w:cs="Noto Serif"/>
          <w:w w:val="90"/>
          <w:sz w:val="23"/>
          <w:szCs w:val="23"/>
        </w:rPr>
        <w:t xml:space="preserve">Tổ chức bộ máy của Tòa án nhân dân, Viện Kiểm sát nhân dân, cơ quan điều tra, cơ quan bổ trợ tư pháp tiếp tục được kiện toàn, </w:t>
      </w:r>
      <w:r w:rsidR="00D5630E" w:rsidRPr="00B871F5">
        <w:rPr>
          <w:rFonts w:ascii="Noto Serif" w:eastAsiaTheme="minorEastAsia" w:hAnsi="Noto Serif" w:cs="Noto Serif"/>
          <w:w w:val="90"/>
          <w:sz w:val="23"/>
          <w:szCs w:val="23"/>
        </w:rPr>
        <w:t>tổ chức và hoạt động có nhiều đổi mới</w:t>
      </w:r>
      <w:r w:rsidRPr="00B871F5">
        <w:rPr>
          <w:rFonts w:ascii="Noto Serif" w:eastAsiaTheme="minorEastAsia" w:hAnsi="Noto Serif" w:cs="Noto Serif"/>
          <w:w w:val="90"/>
          <w:sz w:val="23"/>
          <w:szCs w:val="23"/>
        </w:rPr>
        <w:t xml:space="preserve">, </w:t>
      </w:r>
      <w:r w:rsidR="00D5630E" w:rsidRPr="00B871F5">
        <w:rPr>
          <w:rFonts w:ascii="Noto Serif" w:eastAsiaTheme="minorEastAsia" w:hAnsi="Noto Serif" w:cs="Noto Serif"/>
          <w:w w:val="90"/>
          <w:sz w:val="23"/>
          <w:szCs w:val="23"/>
        </w:rPr>
        <w:t xml:space="preserve">chất lượng thực hiện chức năng, nhiệm vụ ngày càng được nâng cao, </w:t>
      </w:r>
      <w:r w:rsidRPr="00B871F5">
        <w:rPr>
          <w:rFonts w:ascii="Noto Serif" w:eastAsiaTheme="minorEastAsia" w:hAnsi="Noto Serif" w:cs="Noto Serif"/>
          <w:w w:val="90"/>
          <w:sz w:val="23"/>
          <w:szCs w:val="23"/>
        </w:rPr>
        <w:t>bảo vệ tốt hơn lợi ích của Nhà nước, quyền và lợi ích hợp pháp, chính đáng của tổ chức và cá nhân; tôn trọng, bảo vệ, bảo đảm quyền con người, quyền công dân</w:t>
      </w:r>
      <w:r w:rsidRPr="00B871F5">
        <w:rPr>
          <w:rFonts w:ascii="Noto Serif" w:eastAsiaTheme="minorEastAsia" w:hAnsi="Noto Serif" w:cs="Noto Serif"/>
          <w:b/>
          <w:bCs/>
          <w:w w:val="90"/>
          <w:sz w:val="23"/>
          <w:szCs w:val="23"/>
        </w:rPr>
        <w:t>.</w:t>
      </w:r>
    </w:p>
    <w:p w14:paraId="297063C4"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vi-VN"/>
        </w:rPr>
      </w:pPr>
      <w:r w:rsidRPr="00B871F5">
        <w:rPr>
          <w:rFonts w:ascii="Noto Serif" w:eastAsiaTheme="minorEastAsia" w:hAnsi="Noto Serif" w:cs="Noto Serif"/>
          <w:i/>
          <w:iCs/>
          <w:w w:val="90"/>
          <w:sz w:val="23"/>
          <w:szCs w:val="23"/>
        </w:rPr>
        <w:t>2</w:t>
      </w:r>
      <w:r w:rsidRPr="00B871F5">
        <w:rPr>
          <w:rFonts w:ascii="Noto Serif" w:eastAsiaTheme="minorEastAsia" w:hAnsi="Noto Serif" w:cs="Noto Serif"/>
          <w:i/>
          <w:iCs/>
          <w:w w:val="90"/>
          <w:sz w:val="23"/>
          <w:szCs w:val="23"/>
          <w:lang w:val="vi-VN"/>
        </w:rPr>
        <w:t>.1.</w:t>
      </w:r>
      <w:r w:rsidRPr="00B871F5">
        <w:rPr>
          <w:rFonts w:ascii="Noto Serif" w:eastAsiaTheme="minorEastAsia" w:hAnsi="Noto Serif" w:cs="Noto Serif"/>
          <w:i/>
          <w:iCs/>
          <w:w w:val="90"/>
          <w:sz w:val="23"/>
          <w:szCs w:val="23"/>
        </w:rPr>
        <w:t>1.4</w:t>
      </w:r>
      <w:r w:rsidRPr="00B871F5">
        <w:rPr>
          <w:rFonts w:ascii="Noto Serif" w:eastAsiaTheme="minorEastAsia" w:hAnsi="Noto Serif" w:cs="Noto Serif"/>
          <w:i/>
          <w:iCs/>
          <w:w w:val="90"/>
          <w:sz w:val="23"/>
          <w:szCs w:val="23"/>
          <w:lang w:val="vi-VN"/>
        </w:rPr>
        <w:t>. Về kiểm soát quyền lực nhà nước; đấu tranh phòng, chống tham nhũng, lãng phí, tiêu cực trong tổ chức và hoạt động của bộ máy nhà nước</w:t>
      </w:r>
    </w:p>
    <w:p w14:paraId="5A4A6762" w14:textId="77777777" w:rsidR="00AB10C2"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lang w:eastAsia="ja-JP"/>
        </w:rPr>
      </w:pPr>
      <w:r w:rsidRPr="00B871F5">
        <w:rPr>
          <w:rFonts w:ascii="Noto Serif" w:eastAsiaTheme="minorEastAsia" w:hAnsi="Noto Serif" w:cs="Noto Serif"/>
          <w:i/>
          <w:w w:val="90"/>
          <w:sz w:val="23"/>
          <w:szCs w:val="23"/>
          <w:lang w:val="nl-NL" w:eastAsia="ja-JP"/>
        </w:rPr>
        <w:t>Về</w:t>
      </w:r>
      <w:r w:rsidRPr="00B871F5">
        <w:rPr>
          <w:rFonts w:ascii="Noto Serif" w:eastAsiaTheme="minorEastAsia" w:hAnsi="Noto Serif" w:cs="Noto Serif"/>
          <w:i/>
          <w:w w:val="90"/>
          <w:sz w:val="23"/>
          <w:szCs w:val="23"/>
          <w:lang w:val="vi-VN" w:eastAsia="ja-JP"/>
        </w:rPr>
        <w:t xml:space="preserve"> tăng cường kiểm soát quyền lực nhà nước</w:t>
      </w:r>
    </w:p>
    <w:p w14:paraId="57B02F4B" w14:textId="6C7558D4"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nl-NL" w:eastAsia="ja-JP"/>
        </w:rPr>
        <w:t>Trên cơ sở quy định của Hiến pháp năm 2013, Luật Tổ chức Quốc hội năm 2014</w:t>
      </w:r>
      <w:r w:rsidRPr="00B871F5">
        <w:rPr>
          <w:rFonts w:ascii="Noto Serif" w:eastAsiaTheme="minorEastAsia" w:hAnsi="Noto Serif" w:cs="Noto Serif"/>
          <w:w w:val="90"/>
          <w:sz w:val="23"/>
          <w:szCs w:val="23"/>
          <w:lang w:val="vi-VN" w:eastAsia="ja-JP"/>
        </w:rPr>
        <w:t xml:space="preserve"> (sửa đổi năm 2020, 2025)</w:t>
      </w:r>
      <w:r w:rsidRPr="00B871F5">
        <w:rPr>
          <w:rFonts w:ascii="Noto Serif" w:eastAsiaTheme="minorEastAsia" w:hAnsi="Noto Serif" w:cs="Noto Serif"/>
          <w:w w:val="90"/>
          <w:sz w:val="23"/>
          <w:szCs w:val="23"/>
          <w:lang w:val="nl-NL" w:eastAsia="ja-JP"/>
        </w:rPr>
        <w:t>, Luật Ban hành văn bản quy phạm pháp luật năm 2015 (sửa đổi, bổ sung năm 2020)</w:t>
      </w:r>
      <w:r w:rsidRPr="00B871F5">
        <w:rPr>
          <w:rFonts w:ascii="Noto Serif" w:eastAsiaTheme="minorEastAsia" w:hAnsi="Noto Serif" w:cs="Noto Serif"/>
          <w:w w:val="90"/>
          <w:sz w:val="23"/>
          <w:szCs w:val="23"/>
          <w:lang w:val="vi-VN" w:eastAsia="ja-JP"/>
        </w:rPr>
        <w:t xml:space="preserve">, Luật </w:t>
      </w:r>
      <w:r w:rsidRPr="00B871F5">
        <w:rPr>
          <w:rFonts w:ascii="Noto Serif" w:eastAsiaTheme="minorEastAsia" w:hAnsi="Noto Serif" w:cs="Noto Serif"/>
          <w:w w:val="90"/>
          <w:sz w:val="23"/>
          <w:szCs w:val="23"/>
          <w:lang w:val="nl-NL" w:eastAsia="ja-JP"/>
        </w:rPr>
        <w:t>Ban hành văn bản quy phạm pháp luật năm 20</w:t>
      </w:r>
      <w:r w:rsidRPr="00B871F5">
        <w:rPr>
          <w:rFonts w:ascii="Noto Serif" w:eastAsiaTheme="minorEastAsia" w:hAnsi="Noto Serif" w:cs="Noto Serif"/>
          <w:w w:val="90"/>
          <w:sz w:val="23"/>
          <w:szCs w:val="23"/>
          <w:lang w:val="vi-VN" w:eastAsia="ja-JP"/>
        </w:rPr>
        <w:t>25</w:t>
      </w:r>
      <w:r w:rsidRPr="00B871F5">
        <w:rPr>
          <w:rFonts w:ascii="Noto Serif" w:eastAsiaTheme="minorEastAsia" w:hAnsi="Noto Serif" w:cs="Noto Serif"/>
          <w:w w:val="90"/>
          <w:sz w:val="23"/>
          <w:szCs w:val="23"/>
          <w:lang w:val="nl-NL" w:eastAsia="ja-JP"/>
        </w:rPr>
        <w:t>, việc kiểm soát quyền</w:t>
      </w:r>
      <w:r w:rsidRPr="00B871F5">
        <w:rPr>
          <w:rFonts w:ascii="Noto Serif" w:eastAsiaTheme="minorEastAsia" w:hAnsi="Noto Serif" w:cs="Noto Serif"/>
          <w:w w:val="90"/>
          <w:sz w:val="23"/>
          <w:szCs w:val="23"/>
          <w:lang w:val="vi-VN" w:eastAsia="ja-JP"/>
        </w:rPr>
        <w:t xml:space="preserve"> lực </w:t>
      </w:r>
      <w:r w:rsidRPr="00B871F5">
        <w:rPr>
          <w:rFonts w:ascii="Noto Serif" w:eastAsiaTheme="minorEastAsia" w:hAnsi="Noto Serif" w:cs="Noto Serif"/>
          <w:w w:val="90"/>
          <w:sz w:val="23"/>
          <w:szCs w:val="23"/>
          <w:lang w:val="nl-NL" w:eastAsia="ja-JP"/>
        </w:rPr>
        <w:t>giữa các cơ quan nhà nước trong việc thực hiện quyền lập pháp</w:t>
      </w:r>
      <w:r w:rsidRPr="00B871F5">
        <w:rPr>
          <w:rFonts w:ascii="Noto Serif" w:eastAsiaTheme="minorEastAsia" w:hAnsi="Noto Serif" w:cs="Noto Serif"/>
          <w:w w:val="90"/>
          <w:sz w:val="23"/>
          <w:szCs w:val="23"/>
          <w:lang w:val="vi-VN" w:eastAsia="ja-JP"/>
        </w:rPr>
        <w:t>, hành pháp, tư pháp</w:t>
      </w:r>
      <w:r w:rsidRPr="00B871F5">
        <w:rPr>
          <w:rFonts w:ascii="Noto Serif" w:eastAsiaTheme="minorEastAsia" w:hAnsi="Noto Serif" w:cs="Noto Serif"/>
          <w:w w:val="90"/>
          <w:sz w:val="23"/>
          <w:szCs w:val="23"/>
          <w:lang w:val="nl-NL" w:eastAsia="ja-JP"/>
        </w:rPr>
        <w:t xml:space="preserve"> thời gian qua đã đạt được một</w:t>
      </w:r>
      <w:r w:rsidRPr="00B871F5">
        <w:rPr>
          <w:rFonts w:ascii="Noto Serif" w:eastAsiaTheme="minorEastAsia" w:hAnsi="Noto Serif" w:cs="Noto Serif"/>
          <w:w w:val="90"/>
          <w:sz w:val="23"/>
          <w:szCs w:val="23"/>
          <w:lang w:val="vi-VN" w:eastAsia="ja-JP"/>
        </w:rPr>
        <w:t xml:space="preserve"> số thành tựu nhất đ</w:t>
      </w:r>
      <w:r w:rsidR="00AB10C2" w:rsidRPr="00B871F5">
        <w:rPr>
          <w:rFonts w:ascii="Noto Serif" w:eastAsiaTheme="minorEastAsia" w:hAnsi="Noto Serif" w:cs="Noto Serif"/>
          <w:w w:val="90"/>
          <w:sz w:val="23"/>
          <w:szCs w:val="23"/>
          <w:lang w:eastAsia="ja-JP"/>
        </w:rPr>
        <w:t>ị</w:t>
      </w:r>
      <w:r w:rsidRPr="00B871F5">
        <w:rPr>
          <w:rFonts w:ascii="Noto Serif" w:eastAsiaTheme="minorEastAsia" w:hAnsi="Noto Serif" w:cs="Noto Serif"/>
          <w:w w:val="90"/>
          <w:sz w:val="23"/>
          <w:szCs w:val="23"/>
          <w:lang w:val="vi-VN" w:eastAsia="ja-JP"/>
        </w:rPr>
        <w:t>nh như về hệ thống thể chế</w:t>
      </w:r>
      <w:r w:rsidR="00AB10C2" w:rsidRPr="00B871F5">
        <w:rPr>
          <w:rFonts w:ascii="Noto Serif" w:eastAsiaTheme="minorEastAsia" w:hAnsi="Noto Serif" w:cs="Noto Serif"/>
          <w:w w:val="90"/>
          <w:sz w:val="23"/>
          <w:szCs w:val="23"/>
          <w:lang w:eastAsia="ja-JP"/>
        </w:rPr>
        <w:t>,</w:t>
      </w:r>
      <w:r w:rsidRPr="00B871F5">
        <w:rPr>
          <w:rFonts w:ascii="Noto Serif" w:eastAsiaTheme="minorEastAsia" w:hAnsi="Noto Serif" w:cs="Noto Serif"/>
          <w:w w:val="90"/>
          <w:sz w:val="23"/>
          <w:szCs w:val="23"/>
          <w:lang w:val="vi-VN" w:eastAsia="ja-JP"/>
        </w:rPr>
        <w:t xml:space="preserve"> về kiểm soát quyền lực nhà nước đã </w:t>
      </w:r>
      <w:r w:rsidRPr="00B871F5">
        <w:rPr>
          <w:rFonts w:ascii="Noto Serif" w:eastAsiaTheme="minorEastAsia" w:hAnsi="Noto Serif" w:cs="Noto Serif"/>
          <w:w w:val="90"/>
          <w:sz w:val="23"/>
          <w:szCs w:val="23"/>
          <w:lang w:val="nl-NL" w:eastAsia="ja-JP"/>
        </w:rPr>
        <w:t>“cơ bản đầy đủ, ổn định, thống nhất”</w:t>
      </w:r>
      <w:r w:rsidRPr="00B871F5">
        <w:rPr>
          <w:rFonts w:ascii="Noto Serif" w:eastAsiaTheme="minorEastAsia" w:hAnsi="Noto Serif" w:cs="Noto Serif"/>
          <w:w w:val="90"/>
          <w:sz w:val="23"/>
          <w:szCs w:val="23"/>
          <w:vertAlign w:val="superscript"/>
          <w:lang w:val="nl-NL" w:eastAsia="ja-JP"/>
        </w:rPr>
        <w:footnoteReference w:id="19"/>
      </w:r>
      <w:r w:rsidRPr="00B871F5">
        <w:rPr>
          <w:rFonts w:ascii="Noto Serif" w:eastAsiaTheme="minorEastAsia" w:hAnsi="Noto Serif" w:cs="Noto Serif"/>
          <w:w w:val="90"/>
          <w:sz w:val="23"/>
          <w:szCs w:val="23"/>
          <w:lang w:val="vi-VN" w:eastAsia="ja-JP"/>
        </w:rPr>
        <w:t xml:space="preserve">; </w:t>
      </w:r>
      <w:r w:rsidR="00AB10C2" w:rsidRPr="00B871F5">
        <w:rPr>
          <w:rFonts w:ascii="Noto Serif" w:eastAsiaTheme="minorEastAsia" w:hAnsi="Noto Serif" w:cs="Noto Serif"/>
          <w:w w:val="90"/>
          <w:sz w:val="23"/>
          <w:szCs w:val="23"/>
        </w:rPr>
        <w:t>c</w:t>
      </w:r>
      <w:r w:rsidRPr="00B871F5">
        <w:rPr>
          <w:rFonts w:ascii="Noto Serif" w:eastAsiaTheme="minorEastAsia" w:hAnsi="Noto Serif" w:cs="Noto Serif"/>
          <w:w w:val="90"/>
          <w:sz w:val="23"/>
          <w:szCs w:val="23"/>
          <w:lang w:val="vi-VN"/>
        </w:rPr>
        <w:t>ơ chế kiểm soát quyền lực nhà nước được tăng cường, bao gồm kiểm soát bên trong bộ máy nhà nước và kiểm soát từ bên ngoài đối với bộ máy nhà nước</w:t>
      </w:r>
      <w:r w:rsidRPr="00B871F5">
        <w:rPr>
          <w:rFonts w:ascii="Noto Serif" w:eastAsiaTheme="minorEastAsia" w:hAnsi="Noto Serif" w:cs="Noto Serif"/>
          <w:w w:val="90"/>
          <w:sz w:val="23"/>
          <w:szCs w:val="23"/>
        </w:rPr>
        <w:t>, với nguyên tắc bao trùm là “Mọi quyền lực phải được kiểm soát chặt chẽ bằng cơ chế; quyền lực phải được ràng buộc bằng trách nhiệm, quyền lực đến đâu trách nhiệm đến đó, quyền lực càng cao trách nhiệm càng lớn; bất kể ai lạm dụng, lợi dụng quyền lực để trục lợi đều phải bị truy cứu trách nhiệm và xử lý vi phạm”</w:t>
      </w:r>
      <w:r w:rsidRPr="00B871F5">
        <w:rPr>
          <w:rFonts w:ascii="Noto Serif" w:eastAsiaTheme="minorEastAsia" w:hAnsi="Noto Serif" w:cs="Noto Serif"/>
          <w:w w:val="90"/>
          <w:sz w:val="23"/>
          <w:szCs w:val="23"/>
          <w:vertAlign w:val="superscript"/>
        </w:rPr>
        <w:footnoteReference w:id="20"/>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eastAsia="ja-JP"/>
        </w:rPr>
        <w:t>Đặc biệt kiểm soát quyền lực nhà nước trong việc thực hiện quyền lập pháp, hành pháp giữa các cơ quan</w:t>
      </w:r>
      <w:r w:rsidRPr="00B871F5">
        <w:rPr>
          <w:rFonts w:ascii="Noto Serif" w:eastAsiaTheme="minorEastAsia" w:hAnsi="Noto Serif" w:cs="Noto Serif"/>
          <w:w w:val="90"/>
          <w:sz w:val="23"/>
          <w:szCs w:val="23"/>
          <w:lang w:val="nl-NL" w:eastAsia="ja-JP"/>
        </w:rPr>
        <w:t xml:space="preserve"> Chính phủ và Quốc hội đã có sự chủ động hơn, bám sát yêu cầu của thực tiễn, quán triệt và thực hiện nghiêm túc các quan điểm, chủ trương của Đảng, bảo đảm tính hợp lý, khả thi,</w:t>
      </w:r>
      <w:r w:rsidRPr="00B871F5">
        <w:rPr>
          <w:rFonts w:ascii="Noto Serif" w:eastAsiaTheme="minorEastAsia" w:hAnsi="Noto Serif" w:cs="Noto Serif"/>
          <w:w w:val="90"/>
          <w:sz w:val="23"/>
          <w:szCs w:val="23"/>
          <w:lang w:val="vi-VN" w:eastAsia="ja-JP"/>
        </w:rPr>
        <w:t>…</w:t>
      </w:r>
    </w:p>
    <w:p w14:paraId="3B78A29B" w14:textId="6EDEF759" w:rsidR="0021347F"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lang w:val="vi-VN"/>
        </w:rPr>
        <w:t>Về đẩy mạnh đấu tranh phòng, chống tham nhũng, lãng phí, tiêu cực trong tổ chức và hoạt động của bộ máy nhà nước</w:t>
      </w:r>
    </w:p>
    <w:p w14:paraId="1D1328F7" w14:textId="1E02DCD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eastAsia="ja-JP"/>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bCs/>
          <w:w w:val="90"/>
          <w:sz w:val="23"/>
          <w:szCs w:val="23"/>
          <w:lang w:val="vi-VN"/>
        </w:rPr>
        <w:t xml:space="preserve">Công tác lãnh đạo, chỉ đạo phòng, chống tham nhũng, lãng phí, tiêu cực </w:t>
      </w:r>
      <w:r w:rsidRPr="00B871F5">
        <w:rPr>
          <w:rFonts w:ascii="Noto Serif" w:eastAsiaTheme="minorEastAsia" w:hAnsi="Noto Serif" w:cs="Noto Serif"/>
          <w:w w:val="90"/>
          <w:sz w:val="23"/>
          <w:szCs w:val="23"/>
        </w:rPr>
        <w:t>được thực hiện quyết liệt, toàn diện, đi vào chiều sâu, với quyết tâm chính trị rất cao, gắn kết chặt chẽ giữa “xây” và “chống”, tạo ra những chuyển biến mạnh mẽ, đạt nhiề</w:t>
      </w:r>
      <w:r w:rsidRPr="00B871F5">
        <w:rPr>
          <w:rFonts w:ascii="Noto Serif" w:eastAsiaTheme="minorEastAsia" w:hAnsi="Noto Serif" w:cs="Noto Serif"/>
          <w:w w:val="90"/>
          <w:sz w:val="23"/>
          <w:szCs w:val="23"/>
          <w:lang w:val="vi-VN"/>
        </w:rPr>
        <w:t>u</w:t>
      </w:r>
      <w:r w:rsidRPr="00B871F5">
        <w:rPr>
          <w:rFonts w:ascii="Noto Serif" w:eastAsiaTheme="minorEastAsia" w:hAnsi="Noto Serif" w:cs="Noto Serif"/>
          <w:w w:val="90"/>
          <w:sz w:val="23"/>
          <w:szCs w:val="23"/>
        </w:rPr>
        <w:t xml:space="preserve"> kết quả rất quan trọng</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bCs/>
          <w:w w:val="90"/>
          <w:sz w:val="23"/>
          <w:szCs w:val="23"/>
          <w:lang w:val="vi-VN"/>
        </w:rPr>
        <w:t xml:space="preserve"> Việc xây dựng, hoàn thiện thể chế về phòng, chống tham nhũng, lãng phí, tiêu cực có bước tiến mạnh mẽ; hình thành hệ thống cơ quan, đơn vị chuyên trách về phòng, chống tham nhũng, lãng phí, tiêu cực, gồm Ban Chỉ đạo Trung ương về phòng, chống tham nhũng, lãng phí, tiêu cực và các Ban Chỉ đạo phòng, chống tham nhũng, tiêu cực tỉnh, thành phố trực thuộc Trung ương.</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bCs/>
          <w:w w:val="90"/>
          <w:sz w:val="23"/>
          <w:szCs w:val="23"/>
          <w:lang w:val="vi-VN"/>
        </w:rPr>
        <w:t>Nhiều biện pháp phòng ngừa tham nhũng, lãng phí, tiêu cực đã được triển khai, nhất là trong công tác cán bộ; sắp xếp, tinh gọn tổ chức bộ máy; kiểm soát quyền lực; nâng cao đạo đức cách mạng của đội ngũ cán bộ, đảng viên; tăng cường công khai, minh bạch, trách nhiệm giải trình, xây dựng văn hóa liêm chính; đẩy mạnh cải cách hành chính, chuyển đổi số, giảm thiểu tình trạng nhũng nhiễu, gây phiền hà cho người dân, doanh nghiệp.</w:t>
      </w:r>
    </w:p>
    <w:p w14:paraId="0317419C" w14:textId="459C5172" w:rsidR="007208E1" w:rsidRPr="00B871F5" w:rsidRDefault="007208E1" w:rsidP="009773B5">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bCs/>
          <w:w w:val="90"/>
          <w:sz w:val="23"/>
          <w:szCs w:val="23"/>
          <w:lang w:val="vi-VN"/>
        </w:rPr>
        <w:t>Công tác phát hiện, xử lý tham nhũng, lãng phí, tiêu cực được thực hiện quyết liệt, nghiêm minh, “không có vùng cấm”, “không có ngoại lệ”, xử lý nhiều cán bộ cao cấp, cán bộ đương chức và nghỉ hưu. Nhiều vụ việc tham nhũng, tiêu cực đặc biệt nghiêm trọng, phức tạp, tồn đọng, kéo dài đã được điều tra, xử lý. Thu hồi tài sản tham nhũng đạt kết quả tích cực, kịp thời thu giữ, tạm giữ, kê biên, phong tỏa nhiều t</w:t>
      </w:r>
      <w:r w:rsidR="002F0798" w:rsidRPr="00B871F5">
        <w:rPr>
          <w:rFonts w:ascii="Noto Serif" w:eastAsiaTheme="minorEastAsia" w:hAnsi="Noto Serif" w:cs="Noto Serif"/>
          <w:bCs/>
          <w:w w:val="90"/>
          <w:sz w:val="23"/>
          <w:szCs w:val="23"/>
        </w:rPr>
        <w:t>à</w:t>
      </w:r>
      <w:r w:rsidRPr="00B871F5">
        <w:rPr>
          <w:rFonts w:ascii="Noto Serif" w:eastAsiaTheme="minorEastAsia" w:hAnsi="Noto Serif" w:cs="Noto Serif"/>
          <w:bCs/>
          <w:w w:val="90"/>
          <w:sz w:val="23"/>
          <w:szCs w:val="23"/>
          <w:lang w:val="vi-VN"/>
        </w:rPr>
        <w:t>i sản có giá trị. Kiên quyết làm rõ, xử lý nghiêm trách nhiệm người đứng đầu và tập thể lãnh đạo để xảy ra tham nhũng, tiêu cực</w:t>
      </w:r>
    </w:p>
    <w:p w14:paraId="2E3CA1CA" w14:textId="10EFA593" w:rsidR="007208E1" w:rsidRPr="00B871F5" w:rsidRDefault="007208E1" w:rsidP="009773B5">
      <w:pPr>
        <w:widowControl w:val="0"/>
        <w:spacing w:before="60" w:after="0" w:line="360" w:lineRule="exact"/>
        <w:ind w:firstLine="454"/>
        <w:jc w:val="both"/>
        <w:rPr>
          <w:rFonts w:ascii="Noto Serif" w:eastAsiaTheme="minorEastAsia" w:hAnsi="Noto Serif" w:cs="Noto Serif"/>
          <w:i/>
          <w:iCs/>
          <w:w w:val="90"/>
          <w:sz w:val="23"/>
          <w:szCs w:val="23"/>
          <w:lang w:val="vi-VN"/>
        </w:rPr>
      </w:pPr>
      <w:r w:rsidRPr="00B871F5">
        <w:rPr>
          <w:rFonts w:ascii="Noto Serif" w:hAnsi="Noto Serif" w:cs="Noto Serif"/>
          <w:i/>
          <w:iCs/>
          <w:w w:val="90"/>
          <w:sz w:val="23"/>
          <w:szCs w:val="23"/>
          <w:lang w:eastAsia="ja-JP"/>
        </w:rPr>
        <w:t>2</w:t>
      </w:r>
      <w:r w:rsidRPr="00B871F5">
        <w:rPr>
          <w:rFonts w:ascii="Noto Serif" w:hAnsi="Noto Serif" w:cs="Noto Serif"/>
          <w:i/>
          <w:iCs/>
          <w:w w:val="90"/>
          <w:sz w:val="23"/>
          <w:szCs w:val="23"/>
          <w:lang w:val="vi-VN" w:eastAsia="ja-JP"/>
        </w:rPr>
        <w:t>.1.</w:t>
      </w:r>
      <w:r w:rsidRPr="00B871F5">
        <w:rPr>
          <w:rFonts w:ascii="Noto Serif" w:hAnsi="Noto Serif" w:cs="Noto Serif"/>
          <w:i/>
          <w:iCs/>
          <w:w w:val="90"/>
          <w:sz w:val="23"/>
          <w:szCs w:val="23"/>
          <w:lang w:eastAsia="ja-JP"/>
        </w:rPr>
        <w:t>1.5</w:t>
      </w:r>
      <w:r w:rsidRPr="00B871F5">
        <w:rPr>
          <w:rFonts w:ascii="Noto Serif" w:hAnsi="Noto Serif" w:cs="Noto Serif"/>
          <w:i/>
          <w:iCs/>
          <w:w w:val="90"/>
          <w:sz w:val="23"/>
          <w:szCs w:val="23"/>
          <w:lang w:val="vi-VN" w:eastAsia="ja-JP"/>
        </w:rPr>
        <w:t xml:space="preserve">. Về </w:t>
      </w:r>
      <w:r w:rsidRPr="00B871F5">
        <w:rPr>
          <w:rFonts w:ascii="Noto Serif" w:eastAsiaTheme="minorEastAsia" w:hAnsi="Noto Serif" w:cs="Noto Serif"/>
          <w:i/>
          <w:iCs/>
          <w:w w:val="90"/>
          <w:sz w:val="23"/>
          <w:szCs w:val="23"/>
          <w:lang w:val="vi-VN"/>
        </w:rPr>
        <w:t xml:space="preserve">xây dựng, kiện toàn đội ngũ cán bộ, công chức đáp ứng yêu cầu xây dựng Nhà nước pháp quyền xã hội chủ nghĩa Việt Nam của </w:t>
      </w:r>
      <w:r w:rsidR="00A96EB2" w:rsidRPr="00B871F5">
        <w:rPr>
          <w:rFonts w:ascii="Noto Serif" w:eastAsiaTheme="minorEastAsia" w:hAnsi="Noto Serif" w:cs="Noto Serif"/>
          <w:i/>
          <w:iCs/>
          <w:w w:val="90"/>
          <w:sz w:val="23"/>
          <w:szCs w:val="23"/>
          <w:lang w:val="vi-VN"/>
        </w:rPr>
        <w:t>nhân dân</w:t>
      </w:r>
      <w:r w:rsidRPr="00B871F5">
        <w:rPr>
          <w:rFonts w:ascii="Noto Serif" w:eastAsiaTheme="minorEastAsia" w:hAnsi="Noto Serif" w:cs="Noto Serif"/>
          <w:i/>
          <w:iCs/>
          <w:w w:val="90"/>
          <w:sz w:val="23"/>
          <w:szCs w:val="23"/>
          <w:lang w:val="vi-VN"/>
        </w:rPr>
        <w:t xml:space="preserve">, do </w:t>
      </w:r>
      <w:r w:rsidR="00A96EB2" w:rsidRPr="00B871F5">
        <w:rPr>
          <w:rFonts w:ascii="Noto Serif" w:eastAsiaTheme="minorEastAsia" w:hAnsi="Noto Serif" w:cs="Noto Serif"/>
          <w:i/>
          <w:iCs/>
          <w:w w:val="90"/>
          <w:sz w:val="23"/>
          <w:szCs w:val="23"/>
          <w:lang w:val="vi-VN"/>
        </w:rPr>
        <w:t>nhân dân</w:t>
      </w:r>
      <w:r w:rsidRPr="00B871F5">
        <w:rPr>
          <w:rFonts w:ascii="Noto Serif" w:eastAsiaTheme="minorEastAsia" w:hAnsi="Noto Serif" w:cs="Noto Serif"/>
          <w:i/>
          <w:iCs/>
          <w:w w:val="90"/>
          <w:sz w:val="23"/>
          <w:szCs w:val="23"/>
          <w:lang w:val="vi-VN"/>
        </w:rPr>
        <w:t xml:space="preserve">, vì </w:t>
      </w:r>
      <w:r w:rsidR="00A96EB2" w:rsidRPr="00B871F5">
        <w:rPr>
          <w:rFonts w:ascii="Noto Serif" w:eastAsiaTheme="minorEastAsia" w:hAnsi="Noto Serif" w:cs="Noto Serif"/>
          <w:i/>
          <w:iCs/>
          <w:w w:val="90"/>
          <w:sz w:val="23"/>
          <w:szCs w:val="23"/>
          <w:lang w:val="vi-VN"/>
        </w:rPr>
        <w:t>nhân dân</w:t>
      </w:r>
    </w:p>
    <w:p w14:paraId="67178AFD" w14:textId="627ED092" w:rsidR="007208E1" w:rsidRPr="00B871F5" w:rsidRDefault="007208E1" w:rsidP="009773B5">
      <w:pPr>
        <w:widowControl w:val="0"/>
        <w:spacing w:before="60" w:after="0" w:line="360" w:lineRule="exact"/>
        <w:ind w:firstLine="454"/>
        <w:jc w:val="both"/>
        <w:rPr>
          <w:rFonts w:ascii="Noto Serif" w:eastAsiaTheme="minorEastAsia" w:hAnsi="Noto Serif" w:cs="Noto Serif"/>
          <w:w w:val="90"/>
          <w:sz w:val="23"/>
          <w:szCs w:val="23"/>
          <w:lang w:val="sv-SE"/>
        </w:rPr>
      </w:pPr>
      <w:r w:rsidRPr="00B871F5">
        <w:rPr>
          <w:rFonts w:ascii="Noto Serif" w:eastAsiaTheme="minorEastAsia" w:hAnsi="Noto Serif" w:cs="Noto Serif"/>
          <w:iCs/>
          <w:w w:val="90"/>
          <w:sz w:val="23"/>
          <w:szCs w:val="23"/>
        </w:rPr>
        <w:t>Công tác cán bộ</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 xml:space="preserve">được Đảng xác định </w:t>
      </w:r>
      <w:r w:rsidRPr="00B871F5">
        <w:rPr>
          <w:rFonts w:ascii="Noto Serif" w:eastAsiaTheme="minorEastAsia" w:hAnsi="Noto Serif" w:cs="Noto Serif"/>
          <w:w w:val="90"/>
          <w:sz w:val="23"/>
          <w:szCs w:val="23"/>
        </w:rPr>
        <w:t xml:space="preserve">là “then chốt của then chốt” </w:t>
      </w:r>
      <w:r w:rsidRPr="00B871F5">
        <w:rPr>
          <w:rFonts w:ascii="Noto Serif" w:eastAsiaTheme="minorEastAsia" w:hAnsi="Noto Serif" w:cs="Noto Serif"/>
          <w:w w:val="90"/>
          <w:sz w:val="23"/>
          <w:szCs w:val="23"/>
          <w:lang w:val="vi-VN"/>
        </w:rPr>
        <w:t xml:space="preserve">đã </w:t>
      </w:r>
      <w:r w:rsidRPr="00B871F5">
        <w:rPr>
          <w:rFonts w:ascii="Noto Serif" w:eastAsiaTheme="minorEastAsia" w:hAnsi="Noto Serif" w:cs="Noto Serif"/>
          <w:w w:val="90"/>
          <w:sz w:val="23"/>
          <w:szCs w:val="23"/>
        </w:rPr>
        <w:t xml:space="preserve">có nhiều đổi mới và </w:t>
      </w:r>
      <w:r w:rsidRPr="00B871F5">
        <w:rPr>
          <w:rFonts w:ascii="Noto Serif" w:eastAsiaTheme="minorEastAsia" w:hAnsi="Noto Serif" w:cs="Noto Serif"/>
          <w:w w:val="90"/>
          <w:sz w:val="23"/>
          <w:szCs w:val="23"/>
          <w:lang w:val="vi-VN"/>
        </w:rPr>
        <w:t>chuyển biến tích cực, đảm bảo nguyên tắc Đảng thống nhất lãnh đạo công tác cán bộ.</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 xml:space="preserve">Nội dung công tác cán bộ được quan tâm đầy đủ hơn, bao gồm công tác quy hoạch, đào tạo, bồi dưỡng; công tác tuyển dụng, sử dụng, đánh giá, luân chuyển; chế độ, chính sách đối với cán bộ, công chức; công tác quản lý, kiểm tra, giám sát cán bộ, công chức. </w:t>
      </w:r>
      <w:r w:rsidRPr="00B871F5">
        <w:rPr>
          <w:rFonts w:ascii="Noto Serif" w:eastAsiaTheme="minorEastAsia" w:hAnsi="Noto Serif" w:cs="Noto Serif"/>
          <w:w w:val="90"/>
          <w:sz w:val="23"/>
          <w:szCs w:val="23"/>
        </w:rPr>
        <w:t xml:space="preserve">Việc chống chạy chức, chạy quyền được coi trọng đã có tác động cảnh báo, răn đe và ngăn chặn. Công tác bảo vệ chính trị nội bộ được quan tâm hơn. Nhiều quy định của Đảng và pháp luật của Nhà nước về tổ chức bộ máy, biên chế, công tác cán bộ được rà soát, sửa đổi, bổ sung và </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w w:val="90"/>
          <w:sz w:val="23"/>
          <w:szCs w:val="23"/>
        </w:rPr>
        <w:t>triển khai toàn diện, đồng bộ với nhiều nội dung mới, đột phá</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w w:val="90"/>
          <w:sz w:val="23"/>
          <w:szCs w:val="23"/>
          <w:vertAlign w:val="superscript"/>
        </w:rPr>
        <w:footnoteReference w:id="21"/>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 xml:space="preserve">Nhờ đó, đội ngũ cán bộ, công chức đã có sự phát triển về nhiều mặt, chất lượng ngày càng được nâng lên, cơ cấu ngày càng hợp lý, góp phần nâng cao hiệu quả hoạt động. </w:t>
      </w:r>
    </w:p>
    <w:p w14:paraId="0D3BFD21" w14:textId="77777777" w:rsidR="007208E1" w:rsidRPr="00B871F5" w:rsidRDefault="007208E1" w:rsidP="00A20708">
      <w:pPr>
        <w:widowControl w:val="0"/>
        <w:spacing w:before="60" w:after="0" w:line="346" w:lineRule="exact"/>
        <w:ind w:firstLine="454"/>
        <w:jc w:val="both"/>
        <w:rPr>
          <w:rFonts w:ascii="Noto Serif" w:eastAsiaTheme="minorEastAsia" w:hAnsi="Noto Serif" w:cs="Noto Serif"/>
          <w:i/>
          <w:iCs/>
          <w:w w:val="90"/>
          <w:sz w:val="23"/>
          <w:szCs w:val="23"/>
          <w:lang w:val="vi-VN"/>
        </w:rPr>
      </w:pPr>
      <w:r w:rsidRPr="00B871F5">
        <w:rPr>
          <w:rFonts w:ascii="Noto Serif" w:eastAsiaTheme="minorEastAsia" w:hAnsi="Noto Serif" w:cs="Noto Serif"/>
          <w:i/>
          <w:iCs/>
          <w:w w:val="90"/>
          <w:sz w:val="23"/>
          <w:szCs w:val="23"/>
        </w:rPr>
        <w:t>2.</w:t>
      </w:r>
      <w:r w:rsidRPr="00B871F5">
        <w:rPr>
          <w:rFonts w:ascii="Noto Serif" w:eastAsiaTheme="minorEastAsia" w:hAnsi="Noto Serif" w:cs="Noto Serif"/>
          <w:i/>
          <w:iCs/>
          <w:w w:val="90"/>
          <w:sz w:val="23"/>
          <w:szCs w:val="23"/>
          <w:lang w:val="vi-VN"/>
        </w:rPr>
        <w:t>1.1.</w:t>
      </w:r>
      <w:r w:rsidRPr="00B871F5">
        <w:rPr>
          <w:rFonts w:ascii="Noto Serif" w:eastAsiaTheme="minorEastAsia" w:hAnsi="Noto Serif" w:cs="Noto Serif"/>
          <w:i/>
          <w:iCs/>
          <w:w w:val="90"/>
          <w:sz w:val="23"/>
          <w:szCs w:val="23"/>
          <w:lang w:val="sv-SE"/>
        </w:rPr>
        <w:t>6</w:t>
      </w:r>
      <w:r w:rsidRPr="00B871F5">
        <w:rPr>
          <w:rFonts w:ascii="Noto Serif" w:eastAsiaTheme="minorEastAsia" w:hAnsi="Noto Serif" w:cs="Noto Serif"/>
          <w:i/>
          <w:iCs/>
          <w:w w:val="90"/>
          <w:sz w:val="23"/>
          <w:szCs w:val="23"/>
          <w:lang w:val="vi-VN"/>
        </w:rPr>
        <w:t xml:space="preserve">. </w:t>
      </w:r>
      <w:r w:rsidRPr="00B871F5">
        <w:rPr>
          <w:rFonts w:ascii="Noto Serif" w:eastAsiaTheme="minorEastAsia" w:hAnsi="Noto Serif" w:cs="Noto Serif"/>
          <w:i/>
          <w:iCs/>
          <w:w w:val="90"/>
          <w:sz w:val="23"/>
          <w:szCs w:val="23"/>
          <w:lang w:val="sv-SE"/>
        </w:rPr>
        <w:t>Về t</w:t>
      </w:r>
      <w:r w:rsidRPr="00B871F5">
        <w:rPr>
          <w:rFonts w:ascii="Noto Serif" w:eastAsiaTheme="minorEastAsia" w:hAnsi="Noto Serif" w:cs="Noto Serif"/>
          <w:i/>
          <w:iCs/>
          <w:w w:val="90"/>
          <w:sz w:val="23"/>
          <w:szCs w:val="23"/>
          <w:lang w:val="vi-VN"/>
        </w:rPr>
        <w:t>ăng cường, chủ động hội nhập quốc tế đáp ứng yêu cầu xây dựng, hoàn thiện Nhà nước pháp quyền xã hội chủ nghĩa Việt Nam, xây dựng và bảo vệ Tổ quốc trong tình hình mới</w:t>
      </w:r>
    </w:p>
    <w:p w14:paraId="516AA012" w14:textId="351A812A" w:rsidR="007208E1" w:rsidRPr="00B871F5" w:rsidRDefault="007208E1" w:rsidP="009773B5">
      <w:pPr>
        <w:widowControl w:val="0"/>
        <w:spacing w:before="60" w:after="0" w:line="340" w:lineRule="exact"/>
        <w:ind w:firstLine="454"/>
        <w:jc w:val="both"/>
        <w:rPr>
          <w:rFonts w:ascii="Noto Serif" w:eastAsiaTheme="minorEastAsia" w:hAnsi="Noto Serif" w:cs="Noto Serif"/>
          <w:b/>
          <w:bCs/>
          <w:i/>
          <w:iCs/>
          <w:w w:val="90"/>
          <w:sz w:val="23"/>
          <w:szCs w:val="23"/>
          <w:lang w:val="vi-VN"/>
        </w:rPr>
      </w:pPr>
      <w:r w:rsidRPr="00B871F5">
        <w:rPr>
          <w:rFonts w:ascii="Noto Serif" w:eastAsiaTheme="minorEastAsia" w:hAnsi="Noto Serif" w:cs="Noto Serif"/>
          <w:iCs/>
          <w:w w:val="90"/>
          <w:sz w:val="23"/>
          <w:szCs w:val="23"/>
          <w:lang w:val="vi-VN"/>
        </w:rPr>
        <w:t xml:space="preserve">Đảng và Nhà nước đã có </w:t>
      </w:r>
      <w:r w:rsidR="00D5630E" w:rsidRPr="00B871F5">
        <w:rPr>
          <w:rFonts w:ascii="Noto Serif" w:eastAsiaTheme="minorEastAsia" w:hAnsi="Noto Serif" w:cs="Noto Serif"/>
          <w:iCs/>
          <w:w w:val="90"/>
          <w:sz w:val="23"/>
          <w:szCs w:val="23"/>
        </w:rPr>
        <w:t>bước tiến quan trọng trong nhận thức về</w:t>
      </w:r>
      <w:r w:rsidRPr="00B871F5">
        <w:rPr>
          <w:rFonts w:ascii="Noto Serif" w:eastAsiaTheme="minorEastAsia" w:hAnsi="Noto Serif" w:cs="Noto Serif"/>
          <w:iCs/>
          <w:w w:val="90"/>
          <w:sz w:val="23"/>
          <w:szCs w:val="23"/>
          <w:lang w:val="vi-VN"/>
        </w:rPr>
        <w:t xml:space="preserve"> </w:t>
      </w:r>
      <w:r w:rsidRPr="00B871F5">
        <w:rPr>
          <w:rFonts w:ascii="Noto Serif" w:eastAsiaTheme="minorEastAsia" w:hAnsi="Noto Serif" w:cs="Noto Serif"/>
          <w:w w:val="90"/>
          <w:sz w:val="23"/>
          <w:szCs w:val="23"/>
          <w:lang w:val="sv-SE"/>
        </w:rPr>
        <w:t>t</w:t>
      </w:r>
      <w:r w:rsidRPr="00B871F5">
        <w:rPr>
          <w:rFonts w:ascii="Noto Serif" w:eastAsiaTheme="minorEastAsia" w:hAnsi="Noto Serif" w:cs="Noto Serif"/>
          <w:w w:val="90"/>
          <w:sz w:val="23"/>
          <w:szCs w:val="23"/>
          <w:lang w:val="vi-VN"/>
        </w:rPr>
        <w:t>ăng cường, chủ động hội nhập quốc tế đáp ứng yêu cầu xây dựng, hoàn thiện Nhà nước pháp quyền xã hội chủ nghĩa Việt Nam.</w:t>
      </w:r>
      <w:r w:rsidRPr="00B871F5">
        <w:rPr>
          <w:rFonts w:ascii="Noto Serif" w:eastAsiaTheme="minorEastAsia" w:hAnsi="Noto Serif" w:cs="Noto Serif"/>
          <w:iCs/>
          <w:w w:val="90"/>
          <w:sz w:val="23"/>
          <w:szCs w:val="23"/>
          <w:lang w:val="vi-VN"/>
        </w:rPr>
        <w:t xml:space="preserve"> </w:t>
      </w:r>
      <w:r w:rsidRPr="00B871F5">
        <w:rPr>
          <w:rFonts w:ascii="Noto Serif" w:eastAsiaTheme="minorEastAsia" w:hAnsi="Noto Serif" w:cs="Noto Serif"/>
          <w:w w:val="90"/>
          <w:sz w:val="23"/>
          <w:szCs w:val="23"/>
          <w:shd w:val="clear" w:color="auto" w:fill="FFFFFF"/>
          <w:lang w:val="vi-VN"/>
        </w:rPr>
        <w:t>Đại hội XIV nêu rõ: “Chủ động, tích cực hội nhập quốc tế toàn diện, sâu rộng, đồng bộ và hiệu quả nhằm phát huy tiềm năng, thế và lực mới của đất nước”</w:t>
      </w:r>
      <w:r w:rsidRPr="00B871F5">
        <w:rPr>
          <w:rFonts w:ascii="Noto Serif" w:eastAsiaTheme="minorEastAsia" w:hAnsi="Noto Serif" w:cs="Noto Serif"/>
          <w:bCs/>
          <w:w w:val="90"/>
          <w:sz w:val="23"/>
          <w:szCs w:val="23"/>
          <w:shd w:val="clear" w:color="auto" w:fill="FFFFFF"/>
          <w:vertAlign w:val="superscript"/>
        </w:rPr>
        <w:footnoteReference w:id="22"/>
      </w:r>
      <w:r w:rsidRPr="00B871F5">
        <w:rPr>
          <w:rFonts w:ascii="Noto Serif" w:eastAsiaTheme="minorEastAsia" w:hAnsi="Noto Serif" w:cs="Noto Serif"/>
          <w:w w:val="90"/>
          <w:sz w:val="23"/>
          <w:szCs w:val="23"/>
          <w:shd w:val="clear" w:color="auto" w:fill="FFFFFF"/>
          <w:lang w:val="vi-VN"/>
        </w:rPr>
        <w:t>. Bên cạnh đó, chủ trương hội nhập thể hiện trong nhiều văn bản; đặc biệt</w:t>
      </w:r>
      <w:r w:rsidRPr="00B871F5">
        <w:rPr>
          <w:rFonts w:ascii="Noto Serif" w:eastAsiaTheme="minorEastAsia" w:hAnsi="Noto Serif" w:cs="Noto Serif"/>
          <w:b/>
          <w:bCs/>
          <w:w w:val="90"/>
          <w:sz w:val="23"/>
          <w:szCs w:val="23"/>
          <w:shd w:val="clear" w:color="auto" w:fill="FFFFFF"/>
          <w:lang w:val="vi-VN"/>
        </w:rPr>
        <w:t xml:space="preserve"> </w:t>
      </w:r>
      <w:r w:rsidRPr="00B871F5">
        <w:rPr>
          <w:rFonts w:ascii="Noto Serif" w:eastAsiaTheme="minorEastAsia" w:hAnsi="Noto Serif" w:cs="Noto Serif"/>
          <w:w w:val="90"/>
          <w:sz w:val="23"/>
          <w:szCs w:val="23"/>
          <w:lang w:val="vi-VN"/>
        </w:rPr>
        <w:t>là Nghị quyết số 59-NQ/TW ngày 24/01/2025 về hội nhập quốc tế trong tình hình mới.</w:t>
      </w:r>
      <w:r w:rsidRPr="00B871F5">
        <w:rPr>
          <w:rFonts w:ascii="Noto Serif" w:eastAsiaTheme="minorEastAsia" w:hAnsi="Noto Serif" w:cs="Noto Serif"/>
          <w:i/>
          <w:w w:val="90"/>
          <w:sz w:val="23"/>
          <w:szCs w:val="23"/>
          <w:lang w:val="vi-VN"/>
        </w:rPr>
        <w:t xml:space="preserve"> </w:t>
      </w:r>
    </w:p>
    <w:p w14:paraId="028BBE84" w14:textId="231D718C" w:rsidR="007208E1" w:rsidRPr="00B871F5" w:rsidRDefault="007208E1" w:rsidP="009773B5">
      <w:pPr>
        <w:widowControl w:val="0"/>
        <w:spacing w:before="60" w:after="0" w:line="34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Trong quan hệ đối ngoại, Nhà nước giữ vững quan điểm đặt “lợi ích quốc gia - dân tộc” lên hàng đầu và thượng tôn pháp luật quốc tế; tránh phụ thuộc về kinh tế dẫn đến phụ thuộc về chính trị. Qua đó, nhiều vấn đề phức tạp, nhạy cảm trong quan hệ quốc tế đã được giải quyết thành công, liên quan đến chủ quyền biển đảo, cạnh tranh nước lớn, vấn đề hợp tác trong phòng, chống khủng bố, về tương trợ tư pháp, dẫn độ tội phạm, về môi trường, dịch bệnh, quyền lợi của người Việt Nam ở nước ngoài (xuất khẩu lao động, hôn nhân có yếu tố nước ngoài, du học sinh Việt Nam, cứu nạn ngư dân, tàu thuyền gặp nạn trên biển,...). Chủ trương đúng đắn của Đảng, Nhà nước về đối ngoại và hội nhập quốc tế đã góp phần đem lại cho Việt Nam nhiều thành tựu to lớn trên mọi lĩnh vực, đồng thời góp phần xây dựng và bảo vệ vững chắc Tổ quốc Việt Nam xã hội chủ nghĩa</w:t>
      </w:r>
      <w:r w:rsidRPr="00B871F5">
        <w:rPr>
          <w:rFonts w:ascii="Noto Serif" w:eastAsiaTheme="minorEastAsia" w:hAnsi="Noto Serif" w:cs="Noto Serif"/>
          <w:bCs/>
          <w:iCs/>
          <w:w w:val="90"/>
          <w:sz w:val="23"/>
          <w:szCs w:val="23"/>
          <w:lang w:val="nl-NL"/>
        </w:rPr>
        <w:t>.</w:t>
      </w:r>
    </w:p>
    <w:p w14:paraId="4618779D" w14:textId="77777777" w:rsidR="007208E1" w:rsidRPr="00B871F5" w:rsidRDefault="007208E1" w:rsidP="00A20708">
      <w:pPr>
        <w:widowControl w:val="0"/>
        <w:spacing w:before="60" w:after="0" w:line="344" w:lineRule="exact"/>
        <w:ind w:firstLine="454"/>
        <w:jc w:val="both"/>
        <w:rPr>
          <w:rFonts w:ascii="Noto Serif" w:eastAsiaTheme="minorEastAsia" w:hAnsi="Noto Serif" w:cs="Noto Serif"/>
          <w:i/>
          <w:iCs/>
          <w:w w:val="90"/>
          <w:sz w:val="23"/>
          <w:szCs w:val="23"/>
          <w:lang w:val="vi-VN"/>
        </w:rPr>
      </w:pPr>
      <w:r w:rsidRPr="00B871F5">
        <w:rPr>
          <w:rFonts w:ascii="Noto Serif" w:hAnsi="Noto Serif" w:cs="Noto Serif"/>
          <w:i/>
          <w:iCs/>
          <w:w w:val="90"/>
          <w:sz w:val="23"/>
          <w:szCs w:val="23"/>
          <w:lang w:eastAsia="ja-JP"/>
        </w:rPr>
        <w:t>2.</w:t>
      </w:r>
      <w:r w:rsidRPr="00B871F5">
        <w:rPr>
          <w:rFonts w:ascii="Noto Serif" w:hAnsi="Noto Serif" w:cs="Noto Serif"/>
          <w:i/>
          <w:iCs/>
          <w:w w:val="90"/>
          <w:sz w:val="23"/>
          <w:szCs w:val="23"/>
          <w:lang w:val="vi-VN" w:eastAsia="ja-JP"/>
        </w:rPr>
        <w:t>1.1.7. Về đổi mới sự</w:t>
      </w:r>
      <w:r w:rsidRPr="00B871F5">
        <w:rPr>
          <w:rFonts w:ascii="Noto Serif" w:eastAsiaTheme="minorEastAsia" w:hAnsi="Noto Serif" w:cs="Noto Serif"/>
          <w:i/>
          <w:iCs/>
          <w:w w:val="90"/>
          <w:sz w:val="23"/>
          <w:szCs w:val="23"/>
          <w:lang w:val="vi-VN"/>
        </w:rPr>
        <w:t xml:space="preserve"> lãnh đạo của Ðảng trong xây dựng và hoàn thiện Nhà nước pháp quyền xã hội chủ nghĩa Việt Nam</w:t>
      </w:r>
    </w:p>
    <w:p w14:paraId="33B19B94" w14:textId="0CAB34E3" w:rsidR="007208E1" w:rsidRPr="00B871F5" w:rsidRDefault="00C31CBA" w:rsidP="00A20708">
      <w:pPr>
        <w:widowControl w:val="0"/>
        <w:spacing w:before="60" w:after="0" w:line="352" w:lineRule="exact"/>
        <w:ind w:firstLine="454"/>
        <w:jc w:val="both"/>
        <w:rPr>
          <w:rFonts w:ascii="Noto Serif" w:eastAsiaTheme="minorEastAsia" w:hAnsi="Noto Serif" w:cs="Noto Serif"/>
          <w:b/>
          <w:bCs/>
          <w:i/>
          <w:iCs/>
          <w:spacing w:val="-2"/>
          <w:w w:val="90"/>
          <w:sz w:val="23"/>
          <w:szCs w:val="23"/>
          <w:lang w:val="vi-VN"/>
        </w:rPr>
      </w:pPr>
      <w:r w:rsidRPr="00B871F5">
        <w:rPr>
          <w:rFonts w:ascii="Noto Serif" w:eastAsiaTheme="minorEastAsia" w:hAnsi="Noto Serif" w:cs="Noto Serif"/>
          <w:spacing w:val="-2"/>
          <w:w w:val="90"/>
          <w:sz w:val="23"/>
          <w:szCs w:val="23"/>
        </w:rPr>
        <w:t>“</w:t>
      </w:r>
      <w:r w:rsidR="007208E1" w:rsidRPr="00B871F5">
        <w:rPr>
          <w:rFonts w:ascii="Noto Serif" w:eastAsiaTheme="minorEastAsia" w:hAnsi="Noto Serif" w:cs="Noto Serif"/>
          <w:spacing w:val="-2"/>
          <w:w w:val="90"/>
          <w:sz w:val="23"/>
          <w:szCs w:val="23"/>
          <w:lang w:val="vi-VN"/>
        </w:rPr>
        <w:t>Sự lãnh đạo của Đảng đối với Nhà nước được bảo đảm và không ngừng hoàn thiện</w:t>
      </w:r>
      <w:r w:rsidRPr="00B871F5">
        <w:rPr>
          <w:rFonts w:ascii="Noto Serif" w:eastAsiaTheme="minorEastAsia" w:hAnsi="Noto Serif" w:cs="Noto Serif"/>
          <w:spacing w:val="-2"/>
          <w:w w:val="90"/>
          <w:sz w:val="23"/>
          <w:szCs w:val="23"/>
        </w:rPr>
        <w:t>”</w:t>
      </w:r>
      <w:r w:rsidR="007208E1" w:rsidRPr="00B871F5">
        <w:rPr>
          <w:rFonts w:ascii="Noto Serif" w:eastAsiaTheme="minorEastAsia" w:hAnsi="Noto Serif" w:cs="Noto Serif"/>
          <w:spacing w:val="-2"/>
          <w:w w:val="90"/>
          <w:sz w:val="23"/>
          <w:szCs w:val="23"/>
          <w:vertAlign w:val="superscript"/>
          <w:lang w:val="vi-VN"/>
        </w:rPr>
        <w:footnoteReference w:id="23"/>
      </w:r>
      <w:r w:rsidR="007208E1" w:rsidRPr="00B871F5">
        <w:rPr>
          <w:rFonts w:ascii="Noto Serif" w:eastAsiaTheme="minorEastAsia" w:hAnsi="Noto Serif" w:cs="Noto Serif"/>
          <w:spacing w:val="-2"/>
          <w:w w:val="90"/>
          <w:sz w:val="23"/>
          <w:szCs w:val="23"/>
          <w:lang w:val="vi-VN"/>
        </w:rPr>
        <w:t>. Điều 4 Hiến pháp năm 2013 (sửa đổi, bổ sung năm 2025) tiếp tục khẳng định vai trò lãnh đạo của Đảng Cộng sản Việt Nam đối với Nhà nước và xã hội; xác định rõ yêu cầu đối với Đảng cầm quyền trong điều kiện xây dựng Nhà nước pháp quyền xã hội chủ nghĩa Việt Nam, bảo đảm Đảng luôn là “đ</w:t>
      </w:r>
      <w:r w:rsidR="007208E1" w:rsidRPr="00B871F5">
        <w:rPr>
          <w:rFonts w:ascii="Noto Serif" w:eastAsiaTheme="minorEastAsia" w:hAnsi="Noto Serif" w:cs="Noto Serif"/>
          <w:spacing w:val="-2"/>
          <w:w w:val="90"/>
          <w:sz w:val="23"/>
          <w:szCs w:val="23"/>
          <w:shd w:val="clear" w:color="auto" w:fill="FFFFFF"/>
        </w:rPr>
        <w:t xml:space="preserve">ội tiên phong của giai cấp công nhân, đồng thời là đội tiên phong của </w:t>
      </w:r>
      <w:r w:rsidR="00A96EB2" w:rsidRPr="00B871F5">
        <w:rPr>
          <w:rFonts w:ascii="Noto Serif" w:eastAsiaTheme="minorEastAsia" w:hAnsi="Noto Serif" w:cs="Noto Serif"/>
          <w:spacing w:val="-2"/>
          <w:w w:val="90"/>
          <w:sz w:val="23"/>
          <w:szCs w:val="23"/>
          <w:shd w:val="clear" w:color="auto" w:fill="FFFFFF"/>
        </w:rPr>
        <w:t>nhân dân</w:t>
      </w:r>
      <w:r w:rsidR="007208E1" w:rsidRPr="00B871F5">
        <w:rPr>
          <w:rFonts w:ascii="Noto Serif" w:eastAsiaTheme="minorEastAsia" w:hAnsi="Noto Serif" w:cs="Noto Serif"/>
          <w:spacing w:val="-2"/>
          <w:w w:val="90"/>
          <w:sz w:val="23"/>
          <w:szCs w:val="23"/>
          <w:shd w:val="clear" w:color="auto" w:fill="FFFFFF"/>
        </w:rPr>
        <w:t xml:space="preserve"> lao động và của dân tộc Việt Nam, đại biểu trung thành lợi ích của giai cấp công nhân, nhân dân lao động và của cả dân tộc, lấy chủ nghĩa </w:t>
      </w:r>
      <w:r w:rsidR="00392D54" w:rsidRPr="00B871F5">
        <w:rPr>
          <w:rFonts w:ascii="Noto Serif" w:eastAsiaTheme="minorEastAsia" w:hAnsi="Noto Serif" w:cs="Noto Serif"/>
          <w:spacing w:val="-2"/>
          <w:w w:val="90"/>
          <w:sz w:val="23"/>
          <w:szCs w:val="23"/>
          <w:shd w:val="clear" w:color="auto" w:fill="FFFFFF"/>
        </w:rPr>
        <w:t>Mác-Lênin</w:t>
      </w:r>
      <w:r w:rsidR="007208E1" w:rsidRPr="00B871F5">
        <w:rPr>
          <w:rFonts w:ascii="Noto Serif" w:eastAsiaTheme="minorEastAsia" w:hAnsi="Noto Serif" w:cs="Noto Serif"/>
          <w:spacing w:val="-2"/>
          <w:w w:val="90"/>
          <w:sz w:val="23"/>
          <w:szCs w:val="23"/>
          <w:shd w:val="clear" w:color="auto" w:fill="FFFFFF"/>
        </w:rPr>
        <w:t xml:space="preserve"> và tư tưởng Hồ Chí Minh làm nền tảng tư tưởng”</w:t>
      </w:r>
      <w:r w:rsidR="007208E1" w:rsidRPr="00B871F5">
        <w:rPr>
          <w:rFonts w:ascii="Noto Serif" w:eastAsiaTheme="minorEastAsia" w:hAnsi="Noto Serif" w:cs="Noto Serif"/>
          <w:spacing w:val="-2"/>
          <w:w w:val="90"/>
          <w:sz w:val="23"/>
          <w:szCs w:val="23"/>
          <w:lang w:val="vi-VN"/>
        </w:rPr>
        <w:t>. Đảng phải “</w:t>
      </w:r>
      <w:r w:rsidR="007208E1" w:rsidRPr="00B871F5">
        <w:rPr>
          <w:rFonts w:ascii="Noto Serif" w:eastAsiaTheme="minorEastAsia" w:hAnsi="Noto Serif" w:cs="Noto Serif"/>
          <w:spacing w:val="-2"/>
          <w:w w:val="90"/>
          <w:sz w:val="23"/>
          <w:szCs w:val="23"/>
        </w:rPr>
        <w:t xml:space="preserve">gắn bó mật thiết với </w:t>
      </w:r>
      <w:r w:rsidR="00A96EB2" w:rsidRPr="00B871F5">
        <w:rPr>
          <w:rFonts w:ascii="Noto Serif" w:eastAsiaTheme="minorEastAsia" w:hAnsi="Noto Serif" w:cs="Noto Serif"/>
          <w:spacing w:val="-2"/>
          <w:w w:val="90"/>
          <w:sz w:val="23"/>
          <w:szCs w:val="23"/>
        </w:rPr>
        <w:t>nhân dân</w:t>
      </w:r>
      <w:r w:rsidR="007208E1" w:rsidRPr="00B871F5">
        <w:rPr>
          <w:rFonts w:ascii="Noto Serif" w:eastAsiaTheme="minorEastAsia" w:hAnsi="Noto Serif" w:cs="Noto Serif"/>
          <w:spacing w:val="-2"/>
          <w:w w:val="90"/>
          <w:sz w:val="23"/>
          <w:szCs w:val="23"/>
        </w:rPr>
        <w:t xml:space="preserve">, phục vụ </w:t>
      </w:r>
      <w:r w:rsidR="00A96EB2" w:rsidRPr="00B871F5">
        <w:rPr>
          <w:rFonts w:ascii="Noto Serif" w:eastAsiaTheme="minorEastAsia" w:hAnsi="Noto Serif" w:cs="Noto Serif"/>
          <w:spacing w:val="-2"/>
          <w:w w:val="90"/>
          <w:sz w:val="23"/>
          <w:szCs w:val="23"/>
        </w:rPr>
        <w:t>nhân dân</w:t>
      </w:r>
      <w:r w:rsidR="007208E1" w:rsidRPr="00B871F5">
        <w:rPr>
          <w:rFonts w:ascii="Noto Serif" w:eastAsiaTheme="minorEastAsia" w:hAnsi="Noto Serif" w:cs="Noto Serif"/>
          <w:spacing w:val="-2"/>
          <w:w w:val="90"/>
          <w:sz w:val="23"/>
          <w:szCs w:val="23"/>
        </w:rPr>
        <w:t xml:space="preserve">, chịu sự giám sát của </w:t>
      </w:r>
      <w:r w:rsidR="00A96EB2" w:rsidRPr="00B871F5">
        <w:rPr>
          <w:rFonts w:ascii="Noto Serif" w:eastAsiaTheme="minorEastAsia" w:hAnsi="Noto Serif" w:cs="Noto Serif"/>
          <w:spacing w:val="-2"/>
          <w:w w:val="90"/>
          <w:sz w:val="23"/>
          <w:szCs w:val="23"/>
        </w:rPr>
        <w:t>nhân dân</w:t>
      </w:r>
      <w:r w:rsidR="007208E1" w:rsidRPr="00B871F5">
        <w:rPr>
          <w:rFonts w:ascii="Noto Serif" w:eastAsiaTheme="minorEastAsia" w:hAnsi="Noto Serif" w:cs="Noto Serif"/>
          <w:spacing w:val="-2"/>
          <w:w w:val="90"/>
          <w:sz w:val="23"/>
          <w:szCs w:val="23"/>
        </w:rPr>
        <w:t xml:space="preserve">, chịu trách nhiệm trước </w:t>
      </w:r>
      <w:r w:rsidR="00A96EB2" w:rsidRPr="00B871F5">
        <w:rPr>
          <w:rFonts w:ascii="Noto Serif" w:eastAsiaTheme="minorEastAsia" w:hAnsi="Noto Serif" w:cs="Noto Serif"/>
          <w:spacing w:val="-2"/>
          <w:w w:val="90"/>
          <w:sz w:val="23"/>
          <w:szCs w:val="23"/>
        </w:rPr>
        <w:t>nhân dân</w:t>
      </w:r>
      <w:r w:rsidR="007208E1" w:rsidRPr="00B871F5">
        <w:rPr>
          <w:rFonts w:ascii="Noto Serif" w:eastAsiaTheme="minorEastAsia" w:hAnsi="Noto Serif" w:cs="Noto Serif"/>
          <w:spacing w:val="-2"/>
          <w:w w:val="90"/>
          <w:sz w:val="23"/>
          <w:szCs w:val="23"/>
        </w:rPr>
        <w:t xml:space="preserve"> về những quyết định của mình”; “các tổ chức của Đảng và đảng viên Đảng Cộng sản Việt Nam hoạt động trong khuôn khổ Hiến pháp và pháp luật”.</w:t>
      </w:r>
    </w:p>
    <w:p w14:paraId="3FAA4991" w14:textId="4CB0AD33" w:rsidR="007208E1" w:rsidRPr="00B871F5" w:rsidRDefault="00867A2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M</w:t>
      </w:r>
      <w:r w:rsidR="007208E1" w:rsidRPr="00B871F5">
        <w:rPr>
          <w:rFonts w:ascii="Noto Serif" w:eastAsiaTheme="minorEastAsia" w:hAnsi="Noto Serif" w:cs="Noto Serif"/>
          <w:w w:val="90"/>
          <w:sz w:val="23"/>
          <w:szCs w:val="23"/>
        </w:rPr>
        <w:t xml:space="preserve">ối quan hệ giữa Đảng lãnh đạo, Nhà nước quản lý, </w:t>
      </w:r>
      <w:r w:rsidR="00A96EB2" w:rsidRPr="00B871F5">
        <w:rPr>
          <w:rFonts w:ascii="Noto Serif" w:eastAsiaTheme="minorEastAsia" w:hAnsi="Noto Serif" w:cs="Noto Serif"/>
          <w:w w:val="90"/>
          <w:sz w:val="23"/>
          <w:szCs w:val="23"/>
        </w:rPr>
        <w:t>nhân dân</w:t>
      </w:r>
      <w:r w:rsidR="007208E1" w:rsidRPr="00B871F5">
        <w:rPr>
          <w:rFonts w:ascii="Noto Serif" w:eastAsiaTheme="minorEastAsia" w:hAnsi="Noto Serif" w:cs="Noto Serif"/>
          <w:w w:val="90"/>
          <w:sz w:val="23"/>
          <w:szCs w:val="23"/>
        </w:rPr>
        <w:t xml:space="preserve"> làm chủ được nhận thức và quan tâm xử lý</w:t>
      </w:r>
      <w:r w:rsidR="007208E1" w:rsidRPr="00B871F5">
        <w:rPr>
          <w:rFonts w:ascii="Noto Serif" w:eastAsiaTheme="minorEastAsia" w:hAnsi="Noto Serif" w:cs="Noto Serif"/>
          <w:w w:val="90"/>
          <w:sz w:val="23"/>
          <w:szCs w:val="23"/>
          <w:lang w:val="vi-VN"/>
        </w:rPr>
        <w:t xml:space="preserve">, tránh Đảng bao biện, làm thay, đồng thời cũng không buông trôi, khoán trắng cho Nhà nước. Đảng xác định quan điểm, chủ trương, định hướng và các giải pháp lớn để Nhà nước tổ chức thực hiện. Đảng không ngừng hoàn thiện Cương lĩnh, </w:t>
      </w:r>
      <w:r w:rsidR="002F0798" w:rsidRPr="00B871F5">
        <w:rPr>
          <w:rFonts w:ascii="Noto Serif" w:eastAsiaTheme="minorEastAsia" w:hAnsi="Noto Serif" w:cs="Noto Serif"/>
          <w:w w:val="90"/>
          <w:sz w:val="23"/>
          <w:szCs w:val="23"/>
        </w:rPr>
        <w:t>c</w:t>
      </w:r>
      <w:r w:rsidR="007208E1" w:rsidRPr="00B871F5">
        <w:rPr>
          <w:rFonts w:ascii="Noto Serif" w:eastAsiaTheme="minorEastAsia" w:hAnsi="Noto Serif" w:cs="Noto Serif"/>
          <w:w w:val="90"/>
          <w:sz w:val="23"/>
          <w:szCs w:val="23"/>
          <w:lang w:val="vi-VN"/>
        </w:rPr>
        <w:t xml:space="preserve">hiến lược, chủ trương, chính sách lớn. Đảng lãnh đạo Nhà nước thể chế </w:t>
      </w:r>
      <w:r w:rsidR="00F34B34" w:rsidRPr="00B871F5">
        <w:rPr>
          <w:rFonts w:ascii="Noto Serif" w:eastAsiaTheme="minorEastAsia" w:hAnsi="Noto Serif" w:cs="Noto Serif"/>
          <w:w w:val="90"/>
          <w:sz w:val="23"/>
          <w:szCs w:val="23"/>
          <w:lang w:val="vi-VN"/>
        </w:rPr>
        <w:t>hóa</w:t>
      </w:r>
      <w:r w:rsidR="007208E1" w:rsidRPr="00B871F5">
        <w:rPr>
          <w:rFonts w:ascii="Noto Serif" w:eastAsiaTheme="minorEastAsia" w:hAnsi="Noto Serif" w:cs="Noto Serif"/>
          <w:w w:val="90"/>
          <w:sz w:val="23"/>
          <w:szCs w:val="23"/>
          <w:lang w:val="vi-VN"/>
        </w:rPr>
        <w:t xml:space="preserve"> chủ trương, đường lối thành chính sách, pháp luật và quan tâm chỉ đạo việc tổ chức thực hiện. Công tác kiểm tra, giám sát và thi hành kỷ luật đảng ngày càng được coi trọng. Vai trò lãnh đạo, nêu gương của cấp</w:t>
      </w:r>
      <w:r w:rsidR="00C54021" w:rsidRPr="00B871F5">
        <w:rPr>
          <w:rFonts w:ascii="Noto Serif" w:eastAsiaTheme="minorEastAsia" w:hAnsi="Noto Serif" w:cs="Noto Serif"/>
          <w:w w:val="90"/>
          <w:sz w:val="23"/>
          <w:szCs w:val="23"/>
          <w:lang w:val="vi-VN"/>
        </w:rPr>
        <w:t xml:space="preserve"> ủy </w:t>
      </w:r>
      <w:r w:rsidR="007208E1" w:rsidRPr="00B871F5">
        <w:rPr>
          <w:rFonts w:ascii="Noto Serif" w:eastAsiaTheme="minorEastAsia" w:hAnsi="Noto Serif" w:cs="Noto Serif"/>
          <w:w w:val="90"/>
          <w:sz w:val="23"/>
          <w:szCs w:val="23"/>
          <w:lang w:val="vi-VN"/>
        </w:rPr>
        <w:t>đảng và đảng viên được phát huy.</w:t>
      </w:r>
    </w:p>
    <w:p w14:paraId="02D5207D" w14:textId="77777777" w:rsidR="007208E1" w:rsidRPr="00B871F5" w:rsidRDefault="007208E1" w:rsidP="00AF121F">
      <w:pPr>
        <w:pStyle w:val="6nghing"/>
      </w:pPr>
      <w:bookmarkStart w:id="31" w:name="_Toc512327393"/>
      <w:bookmarkStart w:id="32" w:name="_Toc512603295"/>
      <w:bookmarkStart w:id="33" w:name="_Toc515349583"/>
      <w:r w:rsidRPr="00B871F5">
        <w:t>2.1.2. Nguyên nhân của thành tựu</w:t>
      </w:r>
    </w:p>
    <w:p w14:paraId="454C0299" w14:textId="77777777" w:rsidR="007208E1" w:rsidRPr="00B871F5" w:rsidRDefault="007208E1" w:rsidP="00A20708">
      <w:pPr>
        <w:widowControl w:val="0"/>
        <w:spacing w:before="60" w:after="0" w:line="352" w:lineRule="exact"/>
        <w:ind w:firstLine="454"/>
        <w:jc w:val="both"/>
        <w:rPr>
          <w:rFonts w:ascii="Noto Serif" w:hAnsi="Noto Serif" w:cs="Noto Serif"/>
          <w:spacing w:val="-2"/>
          <w:w w:val="90"/>
          <w:sz w:val="23"/>
          <w:szCs w:val="23"/>
          <w:lang w:val="vi-VN" w:eastAsia="ja-JP"/>
        </w:rPr>
      </w:pPr>
      <w:r w:rsidRPr="00B871F5">
        <w:rPr>
          <w:rFonts w:ascii="Noto Serif" w:hAnsi="Noto Serif" w:cs="Noto Serif"/>
          <w:spacing w:val="-2"/>
          <w:w w:val="90"/>
          <w:sz w:val="23"/>
          <w:szCs w:val="23"/>
          <w:lang w:val="vi-VN" w:eastAsia="ja-JP"/>
        </w:rPr>
        <w:t>Xây dựng Nhà nước pháp quyền xã hội chủ nghĩa Việt Nam đạt được những thành tựu nêu trên xuất phát từ những nguyên nhân sau đây:</w:t>
      </w:r>
      <w:bookmarkEnd w:id="31"/>
      <w:bookmarkEnd w:id="32"/>
      <w:bookmarkEnd w:id="33"/>
    </w:p>
    <w:p w14:paraId="100C815A" w14:textId="77777777"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ja-JP"/>
        </w:rPr>
      </w:pPr>
      <w:bookmarkStart w:id="34" w:name="_Toc512327394"/>
      <w:bookmarkStart w:id="35" w:name="_Toc512603296"/>
      <w:bookmarkStart w:id="36" w:name="_Toc515349584"/>
      <w:r w:rsidRPr="00B871F5">
        <w:rPr>
          <w:rFonts w:ascii="Noto Serif" w:hAnsi="Noto Serif" w:cs="Noto Serif"/>
          <w:i/>
          <w:iCs/>
          <w:w w:val="90"/>
          <w:sz w:val="23"/>
          <w:szCs w:val="23"/>
          <w:lang w:val="vi-VN" w:eastAsia="ja-JP"/>
        </w:rPr>
        <w:t>Một là,</w:t>
      </w:r>
      <w:r w:rsidRPr="00B871F5">
        <w:rPr>
          <w:rFonts w:ascii="Noto Serif" w:hAnsi="Noto Serif" w:cs="Noto Serif"/>
          <w:w w:val="90"/>
          <w:sz w:val="23"/>
          <w:szCs w:val="23"/>
          <w:lang w:val="vi-VN" w:eastAsia="ja-JP"/>
        </w:rPr>
        <w:t xml:space="preserve"> Đảng Cộng sản Việt Nam đã sáng suốt đề ra chủ trương, định hướng quan trọng cho việc xây dựng và hoàn thiện Nhà nước pháp quyền xã hội chủ nghĩa </w:t>
      </w:r>
      <w:bookmarkStart w:id="37" w:name="_Toc512327395"/>
      <w:bookmarkStart w:id="38" w:name="_Toc512603297"/>
      <w:bookmarkStart w:id="39" w:name="_Toc515349585"/>
      <w:bookmarkEnd w:id="34"/>
      <w:bookmarkEnd w:id="35"/>
      <w:bookmarkEnd w:id="36"/>
      <w:r w:rsidRPr="00B871F5">
        <w:rPr>
          <w:rFonts w:ascii="Noto Serif" w:hAnsi="Noto Serif" w:cs="Noto Serif"/>
          <w:w w:val="90"/>
          <w:sz w:val="23"/>
          <w:szCs w:val="23"/>
          <w:lang w:val="vi-VN" w:eastAsia="ja-JP"/>
        </w:rPr>
        <w:t>Việt Nam.</w:t>
      </w:r>
    </w:p>
    <w:p w14:paraId="4ACB150A" w14:textId="77777777"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ja-JP"/>
        </w:rPr>
      </w:pPr>
      <w:r w:rsidRPr="00B871F5">
        <w:rPr>
          <w:rFonts w:ascii="Noto Serif" w:hAnsi="Noto Serif" w:cs="Noto Serif"/>
          <w:i/>
          <w:iCs/>
          <w:w w:val="90"/>
          <w:sz w:val="23"/>
          <w:szCs w:val="23"/>
          <w:lang w:val="vi-VN" w:eastAsia="ja-JP"/>
        </w:rPr>
        <w:t>Hai là,</w:t>
      </w:r>
      <w:r w:rsidRPr="00B871F5">
        <w:rPr>
          <w:rFonts w:ascii="Noto Serif" w:hAnsi="Noto Serif" w:cs="Noto Serif"/>
          <w:w w:val="90"/>
          <w:sz w:val="23"/>
          <w:szCs w:val="23"/>
          <w:lang w:val="vi-VN" w:eastAsia="ja-JP"/>
        </w:rPr>
        <w:t xml:space="preserve"> lý luận về xây dựng Nhà nước pháp quyền xã hội chủ nghĩa Việt Nam ngày càng được làm sáng tỏ và hoàn thiện, được thể chế đầy đủ hơn trong Hiến pháp và pháp luật.</w:t>
      </w:r>
      <w:bookmarkEnd w:id="37"/>
      <w:bookmarkEnd w:id="38"/>
      <w:bookmarkEnd w:id="39"/>
    </w:p>
    <w:p w14:paraId="6BF2F513" w14:textId="2ACDB051"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ja-JP"/>
        </w:rPr>
      </w:pPr>
      <w:r w:rsidRPr="00B871F5">
        <w:rPr>
          <w:rFonts w:ascii="Noto Serif" w:hAnsi="Noto Serif" w:cs="Noto Serif"/>
          <w:i/>
          <w:iCs/>
          <w:w w:val="90"/>
          <w:sz w:val="23"/>
          <w:szCs w:val="23"/>
          <w:lang w:val="vi-VN" w:eastAsia="ja-JP"/>
        </w:rPr>
        <w:t>Ba là,</w:t>
      </w:r>
      <w:r w:rsidRPr="00B871F5">
        <w:rPr>
          <w:rFonts w:ascii="Noto Serif" w:hAnsi="Noto Serif" w:cs="Noto Serif"/>
          <w:w w:val="90"/>
          <w:sz w:val="23"/>
          <w:szCs w:val="23"/>
          <w:lang w:val="vi-VN" w:eastAsia="ja-JP"/>
        </w:rPr>
        <w:t xml:space="preserve"> nhận thức của đội ngũ cán bộ, công chức và nhân dân về xây dựng Nhà nước pháp quyền xã hội chủ nghĩa đã có bước phát triển quan trọng, ngày càng đầy đủ và đúng đắn hơn. S</w:t>
      </w:r>
      <w:r w:rsidRPr="00B871F5">
        <w:rPr>
          <w:rFonts w:ascii="Noto Serif" w:eastAsiaTheme="minorEastAsia" w:hAnsi="Noto Serif" w:cs="Noto Serif"/>
          <w:w w:val="90"/>
          <w:sz w:val="23"/>
          <w:szCs w:val="23"/>
          <w:lang w:val="vi-VN"/>
        </w:rPr>
        <w:t xml:space="preserve">ự gương mẫu, nêu gương của các đồng chí lãnh đạo Đảng, Nhà nước; của người đứng đầu và lãnh đạo chủ chốt cấp </w:t>
      </w:r>
      <w:r w:rsidR="002F0798" w:rsidRPr="00B871F5">
        <w:rPr>
          <w:rFonts w:ascii="Noto Serif" w:eastAsiaTheme="minorEastAsia" w:hAnsi="Noto Serif" w:cs="Noto Serif"/>
          <w:w w:val="90"/>
          <w:sz w:val="23"/>
          <w:szCs w:val="23"/>
          <w:lang w:val="vi-VN"/>
        </w:rPr>
        <w:t>ủy</w:t>
      </w:r>
      <w:r w:rsidRPr="00B871F5">
        <w:rPr>
          <w:rFonts w:ascii="Noto Serif" w:eastAsiaTheme="minorEastAsia" w:hAnsi="Noto Serif" w:cs="Noto Serif"/>
          <w:w w:val="90"/>
          <w:sz w:val="23"/>
          <w:szCs w:val="23"/>
          <w:lang w:val="vi-VN"/>
        </w:rPr>
        <w:t xml:space="preserve">, chính quyền, các ngành, các cấp. </w:t>
      </w:r>
    </w:p>
    <w:p w14:paraId="62B0CEF0" w14:textId="77777777"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ja-JP"/>
        </w:rPr>
      </w:pPr>
      <w:r w:rsidRPr="00B871F5">
        <w:rPr>
          <w:rFonts w:ascii="Noto Serif" w:hAnsi="Noto Serif" w:cs="Noto Serif"/>
          <w:i/>
          <w:iCs/>
          <w:w w:val="90"/>
          <w:sz w:val="23"/>
          <w:szCs w:val="23"/>
          <w:lang w:val="vi-VN" w:eastAsia="ja-JP"/>
        </w:rPr>
        <w:t>Bốn là,</w:t>
      </w:r>
      <w:r w:rsidRPr="00B871F5">
        <w:rPr>
          <w:rFonts w:ascii="Noto Serif" w:hAnsi="Noto Serif" w:cs="Noto Serif"/>
          <w:w w:val="90"/>
          <w:sz w:val="23"/>
          <w:szCs w:val="23"/>
          <w:lang w:val="vi-VN" w:eastAsia="ja-JP"/>
        </w:rPr>
        <w:t xml:space="preserve"> quyết tâm chính trị và sự tham gia của cả hệ thống chính trị, đồng sức, đồng lòng </w:t>
      </w:r>
      <w:r w:rsidRPr="00B871F5">
        <w:rPr>
          <w:rFonts w:ascii="Noto Serif" w:eastAsiaTheme="minorEastAsia" w:hAnsi="Noto Serif" w:cs="Noto Serif"/>
          <w:w w:val="90"/>
          <w:sz w:val="23"/>
          <w:szCs w:val="23"/>
          <w:lang w:val="vi-VN"/>
        </w:rPr>
        <w:t>của toàn Đảng, toàn dân</w:t>
      </w:r>
      <w:r w:rsidRPr="00B871F5">
        <w:rPr>
          <w:rFonts w:ascii="Noto Serif" w:hAnsi="Noto Serif" w:cs="Noto Serif"/>
          <w:w w:val="90"/>
          <w:sz w:val="23"/>
          <w:szCs w:val="23"/>
          <w:lang w:val="vi-VN" w:eastAsia="ja-JP"/>
        </w:rPr>
        <w:t xml:space="preserve"> trong xây dựng và hoàn thiện Nhà nước pháp quyền xã hội chủ nghĩa Việt Nam</w:t>
      </w:r>
      <w:r w:rsidRPr="00B871F5">
        <w:rPr>
          <w:rFonts w:ascii="Noto Serif" w:eastAsiaTheme="minorEastAsia" w:hAnsi="Noto Serif" w:cs="Noto Serif"/>
          <w:w w:val="90"/>
          <w:sz w:val="23"/>
          <w:szCs w:val="23"/>
          <w:lang w:val="vi-VN"/>
        </w:rPr>
        <w:t>.</w:t>
      </w:r>
    </w:p>
    <w:p w14:paraId="33FFC2E7" w14:textId="77777777" w:rsidR="007208E1" w:rsidRPr="00B871F5" w:rsidRDefault="007208E1" w:rsidP="00392D54">
      <w:pPr>
        <w:pStyle w:val="5nh"/>
        <w:rPr>
          <w:color w:val="auto"/>
        </w:rPr>
      </w:pPr>
      <w:r w:rsidRPr="00B871F5">
        <w:rPr>
          <w:color w:val="auto"/>
        </w:rPr>
        <w:t>2.2. Hạn chế trong xây dựng Nhà nước pháp quyền xã hội chủ nghĩa Việt Nam và nguyên nhân</w:t>
      </w:r>
    </w:p>
    <w:p w14:paraId="75E4D91A" w14:textId="77777777" w:rsidR="007208E1" w:rsidRPr="00B871F5" w:rsidRDefault="007208E1" w:rsidP="00A20708">
      <w:pPr>
        <w:pStyle w:val="6nghing"/>
        <w:spacing w:before="80"/>
      </w:pPr>
      <w:r w:rsidRPr="00B871F5">
        <w:t>2.2.1. Hạn chế</w:t>
      </w:r>
    </w:p>
    <w:p w14:paraId="6769BBB2" w14:textId="3AEBAA6A" w:rsidR="007208E1" w:rsidRPr="00B871F5" w:rsidRDefault="007208E1" w:rsidP="00A20708">
      <w:pPr>
        <w:widowControl w:val="0"/>
        <w:spacing w:before="60" w:after="0" w:line="360" w:lineRule="exact"/>
        <w:ind w:firstLine="454"/>
        <w:jc w:val="both"/>
        <w:rPr>
          <w:rFonts w:ascii="Noto Serif" w:eastAsiaTheme="minorEastAsia" w:hAnsi="Noto Serif" w:cs="Noto Serif"/>
          <w:i/>
          <w:iCs/>
          <w:w w:val="90"/>
          <w:sz w:val="23"/>
          <w:szCs w:val="23"/>
          <w:lang w:val="de-DE"/>
        </w:rPr>
      </w:pPr>
      <w:r w:rsidRPr="00B871F5">
        <w:rPr>
          <w:rFonts w:ascii="Noto Serif" w:hAnsi="Noto Serif" w:cs="Noto Serif"/>
          <w:i/>
          <w:iCs/>
          <w:w w:val="90"/>
          <w:sz w:val="23"/>
          <w:szCs w:val="23"/>
          <w:lang w:val="vi-VN" w:eastAsia="ja-JP"/>
        </w:rPr>
        <w:t xml:space="preserve">2.2.1.1. Về </w:t>
      </w:r>
      <w:r w:rsidRPr="00B871F5">
        <w:rPr>
          <w:rFonts w:ascii="Noto Serif" w:eastAsiaTheme="minorEastAsia" w:hAnsi="Noto Serif" w:cs="Noto Serif"/>
          <w:i/>
          <w:iCs/>
          <w:w w:val="90"/>
          <w:sz w:val="23"/>
          <w:szCs w:val="23"/>
          <w:lang w:val="vi-VN"/>
        </w:rPr>
        <w:t xml:space="preserve">phát huy dân chủ, bảo đảm tất cả quyền lực nhà nước thuộc về </w:t>
      </w:r>
      <w:r w:rsidR="00A96EB2" w:rsidRPr="00B871F5">
        <w:rPr>
          <w:rFonts w:ascii="Noto Serif" w:eastAsiaTheme="minorEastAsia" w:hAnsi="Noto Serif" w:cs="Noto Serif"/>
          <w:i/>
          <w:iCs/>
          <w:w w:val="90"/>
          <w:sz w:val="23"/>
          <w:szCs w:val="23"/>
          <w:lang w:val="vi-VN"/>
        </w:rPr>
        <w:t>nhân dân</w:t>
      </w:r>
      <w:r w:rsidRPr="00B871F5">
        <w:rPr>
          <w:rFonts w:ascii="Noto Serif" w:eastAsiaTheme="minorEastAsia" w:hAnsi="Noto Serif" w:cs="Noto Serif"/>
          <w:i/>
          <w:iCs/>
          <w:w w:val="90"/>
          <w:sz w:val="23"/>
          <w:szCs w:val="23"/>
          <w:lang w:val="de-DE"/>
        </w:rPr>
        <w:t>, tôn trọng, bảo đảm và bảo vệ quyền con người, quyền công dân</w:t>
      </w:r>
    </w:p>
    <w:p w14:paraId="5E52823D" w14:textId="0EEF550B" w:rsidR="007208E1" w:rsidRPr="00B871F5" w:rsidRDefault="007208E1" w:rsidP="00A20708">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Một số nội dung về phát huy dân chủ, quyền con người, quyền công dân chưa được thể chế </w:t>
      </w:r>
      <w:r w:rsidR="00F34B34" w:rsidRPr="00B871F5">
        <w:rPr>
          <w:rFonts w:ascii="Noto Serif" w:eastAsiaTheme="minorEastAsia" w:hAnsi="Noto Serif" w:cs="Noto Serif"/>
          <w:w w:val="90"/>
          <w:sz w:val="23"/>
          <w:szCs w:val="23"/>
          <w:lang w:val="vi-VN"/>
        </w:rPr>
        <w:t>hóa</w:t>
      </w:r>
      <w:r w:rsidRPr="00B871F5">
        <w:rPr>
          <w:rFonts w:ascii="Noto Serif" w:eastAsiaTheme="minorEastAsia" w:hAnsi="Noto Serif" w:cs="Noto Serif"/>
          <w:w w:val="90"/>
          <w:sz w:val="23"/>
          <w:szCs w:val="23"/>
          <w:lang w:val="vi-VN"/>
        </w:rPr>
        <w:t xml:space="preserve"> đầy đủ. Phương châm “dân biết, dân bàn, dân làm, dân kiểm tra, dân giám sát, dân thụ hưởng” chưa được cụ thể </w:t>
      </w:r>
      <w:r w:rsidR="00F34B34" w:rsidRPr="00B871F5">
        <w:rPr>
          <w:rFonts w:ascii="Noto Serif" w:eastAsiaTheme="minorEastAsia" w:hAnsi="Noto Serif" w:cs="Noto Serif"/>
          <w:w w:val="90"/>
          <w:sz w:val="23"/>
          <w:szCs w:val="23"/>
          <w:lang w:val="vi-VN"/>
        </w:rPr>
        <w:t>hóa</w:t>
      </w:r>
      <w:r w:rsidRPr="00B871F5">
        <w:rPr>
          <w:rFonts w:ascii="Noto Serif" w:eastAsiaTheme="minorEastAsia" w:hAnsi="Noto Serif" w:cs="Noto Serif"/>
          <w:w w:val="90"/>
          <w:sz w:val="23"/>
          <w:szCs w:val="23"/>
          <w:lang w:val="vi-VN"/>
        </w:rPr>
        <w:t xml:space="preserve">. Tổ chức thực hiện, kiểm tra, giám sát, xử lý vi phạm... một số nội dung về dân chủ, quyền con người, quyền công dân chưa thực sự được bảo đảm; “quyền làm chủ của Nhân dân, nhất là dân chủ </w:t>
      </w:r>
      <w:r w:rsidR="00C31CBA" w:rsidRPr="00B871F5">
        <w:rPr>
          <w:rFonts w:ascii="Noto Serif" w:eastAsiaTheme="minorEastAsia" w:hAnsi="Noto Serif" w:cs="Noto Serif"/>
          <w:w w:val="90"/>
          <w:sz w:val="23"/>
          <w:szCs w:val="23"/>
        </w:rPr>
        <w:t xml:space="preserve">ở </w:t>
      </w:r>
      <w:r w:rsidRPr="00B871F5">
        <w:rPr>
          <w:rFonts w:ascii="Noto Serif" w:eastAsiaTheme="minorEastAsia" w:hAnsi="Noto Serif" w:cs="Noto Serif"/>
          <w:w w:val="90"/>
          <w:sz w:val="23"/>
          <w:szCs w:val="23"/>
          <w:lang w:val="vi-VN"/>
        </w:rPr>
        <w:t>cơ sở có lúc</w:t>
      </w:r>
      <w:r w:rsidR="00C31CBA"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có nơi còn bị vi phạm”</w:t>
      </w:r>
      <w:r w:rsidRPr="00B871F5">
        <w:rPr>
          <w:rFonts w:ascii="Noto Serif" w:eastAsiaTheme="minorEastAsia" w:hAnsi="Noto Serif" w:cs="Noto Serif"/>
          <w:w w:val="90"/>
          <w:sz w:val="23"/>
          <w:szCs w:val="23"/>
          <w:vertAlign w:val="superscript"/>
          <w:lang w:val="vi-VN"/>
        </w:rPr>
        <w:footnoteReference w:id="24"/>
      </w:r>
      <w:r w:rsidRPr="00B871F5">
        <w:rPr>
          <w:rFonts w:ascii="Noto Serif" w:eastAsiaTheme="minorEastAsia" w:hAnsi="Noto Serif" w:cs="Noto Serif"/>
          <w:w w:val="90"/>
          <w:sz w:val="23"/>
          <w:szCs w:val="23"/>
          <w:lang w:val="vi-VN"/>
        </w:rPr>
        <w:t>. Giám sát của Mặt trận Tổ quốc Việt Nam và các tổ chức chính trị - xã hội chưa thực sự hiệu quả. Thực hành dân chủ đi đôi với giữ vững kỷ cương, kỷ luật còn nhiều bất cập</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 xml:space="preserve">chưa bảo đảm quyền lực nhà nước </w:t>
      </w:r>
      <w:r w:rsidRPr="00B871F5">
        <w:rPr>
          <w:rFonts w:ascii="Noto Serif" w:eastAsiaTheme="minorEastAsia" w:hAnsi="Noto Serif" w:cs="Noto Serif"/>
          <w:w w:val="90"/>
          <w:sz w:val="23"/>
          <w:szCs w:val="23"/>
        </w:rPr>
        <w:t xml:space="preserve">thực sự </w:t>
      </w:r>
      <w:r w:rsidRPr="00B871F5">
        <w:rPr>
          <w:rFonts w:ascii="Noto Serif" w:eastAsiaTheme="minorEastAsia" w:hAnsi="Noto Serif" w:cs="Noto Serif"/>
          <w:w w:val="90"/>
          <w:sz w:val="23"/>
          <w:szCs w:val="23"/>
          <w:lang w:val="vi-VN"/>
        </w:rPr>
        <w:t xml:space="preserve">thuộc về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một số quyền của công dân chưa được tôn trọng; bộ máy nhà nước ở một số nơi chưa thật sự vì dân, còn quan liêu, xa dân, phiền hà, sách nhiễu dân. Bộ máy còn nặng nề, cồng kềnh, thủ tục hành chính còn rườm rà, chưa thuận tiện cho dân, thiếu công khai, minh bạch; một số cán bộ còn thiếu trách nhiệm, thiếu năng lực, làm việc tùy tiện, hách dịch, cửa quyền, vi phạm quyền con người, quyền công dân</w:t>
      </w:r>
      <w:r w:rsidRPr="00B871F5">
        <w:rPr>
          <w:rFonts w:ascii="Noto Serif" w:eastAsiaTheme="minorEastAsia" w:hAnsi="Noto Serif" w:cs="Noto Serif"/>
          <w:snapToGrid w:val="0"/>
          <w:w w:val="90"/>
          <w:sz w:val="23"/>
          <w:szCs w:val="23"/>
          <w:lang w:val="de-DE"/>
        </w:rPr>
        <w:t>;…</w:t>
      </w:r>
    </w:p>
    <w:p w14:paraId="1E5B518D"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de-DE"/>
        </w:rPr>
      </w:pPr>
      <w:r w:rsidRPr="00B871F5">
        <w:rPr>
          <w:rFonts w:ascii="Noto Serif" w:hAnsi="Noto Serif" w:cs="Noto Serif"/>
          <w:i/>
          <w:iCs/>
          <w:w w:val="90"/>
          <w:sz w:val="23"/>
          <w:szCs w:val="23"/>
          <w:lang w:val="vi-VN" w:eastAsia="ja-JP"/>
        </w:rPr>
        <w:t xml:space="preserve">2.2.1.2. Về </w:t>
      </w:r>
      <w:r w:rsidRPr="00B871F5">
        <w:rPr>
          <w:rFonts w:ascii="Noto Serif" w:eastAsiaTheme="minorEastAsia" w:hAnsi="Noto Serif" w:cs="Noto Serif"/>
          <w:i/>
          <w:iCs/>
          <w:w w:val="90"/>
          <w:sz w:val="23"/>
          <w:szCs w:val="23"/>
          <w:lang w:val="vi-VN"/>
        </w:rPr>
        <w:t>xây dựng, hoàn thiện hệ thống pháp luật và tổ chức thực hiện pháp luật</w:t>
      </w:r>
    </w:p>
    <w:p w14:paraId="30545D93" w14:textId="0B8F4DCD" w:rsidR="007208E1" w:rsidRPr="00B871F5" w:rsidRDefault="0021347F" w:rsidP="00A20708">
      <w:pPr>
        <w:widowControl w:val="0"/>
        <w:spacing w:before="60" w:after="0" w:line="352" w:lineRule="exact"/>
        <w:ind w:firstLine="454"/>
        <w:jc w:val="both"/>
        <w:rPr>
          <w:rFonts w:ascii="Noto Serif" w:eastAsiaTheme="minorEastAsia" w:hAnsi="Noto Serif" w:cs="Noto Serif"/>
          <w:bCs/>
          <w:i/>
          <w:w w:val="90"/>
          <w:sz w:val="23"/>
          <w:szCs w:val="23"/>
          <w:lang w:val="de-DE"/>
        </w:rPr>
      </w:pPr>
      <w:r w:rsidRPr="00B871F5">
        <w:rPr>
          <w:rFonts w:ascii="Noto Serif" w:eastAsiaTheme="minorEastAsia" w:hAnsi="Noto Serif" w:cs="Noto Serif"/>
          <w:bCs/>
          <w:i/>
          <w:w w:val="90"/>
          <w:sz w:val="23"/>
          <w:szCs w:val="23"/>
        </w:rPr>
        <w:t>*</w:t>
      </w:r>
      <w:r w:rsidR="007208E1" w:rsidRPr="00B871F5">
        <w:rPr>
          <w:rFonts w:ascii="Noto Serif" w:eastAsiaTheme="minorEastAsia" w:hAnsi="Noto Serif" w:cs="Noto Serif"/>
          <w:bCs/>
          <w:i/>
          <w:w w:val="90"/>
          <w:sz w:val="23"/>
          <w:szCs w:val="23"/>
          <w:lang w:val="de-DE"/>
        </w:rPr>
        <w:t xml:space="preserve"> </w:t>
      </w:r>
      <w:r w:rsidR="007208E1" w:rsidRPr="00B871F5">
        <w:rPr>
          <w:rFonts w:ascii="Noto Serif" w:eastAsiaTheme="minorEastAsia" w:hAnsi="Noto Serif" w:cs="Noto Serif"/>
          <w:bCs/>
          <w:i/>
          <w:w w:val="90"/>
          <w:sz w:val="23"/>
          <w:szCs w:val="23"/>
          <w:lang w:val="vi-VN"/>
        </w:rPr>
        <w:t>Về xây dựng, hoàn thiện hệ thống pháp luật</w:t>
      </w:r>
      <w:r w:rsidR="007208E1" w:rsidRPr="00B871F5">
        <w:rPr>
          <w:rFonts w:ascii="Noto Serif" w:eastAsiaTheme="minorEastAsia" w:hAnsi="Noto Serif" w:cs="Noto Serif"/>
          <w:bCs/>
          <w:i/>
          <w:w w:val="90"/>
          <w:sz w:val="23"/>
          <w:szCs w:val="23"/>
          <w:lang w:val="de-DE"/>
        </w:rPr>
        <w:t xml:space="preserve"> </w:t>
      </w:r>
      <w:bookmarkStart w:id="40" w:name="_Toc93238074"/>
      <w:bookmarkStart w:id="41" w:name="_Toc91164861"/>
    </w:p>
    <w:p w14:paraId="2F969197" w14:textId="1D0758C6" w:rsidR="007208E1" w:rsidRPr="00B871F5" w:rsidRDefault="00C31CBA"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w:t>
      </w:r>
      <w:r w:rsidR="007208E1" w:rsidRPr="00B871F5">
        <w:rPr>
          <w:rFonts w:ascii="Noto Serif" w:eastAsiaTheme="minorEastAsia" w:hAnsi="Noto Serif" w:cs="Noto Serif"/>
          <w:w w:val="90"/>
          <w:sz w:val="23"/>
          <w:szCs w:val="23"/>
        </w:rPr>
        <w:t>Hệ thống pháp luật chưa đồng bộ, còn một số quy định chồng chéo, mâu thuẫn, không phù hợp với thực tiễn</w:t>
      </w:r>
      <w:r w:rsidRPr="00B871F5">
        <w:rPr>
          <w:rFonts w:ascii="Noto Serif" w:eastAsiaTheme="minorEastAsia" w:hAnsi="Noto Serif" w:cs="Noto Serif"/>
          <w:w w:val="90"/>
          <w:sz w:val="23"/>
          <w:szCs w:val="23"/>
        </w:rPr>
        <w:t>”</w:t>
      </w:r>
      <w:r w:rsidR="007208E1" w:rsidRPr="00B871F5">
        <w:rPr>
          <w:rFonts w:ascii="Noto Serif" w:eastAsiaTheme="minorEastAsia" w:hAnsi="Noto Serif" w:cs="Noto Serif"/>
          <w:w w:val="90"/>
          <w:sz w:val="23"/>
          <w:szCs w:val="23"/>
          <w:vertAlign w:val="superscript"/>
        </w:rPr>
        <w:footnoteReference w:id="25"/>
      </w:r>
      <w:r w:rsidR="007208E1" w:rsidRPr="00B871F5">
        <w:rPr>
          <w:rFonts w:ascii="Noto Serif" w:eastAsiaTheme="minorEastAsia" w:hAnsi="Noto Serif" w:cs="Noto Serif"/>
          <w:w w:val="90"/>
          <w:sz w:val="23"/>
          <w:szCs w:val="23"/>
        </w:rPr>
        <w:t>. Việc chậm hoàn thiện thể chế phát triển đã trở thành “điểm nghẽn của điểm nghẽn”</w:t>
      </w:r>
      <w:r w:rsidR="00A20708" w:rsidRPr="00B871F5">
        <w:rPr>
          <w:rFonts w:ascii="Noto Serif" w:eastAsiaTheme="minorEastAsia" w:hAnsi="Noto Serif" w:cs="Noto Serif"/>
          <w:w w:val="90"/>
          <w:sz w:val="23"/>
          <w:szCs w:val="23"/>
          <w:vertAlign w:val="superscript"/>
        </w:rPr>
        <w:t>2</w:t>
      </w:r>
      <w:r w:rsidR="007208E1" w:rsidRPr="00B871F5">
        <w:rPr>
          <w:rFonts w:ascii="Noto Serif" w:eastAsiaTheme="minorEastAsia" w:hAnsi="Noto Serif" w:cs="Noto Serif"/>
          <w:w w:val="90"/>
          <w:sz w:val="23"/>
          <w:szCs w:val="23"/>
        </w:rPr>
        <w:t>, làm cản trở tăng trưởng và phát triển kinh tế - xã hội của đất nước</w:t>
      </w:r>
      <w:r w:rsidR="007208E1" w:rsidRPr="00B871F5">
        <w:rPr>
          <w:rFonts w:ascii="Noto Serif" w:eastAsiaTheme="minorEastAsia" w:hAnsi="Noto Serif" w:cs="Noto Serif"/>
          <w:w w:val="90"/>
          <w:sz w:val="23"/>
          <w:szCs w:val="23"/>
          <w:lang w:val="vi-VN"/>
        </w:rPr>
        <w:t>. Cụ thể:</w:t>
      </w:r>
    </w:p>
    <w:p w14:paraId="3E5C28BE" w14:textId="5FFFB7E7" w:rsidR="007208E1" w:rsidRPr="00B871F5" w:rsidRDefault="007208E1" w:rsidP="00A20708">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i/>
          <w:iCs/>
          <w:w w:val="90"/>
          <w:sz w:val="23"/>
          <w:szCs w:val="23"/>
          <w:lang w:val="de-DE"/>
        </w:rPr>
        <w:t>Một là</w:t>
      </w:r>
      <w:r w:rsidRPr="00B871F5">
        <w:rPr>
          <w:rFonts w:ascii="Noto Serif" w:eastAsiaTheme="minorEastAsia" w:hAnsi="Noto Serif" w:cs="Noto Serif"/>
          <w:w w:val="90"/>
          <w:sz w:val="23"/>
          <w:szCs w:val="23"/>
          <w:lang w:val="de-DE"/>
        </w:rPr>
        <w:t>, một số chủ trương, định hướng của Đảng chưa được thể chế hóa kịp thời, đầy đủ. Chất lượng pháp luật chưa theo kịp yêu cầu thực tiễn</w:t>
      </w:r>
      <w:r w:rsidR="00A20708" w:rsidRPr="00B871F5">
        <w:rPr>
          <w:rStyle w:val="FootnoteReference"/>
          <w:rFonts w:ascii="Noto Serif" w:eastAsiaTheme="minorEastAsia" w:hAnsi="Noto Serif" w:cs="Noto Serif"/>
          <w:w w:val="90"/>
          <w:sz w:val="23"/>
          <w:szCs w:val="23"/>
          <w:lang w:val="de-DE"/>
        </w:rPr>
        <w:footnoteReference w:customMarkFollows="1" w:id="26"/>
        <w:t>3</w:t>
      </w:r>
      <w:r w:rsidRPr="00B871F5">
        <w:rPr>
          <w:rFonts w:ascii="Noto Serif" w:eastAsiaTheme="minorEastAsia" w:hAnsi="Noto Serif" w:cs="Noto Serif"/>
          <w:w w:val="90"/>
          <w:sz w:val="23"/>
          <w:szCs w:val="23"/>
          <w:lang w:val="de-DE"/>
        </w:rPr>
        <w:t xml:space="preserve">. Hệ thống pháp luật chưa thực sự đồng bộ, tính thống nhất chưa cao, còn cồng kềnh với nhiều hình thức văn bản quy phạm pháp luật, do nhiều cơ quan có thẩm quyền ban hành. </w:t>
      </w:r>
      <w:r w:rsidRPr="00B871F5">
        <w:rPr>
          <w:rFonts w:ascii="Noto Serif" w:eastAsiaTheme="minorEastAsia" w:hAnsi="Noto Serif" w:cs="Noto Serif"/>
          <w:w w:val="90"/>
          <w:sz w:val="23"/>
          <w:szCs w:val="23"/>
          <w:lang w:val="nl-NL"/>
        </w:rPr>
        <w:t xml:space="preserve">Pháp luật trên một số lĩnh vực thiếu tính ổn định, </w:t>
      </w:r>
      <w:r w:rsidRPr="00B871F5">
        <w:rPr>
          <w:rFonts w:ascii="Noto Serif" w:eastAsiaTheme="minorEastAsia" w:hAnsi="Noto Serif" w:cs="Noto Serif"/>
          <w:w w:val="90"/>
          <w:sz w:val="23"/>
          <w:szCs w:val="23"/>
          <w:lang w:val="sv-SE"/>
        </w:rPr>
        <w:t xml:space="preserve">tính dự báo chưa cao nên có vòng đời ngắn, tần suất sửa đổi nhiều; </w:t>
      </w:r>
      <w:r w:rsidRPr="00B871F5">
        <w:rPr>
          <w:rFonts w:ascii="Noto Serif" w:eastAsiaTheme="minorEastAsia" w:hAnsi="Noto Serif" w:cs="Noto Serif"/>
          <w:w w:val="90"/>
          <w:sz w:val="23"/>
          <w:szCs w:val="23"/>
          <w:lang w:val="nl-NL"/>
        </w:rPr>
        <w:t xml:space="preserve">còn một số nội dung chưa có luật điều chỉnh hoặc chưa quy định cụ thể; </w:t>
      </w:r>
      <w:r w:rsidRPr="00B871F5">
        <w:rPr>
          <w:rFonts w:ascii="Noto Serif" w:eastAsiaTheme="minorEastAsia" w:hAnsi="Noto Serif" w:cs="Noto Serif"/>
          <w:w w:val="90"/>
          <w:sz w:val="23"/>
          <w:szCs w:val="23"/>
          <w:lang w:val="sv-SE"/>
        </w:rPr>
        <w:t xml:space="preserve">vẫn còn một số quy định trong các văn bản còn thiếu tính khả thi, chưa sát với thực tiễn cuộc sống, </w:t>
      </w:r>
      <w:r w:rsidRPr="00B871F5">
        <w:rPr>
          <w:rFonts w:ascii="Noto Serif" w:eastAsiaTheme="minorEastAsia" w:hAnsi="Noto Serif" w:cs="Noto Serif"/>
          <w:w w:val="90"/>
          <w:sz w:val="23"/>
          <w:szCs w:val="23"/>
          <w:lang w:val="de-DE"/>
        </w:rPr>
        <w:t>chưa bảo đảm</w:t>
      </w:r>
      <w:r w:rsidRPr="00B871F5">
        <w:rPr>
          <w:rFonts w:ascii="Noto Serif" w:eastAsiaTheme="minorEastAsia" w:hAnsi="Noto Serif" w:cs="Noto Serif"/>
          <w:w w:val="90"/>
          <w:sz w:val="23"/>
          <w:szCs w:val="23"/>
          <w:lang w:val="vi-VN"/>
        </w:rPr>
        <w:t xml:space="preserve"> điều kiện, nguồn lực thực hiện hoặc thực hiện sẽ gây lãng phí, tốn kém</w:t>
      </w:r>
      <w:r w:rsidRPr="00B871F5">
        <w:rPr>
          <w:rFonts w:ascii="Noto Serif" w:eastAsiaTheme="minorEastAsia" w:hAnsi="Noto Serif" w:cs="Noto Serif"/>
          <w:w w:val="90"/>
          <w:sz w:val="23"/>
          <w:szCs w:val="23"/>
          <w:lang w:val="de-DE"/>
        </w:rPr>
        <w:t xml:space="preserve"> do chi phí tuân thủ cao</w:t>
      </w:r>
      <w:r w:rsidRPr="00B871F5">
        <w:rPr>
          <w:rFonts w:ascii="Noto Serif" w:eastAsiaTheme="minorEastAsia" w:hAnsi="Noto Serif" w:cs="Noto Serif"/>
          <w:w w:val="90"/>
          <w:sz w:val="23"/>
          <w:szCs w:val="23"/>
          <w:lang w:val="nl-NL"/>
        </w:rPr>
        <w:t xml:space="preserve">; trong hệ thống pháp luật vẫn </w:t>
      </w:r>
      <w:r w:rsidRPr="00B871F5">
        <w:rPr>
          <w:rFonts w:ascii="Noto Serif" w:eastAsiaTheme="minorEastAsia" w:hAnsi="Noto Serif" w:cs="Noto Serif"/>
          <w:w w:val="90"/>
          <w:sz w:val="23"/>
          <w:szCs w:val="23"/>
          <w:lang w:val="de-DE"/>
        </w:rPr>
        <w:t>còn có những quy định chồng chéo, mâu thuẫn, chưa rõ ràng, cản trở việc thực thi, không thuận lợi cho việc thúc đẩy đổi mới sáng tạo, thu hút và khơi thông nguồn lực đầu tư. Chậm nghiên cứu, ban hành chính sách, pháp luật điều chỉnh những vấn đề mới, chưa tạo khuôn khổ pháp lý thuận lợi để thúc đẩy các động lực tăng trưởng mới</w:t>
      </w:r>
      <w:r w:rsidRPr="00B871F5">
        <w:rPr>
          <w:rFonts w:ascii="Noto Serif" w:eastAsiaTheme="minorEastAsia" w:hAnsi="Noto Serif" w:cs="Noto Serif"/>
          <w:w w:val="90"/>
          <w:sz w:val="23"/>
          <w:szCs w:val="23"/>
          <w:vertAlign w:val="superscript"/>
        </w:rPr>
        <w:footnoteReference w:id="27"/>
      </w:r>
      <w:r w:rsidRPr="00B871F5">
        <w:rPr>
          <w:rFonts w:ascii="Noto Serif" w:eastAsiaTheme="minorEastAsia" w:hAnsi="Noto Serif" w:cs="Noto Serif"/>
          <w:w w:val="90"/>
          <w:sz w:val="23"/>
          <w:szCs w:val="23"/>
          <w:lang w:val="nl-NL"/>
        </w:rPr>
        <w:t xml:space="preserve">. </w:t>
      </w:r>
    </w:p>
    <w:p w14:paraId="7093E786" w14:textId="28940B93" w:rsidR="007208E1" w:rsidRPr="00B871F5" w:rsidRDefault="007208E1" w:rsidP="00A20708">
      <w:pPr>
        <w:widowControl w:val="0"/>
        <w:tabs>
          <w:tab w:val="left" w:pos="720"/>
        </w:tabs>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bCs/>
          <w:i/>
          <w:iCs/>
          <w:w w:val="90"/>
          <w:sz w:val="23"/>
          <w:szCs w:val="23"/>
          <w:lang w:val="nl-NL"/>
        </w:rPr>
        <w:t>Hai là</w:t>
      </w:r>
      <w:r w:rsidRPr="00B871F5">
        <w:rPr>
          <w:rFonts w:ascii="Noto Serif" w:eastAsiaTheme="minorEastAsia" w:hAnsi="Noto Serif" w:cs="Noto Serif"/>
          <w:bCs/>
          <w:w w:val="90"/>
          <w:sz w:val="23"/>
          <w:szCs w:val="23"/>
          <w:lang w:val="nl-NL"/>
        </w:rPr>
        <w:t>, t</w:t>
      </w:r>
      <w:r w:rsidRPr="00B871F5">
        <w:rPr>
          <w:rFonts w:ascii="Noto Serif" w:eastAsiaTheme="minorEastAsia" w:hAnsi="Noto Serif" w:cs="Noto Serif"/>
          <w:w w:val="90"/>
          <w:sz w:val="23"/>
          <w:szCs w:val="23"/>
          <w:lang w:val="nl-NL"/>
        </w:rPr>
        <w:t>ư duy xây dựng pháp luật trong một số lĩnh vực còn thiên về quản lý</w:t>
      </w:r>
      <w:r w:rsidR="00A20708" w:rsidRPr="00B871F5">
        <w:rPr>
          <w:rFonts w:ascii="Noto Serif" w:eastAsiaTheme="minorEastAsia" w:hAnsi="Noto Serif" w:cs="Noto Serif"/>
          <w:w w:val="90"/>
          <w:sz w:val="23"/>
          <w:szCs w:val="23"/>
          <w:vertAlign w:val="superscript"/>
          <w:lang w:val="nl-NL"/>
        </w:rPr>
        <w:t>2</w:t>
      </w:r>
      <w:r w:rsidRPr="00B871F5">
        <w:rPr>
          <w:rFonts w:ascii="Noto Serif" w:eastAsiaTheme="minorEastAsia" w:hAnsi="Noto Serif" w:cs="Noto Serif"/>
          <w:w w:val="90"/>
          <w:sz w:val="23"/>
          <w:szCs w:val="23"/>
          <w:lang w:val="nl-NL"/>
        </w:rPr>
        <w:t xml:space="preserve">. Pháp luật trên các lĩnh vực cụ thể như quy định về tổ chức bộ máy nhà nước; về bảo đảm quyền con người, quyền công dân; về dân sự, kinh tế, trọng tâm là hoàn thiện thể chế kinh tế thị trường định hướng xã hội chủ nghĩa; giáo dục và đào tạo; khoa học và công nghệ; văn hóa, thể thao, du lịch; </w:t>
      </w:r>
      <w:r w:rsidRPr="00B871F5">
        <w:rPr>
          <w:rFonts w:ascii="Noto Serif" w:eastAsiaTheme="minorEastAsia" w:hAnsi="Noto Serif" w:cs="Noto Serif"/>
          <w:bCs/>
          <w:w w:val="90"/>
          <w:sz w:val="23"/>
          <w:szCs w:val="23"/>
          <w:lang w:val="vi-VN"/>
        </w:rPr>
        <w:t>quốc phòng, an ninh, trật tự, an toàn xã hội</w:t>
      </w:r>
      <w:r w:rsidRPr="00B871F5">
        <w:rPr>
          <w:rFonts w:ascii="Noto Serif" w:eastAsiaTheme="minorEastAsia" w:hAnsi="Noto Serif" w:cs="Noto Serif"/>
          <w:w w:val="90"/>
          <w:sz w:val="23"/>
          <w:szCs w:val="23"/>
          <w:lang w:val="nl-NL"/>
        </w:rPr>
        <w:t xml:space="preserve">; hội nhập quốc tế vẫn có những hạn chế nhất định so với yêu cầu xây dựng, hoàn thiện Nhà nước pháp quyền xã hội chủ nghĩa Việt Nam. </w:t>
      </w:r>
      <w:bookmarkEnd w:id="40"/>
      <w:bookmarkEnd w:id="41"/>
    </w:p>
    <w:p w14:paraId="7525EC19" w14:textId="34AFD614"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bCs/>
          <w:i/>
          <w:iCs/>
          <w:w w:val="90"/>
          <w:sz w:val="23"/>
          <w:szCs w:val="23"/>
          <w:lang w:val="nl-NL"/>
        </w:rPr>
        <w:t>Ba là</w:t>
      </w:r>
      <w:r w:rsidRPr="00B871F5">
        <w:rPr>
          <w:rFonts w:ascii="Noto Serif" w:eastAsiaTheme="minorEastAsia" w:hAnsi="Noto Serif" w:cs="Noto Serif"/>
          <w:bCs/>
          <w:w w:val="90"/>
          <w:sz w:val="23"/>
          <w:szCs w:val="23"/>
          <w:lang w:val="nl-NL"/>
        </w:rPr>
        <w:t>, q</w:t>
      </w:r>
      <w:r w:rsidRPr="00B871F5">
        <w:rPr>
          <w:rFonts w:ascii="Noto Serif" w:eastAsiaTheme="minorEastAsia" w:hAnsi="Noto Serif" w:cs="Noto Serif"/>
          <w:w w:val="90"/>
          <w:sz w:val="23"/>
          <w:szCs w:val="23"/>
          <w:lang w:val="nl-NL"/>
        </w:rPr>
        <w:t>uy trình, thủ tục xây dựng pháp luật còn những hạn chế nhất định</w:t>
      </w:r>
      <w:r w:rsidR="00867A21" w:rsidRPr="00B871F5">
        <w:rPr>
          <w:rFonts w:ascii="Noto Serif" w:eastAsiaTheme="minorEastAsia" w:hAnsi="Noto Serif" w:cs="Noto Serif"/>
          <w:w w:val="90"/>
          <w:sz w:val="23"/>
          <w:szCs w:val="23"/>
          <w:lang w:val="nl-NL"/>
        </w:rPr>
        <w:t>;</w:t>
      </w:r>
      <w:r w:rsidRPr="00B871F5">
        <w:rPr>
          <w:rFonts w:ascii="Noto Serif" w:eastAsiaTheme="minorEastAsia" w:hAnsi="Noto Serif" w:cs="Noto Serif"/>
          <w:w w:val="90"/>
          <w:sz w:val="23"/>
          <w:szCs w:val="23"/>
          <w:lang w:val="nl-NL"/>
        </w:rPr>
        <w:t xml:space="preserve"> v</w:t>
      </w:r>
      <w:r w:rsidRPr="00B871F5">
        <w:rPr>
          <w:rFonts w:ascii="Noto Serif" w:eastAsiaTheme="minorEastAsia" w:hAnsi="Noto Serif" w:cs="Noto Serif"/>
          <w:w w:val="90"/>
          <w:sz w:val="23"/>
          <w:szCs w:val="23"/>
          <w:lang w:val="vi-VN"/>
        </w:rPr>
        <w:t xml:space="preserve">iệc </w:t>
      </w:r>
      <w:r w:rsidRPr="00B871F5">
        <w:rPr>
          <w:rFonts w:ascii="Noto Serif" w:eastAsiaTheme="minorEastAsia" w:hAnsi="Noto Serif" w:cs="Noto Serif"/>
          <w:w w:val="90"/>
          <w:sz w:val="23"/>
          <w:szCs w:val="23"/>
          <w:lang w:val="nl-NL"/>
        </w:rPr>
        <w:t xml:space="preserve">chấp hành quy định về thời hạn trong xây dựng, ban hành văn bản quy phạm pháp luật chưa nghiêm; công tác tổng kết thực tiễn, nghiên cứu lý luận về pháp luật chưa theo kịp yêu cầu của thực tiễn và nhiệm vụ quản </w:t>
      </w:r>
      <w:r w:rsidR="00867A21" w:rsidRPr="00B871F5">
        <w:rPr>
          <w:rFonts w:ascii="Noto Serif" w:eastAsiaTheme="minorEastAsia" w:hAnsi="Noto Serif" w:cs="Noto Serif"/>
          <w:w w:val="90"/>
          <w:sz w:val="23"/>
          <w:szCs w:val="23"/>
          <w:lang w:val="nl-NL"/>
        </w:rPr>
        <w:t>trị quốc gia</w:t>
      </w:r>
      <w:r w:rsidRPr="00B871F5">
        <w:rPr>
          <w:rFonts w:ascii="Noto Serif" w:eastAsiaTheme="minorEastAsia" w:hAnsi="Noto Serif" w:cs="Noto Serif"/>
          <w:w w:val="90"/>
          <w:sz w:val="23"/>
          <w:szCs w:val="23"/>
          <w:lang w:val="nl-NL"/>
        </w:rPr>
        <w:t xml:space="preserve">; việc </w:t>
      </w:r>
      <w:r w:rsidR="00867A21" w:rsidRPr="00B871F5">
        <w:rPr>
          <w:rFonts w:ascii="Noto Serif" w:eastAsiaTheme="minorEastAsia" w:hAnsi="Noto Serif" w:cs="Noto Serif"/>
          <w:w w:val="90"/>
          <w:sz w:val="23"/>
          <w:szCs w:val="23"/>
          <w:lang w:val="nl-NL"/>
        </w:rPr>
        <w:t>một số</w:t>
      </w:r>
      <w:r w:rsidRPr="00B871F5">
        <w:rPr>
          <w:rFonts w:ascii="Noto Serif" w:eastAsiaTheme="minorEastAsia" w:hAnsi="Noto Serif" w:cs="Noto Serif"/>
          <w:w w:val="90"/>
          <w:sz w:val="23"/>
          <w:szCs w:val="23"/>
          <w:lang w:val="nl-NL"/>
        </w:rPr>
        <w:t xml:space="preserve"> đề xuất chính sách chưa </w:t>
      </w:r>
      <w:r w:rsidR="00867A21" w:rsidRPr="00B871F5">
        <w:rPr>
          <w:rFonts w:ascii="Noto Serif" w:eastAsiaTheme="minorEastAsia" w:hAnsi="Noto Serif" w:cs="Noto Serif"/>
          <w:w w:val="90"/>
          <w:sz w:val="23"/>
          <w:szCs w:val="23"/>
          <w:lang w:val="nl-NL"/>
        </w:rPr>
        <w:t>dựa trên kết quả</w:t>
      </w:r>
      <w:r w:rsidRPr="00B871F5">
        <w:rPr>
          <w:rFonts w:ascii="Noto Serif" w:eastAsiaTheme="minorEastAsia" w:hAnsi="Noto Serif" w:cs="Noto Serif"/>
          <w:w w:val="90"/>
          <w:sz w:val="23"/>
          <w:szCs w:val="23"/>
          <w:lang w:val="nl-NL"/>
        </w:rPr>
        <w:t xml:space="preserve"> khảo sát, đánh giá tác động kỹ lưỡng; v</w:t>
      </w:r>
      <w:r w:rsidRPr="00B871F5">
        <w:rPr>
          <w:rFonts w:ascii="Noto Serif" w:eastAsiaTheme="minorEastAsia" w:hAnsi="Noto Serif" w:cs="Noto Serif"/>
          <w:w w:val="90"/>
          <w:sz w:val="23"/>
          <w:szCs w:val="23"/>
          <w:lang w:val="vi-VN"/>
        </w:rPr>
        <w:t xml:space="preserve">iệc lấy ý kiến về dự án </w:t>
      </w:r>
      <w:r w:rsidR="00867A21" w:rsidRPr="00B871F5">
        <w:rPr>
          <w:rFonts w:ascii="Noto Serif" w:eastAsiaTheme="minorEastAsia" w:hAnsi="Noto Serif" w:cs="Noto Serif"/>
          <w:w w:val="90"/>
          <w:sz w:val="23"/>
          <w:szCs w:val="23"/>
        </w:rPr>
        <w:t>văn bản quy phạm pháp luật</w:t>
      </w:r>
      <w:r w:rsidRPr="00B871F5">
        <w:rPr>
          <w:rFonts w:ascii="Noto Serif" w:eastAsiaTheme="minorEastAsia" w:hAnsi="Noto Serif" w:cs="Noto Serif"/>
          <w:w w:val="90"/>
          <w:sz w:val="23"/>
          <w:szCs w:val="23"/>
          <w:lang w:val="vi-VN"/>
        </w:rPr>
        <w:t xml:space="preserve"> còn </w:t>
      </w:r>
      <w:r w:rsidRPr="00B871F5">
        <w:rPr>
          <w:rFonts w:ascii="Noto Serif" w:eastAsiaTheme="minorEastAsia" w:hAnsi="Noto Serif" w:cs="Noto Serif"/>
          <w:w w:val="90"/>
          <w:sz w:val="23"/>
          <w:szCs w:val="23"/>
          <w:lang w:val="nl-NL"/>
        </w:rPr>
        <w:t xml:space="preserve">hình thức, chưa thực chất do </w:t>
      </w:r>
      <w:r w:rsidRPr="00B871F5">
        <w:rPr>
          <w:rFonts w:ascii="Noto Serif" w:eastAsiaTheme="minorEastAsia" w:hAnsi="Noto Serif" w:cs="Noto Serif"/>
          <w:w w:val="90"/>
          <w:sz w:val="23"/>
          <w:szCs w:val="23"/>
          <w:lang w:val="vi-VN"/>
        </w:rPr>
        <w:t>hạn chế cả về thời gian và cách thức; cơ chế tài chính cho hoạt động này chưa hợp lý</w:t>
      </w:r>
      <w:r w:rsidRPr="00B871F5">
        <w:rPr>
          <w:rFonts w:ascii="Noto Serif" w:eastAsiaTheme="minorEastAsia" w:hAnsi="Noto Serif" w:cs="Noto Serif"/>
          <w:w w:val="90"/>
          <w:sz w:val="23"/>
          <w:szCs w:val="23"/>
          <w:lang w:val="nl-NL"/>
        </w:rPr>
        <w:t>; c</w:t>
      </w:r>
      <w:r w:rsidRPr="00B871F5">
        <w:rPr>
          <w:rFonts w:ascii="Noto Serif" w:eastAsiaTheme="minorEastAsia" w:hAnsi="Noto Serif" w:cs="Noto Serif"/>
          <w:w w:val="90"/>
          <w:sz w:val="23"/>
          <w:szCs w:val="23"/>
          <w:lang w:val="vi-VN"/>
        </w:rPr>
        <w:t>ơ chế phản hồi, tiếp thu ý kiến đóng góp chưa hợp lý nên chưa động viên, khuyến khích được sự tham gia tích cực của các cơ quan, tổ chức, cá nhân</w:t>
      </w:r>
      <w:r w:rsidRPr="00B871F5">
        <w:rPr>
          <w:rFonts w:ascii="Noto Serif" w:eastAsiaTheme="minorEastAsia" w:hAnsi="Noto Serif" w:cs="Noto Serif"/>
          <w:w w:val="90"/>
          <w:sz w:val="23"/>
          <w:szCs w:val="23"/>
          <w:lang w:val="nl-NL"/>
        </w:rPr>
        <w:t>,..</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w w:val="90"/>
          <w:sz w:val="23"/>
          <w:szCs w:val="23"/>
          <w:lang w:val="it-IT"/>
        </w:rPr>
        <w:t xml:space="preserve"> </w:t>
      </w:r>
    </w:p>
    <w:p w14:paraId="4ADF74FD" w14:textId="2E420CD7" w:rsidR="007208E1" w:rsidRPr="00B871F5" w:rsidRDefault="0021347F" w:rsidP="00A20708">
      <w:pPr>
        <w:widowControl w:val="0"/>
        <w:spacing w:before="60" w:after="0" w:line="352" w:lineRule="exact"/>
        <w:ind w:firstLine="454"/>
        <w:jc w:val="both"/>
        <w:rPr>
          <w:rFonts w:ascii="Noto Serif" w:eastAsiaTheme="minorEastAsia" w:hAnsi="Noto Serif" w:cs="Noto Serif"/>
          <w:bCs/>
          <w:i/>
          <w:w w:val="90"/>
          <w:sz w:val="23"/>
          <w:szCs w:val="23"/>
          <w:lang w:val="nl-NL"/>
        </w:rPr>
      </w:pPr>
      <w:r w:rsidRPr="00B871F5">
        <w:rPr>
          <w:rFonts w:ascii="Noto Serif" w:eastAsiaTheme="minorEastAsia" w:hAnsi="Noto Serif" w:cs="Noto Serif"/>
          <w:bCs/>
          <w:i/>
          <w:w w:val="90"/>
          <w:sz w:val="23"/>
          <w:szCs w:val="23"/>
        </w:rPr>
        <w:t>*</w:t>
      </w:r>
      <w:r w:rsidR="007208E1" w:rsidRPr="00B871F5">
        <w:rPr>
          <w:rFonts w:ascii="Noto Serif" w:eastAsiaTheme="minorEastAsia" w:hAnsi="Noto Serif" w:cs="Noto Serif"/>
          <w:bCs/>
          <w:i/>
          <w:w w:val="90"/>
          <w:sz w:val="23"/>
          <w:szCs w:val="23"/>
          <w:lang w:val="nl-NL"/>
        </w:rPr>
        <w:t xml:space="preserve"> Về tổ chức thi hành pháp luật</w:t>
      </w:r>
    </w:p>
    <w:p w14:paraId="7997FC20" w14:textId="76652BDF" w:rsidR="007208E1" w:rsidRPr="00B871F5" w:rsidRDefault="00867A21" w:rsidP="00A20708">
      <w:pPr>
        <w:widowControl w:val="0"/>
        <w:spacing w:before="60" w:after="0" w:line="352" w:lineRule="exact"/>
        <w:ind w:firstLine="454"/>
        <w:jc w:val="both"/>
        <w:rPr>
          <w:rFonts w:ascii="Noto Serif" w:eastAsiaTheme="minorEastAsia" w:hAnsi="Noto Serif" w:cs="Noto Serif"/>
          <w:bCs/>
          <w:iCs/>
          <w:w w:val="90"/>
          <w:sz w:val="23"/>
          <w:szCs w:val="23"/>
          <w:lang w:val="nl-NL"/>
        </w:rPr>
      </w:pPr>
      <w:r w:rsidRPr="00B871F5">
        <w:rPr>
          <w:rFonts w:ascii="Noto Serif" w:eastAsiaTheme="minorEastAsia" w:hAnsi="Noto Serif" w:cs="Noto Serif"/>
          <w:bCs/>
          <w:iCs/>
          <w:w w:val="90"/>
          <w:sz w:val="23"/>
          <w:szCs w:val="23"/>
          <w:lang w:val="nl-NL"/>
        </w:rPr>
        <w:t>C</w:t>
      </w:r>
      <w:r w:rsidR="007208E1" w:rsidRPr="00B871F5">
        <w:rPr>
          <w:rFonts w:ascii="Noto Serif" w:eastAsiaTheme="minorEastAsia" w:hAnsi="Noto Serif" w:cs="Noto Serif"/>
          <w:bCs/>
          <w:iCs/>
          <w:w w:val="90"/>
          <w:sz w:val="23"/>
          <w:szCs w:val="23"/>
          <w:lang w:val="nl-NL"/>
        </w:rPr>
        <w:t>ông tác tổ chức thi hành pháp luật vẫn là khâu yếu; thiếu cơ chế phản ứng chính sách kịp thời, hiệu quả</w:t>
      </w:r>
      <w:r w:rsidR="00D31039" w:rsidRPr="00B871F5">
        <w:rPr>
          <w:rFonts w:ascii="Noto Serif" w:eastAsiaTheme="minorEastAsia" w:hAnsi="Noto Serif" w:cs="Noto Serif"/>
          <w:bCs/>
          <w:iCs/>
          <w:w w:val="90"/>
          <w:sz w:val="23"/>
          <w:szCs w:val="23"/>
          <w:vertAlign w:val="superscript"/>
          <w:lang w:val="nl-NL"/>
        </w:rPr>
        <w:t>3</w:t>
      </w:r>
      <w:r w:rsidR="007208E1" w:rsidRPr="00B871F5">
        <w:rPr>
          <w:rFonts w:ascii="Noto Serif" w:eastAsiaTheme="minorEastAsia" w:hAnsi="Noto Serif" w:cs="Noto Serif"/>
          <w:bCs/>
          <w:iCs/>
          <w:w w:val="90"/>
          <w:sz w:val="23"/>
          <w:szCs w:val="23"/>
          <w:lang w:val="nl-NL"/>
        </w:rPr>
        <w:t xml:space="preserve">. </w:t>
      </w:r>
      <w:r w:rsidRPr="00B871F5">
        <w:rPr>
          <w:rFonts w:ascii="Noto Serif" w:eastAsiaTheme="minorEastAsia" w:hAnsi="Noto Serif" w:cs="Noto Serif"/>
          <w:bCs/>
          <w:iCs/>
          <w:w w:val="90"/>
          <w:sz w:val="23"/>
          <w:szCs w:val="23"/>
          <w:lang w:val="nl-NL"/>
        </w:rPr>
        <w:t>C</w:t>
      </w:r>
      <w:r w:rsidR="007208E1" w:rsidRPr="00B871F5">
        <w:rPr>
          <w:rFonts w:ascii="Noto Serif" w:eastAsiaTheme="minorEastAsia" w:hAnsi="Noto Serif" w:cs="Noto Serif"/>
          <w:bCs/>
          <w:iCs/>
          <w:w w:val="90"/>
          <w:sz w:val="23"/>
          <w:szCs w:val="23"/>
          <w:lang w:val="nl-NL"/>
        </w:rPr>
        <w:t>ụ thể như sau:</w:t>
      </w:r>
    </w:p>
    <w:p w14:paraId="56B05F3F" w14:textId="4EC322DA"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nl-NL" w:eastAsia="vi-VN"/>
        </w:rPr>
      </w:pPr>
      <w:r w:rsidRPr="00B871F5">
        <w:rPr>
          <w:rFonts w:ascii="Noto Serif" w:eastAsiaTheme="minorEastAsia" w:hAnsi="Noto Serif" w:cs="Noto Serif"/>
          <w:i/>
          <w:w w:val="90"/>
          <w:sz w:val="23"/>
          <w:szCs w:val="23"/>
          <w:lang w:val="nl-NL"/>
        </w:rPr>
        <w:t>Một là</w:t>
      </w:r>
      <w:r w:rsidRPr="00B871F5">
        <w:rPr>
          <w:rFonts w:ascii="Noto Serif" w:eastAsiaTheme="minorEastAsia" w:hAnsi="Noto Serif" w:cs="Noto Serif"/>
          <w:iCs/>
          <w:w w:val="90"/>
          <w:sz w:val="23"/>
          <w:szCs w:val="23"/>
          <w:lang w:val="nl-NL"/>
        </w:rPr>
        <w:t>, công tác</w:t>
      </w:r>
      <w:r w:rsidRPr="00B871F5">
        <w:rPr>
          <w:rFonts w:ascii="Noto Serif" w:eastAsiaTheme="minorEastAsia" w:hAnsi="Noto Serif" w:cs="Noto Serif"/>
          <w:iCs/>
          <w:w w:val="90"/>
          <w:sz w:val="23"/>
          <w:szCs w:val="23"/>
          <w:lang w:val="vi-VN"/>
        </w:rPr>
        <w:t xml:space="preserve"> phổ biến</w:t>
      </w:r>
      <w:r w:rsidRPr="00B871F5">
        <w:rPr>
          <w:rFonts w:ascii="Noto Serif" w:eastAsiaTheme="minorEastAsia" w:hAnsi="Noto Serif" w:cs="Noto Serif"/>
          <w:iCs/>
          <w:w w:val="90"/>
          <w:sz w:val="23"/>
          <w:szCs w:val="23"/>
          <w:lang w:val="nl-NL"/>
        </w:rPr>
        <w:t>,</w:t>
      </w:r>
      <w:r w:rsidRPr="00B871F5">
        <w:rPr>
          <w:rFonts w:ascii="Noto Serif" w:eastAsiaTheme="minorEastAsia" w:hAnsi="Noto Serif" w:cs="Noto Serif"/>
          <w:iCs/>
          <w:w w:val="90"/>
          <w:sz w:val="23"/>
          <w:szCs w:val="23"/>
          <w:lang w:val="vi-VN"/>
        </w:rPr>
        <w:t xml:space="preserve"> giáo dục pháp luật còn hình thức, chưa hiệu quả</w:t>
      </w:r>
      <w:r w:rsidRPr="00B871F5">
        <w:rPr>
          <w:rFonts w:ascii="Noto Serif" w:eastAsiaTheme="minorEastAsia" w:hAnsi="Noto Serif" w:cs="Noto Serif"/>
          <w:iCs/>
          <w:w w:val="90"/>
          <w:sz w:val="23"/>
          <w:szCs w:val="23"/>
          <w:lang w:val="nl-NL"/>
        </w:rPr>
        <w:t>:</w:t>
      </w:r>
      <w:r w:rsidRPr="00B871F5">
        <w:rPr>
          <w:rFonts w:ascii="Noto Serif" w:eastAsiaTheme="minorEastAsia" w:hAnsi="Noto Serif" w:cs="Noto Serif"/>
          <w:w w:val="90"/>
          <w:sz w:val="23"/>
          <w:szCs w:val="23"/>
          <w:lang w:val="nl-NL"/>
        </w:rPr>
        <w:t xml:space="preserve"> nội dung và hình thức phổ biến, giáo dục pháp luật chưa thật sự phù hợp với đối tượng, nhu cầu thực tiễn và địa bàn phổ biến; v</w:t>
      </w:r>
      <w:r w:rsidRPr="00B871F5">
        <w:rPr>
          <w:rFonts w:ascii="Noto Serif" w:eastAsiaTheme="minorEastAsia" w:hAnsi="Noto Serif" w:cs="Noto Serif"/>
          <w:w w:val="90"/>
          <w:sz w:val="23"/>
          <w:szCs w:val="23"/>
          <w:lang w:val="vi-VN"/>
        </w:rPr>
        <w:t xml:space="preserve">iệc tuyên truyền, phổ biến </w:t>
      </w:r>
      <w:r w:rsidRPr="00B871F5">
        <w:rPr>
          <w:rFonts w:ascii="Noto Serif" w:eastAsiaTheme="minorEastAsia" w:hAnsi="Noto Serif" w:cs="Noto Serif"/>
          <w:w w:val="90"/>
          <w:sz w:val="23"/>
          <w:szCs w:val="23"/>
          <w:lang w:val="nl-NL"/>
        </w:rPr>
        <w:t>một số văn bản quy phạm pháp luật</w:t>
      </w:r>
      <w:r w:rsidRPr="00B871F5">
        <w:rPr>
          <w:rFonts w:ascii="Noto Serif" w:eastAsiaTheme="minorEastAsia" w:hAnsi="Noto Serif" w:cs="Noto Serif"/>
          <w:w w:val="90"/>
          <w:sz w:val="23"/>
          <w:szCs w:val="23"/>
          <w:lang w:val="vi-VN"/>
        </w:rPr>
        <w:t xml:space="preserve"> đôi khi </w:t>
      </w:r>
      <w:r w:rsidRPr="00B871F5">
        <w:rPr>
          <w:rFonts w:ascii="Noto Serif" w:eastAsiaTheme="minorEastAsia" w:hAnsi="Noto Serif" w:cs="Noto Serif"/>
          <w:w w:val="90"/>
          <w:sz w:val="23"/>
          <w:szCs w:val="23"/>
          <w:lang w:val="vi-VN" w:eastAsia="vi-VN"/>
        </w:rPr>
        <w:t>chưa kịp thời</w:t>
      </w:r>
      <w:r w:rsidRPr="00B871F5">
        <w:rPr>
          <w:rFonts w:ascii="Noto Serif" w:eastAsiaTheme="minorEastAsia" w:hAnsi="Noto Serif" w:cs="Noto Serif"/>
          <w:w w:val="90"/>
          <w:sz w:val="23"/>
          <w:szCs w:val="23"/>
          <w:lang w:val="nl-NL" w:eastAsia="vi-VN"/>
        </w:rPr>
        <w:t xml:space="preserve">; </w:t>
      </w:r>
      <w:r w:rsidRPr="00B871F5">
        <w:rPr>
          <w:rFonts w:ascii="Noto Serif" w:eastAsiaTheme="minorEastAsia" w:hAnsi="Noto Serif" w:cs="Noto Serif"/>
          <w:w w:val="90"/>
          <w:sz w:val="23"/>
          <w:szCs w:val="23"/>
          <w:lang w:val="nl-NL"/>
        </w:rPr>
        <w:t>c</w:t>
      </w:r>
      <w:r w:rsidRPr="00B871F5">
        <w:rPr>
          <w:rFonts w:ascii="Noto Serif" w:eastAsiaTheme="minorEastAsia" w:hAnsi="Noto Serif" w:cs="Noto Serif"/>
          <w:w w:val="90"/>
          <w:sz w:val="23"/>
          <w:szCs w:val="23"/>
          <w:lang w:val="vi-VN" w:eastAsia="vi-VN"/>
        </w:rPr>
        <w:t xml:space="preserve">ông tác phối hợp giữa </w:t>
      </w:r>
      <w:r w:rsidR="0021347F" w:rsidRPr="00B871F5">
        <w:rPr>
          <w:rFonts w:ascii="Noto Serif" w:eastAsiaTheme="minorEastAsia" w:hAnsi="Noto Serif" w:cs="Noto Serif"/>
          <w:w w:val="90"/>
          <w:sz w:val="23"/>
          <w:szCs w:val="23"/>
          <w:lang w:val="vi-VN" w:eastAsia="vi-VN"/>
        </w:rPr>
        <w:t>các bộ</w:t>
      </w:r>
      <w:r w:rsidRPr="00B871F5">
        <w:rPr>
          <w:rFonts w:ascii="Noto Serif" w:eastAsiaTheme="minorEastAsia" w:hAnsi="Noto Serif" w:cs="Noto Serif"/>
          <w:w w:val="90"/>
          <w:sz w:val="23"/>
          <w:szCs w:val="23"/>
          <w:lang w:val="vi-VN" w:eastAsia="vi-VN"/>
        </w:rPr>
        <w:t xml:space="preserve">, ngành, cơ quan có liên quan trong việc chỉ đạo, hướng dẫn, tổ chức </w:t>
      </w:r>
      <w:r w:rsidR="00392D54" w:rsidRPr="00B871F5">
        <w:rPr>
          <w:rFonts w:ascii="Noto Serif" w:eastAsiaTheme="minorEastAsia" w:hAnsi="Noto Serif" w:cs="Noto Serif"/>
          <w:w w:val="90"/>
          <w:sz w:val="23"/>
          <w:szCs w:val="23"/>
          <w:lang w:val="vi-VN" w:eastAsia="vi-VN"/>
        </w:rPr>
        <w:t>t</w:t>
      </w:r>
      <w:r w:rsidRPr="00B871F5">
        <w:rPr>
          <w:rFonts w:ascii="Noto Serif" w:eastAsiaTheme="minorEastAsia" w:hAnsi="Noto Serif" w:cs="Noto Serif"/>
          <w:w w:val="90"/>
          <w:sz w:val="23"/>
          <w:szCs w:val="23"/>
          <w:lang w:val="vi-VN" w:eastAsia="vi-VN"/>
        </w:rPr>
        <w:t xml:space="preserve">uyên truyền, phổ biến các </w:t>
      </w:r>
      <w:r w:rsidR="00867A21" w:rsidRPr="00B871F5">
        <w:rPr>
          <w:rFonts w:ascii="Noto Serif" w:eastAsiaTheme="minorEastAsia" w:hAnsi="Noto Serif" w:cs="Noto Serif"/>
          <w:w w:val="90"/>
          <w:sz w:val="23"/>
          <w:szCs w:val="23"/>
          <w:lang w:eastAsia="vi-VN"/>
        </w:rPr>
        <w:t>văn bản quy phạm pháp luật</w:t>
      </w:r>
      <w:r w:rsidRPr="00B871F5">
        <w:rPr>
          <w:rFonts w:ascii="Noto Serif" w:eastAsiaTheme="minorEastAsia" w:hAnsi="Noto Serif" w:cs="Noto Serif"/>
          <w:w w:val="90"/>
          <w:sz w:val="23"/>
          <w:szCs w:val="23"/>
          <w:lang w:val="vi-VN" w:eastAsia="vi-VN"/>
        </w:rPr>
        <w:t xml:space="preserve"> mới chưa được thường xuyên, chặt chẽ</w:t>
      </w:r>
      <w:r w:rsidRPr="00B871F5">
        <w:rPr>
          <w:rFonts w:ascii="Noto Serif" w:eastAsiaTheme="minorEastAsia" w:hAnsi="Noto Serif" w:cs="Noto Serif"/>
          <w:w w:val="90"/>
          <w:sz w:val="23"/>
          <w:szCs w:val="23"/>
          <w:lang w:val="nl-NL" w:eastAsia="vi-VN"/>
        </w:rPr>
        <w:t>;…</w:t>
      </w:r>
    </w:p>
    <w:p w14:paraId="4742C509"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spacing w:val="-2"/>
          <w:w w:val="90"/>
          <w:sz w:val="23"/>
          <w:szCs w:val="23"/>
          <w:lang w:val="nl-NL" w:eastAsia="vi-VN"/>
        </w:rPr>
      </w:pPr>
      <w:r w:rsidRPr="00B871F5">
        <w:rPr>
          <w:rFonts w:ascii="Noto Serif" w:eastAsiaTheme="minorEastAsia" w:hAnsi="Noto Serif" w:cs="Noto Serif"/>
          <w:i/>
          <w:spacing w:val="-2"/>
          <w:w w:val="90"/>
          <w:sz w:val="23"/>
          <w:szCs w:val="23"/>
          <w:lang w:val="nl-NL"/>
        </w:rPr>
        <w:t xml:space="preserve">Hai là, </w:t>
      </w:r>
      <w:r w:rsidRPr="00B871F5">
        <w:rPr>
          <w:rFonts w:ascii="Noto Serif" w:eastAsiaTheme="minorEastAsia" w:hAnsi="Noto Serif" w:cs="Noto Serif"/>
          <w:iCs/>
          <w:spacing w:val="-2"/>
          <w:w w:val="90"/>
          <w:sz w:val="23"/>
          <w:szCs w:val="23"/>
          <w:lang w:val="nl-NL"/>
        </w:rPr>
        <w:t>v</w:t>
      </w:r>
      <w:r w:rsidRPr="00B871F5">
        <w:rPr>
          <w:rFonts w:ascii="Noto Serif" w:eastAsiaTheme="minorEastAsia" w:hAnsi="Noto Serif" w:cs="Noto Serif"/>
          <w:spacing w:val="-2"/>
          <w:w w:val="90"/>
          <w:sz w:val="23"/>
          <w:szCs w:val="23"/>
          <w:lang w:val="nl-NL"/>
        </w:rPr>
        <w:t xml:space="preserve">iệc ban hành văn bản quy định chi tiết luật, pháp lệnh, nghị quyết vẫn còn nhiều tồn tại, hạn chế: tình trạng nợ ban hành văn bản quy định chi tiết chưa được khắc phục triệt để; một số văn bản quy định chi tiết chưa tuân thủ đầy đủ quy trình ban hành văn bản quy phạm pháp luật, trong đó có những văn bản sai sót về thể thức, kỹ thuật trình bày; một số văn bản trái pháp luật về nội dung, thẩm quyền ban hành. </w:t>
      </w:r>
    </w:p>
    <w:p w14:paraId="678DB93E" w14:textId="0BAFA61A" w:rsidR="007208E1" w:rsidRPr="00B871F5" w:rsidRDefault="007208E1" w:rsidP="00D31039">
      <w:pPr>
        <w:widowControl w:val="0"/>
        <w:tabs>
          <w:tab w:val="left" w:pos="0"/>
          <w:tab w:val="left" w:pos="709"/>
          <w:tab w:val="left" w:pos="840"/>
        </w:tabs>
        <w:spacing w:before="60" w:after="0" w:line="348" w:lineRule="exact"/>
        <w:ind w:firstLine="454"/>
        <w:jc w:val="both"/>
        <w:rPr>
          <w:rFonts w:ascii="Noto Serif" w:eastAsiaTheme="minorEastAsia" w:hAnsi="Noto Serif" w:cs="Noto Serif"/>
          <w:spacing w:val="2"/>
          <w:w w:val="90"/>
          <w:sz w:val="23"/>
          <w:szCs w:val="23"/>
          <w:lang w:val="vi-VN" w:eastAsia="vi-VN"/>
        </w:rPr>
      </w:pPr>
      <w:r w:rsidRPr="00B871F5">
        <w:rPr>
          <w:rFonts w:ascii="Noto Serif" w:eastAsiaTheme="minorEastAsia" w:hAnsi="Noto Serif" w:cs="Noto Serif"/>
          <w:i/>
          <w:spacing w:val="2"/>
          <w:w w:val="90"/>
          <w:sz w:val="23"/>
          <w:szCs w:val="23"/>
          <w:lang w:eastAsia="vi-VN"/>
        </w:rPr>
        <w:t>Ba là</w:t>
      </w:r>
      <w:r w:rsidRPr="00B871F5">
        <w:rPr>
          <w:rFonts w:ascii="Noto Serif" w:eastAsiaTheme="minorEastAsia" w:hAnsi="Noto Serif" w:cs="Noto Serif"/>
          <w:iCs/>
          <w:spacing w:val="2"/>
          <w:w w:val="90"/>
          <w:sz w:val="23"/>
          <w:szCs w:val="23"/>
          <w:lang w:eastAsia="vi-VN"/>
        </w:rPr>
        <w:t>, h</w:t>
      </w:r>
      <w:r w:rsidRPr="00B871F5">
        <w:rPr>
          <w:rFonts w:ascii="Noto Serif" w:eastAsiaTheme="minorEastAsia" w:hAnsi="Noto Serif" w:cs="Noto Serif"/>
          <w:iCs/>
          <w:spacing w:val="2"/>
          <w:w w:val="90"/>
          <w:sz w:val="23"/>
          <w:szCs w:val="23"/>
          <w:lang w:val="vi-VN" w:eastAsia="vi-VN"/>
        </w:rPr>
        <w:t>iệu quả của công tác</w:t>
      </w:r>
      <w:r w:rsidRPr="00B871F5">
        <w:rPr>
          <w:rFonts w:ascii="Noto Serif" w:eastAsiaTheme="minorEastAsia" w:hAnsi="Noto Serif" w:cs="Noto Serif"/>
          <w:iCs/>
          <w:spacing w:val="2"/>
          <w:w w:val="90"/>
          <w:sz w:val="23"/>
          <w:szCs w:val="23"/>
          <w:lang w:val="nl-NL" w:eastAsia="vi-VN"/>
        </w:rPr>
        <w:t xml:space="preserve"> kiểm tra,</w:t>
      </w:r>
      <w:r w:rsidRPr="00B871F5">
        <w:rPr>
          <w:rFonts w:ascii="Noto Serif" w:eastAsiaTheme="minorEastAsia" w:hAnsi="Noto Serif" w:cs="Noto Serif"/>
          <w:iCs/>
          <w:spacing w:val="2"/>
          <w:w w:val="90"/>
          <w:sz w:val="23"/>
          <w:szCs w:val="23"/>
          <w:lang w:val="vi-VN" w:eastAsia="vi-VN"/>
        </w:rPr>
        <w:t xml:space="preserve"> rà soát văn bản quy phạm pháp luật và công tác pháp điển</w:t>
      </w:r>
      <w:r w:rsidRPr="00B871F5">
        <w:rPr>
          <w:rFonts w:ascii="Noto Serif" w:eastAsiaTheme="minorEastAsia" w:hAnsi="Noto Serif" w:cs="Noto Serif"/>
          <w:iCs/>
          <w:spacing w:val="2"/>
          <w:w w:val="90"/>
          <w:sz w:val="23"/>
          <w:szCs w:val="23"/>
          <w:lang w:val="nl-NL" w:eastAsia="vi-VN"/>
        </w:rPr>
        <w:t xml:space="preserve"> </w:t>
      </w:r>
      <w:r w:rsidR="00867A21" w:rsidRPr="00B871F5">
        <w:rPr>
          <w:rFonts w:ascii="Noto Serif" w:eastAsiaTheme="minorEastAsia" w:hAnsi="Noto Serif" w:cs="Noto Serif"/>
          <w:iCs/>
          <w:spacing w:val="2"/>
          <w:w w:val="90"/>
          <w:sz w:val="23"/>
          <w:szCs w:val="23"/>
          <w:lang w:val="nl-NL" w:eastAsia="vi-VN"/>
        </w:rPr>
        <w:t xml:space="preserve">hóa pháp luật </w:t>
      </w:r>
      <w:r w:rsidRPr="00B871F5">
        <w:rPr>
          <w:rFonts w:ascii="Noto Serif" w:eastAsiaTheme="minorEastAsia" w:hAnsi="Noto Serif" w:cs="Noto Serif"/>
          <w:iCs/>
          <w:spacing w:val="2"/>
          <w:w w:val="90"/>
          <w:sz w:val="23"/>
          <w:szCs w:val="23"/>
          <w:lang w:val="nl-NL" w:eastAsia="vi-VN"/>
        </w:rPr>
        <w:t>có mặt</w:t>
      </w:r>
      <w:r w:rsidRPr="00B871F5">
        <w:rPr>
          <w:rFonts w:ascii="Noto Serif" w:eastAsiaTheme="minorEastAsia" w:hAnsi="Noto Serif" w:cs="Noto Serif"/>
          <w:iCs/>
          <w:spacing w:val="2"/>
          <w:w w:val="90"/>
          <w:sz w:val="23"/>
          <w:szCs w:val="23"/>
          <w:lang w:val="vi-VN" w:eastAsia="vi-VN"/>
        </w:rPr>
        <w:t xml:space="preserve"> còn hạn chế:</w:t>
      </w:r>
      <w:r w:rsidRPr="00B871F5">
        <w:rPr>
          <w:rFonts w:ascii="Noto Serif" w:eastAsiaTheme="minorEastAsia" w:hAnsi="Noto Serif" w:cs="Noto Serif"/>
          <w:i/>
          <w:spacing w:val="2"/>
          <w:w w:val="90"/>
          <w:sz w:val="23"/>
          <w:szCs w:val="23"/>
          <w:lang w:val="vi-VN" w:eastAsia="vi-VN"/>
        </w:rPr>
        <w:t xml:space="preserve"> </w:t>
      </w:r>
      <w:r w:rsidRPr="00B871F5">
        <w:rPr>
          <w:rFonts w:ascii="Noto Serif" w:eastAsiaTheme="minorEastAsia" w:hAnsi="Noto Serif" w:cs="Noto Serif"/>
          <w:spacing w:val="2"/>
          <w:w w:val="90"/>
          <w:sz w:val="23"/>
          <w:szCs w:val="23"/>
          <w:lang w:val="pt-BR" w:eastAsia="vi-VN"/>
        </w:rPr>
        <w:t xml:space="preserve">Việc phát hiện, xử lý một số văn bản trái pháp luật chưa kịp thời; </w:t>
      </w:r>
      <w:r w:rsidRPr="00B871F5">
        <w:rPr>
          <w:rFonts w:ascii="Noto Serif" w:eastAsiaTheme="minorEastAsia" w:hAnsi="Noto Serif" w:cs="Noto Serif"/>
          <w:spacing w:val="2"/>
          <w:w w:val="90"/>
          <w:sz w:val="23"/>
          <w:szCs w:val="23"/>
          <w:lang w:val="nl-NL"/>
        </w:rPr>
        <w:t xml:space="preserve">việc rà soát, </w:t>
      </w:r>
      <w:r w:rsidRPr="00B871F5">
        <w:rPr>
          <w:rFonts w:ascii="Noto Serif" w:eastAsiaTheme="minorEastAsia" w:hAnsi="Noto Serif" w:cs="Noto Serif"/>
          <w:spacing w:val="2"/>
          <w:w w:val="90"/>
          <w:sz w:val="23"/>
          <w:szCs w:val="23"/>
          <w:lang w:val="vi-VN" w:eastAsia="vi-VN"/>
        </w:rPr>
        <w:t>khắc phục mâu thuẫn, chồng chéo, cản trở sự phát triển trong hệ thống pháp luật còn chậm</w:t>
      </w:r>
      <w:r w:rsidRPr="00B871F5">
        <w:rPr>
          <w:rFonts w:ascii="Noto Serif" w:eastAsiaTheme="minorEastAsia" w:hAnsi="Noto Serif" w:cs="Noto Serif"/>
          <w:spacing w:val="2"/>
          <w:w w:val="90"/>
          <w:sz w:val="23"/>
          <w:szCs w:val="23"/>
          <w:lang w:val="nl-NL" w:eastAsia="vi-VN"/>
        </w:rPr>
        <w:t>. G</w:t>
      </w:r>
      <w:r w:rsidRPr="00B871F5">
        <w:rPr>
          <w:rFonts w:ascii="Noto Serif" w:eastAsiaTheme="minorEastAsia" w:hAnsi="Noto Serif" w:cs="Noto Serif"/>
          <w:spacing w:val="2"/>
          <w:w w:val="90"/>
          <w:sz w:val="23"/>
          <w:szCs w:val="23"/>
          <w:lang w:val="vi-VN" w:eastAsia="vi-VN"/>
        </w:rPr>
        <w:t>iá trị pháp lý</w:t>
      </w:r>
      <w:r w:rsidRPr="00B871F5">
        <w:rPr>
          <w:rFonts w:ascii="Noto Serif" w:eastAsiaTheme="minorEastAsia" w:hAnsi="Noto Serif" w:cs="Noto Serif"/>
          <w:spacing w:val="2"/>
          <w:w w:val="90"/>
          <w:sz w:val="23"/>
          <w:szCs w:val="23"/>
          <w:lang w:val="nl-NL" w:eastAsia="vi-VN"/>
        </w:rPr>
        <w:t xml:space="preserve"> của Bộ pháp điển</w:t>
      </w:r>
      <w:r w:rsidRPr="00B871F5">
        <w:rPr>
          <w:rFonts w:ascii="Noto Serif" w:eastAsiaTheme="minorEastAsia" w:hAnsi="Noto Serif" w:cs="Noto Serif"/>
          <w:spacing w:val="2"/>
          <w:w w:val="90"/>
          <w:sz w:val="23"/>
          <w:szCs w:val="23"/>
          <w:lang w:val="vi-VN" w:eastAsia="vi-VN"/>
        </w:rPr>
        <w:t xml:space="preserve"> thấp.</w:t>
      </w:r>
      <w:r w:rsidRPr="00B871F5">
        <w:rPr>
          <w:rFonts w:ascii="Noto Serif" w:eastAsiaTheme="minorEastAsia" w:hAnsi="Noto Serif" w:cs="Noto Serif"/>
          <w:i/>
          <w:spacing w:val="2"/>
          <w:w w:val="90"/>
          <w:sz w:val="23"/>
          <w:szCs w:val="23"/>
          <w:lang w:val="nl-NL" w:eastAsia="vi-VN"/>
        </w:rPr>
        <w:t xml:space="preserve"> </w:t>
      </w:r>
      <w:r w:rsidRPr="00B871F5">
        <w:rPr>
          <w:rFonts w:ascii="Noto Serif" w:eastAsiaTheme="minorEastAsia" w:hAnsi="Noto Serif" w:cs="Noto Serif"/>
          <w:spacing w:val="2"/>
          <w:w w:val="90"/>
          <w:sz w:val="23"/>
          <w:szCs w:val="23"/>
          <w:lang w:val="nl-NL"/>
        </w:rPr>
        <w:t>Các cơ sở dữ liệu của Nhà nước về văn bản quy phạm pháp luật còn phân tán, chưa đáp ứng tốt yêu cầu tra cứu, khai thác của người dân, doanh nghiệp.</w:t>
      </w:r>
    </w:p>
    <w:p w14:paraId="43086A99" w14:textId="600C14E9" w:rsidR="007208E1" w:rsidRPr="00B871F5" w:rsidRDefault="007208E1" w:rsidP="00D31039">
      <w:pPr>
        <w:widowControl w:val="0"/>
        <w:spacing w:before="60" w:after="0" w:line="348" w:lineRule="exact"/>
        <w:ind w:firstLine="454"/>
        <w:jc w:val="both"/>
        <w:rPr>
          <w:rFonts w:ascii="Noto Serif" w:eastAsiaTheme="minorEastAsia" w:hAnsi="Noto Serif" w:cs="Noto Serif"/>
          <w:w w:val="90"/>
          <w:sz w:val="23"/>
          <w:szCs w:val="23"/>
          <w:lang w:val="sv-SE"/>
        </w:rPr>
      </w:pPr>
      <w:r w:rsidRPr="00B871F5">
        <w:rPr>
          <w:rFonts w:ascii="Noto Serif" w:eastAsiaTheme="minorEastAsia" w:hAnsi="Noto Serif" w:cs="Noto Serif"/>
          <w:i/>
          <w:w w:val="90"/>
          <w:sz w:val="23"/>
          <w:szCs w:val="23"/>
          <w:lang w:val="de-DE"/>
        </w:rPr>
        <w:t xml:space="preserve">Bốn là, </w:t>
      </w:r>
      <w:r w:rsidRPr="00B871F5">
        <w:rPr>
          <w:rFonts w:ascii="Noto Serif" w:eastAsiaTheme="minorEastAsia" w:hAnsi="Noto Serif" w:cs="Noto Serif"/>
          <w:iCs/>
          <w:w w:val="90"/>
          <w:sz w:val="23"/>
          <w:szCs w:val="23"/>
          <w:lang w:val="de-DE"/>
        </w:rPr>
        <w:t>v</w:t>
      </w:r>
      <w:r w:rsidRPr="00B871F5">
        <w:rPr>
          <w:rFonts w:ascii="Noto Serif" w:eastAsiaTheme="minorEastAsia" w:hAnsi="Noto Serif" w:cs="Noto Serif"/>
          <w:iCs/>
          <w:w w:val="90"/>
          <w:sz w:val="23"/>
          <w:szCs w:val="23"/>
          <w:lang w:val="vi-VN"/>
        </w:rPr>
        <w:t xml:space="preserve">iệc triển khai các hoạt động theo dõi tình hình thi hành pháp luật ở </w:t>
      </w:r>
      <w:r w:rsidR="0021347F" w:rsidRPr="00B871F5">
        <w:rPr>
          <w:rFonts w:ascii="Noto Serif" w:eastAsiaTheme="minorEastAsia" w:hAnsi="Noto Serif" w:cs="Noto Serif"/>
          <w:iCs/>
          <w:w w:val="90"/>
          <w:sz w:val="23"/>
          <w:szCs w:val="23"/>
          <w:lang w:val="vi-VN"/>
        </w:rPr>
        <w:t>nhiều bộ</w:t>
      </w:r>
      <w:r w:rsidRPr="00B871F5">
        <w:rPr>
          <w:rFonts w:ascii="Noto Serif" w:eastAsiaTheme="minorEastAsia" w:hAnsi="Noto Serif" w:cs="Noto Serif"/>
          <w:iCs/>
          <w:w w:val="90"/>
          <w:sz w:val="23"/>
          <w:szCs w:val="23"/>
          <w:lang w:val="vi-VN"/>
        </w:rPr>
        <w:t>, ngành và địa phương vẫn còn mang tính hình thức, chưa thực sự phát huy vai trò, hiệu quả của công tác này với tư cách là một công cụ kiểm soát quyền lực nhà nước.</w:t>
      </w:r>
      <w:r w:rsidRPr="00B871F5">
        <w:rPr>
          <w:rFonts w:ascii="Noto Serif" w:eastAsiaTheme="minorEastAsia" w:hAnsi="Noto Serif" w:cs="Noto Serif"/>
          <w:w w:val="90"/>
          <w:sz w:val="23"/>
          <w:szCs w:val="23"/>
          <w:lang w:val="vi-VN"/>
        </w:rPr>
        <w:t xml:space="preserve"> Việc phản ứng chính sách thông qua theo dõi tình hình thi hành pháp luật vẫn còn chậm, thụ động. Việc xử lý kết quả theo dõi tình hình thi hành pháp luật tại </w:t>
      </w:r>
      <w:r w:rsidR="0021347F" w:rsidRPr="00B871F5">
        <w:rPr>
          <w:rFonts w:ascii="Noto Serif" w:eastAsiaTheme="minorEastAsia" w:hAnsi="Noto Serif" w:cs="Noto Serif"/>
          <w:w w:val="90"/>
          <w:sz w:val="23"/>
          <w:szCs w:val="23"/>
          <w:lang w:val="vi-VN"/>
        </w:rPr>
        <w:t>các bộ</w:t>
      </w:r>
      <w:r w:rsidRPr="00B871F5">
        <w:rPr>
          <w:rFonts w:ascii="Noto Serif" w:eastAsiaTheme="minorEastAsia" w:hAnsi="Noto Serif" w:cs="Noto Serif"/>
          <w:w w:val="90"/>
          <w:sz w:val="23"/>
          <w:szCs w:val="23"/>
          <w:lang w:val="vi-VN"/>
        </w:rPr>
        <w:t>, ngành và địa phương trong thời gian qua chưa được các cơ quan, tổ chức quan tâm thực hiện. Rất ít cơ quan, tổ chức thực hiện theo dõi, đôn đốc, kiểm tra việc thực hiện các kết luận, kiến nghị trên cơ sở kết quả theo dõi thi hành pháp luật.</w:t>
      </w:r>
    </w:p>
    <w:p w14:paraId="34EE38B7" w14:textId="77777777" w:rsidR="007208E1" w:rsidRPr="00B871F5" w:rsidRDefault="007208E1" w:rsidP="009773B5">
      <w:pPr>
        <w:widowControl w:val="0"/>
        <w:autoSpaceDE w:val="0"/>
        <w:autoSpaceDN w:val="0"/>
        <w:adjustRightInd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sv-SE"/>
        </w:rPr>
        <w:t>Năm là</w:t>
      </w:r>
      <w:r w:rsidRPr="00B871F5">
        <w:rPr>
          <w:rFonts w:ascii="Noto Serif" w:eastAsiaTheme="minorEastAsia" w:hAnsi="Noto Serif" w:cs="Noto Serif"/>
          <w:iCs/>
          <w:w w:val="90"/>
          <w:sz w:val="23"/>
          <w:szCs w:val="23"/>
          <w:lang w:val="sv-SE"/>
        </w:rPr>
        <w:t>, c</w:t>
      </w:r>
      <w:r w:rsidRPr="00B871F5">
        <w:rPr>
          <w:rFonts w:ascii="Noto Serif" w:eastAsiaTheme="minorEastAsia" w:hAnsi="Noto Serif" w:cs="Noto Serif"/>
          <w:iCs/>
          <w:w w:val="90"/>
          <w:sz w:val="23"/>
          <w:szCs w:val="23"/>
          <w:lang w:val="vi-VN"/>
        </w:rPr>
        <w:t xml:space="preserve">ông tác giải quyết khiếu nại, tố cáo, xử lý vi phạm </w:t>
      </w:r>
      <w:r w:rsidRPr="00B871F5">
        <w:rPr>
          <w:rFonts w:ascii="Noto Serif" w:eastAsiaTheme="minorEastAsia" w:hAnsi="Noto Serif" w:cs="Noto Serif"/>
          <w:w w:val="90"/>
          <w:sz w:val="23"/>
          <w:szCs w:val="23"/>
          <w:lang w:val="vi-VN"/>
        </w:rPr>
        <w:t>vẫn tiếp tục diễn biến phức tạp</w:t>
      </w:r>
      <w:r w:rsidRPr="00B871F5">
        <w:rPr>
          <w:rFonts w:ascii="Noto Serif" w:eastAsiaTheme="minorEastAsia" w:hAnsi="Noto Serif" w:cs="Noto Serif"/>
          <w:w w:val="90"/>
          <w:sz w:val="23"/>
          <w:szCs w:val="23"/>
          <w:lang w:val="sv-SE"/>
        </w:rPr>
        <w:t>. S</w:t>
      </w:r>
      <w:r w:rsidRPr="00B871F5">
        <w:rPr>
          <w:rFonts w:ascii="Noto Serif" w:eastAsiaTheme="minorEastAsia" w:hAnsi="Noto Serif" w:cs="Noto Serif"/>
          <w:w w:val="90"/>
          <w:sz w:val="23"/>
          <w:szCs w:val="23"/>
          <w:lang w:val="vi-VN"/>
        </w:rPr>
        <w:t xml:space="preserve">ố </w:t>
      </w:r>
      <w:r w:rsidRPr="00B871F5">
        <w:rPr>
          <w:rFonts w:ascii="Noto Serif" w:eastAsiaTheme="minorEastAsia" w:hAnsi="Noto Serif" w:cs="Noto Serif"/>
          <w:w w:val="90"/>
          <w:sz w:val="23"/>
          <w:szCs w:val="23"/>
          <w:lang w:val="sv-SE"/>
        </w:rPr>
        <w:t>vi</w:t>
      </w:r>
      <w:r w:rsidRPr="00B871F5">
        <w:rPr>
          <w:rFonts w:ascii="Noto Serif" w:eastAsiaTheme="minorEastAsia" w:hAnsi="Noto Serif" w:cs="Noto Serif"/>
          <w:w w:val="90"/>
          <w:sz w:val="23"/>
          <w:szCs w:val="23"/>
          <w:lang w:val="vi-VN"/>
        </w:rPr>
        <w:t xml:space="preserve"> phạm pháp </w:t>
      </w:r>
      <w:r w:rsidRPr="00B871F5">
        <w:rPr>
          <w:rFonts w:ascii="Noto Serif" w:eastAsiaTheme="minorEastAsia" w:hAnsi="Noto Serif" w:cs="Noto Serif"/>
          <w:w w:val="90"/>
          <w:sz w:val="23"/>
          <w:szCs w:val="23"/>
          <w:lang w:val="sv-SE"/>
        </w:rPr>
        <w:t xml:space="preserve">luật </w:t>
      </w:r>
      <w:r w:rsidRPr="00B871F5">
        <w:rPr>
          <w:rFonts w:ascii="Noto Serif" w:eastAsiaTheme="minorEastAsia" w:hAnsi="Noto Serif" w:cs="Noto Serif"/>
          <w:w w:val="90"/>
          <w:sz w:val="23"/>
          <w:szCs w:val="23"/>
          <w:lang w:val="vi-VN"/>
        </w:rPr>
        <w:t>hình sự tuy giảm nhưng vẫn xảy ra nhiều vụ án đặc biệt nghiêm trọng, nhất là các vụ giết người với hành vi dã man, tàn bạo</w:t>
      </w:r>
      <w:r w:rsidRPr="00B871F5">
        <w:rPr>
          <w:rFonts w:ascii="Noto Serif" w:eastAsiaTheme="minorEastAsia" w:hAnsi="Noto Serif" w:cs="Noto Serif"/>
          <w:w w:val="90"/>
          <w:sz w:val="23"/>
          <w:szCs w:val="23"/>
          <w:lang w:val="sv-SE"/>
        </w:rPr>
        <w:t>,</w:t>
      </w:r>
      <w:r w:rsidRPr="00B871F5">
        <w:rPr>
          <w:rFonts w:ascii="Noto Serif" w:eastAsiaTheme="minorEastAsia" w:hAnsi="Noto Serif" w:cs="Noto Serif"/>
          <w:w w:val="90"/>
          <w:sz w:val="23"/>
          <w:szCs w:val="23"/>
          <w:lang w:val="vi-VN"/>
        </w:rPr>
        <w:t xml:space="preserve"> tội phạm xâm hại trẻ em</w:t>
      </w:r>
      <w:r w:rsidRPr="00B871F5">
        <w:rPr>
          <w:rFonts w:ascii="Noto Serif" w:eastAsiaTheme="minorEastAsia" w:hAnsi="Noto Serif" w:cs="Noto Serif"/>
          <w:w w:val="90"/>
          <w:sz w:val="23"/>
          <w:szCs w:val="23"/>
          <w:lang w:val="sv-SE"/>
        </w:rPr>
        <w:t>,</w:t>
      </w:r>
      <w:r w:rsidRPr="00B871F5">
        <w:rPr>
          <w:rFonts w:ascii="Noto Serif" w:eastAsiaTheme="minorEastAsia" w:hAnsi="Noto Serif" w:cs="Noto Serif"/>
          <w:w w:val="90"/>
          <w:sz w:val="23"/>
          <w:szCs w:val="23"/>
          <w:lang w:val="vi-VN"/>
        </w:rPr>
        <w:t xml:space="preserve"> tội phạm về trật tự xã h</w:t>
      </w:r>
      <w:r w:rsidRPr="00B871F5">
        <w:rPr>
          <w:rFonts w:ascii="Noto Serif" w:eastAsiaTheme="minorEastAsia" w:hAnsi="Noto Serif" w:cs="Noto Serif"/>
          <w:w w:val="90"/>
          <w:sz w:val="23"/>
          <w:szCs w:val="23"/>
          <w:lang w:val="sv-SE"/>
        </w:rPr>
        <w:t>ội</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w w:val="90"/>
          <w:sz w:val="23"/>
          <w:szCs w:val="23"/>
          <w:lang w:val="sv-SE"/>
        </w:rPr>
        <w:t>..</w:t>
      </w:r>
      <w:r w:rsidRPr="00B871F5">
        <w:rPr>
          <w:rFonts w:ascii="Noto Serif" w:eastAsiaTheme="minorEastAsia" w:hAnsi="Noto Serif" w:cs="Noto Serif"/>
          <w:w w:val="90"/>
          <w:sz w:val="23"/>
          <w:szCs w:val="23"/>
          <w:lang w:val="vi-VN"/>
        </w:rPr>
        <w:t xml:space="preserve">. Vi phạm hành chính diễn ra chủ yếu tập trung ở các lĩnh vực đất đai; xây dựng; an ninh trật tự; an toàn giao thông; thương mại và buôn bán hàng giả, hàng cấm; văn hóa, quảng cáo và du lịch; vệ sinh an toàn thực phẩm; bảo vệ môi trường. </w:t>
      </w:r>
    </w:p>
    <w:p w14:paraId="320282BF" w14:textId="77777777" w:rsidR="007208E1" w:rsidRPr="00B871F5" w:rsidRDefault="007208E1" w:rsidP="009773B5">
      <w:pPr>
        <w:widowControl w:val="0"/>
        <w:spacing w:before="60" w:after="0" w:line="344" w:lineRule="exact"/>
        <w:ind w:firstLine="454"/>
        <w:jc w:val="both"/>
        <w:rPr>
          <w:rFonts w:ascii="Noto Serif" w:eastAsiaTheme="minorEastAsia" w:hAnsi="Noto Serif" w:cs="Noto Serif"/>
          <w:i/>
          <w:iCs/>
          <w:w w:val="90"/>
          <w:sz w:val="23"/>
          <w:szCs w:val="23"/>
          <w:lang w:val="vi-VN"/>
        </w:rPr>
      </w:pPr>
      <w:r w:rsidRPr="00B871F5">
        <w:rPr>
          <w:rFonts w:ascii="Noto Serif" w:hAnsi="Noto Serif" w:cs="Noto Serif"/>
          <w:i/>
          <w:iCs/>
          <w:w w:val="90"/>
          <w:sz w:val="23"/>
          <w:szCs w:val="23"/>
          <w:lang w:val="vi-VN" w:eastAsia="ja-JP"/>
        </w:rPr>
        <w:t xml:space="preserve">2.2.1.3. Về </w:t>
      </w:r>
      <w:r w:rsidRPr="00B871F5">
        <w:rPr>
          <w:rFonts w:ascii="Noto Serif" w:eastAsiaTheme="minorEastAsia" w:hAnsi="Noto Serif" w:cs="Noto Serif"/>
          <w:i/>
          <w:iCs/>
          <w:w w:val="90"/>
          <w:sz w:val="23"/>
          <w:szCs w:val="23"/>
          <w:lang w:val="vi-VN"/>
        </w:rPr>
        <w:t>đổi mới tổ chức, hoạt động của bộ máy nhà nước</w:t>
      </w:r>
    </w:p>
    <w:p w14:paraId="255EB10E" w14:textId="5EDFEE77" w:rsidR="007208E1" w:rsidRPr="00B871F5" w:rsidRDefault="00F61F48" w:rsidP="009773B5">
      <w:pPr>
        <w:widowControl w:val="0"/>
        <w:spacing w:before="60" w:after="0" w:line="344" w:lineRule="exact"/>
        <w:ind w:firstLine="454"/>
        <w:jc w:val="both"/>
        <w:rPr>
          <w:rFonts w:ascii="Noto Serif" w:eastAsiaTheme="minorEastAsia" w:hAnsi="Noto Serif" w:cs="Noto Serif"/>
          <w:i/>
          <w:iCs/>
          <w:w w:val="90"/>
          <w:sz w:val="23"/>
          <w:szCs w:val="23"/>
          <w:shd w:val="clear" w:color="auto" w:fill="FFFFFF"/>
          <w:lang w:val="nl-NL"/>
        </w:rPr>
      </w:pPr>
      <w:r w:rsidRPr="00B871F5">
        <w:rPr>
          <w:rFonts w:ascii="Noto Serif" w:eastAsiaTheme="minorEastAsia" w:hAnsi="Noto Serif" w:cs="Noto Serif"/>
          <w:i/>
          <w:iCs/>
          <w:w w:val="90"/>
          <w:sz w:val="23"/>
          <w:szCs w:val="23"/>
        </w:rPr>
        <w:t>*</w:t>
      </w:r>
      <w:r w:rsidR="007208E1" w:rsidRPr="00B871F5">
        <w:rPr>
          <w:rFonts w:ascii="Noto Serif" w:eastAsiaTheme="minorEastAsia" w:hAnsi="Noto Serif" w:cs="Noto Serif"/>
          <w:i/>
          <w:iCs/>
          <w:w w:val="90"/>
          <w:sz w:val="23"/>
          <w:szCs w:val="23"/>
          <w:lang w:val="vi-VN"/>
        </w:rPr>
        <w:t xml:space="preserve"> </w:t>
      </w:r>
      <w:r w:rsidR="007208E1" w:rsidRPr="00B871F5">
        <w:rPr>
          <w:rFonts w:ascii="Noto Serif" w:eastAsiaTheme="minorEastAsia" w:hAnsi="Noto Serif" w:cs="Noto Serif"/>
          <w:i/>
          <w:iCs/>
          <w:w w:val="90"/>
          <w:sz w:val="23"/>
          <w:szCs w:val="23"/>
          <w:shd w:val="clear" w:color="auto" w:fill="FFFFFF"/>
          <w:lang w:val="nl-NL"/>
        </w:rPr>
        <w:t>Hạn chế về tổ chức và hoạt động của Quốc hội</w:t>
      </w:r>
    </w:p>
    <w:p w14:paraId="3CBB2D7E" w14:textId="6A3A8138" w:rsidR="007208E1" w:rsidRPr="00B871F5" w:rsidRDefault="007208E1" w:rsidP="009773B5">
      <w:pPr>
        <w:widowControl w:val="0"/>
        <w:autoSpaceDE w:val="0"/>
        <w:autoSpaceDN w:val="0"/>
        <w:adjustRightInd w:val="0"/>
        <w:spacing w:before="60" w:after="0" w:line="344" w:lineRule="exact"/>
        <w:ind w:firstLine="454"/>
        <w:jc w:val="both"/>
        <w:rPr>
          <w:rFonts w:ascii="Noto Serif" w:eastAsiaTheme="minorEastAsia" w:hAnsi="Noto Serif" w:cs="Noto Serif"/>
          <w:w w:val="90"/>
          <w:sz w:val="23"/>
          <w:szCs w:val="23"/>
          <w:lang w:val="da-DK"/>
        </w:rPr>
      </w:pPr>
      <w:r w:rsidRPr="00B871F5">
        <w:rPr>
          <w:rFonts w:ascii="Noto Serif" w:eastAsiaTheme="minorEastAsia" w:hAnsi="Noto Serif" w:cs="Noto Serif"/>
          <w:w w:val="90"/>
          <w:sz w:val="23"/>
          <w:szCs w:val="23"/>
          <w:shd w:val="clear" w:color="auto" w:fill="FFFFFF"/>
        </w:rPr>
        <w:t>Bên cạnh những kết quả đạt được, tổ chức và hoạt động của Quốc hội còn có những hạn chế cần khắc phục như: </w:t>
      </w:r>
      <w:r w:rsidR="00392D54" w:rsidRPr="00B871F5">
        <w:rPr>
          <w:rFonts w:ascii="Noto Serif" w:eastAsiaTheme="minorEastAsia" w:hAnsi="Noto Serif" w:cs="Noto Serif"/>
          <w:w w:val="90"/>
          <w:sz w:val="23"/>
          <w:szCs w:val="23"/>
          <w:shd w:val="clear" w:color="auto" w:fill="FFFFFF"/>
        </w:rPr>
        <w:t>“</w:t>
      </w:r>
      <w:r w:rsidRPr="00B871F5">
        <w:rPr>
          <w:rFonts w:ascii="Noto Serif" w:eastAsiaTheme="minorEastAsia" w:hAnsi="Noto Serif" w:cs="Noto Serif"/>
          <w:w w:val="90"/>
          <w:sz w:val="23"/>
          <w:szCs w:val="23"/>
          <w:shd w:val="clear" w:color="auto" w:fill="FFFFFF"/>
        </w:rPr>
        <w:t xml:space="preserve">Việc hoàn thiện thể chế chưa hoàn toàn đáp ứng đầy đủ yêu cầu của thực tiễn phát triển, chưa tương thích với bối cảnh hội nhập quốc tế sâu rộng và những vấn đề kinh tế - xã hội trong nước mới phát sinh; </w:t>
      </w:r>
      <w:r w:rsidR="00F61F48" w:rsidRPr="00B871F5">
        <w:rPr>
          <w:rFonts w:ascii="Noto Serif" w:eastAsiaTheme="minorEastAsia" w:hAnsi="Noto Serif" w:cs="Noto Serif"/>
          <w:w w:val="90"/>
          <w:sz w:val="23"/>
          <w:szCs w:val="23"/>
          <w:shd w:val="clear" w:color="auto" w:fill="FFFFFF"/>
        </w:rPr>
        <w:t>c</w:t>
      </w:r>
      <w:r w:rsidRPr="00B871F5">
        <w:rPr>
          <w:rFonts w:ascii="Noto Serif" w:eastAsiaTheme="minorEastAsia" w:hAnsi="Noto Serif" w:cs="Noto Serif"/>
          <w:w w:val="90"/>
          <w:sz w:val="23"/>
          <w:szCs w:val="23"/>
          <w:shd w:val="clear" w:color="auto" w:fill="FFFFFF"/>
        </w:rPr>
        <w:t>hương trình lập pháp phải điều chỉnh, bổ sung nhiều; một số quy định pháp luật còn hạn chế, thiếu đồng bộ, khả thi, tính dự báo chưa cao. Hoạt động giám sát và quyết định các vấn đề quan trọng của đất nước còn có mặt hạn chế, một số vấn đề nổi lên gây bức xúc trong dư luận chưa được tiến hành giám sát kịp thời; việc đôn đốc, theo dõi xử lý các kiến nghị sau giám sát trong một số trường hợp còn chưa quyết liệt, hiệu quả. Việc theo dõi thực hiện các thỏa thuận, kết quả hoạt động đối ngoại hiệu quả chưa cao; hoạt động của tổ chức hữu nghị còn hình thức. Công tác tham mưu, tổ chức phục vụ hoạt động của Quốc hội có lúc còn bị động. Hạ tầng công nghệ thông tin, chuyển đổi số, cơ sở vật chất tuy được quan tâm đầu tư nhưng vẫn còn khó khăn...”</w:t>
      </w:r>
      <w:r w:rsidRPr="00B871F5">
        <w:rPr>
          <w:rFonts w:ascii="Noto Serif" w:eastAsiaTheme="minorEastAsia" w:hAnsi="Noto Serif" w:cs="Noto Serif"/>
          <w:w w:val="90"/>
          <w:sz w:val="23"/>
          <w:szCs w:val="23"/>
          <w:shd w:val="clear" w:color="auto" w:fill="FFFFFF"/>
          <w:vertAlign w:val="superscript"/>
        </w:rPr>
        <w:footnoteReference w:id="28"/>
      </w:r>
      <w:r w:rsidRPr="00B871F5">
        <w:rPr>
          <w:rFonts w:ascii="Noto Serif" w:eastAsiaTheme="minorEastAsia" w:hAnsi="Noto Serif" w:cs="Noto Serif"/>
          <w:w w:val="90"/>
          <w:sz w:val="23"/>
          <w:szCs w:val="23"/>
          <w:shd w:val="clear" w:color="auto" w:fill="FFFFFF"/>
          <w:lang w:val="vi-VN"/>
        </w:rPr>
        <w:t>.</w:t>
      </w:r>
      <w:r w:rsidRPr="00B871F5">
        <w:rPr>
          <w:rFonts w:ascii="Noto Serif" w:eastAsiaTheme="minorEastAsia" w:hAnsi="Noto Serif" w:cs="Noto Serif"/>
          <w:i/>
          <w:w w:val="90"/>
          <w:sz w:val="23"/>
          <w:szCs w:val="23"/>
          <w:lang w:val="nl-NL"/>
        </w:rPr>
        <w:t xml:space="preserve"> </w:t>
      </w:r>
    </w:p>
    <w:p w14:paraId="73CD1895" w14:textId="75CBF676" w:rsidR="007208E1" w:rsidRPr="00B871F5" w:rsidRDefault="00F61F48" w:rsidP="00A20708">
      <w:pPr>
        <w:widowControl w:val="0"/>
        <w:tabs>
          <w:tab w:val="left" w:pos="2175"/>
        </w:tabs>
        <w:spacing w:before="60" w:after="0" w:line="352" w:lineRule="exact"/>
        <w:ind w:firstLine="454"/>
        <w:jc w:val="both"/>
        <w:rPr>
          <w:rFonts w:ascii="Noto Serif" w:hAnsi="Noto Serif" w:cs="Noto Serif"/>
          <w:i/>
          <w:iCs/>
          <w:w w:val="90"/>
          <w:sz w:val="23"/>
          <w:szCs w:val="23"/>
          <w:lang w:val="vi-VN" w:eastAsia="fr-FR"/>
        </w:rPr>
      </w:pPr>
      <w:r w:rsidRPr="00B871F5">
        <w:rPr>
          <w:rFonts w:ascii="Noto Serif" w:hAnsi="Noto Serif" w:cs="Noto Serif"/>
          <w:i/>
          <w:iCs/>
          <w:w w:val="90"/>
          <w:sz w:val="23"/>
          <w:szCs w:val="23"/>
          <w:lang w:eastAsia="fr-FR"/>
        </w:rPr>
        <w:t>*</w:t>
      </w:r>
      <w:r w:rsidR="007208E1" w:rsidRPr="00B871F5">
        <w:rPr>
          <w:rFonts w:ascii="Noto Serif" w:hAnsi="Noto Serif" w:cs="Noto Serif"/>
          <w:i/>
          <w:iCs/>
          <w:w w:val="90"/>
          <w:sz w:val="23"/>
          <w:szCs w:val="23"/>
          <w:lang w:val="vi-VN" w:eastAsia="fr-FR"/>
        </w:rPr>
        <w:t xml:space="preserve"> Hạn chế trong tổ chức và hoạt động của Chủ tịch nước</w:t>
      </w:r>
    </w:p>
    <w:p w14:paraId="1E34F5DB" w14:textId="7121221D" w:rsidR="007208E1" w:rsidRPr="00B871F5" w:rsidRDefault="007208E1" w:rsidP="009773B5">
      <w:pPr>
        <w:widowControl w:val="0"/>
        <w:autoSpaceDE w:val="0"/>
        <w:autoSpaceDN w:val="0"/>
        <w:adjustRightInd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Chủ tịch nước là người đứng đầu Nhà nước, thay mặt nước Cộng </w:t>
      </w:r>
      <w:r w:rsidR="0099702A" w:rsidRPr="00B871F5">
        <w:rPr>
          <w:rFonts w:ascii="Noto Serif" w:eastAsiaTheme="minorEastAsia" w:hAnsi="Noto Serif" w:cs="Noto Serif"/>
          <w:w w:val="90"/>
          <w:sz w:val="23"/>
          <w:szCs w:val="23"/>
          <w:lang w:val="vi-VN"/>
        </w:rPr>
        <w:t>hòa</w:t>
      </w:r>
      <w:r w:rsidRPr="00B871F5">
        <w:rPr>
          <w:rFonts w:ascii="Noto Serif" w:eastAsiaTheme="minorEastAsia" w:hAnsi="Noto Serif" w:cs="Noto Serif"/>
          <w:w w:val="90"/>
          <w:sz w:val="23"/>
          <w:szCs w:val="23"/>
          <w:lang w:val="vi-VN"/>
        </w:rPr>
        <w:t xml:space="preserve"> xã hội chủ nghĩa Việt Nam về đối nội và đối ngoại, là nguyên thủ quốc gia, đồng thời là đại biểu Quốc hội nhưng lại ít thực quyền. </w:t>
      </w:r>
      <w:r w:rsidR="00867A21" w:rsidRPr="00B871F5">
        <w:rPr>
          <w:rFonts w:ascii="Noto Serif" w:eastAsiaTheme="minorEastAsia" w:hAnsi="Noto Serif" w:cs="Noto Serif"/>
          <w:w w:val="90"/>
          <w:sz w:val="23"/>
          <w:szCs w:val="23"/>
        </w:rPr>
        <w:t>Một số quyền hạn của Chủ tịch nước chưa được thực hiện đầy đủ và hiệu quả.</w:t>
      </w:r>
    </w:p>
    <w:p w14:paraId="70C8916C" w14:textId="1D648F23" w:rsidR="007208E1" w:rsidRPr="00B871F5" w:rsidRDefault="00F61F48" w:rsidP="00A20708">
      <w:pPr>
        <w:widowControl w:val="0"/>
        <w:spacing w:before="60" w:after="0" w:line="352" w:lineRule="exact"/>
        <w:ind w:firstLine="454"/>
        <w:jc w:val="both"/>
        <w:rPr>
          <w:rFonts w:ascii="Noto Serif" w:eastAsiaTheme="minorEastAsia" w:hAnsi="Noto Serif" w:cs="Noto Serif"/>
          <w:i/>
          <w:iCs/>
          <w:w w:val="90"/>
          <w:sz w:val="23"/>
          <w:szCs w:val="23"/>
          <w:lang w:val="vi-VN"/>
        </w:rPr>
      </w:pPr>
      <w:r w:rsidRPr="00B871F5">
        <w:rPr>
          <w:rFonts w:ascii="Noto Serif" w:eastAsiaTheme="minorEastAsia" w:hAnsi="Noto Serif" w:cs="Noto Serif"/>
          <w:i/>
          <w:iCs/>
          <w:w w:val="90"/>
          <w:sz w:val="23"/>
          <w:szCs w:val="23"/>
        </w:rPr>
        <w:t>*</w:t>
      </w:r>
      <w:r w:rsidR="007208E1" w:rsidRPr="00B871F5">
        <w:rPr>
          <w:rFonts w:ascii="Noto Serif" w:eastAsiaTheme="minorEastAsia" w:hAnsi="Noto Serif" w:cs="Noto Serif"/>
          <w:i/>
          <w:iCs/>
          <w:w w:val="90"/>
          <w:sz w:val="23"/>
          <w:szCs w:val="23"/>
          <w:lang w:val="vi-VN"/>
        </w:rPr>
        <w:t xml:space="preserve"> Hạn chế trong tổ chức và hoạt động của Chính phủ</w:t>
      </w:r>
    </w:p>
    <w:p w14:paraId="597FC548" w14:textId="297BBBA7" w:rsidR="007208E1" w:rsidRPr="00B871F5" w:rsidRDefault="007208E1" w:rsidP="00A20708">
      <w:pPr>
        <w:widowControl w:val="0"/>
        <w:autoSpaceDE w:val="0"/>
        <w:autoSpaceDN w:val="0"/>
        <w:spacing w:before="60" w:after="0" w:line="352" w:lineRule="exact"/>
        <w:ind w:firstLine="454"/>
        <w:jc w:val="both"/>
        <w:rPr>
          <w:rFonts w:ascii="Noto Serif" w:eastAsiaTheme="minorEastAsia" w:hAnsi="Noto Serif" w:cs="Noto Serif"/>
          <w:snapToGrid w:val="0"/>
          <w:w w:val="90"/>
          <w:sz w:val="23"/>
          <w:szCs w:val="23"/>
          <w:lang w:val="nl-NL"/>
        </w:rPr>
      </w:pPr>
      <w:r w:rsidRPr="00B871F5">
        <w:rPr>
          <w:rFonts w:ascii="Noto Serif" w:eastAsiaTheme="minorEastAsia" w:hAnsi="Noto Serif" w:cs="Noto Serif"/>
          <w:w w:val="90"/>
          <w:sz w:val="23"/>
          <w:szCs w:val="23"/>
          <w:lang w:val="vi-VN"/>
        </w:rPr>
        <w:t xml:space="preserve">Cơ cấu tổ chức của Chính phủ vẫn còn một số hạn chế, bất cập như: Vẫn còn tình trạng chồng lấn, trùng lắp, giao thoa chức năng, nhiệm vụ giữa các bộ, cơ quan ngang bộ. Chưa làm rõ luận cứ khoa học về mô hình tổ chức quản lý đa ngành, đa lĩnh vực. Phân định phạm vi quản lý đa ngành, đa lĩnh vực của </w:t>
      </w:r>
      <w:r w:rsidR="0021347F" w:rsidRPr="00B871F5">
        <w:rPr>
          <w:rFonts w:ascii="Noto Serif" w:eastAsiaTheme="minorEastAsia" w:hAnsi="Noto Serif" w:cs="Noto Serif"/>
          <w:w w:val="90"/>
          <w:sz w:val="23"/>
          <w:szCs w:val="23"/>
          <w:lang w:val="vi-VN"/>
        </w:rPr>
        <w:t>các bộ</w:t>
      </w:r>
      <w:r w:rsidRPr="00B871F5">
        <w:rPr>
          <w:rFonts w:ascii="Noto Serif" w:eastAsiaTheme="minorEastAsia" w:hAnsi="Noto Serif" w:cs="Noto Serif"/>
          <w:w w:val="90"/>
          <w:sz w:val="23"/>
          <w:szCs w:val="23"/>
          <w:lang w:val="vi-VN"/>
        </w:rPr>
        <w:t xml:space="preserve"> vẫn còn hạn chế. </w:t>
      </w:r>
      <w:r w:rsidRPr="00B871F5">
        <w:rPr>
          <w:rFonts w:ascii="Noto Serif" w:eastAsiaTheme="minorEastAsia" w:hAnsi="Noto Serif" w:cs="Noto Serif"/>
          <w:w w:val="90"/>
          <w:sz w:val="23"/>
          <w:szCs w:val="23"/>
          <w:lang w:val="nl-NL"/>
        </w:rPr>
        <w:t>Sự phân công, phân cấp giữa các ngành và các cấp chưa thật rành mạch.</w:t>
      </w:r>
      <w:r w:rsidRPr="00B871F5">
        <w:rPr>
          <w:rFonts w:ascii="Noto Serif" w:eastAsiaTheme="minorEastAsia" w:hAnsi="Noto Serif" w:cs="Noto Serif"/>
          <w:bCs/>
          <w:iCs/>
          <w:w w:val="90"/>
          <w:sz w:val="23"/>
          <w:szCs w:val="23"/>
          <w:lang w:val="nl-NL"/>
        </w:rPr>
        <w:t xml:space="preserve"> </w:t>
      </w:r>
      <w:r w:rsidRPr="00B871F5">
        <w:rPr>
          <w:rFonts w:ascii="Noto Serif" w:eastAsiaTheme="minorEastAsia" w:hAnsi="Noto Serif" w:cs="Noto Serif"/>
          <w:snapToGrid w:val="0"/>
          <w:w w:val="90"/>
          <w:sz w:val="23"/>
          <w:szCs w:val="23"/>
          <w:lang w:val="nl-NL"/>
        </w:rPr>
        <w:t>Công tác phối hợp giữa các bộ, cơ quan, địa phương trong thực hiện chức năng quản lý nhà nước còn hạn chế.</w:t>
      </w:r>
    </w:p>
    <w:p w14:paraId="15C04E79" w14:textId="3066D2ED" w:rsidR="007208E1" w:rsidRPr="00B871F5" w:rsidRDefault="00F61F48" w:rsidP="00A20708">
      <w:pPr>
        <w:widowControl w:val="0"/>
        <w:spacing w:before="60" w:after="0" w:line="352"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i/>
          <w:iCs/>
          <w:w w:val="90"/>
          <w:sz w:val="23"/>
          <w:szCs w:val="23"/>
        </w:rPr>
        <w:t>*</w:t>
      </w:r>
      <w:r w:rsidR="007208E1" w:rsidRPr="00B871F5">
        <w:rPr>
          <w:rFonts w:ascii="Noto Serif" w:eastAsiaTheme="minorEastAsia" w:hAnsi="Noto Serif" w:cs="Noto Serif"/>
          <w:i/>
          <w:iCs/>
          <w:w w:val="90"/>
          <w:sz w:val="23"/>
          <w:szCs w:val="23"/>
          <w:lang w:val="nl-NL"/>
        </w:rPr>
        <w:t xml:space="preserve"> Hạn chế trong tổ chức và hoạt động của chính quyền địa phương</w:t>
      </w:r>
    </w:p>
    <w:p w14:paraId="436D80E6" w14:textId="77777777" w:rsidR="00BF29B2" w:rsidRPr="00B871F5" w:rsidRDefault="007208E1" w:rsidP="00A20708">
      <w:pPr>
        <w:widowControl w:val="0"/>
        <w:spacing w:before="60" w:after="0" w:line="352" w:lineRule="exact"/>
        <w:ind w:firstLine="454"/>
        <w:jc w:val="both"/>
        <w:rPr>
          <w:rFonts w:ascii="Noto Serif" w:eastAsiaTheme="minorEastAsia" w:hAnsi="Noto Serif" w:cs="Noto Serif"/>
          <w:i/>
          <w:spacing w:val="-2"/>
          <w:w w:val="90"/>
          <w:sz w:val="23"/>
          <w:szCs w:val="23"/>
          <w:lang w:val="nl-NL"/>
        </w:rPr>
      </w:pPr>
      <w:r w:rsidRPr="00B871F5">
        <w:rPr>
          <w:rFonts w:ascii="Noto Serif" w:eastAsiaTheme="minorEastAsia" w:hAnsi="Noto Serif" w:cs="Noto Serif"/>
          <w:i/>
          <w:iCs/>
          <w:spacing w:val="-2"/>
          <w:w w:val="90"/>
          <w:sz w:val="23"/>
          <w:szCs w:val="23"/>
          <w:lang w:val="nl-NL"/>
        </w:rPr>
        <w:t>Thứ nhất</w:t>
      </w:r>
      <w:r w:rsidRPr="00B871F5">
        <w:rPr>
          <w:rFonts w:ascii="Noto Serif" w:eastAsiaTheme="minorEastAsia" w:hAnsi="Noto Serif" w:cs="Noto Serif"/>
          <w:spacing w:val="-2"/>
          <w:w w:val="90"/>
          <w:sz w:val="23"/>
          <w:szCs w:val="23"/>
          <w:lang w:val="nl-NL"/>
        </w:rPr>
        <w:t xml:space="preserve">, </w:t>
      </w:r>
      <w:r w:rsidRPr="00B871F5">
        <w:rPr>
          <w:rFonts w:ascii="Noto Serif" w:eastAsiaTheme="minorEastAsia" w:hAnsi="Noto Serif" w:cs="Noto Serif"/>
          <w:i/>
          <w:spacing w:val="-2"/>
          <w:w w:val="90"/>
          <w:sz w:val="23"/>
          <w:szCs w:val="23"/>
          <w:lang w:val="nl-NL"/>
        </w:rPr>
        <w:t xml:space="preserve">việc phân cấp, phân quyền giữa Trung ương và địa phương; giữa các cấp chính quyền địa phương còn nhiều bất cập. </w:t>
      </w:r>
    </w:p>
    <w:p w14:paraId="0D8F4057" w14:textId="2FF1E2A0"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iCs/>
          <w:w w:val="90"/>
          <w:sz w:val="23"/>
          <w:szCs w:val="23"/>
          <w:lang w:val="nl-NL"/>
        </w:rPr>
        <w:t xml:space="preserve">Việc phân cấp, </w:t>
      </w:r>
      <w:r w:rsidRPr="00B871F5">
        <w:rPr>
          <w:rFonts w:ascii="Noto Serif" w:eastAsiaTheme="minorEastAsia" w:hAnsi="Noto Serif" w:cs="Noto Serif"/>
          <w:w w:val="90"/>
          <w:sz w:val="23"/>
          <w:szCs w:val="23"/>
          <w:lang w:val="nl-NL"/>
        </w:rPr>
        <w:t>phân quyền vẫn chủ yếu “từ trên xuống” theo cấp chính quyền</w:t>
      </w:r>
      <w:r w:rsidR="002F0798" w:rsidRPr="00B871F5">
        <w:rPr>
          <w:rFonts w:ascii="Noto Serif" w:eastAsiaTheme="minorEastAsia" w:hAnsi="Noto Serif" w:cs="Noto Serif"/>
          <w:w w:val="90"/>
          <w:sz w:val="23"/>
          <w:szCs w:val="23"/>
          <w:lang w:val="nl-NL"/>
        </w:rPr>
        <w:t>,</w:t>
      </w:r>
      <w:r w:rsidRPr="00B871F5">
        <w:rPr>
          <w:rFonts w:ascii="Noto Serif" w:eastAsiaTheme="minorEastAsia" w:hAnsi="Noto Serif" w:cs="Noto Serif"/>
          <w:w w:val="90"/>
          <w:sz w:val="23"/>
          <w:szCs w:val="23"/>
          <w:lang w:val="nl-NL"/>
        </w:rPr>
        <w:t xml:space="preserve"> chưa tạo sự chủ động cho các cấp chính quyền địa phương cũng như chưa phát huy hết được vai trò, trách nhiệm, tiềm năng, lợi thế, nguồn lực của từng cấp; chưa đồng bộ và chưa hợp lý với vị trí, vai trò của từng cấp chính quyền và đặc thù của từng loại chính quyền nông thôn, đô thị, hải đảo. </w:t>
      </w:r>
    </w:p>
    <w:p w14:paraId="4BA40EEA"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lang w:val="nl-NL"/>
        </w:rPr>
      </w:pPr>
      <w:r w:rsidRPr="00B871F5">
        <w:rPr>
          <w:rFonts w:ascii="Noto Serif" w:eastAsiaTheme="minorEastAsia" w:hAnsi="Noto Serif" w:cs="Noto Serif"/>
          <w:i/>
          <w:w w:val="90"/>
          <w:sz w:val="23"/>
          <w:szCs w:val="23"/>
          <w:lang w:val="nl-NL"/>
        </w:rPr>
        <w:t xml:space="preserve">Thứ hai, </w:t>
      </w:r>
      <w:r w:rsidRPr="00B871F5">
        <w:rPr>
          <w:rFonts w:ascii="Noto Serif" w:eastAsiaTheme="minorEastAsia" w:hAnsi="Noto Serif" w:cs="Noto Serif"/>
          <w:i/>
          <w:iCs/>
          <w:w w:val="90"/>
          <w:sz w:val="23"/>
          <w:szCs w:val="23"/>
          <w:lang w:val="nl-NL"/>
        </w:rPr>
        <w:t>cơ cấu tổ chức và hoạt động của Hội đồng nhân dân vẫn tồn tại những hạn chế nhất định.</w:t>
      </w:r>
    </w:p>
    <w:p w14:paraId="6FDD0185" w14:textId="77C34E9C"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Hội đồng nhân dân </w:t>
      </w:r>
      <w:r w:rsidR="00867A21" w:rsidRPr="00B871F5">
        <w:rPr>
          <w:rFonts w:ascii="Noto Serif" w:eastAsiaTheme="minorEastAsia" w:hAnsi="Noto Serif" w:cs="Noto Serif"/>
          <w:w w:val="90"/>
          <w:sz w:val="23"/>
          <w:szCs w:val="23"/>
          <w:lang w:val="nl-NL"/>
        </w:rPr>
        <w:t xml:space="preserve">ở một số </w:t>
      </w:r>
      <w:r w:rsidRPr="00B871F5">
        <w:rPr>
          <w:rFonts w:ascii="Noto Serif" w:eastAsiaTheme="minorEastAsia" w:hAnsi="Noto Serif" w:cs="Noto Serif"/>
          <w:w w:val="90"/>
          <w:sz w:val="23"/>
          <w:szCs w:val="23"/>
          <w:lang w:val="nl-NL"/>
        </w:rPr>
        <w:t>địa phương</w:t>
      </w:r>
      <w:r w:rsidR="00867A21" w:rsidRPr="00B871F5">
        <w:rPr>
          <w:rFonts w:ascii="Noto Serif" w:eastAsiaTheme="minorEastAsia" w:hAnsi="Noto Serif" w:cs="Noto Serif"/>
          <w:w w:val="90"/>
          <w:sz w:val="23"/>
          <w:szCs w:val="23"/>
          <w:lang w:val="nl-NL"/>
        </w:rPr>
        <w:t xml:space="preserve"> chưa phát huy tốt vai trò của mình</w:t>
      </w:r>
      <w:r w:rsidRPr="00B871F5">
        <w:rPr>
          <w:rFonts w:ascii="Noto Serif" w:eastAsiaTheme="minorEastAsia" w:hAnsi="Noto Serif" w:cs="Noto Serif"/>
          <w:w w:val="90"/>
          <w:sz w:val="23"/>
          <w:szCs w:val="23"/>
          <w:lang w:val="nl-NL"/>
        </w:rPr>
        <w:t xml:space="preserve">. Chất lượng đại biểu Hội đồng nhân dân chưa đồng đều, chưa thực sự đáp ứng yêu cầu. </w:t>
      </w:r>
    </w:p>
    <w:p w14:paraId="0C903558" w14:textId="58344FAA"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i/>
          <w:w w:val="90"/>
          <w:sz w:val="23"/>
          <w:szCs w:val="23"/>
          <w:lang w:val="nl-NL"/>
        </w:rPr>
        <w:t xml:space="preserve">Thứ </w:t>
      </w:r>
      <w:r w:rsidR="00F61F48" w:rsidRPr="00B871F5">
        <w:rPr>
          <w:rFonts w:ascii="Noto Serif" w:eastAsiaTheme="minorEastAsia" w:hAnsi="Noto Serif" w:cs="Noto Serif"/>
          <w:i/>
          <w:w w:val="90"/>
          <w:sz w:val="23"/>
          <w:szCs w:val="23"/>
          <w:lang w:val="nl-NL"/>
        </w:rPr>
        <w:t>ba</w:t>
      </w:r>
      <w:r w:rsidRPr="00B871F5">
        <w:rPr>
          <w:rFonts w:ascii="Noto Serif" w:eastAsiaTheme="minorEastAsia" w:hAnsi="Noto Serif" w:cs="Noto Serif"/>
          <w:iCs/>
          <w:w w:val="90"/>
          <w:sz w:val="23"/>
          <w:szCs w:val="23"/>
          <w:lang w:val="nl-NL"/>
        </w:rPr>
        <w:t xml:space="preserve">, </w:t>
      </w:r>
      <w:r w:rsidRPr="00B871F5">
        <w:rPr>
          <w:rFonts w:ascii="Noto Serif" w:eastAsiaTheme="minorEastAsia" w:hAnsi="Noto Serif" w:cs="Noto Serif"/>
          <w:i/>
          <w:iCs/>
          <w:w w:val="90"/>
          <w:sz w:val="23"/>
          <w:szCs w:val="23"/>
          <w:lang w:val="nl-NL"/>
        </w:rPr>
        <w:t xml:space="preserve">cơ cấu tổ chức và hoạt động của </w:t>
      </w:r>
      <w:r w:rsidR="00392D54" w:rsidRPr="00B871F5">
        <w:rPr>
          <w:rFonts w:ascii="Noto Serif" w:eastAsiaTheme="minorEastAsia" w:hAnsi="Noto Serif" w:cs="Noto Serif"/>
          <w:i/>
          <w:iCs/>
          <w:w w:val="90"/>
          <w:sz w:val="23"/>
          <w:szCs w:val="23"/>
          <w:lang w:val="nl-NL"/>
        </w:rPr>
        <w:t>Ủy ban nhân dân</w:t>
      </w:r>
      <w:r w:rsidRPr="00B871F5">
        <w:rPr>
          <w:rFonts w:ascii="Noto Serif" w:eastAsiaTheme="minorEastAsia" w:hAnsi="Noto Serif" w:cs="Noto Serif"/>
          <w:i/>
          <w:iCs/>
          <w:w w:val="90"/>
          <w:sz w:val="23"/>
          <w:szCs w:val="23"/>
          <w:lang w:val="nl-NL"/>
        </w:rPr>
        <w:t xml:space="preserve"> còn một số bất cập.</w:t>
      </w:r>
    </w:p>
    <w:p w14:paraId="135B2559" w14:textId="405F61A4" w:rsidR="007208E1" w:rsidRPr="00B871F5" w:rsidRDefault="00867A21"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H</w:t>
      </w:r>
      <w:r w:rsidR="007208E1" w:rsidRPr="00B871F5">
        <w:rPr>
          <w:rFonts w:ascii="Noto Serif" w:eastAsiaTheme="minorEastAsia" w:hAnsi="Noto Serif" w:cs="Noto Serif"/>
          <w:w w:val="90"/>
          <w:sz w:val="23"/>
          <w:szCs w:val="23"/>
          <w:lang w:val="nl-NL"/>
        </w:rPr>
        <w:t xml:space="preserve">oạt động và trách nhiệm cá nhân của </w:t>
      </w:r>
      <w:r w:rsidR="00F61F48" w:rsidRPr="00B871F5">
        <w:rPr>
          <w:rFonts w:ascii="Noto Serif" w:eastAsiaTheme="minorEastAsia" w:hAnsi="Noto Serif" w:cs="Noto Serif"/>
          <w:w w:val="90"/>
          <w:sz w:val="23"/>
          <w:szCs w:val="23"/>
          <w:lang w:val="nl-NL"/>
        </w:rPr>
        <w:t>ủ</w:t>
      </w:r>
      <w:r w:rsidR="007208E1" w:rsidRPr="00B871F5">
        <w:rPr>
          <w:rFonts w:ascii="Noto Serif" w:eastAsiaTheme="minorEastAsia" w:hAnsi="Noto Serif" w:cs="Noto Serif"/>
          <w:w w:val="90"/>
          <w:sz w:val="23"/>
          <w:szCs w:val="23"/>
          <w:lang w:val="nl-NL"/>
        </w:rPr>
        <w:t xml:space="preserve">y viên </w:t>
      </w:r>
      <w:r w:rsidRPr="00B871F5">
        <w:rPr>
          <w:rFonts w:ascii="Noto Serif" w:eastAsiaTheme="minorEastAsia" w:hAnsi="Noto Serif" w:cs="Noto Serif"/>
          <w:w w:val="90"/>
          <w:sz w:val="23"/>
          <w:szCs w:val="23"/>
          <w:lang w:val="nl-NL"/>
        </w:rPr>
        <w:t>Ủ</w:t>
      </w:r>
      <w:r w:rsidR="007208E1" w:rsidRPr="00B871F5">
        <w:rPr>
          <w:rFonts w:ascii="Noto Serif" w:eastAsiaTheme="minorEastAsia" w:hAnsi="Noto Serif" w:cs="Noto Serif"/>
          <w:w w:val="90"/>
          <w:sz w:val="23"/>
          <w:szCs w:val="23"/>
          <w:lang w:val="nl-NL"/>
        </w:rPr>
        <w:t xml:space="preserve">y ban nhân dân </w:t>
      </w:r>
      <w:r w:rsidRPr="00B871F5">
        <w:rPr>
          <w:rFonts w:ascii="Noto Serif" w:eastAsiaTheme="minorEastAsia" w:hAnsi="Noto Serif" w:cs="Noto Serif"/>
          <w:w w:val="90"/>
          <w:sz w:val="23"/>
          <w:szCs w:val="23"/>
          <w:lang w:val="nl-NL"/>
        </w:rPr>
        <w:t xml:space="preserve">trong các hoạt động tập thể của Ủy ban nhân dân </w:t>
      </w:r>
      <w:r w:rsidR="007208E1" w:rsidRPr="00B871F5">
        <w:rPr>
          <w:rFonts w:ascii="Noto Serif" w:eastAsiaTheme="minorEastAsia" w:hAnsi="Noto Serif" w:cs="Noto Serif"/>
          <w:w w:val="90"/>
          <w:sz w:val="23"/>
          <w:szCs w:val="23"/>
          <w:lang w:val="nl-NL"/>
        </w:rPr>
        <w:t xml:space="preserve">còn mờ nhạt và hình thức. Mặt khác, chế độ làm việc tập thể của </w:t>
      </w:r>
      <w:r w:rsidR="00392D54" w:rsidRPr="00B871F5">
        <w:rPr>
          <w:rFonts w:ascii="Noto Serif" w:eastAsiaTheme="minorEastAsia" w:hAnsi="Noto Serif" w:cs="Noto Serif"/>
          <w:w w:val="90"/>
          <w:sz w:val="23"/>
          <w:szCs w:val="23"/>
          <w:lang w:val="nl-NL"/>
        </w:rPr>
        <w:t>Ủy ban nhân dân</w:t>
      </w:r>
      <w:r w:rsidR="007208E1" w:rsidRPr="00B871F5">
        <w:rPr>
          <w:rFonts w:ascii="Noto Serif" w:eastAsiaTheme="minorEastAsia" w:hAnsi="Noto Serif" w:cs="Noto Serif"/>
          <w:w w:val="90"/>
          <w:sz w:val="23"/>
          <w:szCs w:val="23"/>
          <w:lang w:val="nl-NL"/>
        </w:rPr>
        <w:t xml:space="preserve"> kết hợp với trách nhiệm của Chủ tịch </w:t>
      </w:r>
      <w:r w:rsidR="00392D54" w:rsidRPr="00B871F5">
        <w:rPr>
          <w:rFonts w:ascii="Noto Serif" w:eastAsiaTheme="minorEastAsia" w:hAnsi="Noto Serif" w:cs="Noto Serif"/>
          <w:w w:val="90"/>
          <w:sz w:val="23"/>
          <w:szCs w:val="23"/>
          <w:lang w:val="nl-NL"/>
        </w:rPr>
        <w:t>Ủy ban nhân dân</w:t>
      </w:r>
      <w:r w:rsidR="007208E1" w:rsidRPr="00B871F5">
        <w:rPr>
          <w:rFonts w:ascii="Noto Serif" w:eastAsiaTheme="minorEastAsia" w:hAnsi="Noto Serif" w:cs="Noto Serif"/>
          <w:w w:val="90"/>
          <w:sz w:val="23"/>
          <w:szCs w:val="23"/>
          <w:lang w:val="nl-NL"/>
        </w:rPr>
        <w:t xml:space="preserve"> nếu thực hiện không tốt vừa dẫn đến tình trạng phải họp nhiều, gây lãng phí thời gian, không rõ trách nhiệm của từng thành viên </w:t>
      </w:r>
      <w:r w:rsidR="00392D54" w:rsidRPr="00B871F5">
        <w:rPr>
          <w:rFonts w:ascii="Noto Serif" w:eastAsiaTheme="minorEastAsia" w:hAnsi="Noto Serif" w:cs="Noto Serif"/>
          <w:w w:val="90"/>
          <w:sz w:val="23"/>
          <w:szCs w:val="23"/>
          <w:lang w:val="nl-NL"/>
        </w:rPr>
        <w:t>Ủy ban nhân dân</w:t>
      </w:r>
      <w:r w:rsidR="007208E1" w:rsidRPr="00B871F5">
        <w:rPr>
          <w:rFonts w:ascii="Noto Serif" w:eastAsiaTheme="minorEastAsia" w:hAnsi="Noto Serif" w:cs="Noto Serif"/>
          <w:w w:val="90"/>
          <w:sz w:val="23"/>
          <w:szCs w:val="23"/>
          <w:lang w:val="nl-NL"/>
        </w:rPr>
        <w:t xml:space="preserve"> và không kịp thời giải quyết những việc có tính cấp bách, cần thiết ở địa phương, vừa có thể dẫn đến lạm quyền của Chủ tịch </w:t>
      </w:r>
      <w:r w:rsidR="00392D54" w:rsidRPr="00B871F5">
        <w:rPr>
          <w:rFonts w:ascii="Noto Serif" w:eastAsiaTheme="minorEastAsia" w:hAnsi="Noto Serif" w:cs="Noto Serif"/>
          <w:w w:val="90"/>
          <w:sz w:val="23"/>
          <w:szCs w:val="23"/>
          <w:lang w:val="nl-NL"/>
        </w:rPr>
        <w:t>Ủy ban nhân dân</w:t>
      </w:r>
      <w:r w:rsidRPr="00B871F5">
        <w:rPr>
          <w:rFonts w:ascii="Noto Serif" w:eastAsiaTheme="minorEastAsia" w:hAnsi="Noto Serif" w:cs="Noto Serif"/>
          <w:w w:val="90"/>
          <w:sz w:val="23"/>
          <w:szCs w:val="23"/>
          <w:lang w:val="nl-NL"/>
        </w:rPr>
        <w:t>.</w:t>
      </w:r>
      <w:r w:rsidR="007208E1" w:rsidRPr="00B871F5">
        <w:rPr>
          <w:rFonts w:ascii="Noto Serif" w:eastAsiaTheme="minorEastAsia" w:hAnsi="Noto Serif" w:cs="Noto Serif"/>
          <w:w w:val="90"/>
          <w:sz w:val="23"/>
          <w:szCs w:val="23"/>
          <w:lang w:val="nl-NL"/>
        </w:rPr>
        <w:t xml:space="preserve"> </w:t>
      </w:r>
    </w:p>
    <w:p w14:paraId="49618626" w14:textId="77777777" w:rsidR="00BF29B2"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i/>
          <w:iCs/>
          <w:w w:val="90"/>
          <w:sz w:val="23"/>
          <w:szCs w:val="23"/>
          <w:lang w:val="nl-NL"/>
        </w:rPr>
        <w:t xml:space="preserve">Thứ </w:t>
      </w:r>
      <w:r w:rsidR="00F61F48" w:rsidRPr="00B871F5">
        <w:rPr>
          <w:rFonts w:ascii="Noto Serif" w:eastAsiaTheme="minorEastAsia" w:hAnsi="Noto Serif" w:cs="Noto Serif"/>
          <w:i/>
          <w:iCs/>
          <w:w w:val="90"/>
          <w:sz w:val="23"/>
          <w:szCs w:val="23"/>
          <w:lang w:val="nl-NL"/>
        </w:rPr>
        <w:t>tư</w:t>
      </w:r>
      <w:r w:rsidRPr="00B871F5">
        <w:rPr>
          <w:rFonts w:ascii="Noto Serif" w:eastAsiaTheme="minorEastAsia" w:hAnsi="Noto Serif" w:cs="Noto Serif"/>
          <w:w w:val="90"/>
          <w:sz w:val="23"/>
          <w:szCs w:val="23"/>
          <w:lang w:val="nl-NL"/>
        </w:rPr>
        <w:t xml:space="preserve">, </w:t>
      </w:r>
      <w:r w:rsidRPr="00B871F5">
        <w:rPr>
          <w:rFonts w:ascii="Noto Serif" w:eastAsiaTheme="minorEastAsia" w:hAnsi="Noto Serif" w:cs="Noto Serif"/>
          <w:i/>
          <w:w w:val="90"/>
          <w:sz w:val="23"/>
          <w:szCs w:val="23"/>
          <w:lang w:val="nl-NL"/>
        </w:rPr>
        <w:t>việc sắp xếp đơn vị hành chính cấp tỉnh, cấp xã sẽ đặt ra nhiều thách thức đối với chính quyền địa phương</w:t>
      </w:r>
      <w:r w:rsidRPr="00B871F5">
        <w:rPr>
          <w:rFonts w:ascii="Noto Serif" w:eastAsiaTheme="minorEastAsia" w:hAnsi="Noto Serif" w:cs="Noto Serif"/>
          <w:w w:val="90"/>
          <w:sz w:val="23"/>
          <w:szCs w:val="23"/>
          <w:lang w:val="nl-NL"/>
        </w:rPr>
        <w:t xml:space="preserve"> </w:t>
      </w:r>
    </w:p>
    <w:p w14:paraId="68A74B11" w14:textId="2873B7C4" w:rsidR="007208E1" w:rsidRPr="00B871F5" w:rsidRDefault="00F61F48" w:rsidP="00A20708">
      <w:pPr>
        <w:widowControl w:val="0"/>
        <w:spacing w:before="60" w:after="0" w:line="352"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i/>
          <w:iCs/>
          <w:w w:val="90"/>
          <w:sz w:val="23"/>
          <w:szCs w:val="23"/>
        </w:rPr>
        <w:t>*</w:t>
      </w:r>
      <w:r w:rsidR="007208E1" w:rsidRPr="00B871F5">
        <w:rPr>
          <w:rFonts w:ascii="Noto Serif" w:eastAsiaTheme="minorEastAsia" w:hAnsi="Noto Serif" w:cs="Noto Serif"/>
          <w:i/>
          <w:iCs/>
          <w:w w:val="90"/>
          <w:sz w:val="23"/>
          <w:szCs w:val="23"/>
          <w:lang w:val="nl-NL"/>
        </w:rPr>
        <w:t xml:space="preserve"> Hạn chế trong tổ chức và hoạt động của Tòa án nhân dân và Viện kiểm sát nhân dân</w:t>
      </w:r>
    </w:p>
    <w:p w14:paraId="74F7C442" w14:textId="23D6CB85"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i/>
          <w:iCs/>
          <w:w w:val="90"/>
          <w:sz w:val="23"/>
          <w:szCs w:val="23"/>
          <w:lang w:val="nl-NL"/>
        </w:rPr>
        <w:t xml:space="preserve">Thứ nhất, </w:t>
      </w:r>
      <w:r w:rsidRPr="00B871F5">
        <w:rPr>
          <w:rFonts w:ascii="Noto Serif" w:eastAsiaTheme="minorEastAsia" w:hAnsi="Noto Serif" w:cs="Noto Serif"/>
          <w:i/>
          <w:w w:val="90"/>
          <w:sz w:val="23"/>
          <w:szCs w:val="23"/>
          <w:lang w:val="nl-NL"/>
        </w:rPr>
        <w:t>tổ chức và hoạt động của Tòa án nhân dân</w:t>
      </w:r>
      <w:r w:rsidR="00F61F48" w:rsidRPr="00B871F5">
        <w:rPr>
          <w:rFonts w:ascii="Noto Serif" w:eastAsiaTheme="minorEastAsia" w:hAnsi="Noto Serif" w:cs="Noto Serif"/>
          <w:w w:val="90"/>
          <w:sz w:val="23"/>
          <w:szCs w:val="23"/>
          <w:lang w:val="nl-NL"/>
        </w:rPr>
        <w:t>.</w:t>
      </w:r>
    </w:p>
    <w:p w14:paraId="60310632" w14:textId="54D9E566" w:rsidR="007208E1" w:rsidRPr="00B871F5" w:rsidRDefault="007208E1" w:rsidP="00D31039">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Tổ chức bộ máy và thẩm quyền của Tòa án nhân dân các cấp đang được sắp xếp lại phù hợp với mô hình tổ chức của chính quyền địa phương </w:t>
      </w:r>
      <w:r w:rsidR="007B4F90" w:rsidRPr="00B871F5">
        <w:rPr>
          <w:rFonts w:ascii="Noto Serif" w:eastAsiaTheme="minorEastAsia" w:hAnsi="Noto Serif" w:cs="Noto Serif"/>
          <w:w w:val="90"/>
          <w:sz w:val="23"/>
          <w:szCs w:val="23"/>
          <w:lang w:val="nl-NL"/>
        </w:rPr>
        <w:t>hai cấp</w:t>
      </w:r>
      <w:r w:rsidRPr="00B871F5">
        <w:rPr>
          <w:rFonts w:ascii="Noto Serif" w:eastAsiaTheme="minorEastAsia" w:hAnsi="Noto Serif" w:cs="Noto Serif"/>
          <w:w w:val="90"/>
          <w:sz w:val="23"/>
          <w:szCs w:val="23"/>
          <w:lang w:val="nl-NL"/>
        </w:rPr>
        <w:t xml:space="preserve"> và phù hợp với định hướng cải cách tư pháp trong Nghị quyết số 49-NQ/TW </w:t>
      </w:r>
      <w:r w:rsidR="00D5630E" w:rsidRPr="00B871F5">
        <w:rPr>
          <w:rFonts w:ascii="Noto Serif" w:eastAsiaTheme="minorEastAsia" w:hAnsi="Noto Serif" w:cs="Noto Serif"/>
          <w:w w:val="90"/>
          <w:sz w:val="23"/>
          <w:szCs w:val="23"/>
          <w:lang w:val="nl-NL"/>
        </w:rPr>
        <w:t xml:space="preserve">ngày 02/6/2025 </w:t>
      </w:r>
      <w:r w:rsidRPr="00B871F5">
        <w:rPr>
          <w:rFonts w:ascii="Noto Serif" w:eastAsiaTheme="minorEastAsia" w:hAnsi="Noto Serif" w:cs="Noto Serif"/>
          <w:w w:val="90"/>
          <w:sz w:val="23"/>
          <w:szCs w:val="23"/>
          <w:lang w:val="nl-NL"/>
        </w:rPr>
        <w:t xml:space="preserve">của Bộ Chính trị. Theo đó, Tòa án nhân dân sẽ được tổ chức thành 3 cấp: Tòa án nhân dân tối cao, Tòa án nhân dân tỉnh, thành phố trực thuộc Trung ương và Tòa án nhân dân khu vực. Tuy nhiên, việc sắp xếp Tòa án nhân dân các cấp cũng đối mặt với nhiều khó khăn, thách thức như việc phân định lại chức năng, nhiệm vụ, quyền hạn giữa các cấp tòa, các tòa chuyên trách sao cho hợp lý, tránh chồng chéo hoặc bỏ sót lĩnh vực phụ trách; việc lựa chọn, đào tạo những </w:t>
      </w:r>
      <w:r w:rsidR="00F61F48" w:rsidRPr="00B871F5">
        <w:rPr>
          <w:rFonts w:ascii="Noto Serif" w:eastAsiaTheme="minorEastAsia" w:hAnsi="Noto Serif" w:cs="Noto Serif"/>
          <w:w w:val="90"/>
          <w:sz w:val="23"/>
          <w:szCs w:val="23"/>
          <w:lang w:val="nl-NL"/>
        </w:rPr>
        <w:t>t</w:t>
      </w:r>
      <w:r w:rsidRPr="00B871F5">
        <w:rPr>
          <w:rFonts w:ascii="Noto Serif" w:eastAsiaTheme="minorEastAsia" w:hAnsi="Noto Serif" w:cs="Noto Serif"/>
          <w:w w:val="90"/>
          <w:sz w:val="23"/>
          <w:szCs w:val="23"/>
          <w:lang w:val="nl-NL"/>
        </w:rPr>
        <w:t>hẩm phán đủ năng lực, phẩm chất, có kinh nghiệm để đảm nhiệm các nhiệm vụ theo yêu cầu mới</w:t>
      </w:r>
      <w:r w:rsidR="00F61F48" w:rsidRPr="00B871F5">
        <w:rPr>
          <w:rFonts w:ascii="Noto Serif" w:eastAsiaTheme="minorEastAsia" w:hAnsi="Noto Serif" w:cs="Noto Serif"/>
          <w:w w:val="90"/>
          <w:sz w:val="23"/>
          <w:szCs w:val="23"/>
          <w:lang w:val="nl-NL"/>
        </w:rPr>
        <w:t>.</w:t>
      </w:r>
      <w:r w:rsidRPr="00B871F5">
        <w:rPr>
          <w:rFonts w:ascii="Noto Serif" w:eastAsiaTheme="minorEastAsia" w:hAnsi="Noto Serif" w:cs="Noto Serif"/>
          <w:w w:val="90"/>
          <w:sz w:val="23"/>
          <w:szCs w:val="23"/>
          <w:lang w:val="nl-NL"/>
        </w:rPr>
        <w:t xml:space="preserve"> </w:t>
      </w:r>
    </w:p>
    <w:p w14:paraId="53C78D7F" w14:textId="77777777" w:rsidR="007208E1" w:rsidRPr="00B871F5" w:rsidRDefault="007208E1" w:rsidP="00D31039">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bCs/>
          <w:iCs/>
          <w:w w:val="90"/>
          <w:sz w:val="23"/>
          <w:szCs w:val="23"/>
          <w:lang w:val="nl-NL"/>
        </w:rPr>
        <w:t xml:space="preserve"> </w:t>
      </w:r>
      <w:r w:rsidRPr="00B871F5">
        <w:rPr>
          <w:rFonts w:ascii="Noto Serif" w:eastAsiaTheme="minorEastAsia" w:hAnsi="Noto Serif" w:cs="Noto Serif"/>
          <w:w w:val="90"/>
          <w:sz w:val="23"/>
          <w:szCs w:val="23"/>
          <w:lang w:val="nl-NL"/>
        </w:rPr>
        <w:t>Thủ tục tố tụng tư pháp còn bất cập, làm giảm hiệu quả hoạt động xét xử của Tòa án như: không có chế tài xử lý nghiêm những trường hợp không cung cấp tài liệu, chứng cứ; chưa có quy định cụ thể về tố tụng điện tử để tăng cường tiếp cận công lý cho người dân; chưa coi trọng tính khả thi, tính kinh tế trong các thủ tục tố tụng dẫn đến hiệu quả thi hành các phán quyết của tòa án hạn chế... Kinh phí, cơ sở vật chất chưa đáp ứng được yêu cầu chủ động thực hiện chức năng, nhiệm vụ của tòa án. Hợp tác quốc tế về tư pháp còn hạn chế như số lượng điều ước quốc tế trong lĩnh vực tương trợ tư pháp về hình sự, dân sự còn ít; thẩm phán và cán bộ tòa án chưa có nhiều kinh nghiệm về pháp luật nước ngoài và năng lực ngoại ngữ còn hạn chế. Cơ chế lãnh đạo của Đảng đối với tòa án và sự giám sát của các cơ quan dân cử còn bất cập</w:t>
      </w:r>
      <w:r w:rsidRPr="00B871F5">
        <w:rPr>
          <w:rFonts w:ascii="Noto Serif" w:eastAsiaTheme="minorEastAsia" w:hAnsi="Noto Serif" w:cs="Noto Serif"/>
          <w:w w:val="90"/>
          <w:sz w:val="23"/>
          <w:szCs w:val="23"/>
          <w:vertAlign w:val="superscript"/>
        </w:rPr>
        <w:footnoteReference w:id="29"/>
      </w:r>
      <w:r w:rsidRPr="00B871F5">
        <w:rPr>
          <w:rFonts w:ascii="Noto Serif" w:eastAsiaTheme="minorEastAsia" w:hAnsi="Noto Serif" w:cs="Noto Serif"/>
          <w:w w:val="90"/>
          <w:sz w:val="23"/>
          <w:szCs w:val="23"/>
          <w:lang w:val="nl-NL"/>
        </w:rPr>
        <w:t>.</w:t>
      </w:r>
      <w:r w:rsidRPr="00B871F5">
        <w:rPr>
          <w:rFonts w:ascii="Noto Serif" w:eastAsiaTheme="minorEastAsia" w:hAnsi="Noto Serif" w:cs="Noto Serif"/>
          <w:bCs/>
          <w:iCs/>
          <w:w w:val="90"/>
          <w:sz w:val="23"/>
          <w:szCs w:val="23"/>
          <w:lang w:val="nl-NL"/>
        </w:rPr>
        <w:t>…</w:t>
      </w:r>
    </w:p>
    <w:p w14:paraId="298C191B" w14:textId="024A64D8"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i/>
          <w:iCs/>
          <w:w w:val="90"/>
          <w:sz w:val="23"/>
          <w:szCs w:val="23"/>
          <w:lang w:val="nl-NL"/>
        </w:rPr>
        <w:t xml:space="preserve">Thứ hai, </w:t>
      </w:r>
      <w:r w:rsidRPr="00B871F5">
        <w:rPr>
          <w:rFonts w:ascii="Noto Serif" w:eastAsiaTheme="minorEastAsia" w:hAnsi="Noto Serif" w:cs="Noto Serif"/>
          <w:i/>
          <w:w w:val="90"/>
          <w:sz w:val="23"/>
          <w:szCs w:val="23"/>
          <w:lang w:val="nl-NL"/>
        </w:rPr>
        <w:t>tổ chức và hoạt động của Viện kiểm sát nhân dân vẫn còn hạn chế, bất cập</w:t>
      </w:r>
      <w:r w:rsidR="00F61F48" w:rsidRPr="00B871F5">
        <w:rPr>
          <w:rFonts w:ascii="Noto Serif" w:eastAsiaTheme="minorEastAsia" w:hAnsi="Noto Serif" w:cs="Noto Serif"/>
          <w:i/>
          <w:w w:val="90"/>
          <w:sz w:val="23"/>
          <w:szCs w:val="23"/>
          <w:lang w:val="nl-NL"/>
        </w:rPr>
        <w:t>.</w:t>
      </w:r>
    </w:p>
    <w:p w14:paraId="7EABDDB9" w14:textId="31FB8136" w:rsidR="007208E1" w:rsidRPr="00B871F5" w:rsidRDefault="007208E1" w:rsidP="00A20708">
      <w:pPr>
        <w:widowControl w:val="0"/>
        <w:tabs>
          <w:tab w:val="left" w:pos="900"/>
        </w:tabs>
        <w:spacing w:before="60" w:after="0" w:line="352" w:lineRule="exact"/>
        <w:ind w:firstLine="454"/>
        <w:jc w:val="both"/>
        <w:rPr>
          <w:rFonts w:ascii="Noto Serif" w:eastAsiaTheme="minorEastAsia" w:hAnsi="Noto Serif" w:cs="Noto Serif"/>
          <w:spacing w:val="-3"/>
          <w:w w:val="90"/>
          <w:sz w:val="23"/>
          <w:szCs w:val="23"/>
          <w:lang w:val="nl-NL"/>
        </w:rPr>
      </w:pPr>
      <w:r w:rsidRPr="00B871F5">
        <w:rPr>
          <w:rFonts w:ascii="Noto Serif" w:eastAsiaTheme="minorEastAsia" w:hAnsi="Noto Serif" w:cs="Noto Serif"/>
          <w:spacing w:val="-3"/>
          <w:w w:val="90"/>
          <w:sz w:val="23"/>
          <w:szCs w:val="23"/>
          <w:lang w:val="nl-NL"/>
        </w:rPr>
        <w:t xml:space="preserve">Công tác thực hành quyền công tố và kiểm sát hoạt động tư pháp trong lĩnh vực hình sự vẫn còn để xảy ra một số trường hợp oan, sai, bỏ lọt tội phạm; còn trường hợp Viện kiểm sát hủy bỏ, thay thế biện pháp ngăn chặn dẫn tới bị can phạm tội mới, bỏ trốn phải ra lệnh truy nã; </w:t>
      </w:r>
      <w:r w:rsidR="002F0798" w:rsidRPr="00B871F5">
        <w:rPr>
          <w:rFonts w:ascii="Noto Serif" w:eastAsiaTheme="minorEastAsia" w:hAnsi="Noto Serif" w:cs="Noto Serif"/>
          <w:spacing w:val="-3"/>
          <w:w w:val="90"/>
          <w:sz w:val="23"/>
          <w:szCs w:val="23"/>
          <w:lang w:val="nl-NL"/>
        </w:rPr>
        <w:t>s</w:t>
      </w:r>
      <w:r w:rsidRPr="00B871F5">
        <w:rPr>
          <w:rFonts w:ascii="Noto Serif" w:eastAsiaTheme="minorEastAsia" w:hAnsi="Noto Serif" w:cs="Noto Serif"/>
          <w:spacing w:val="-3"/>
          <w:w w:val="90"/>
          <w:sz w:val="23"/>
          <w:szCs w:val="23"/>
          <w:lang w:val="nl-NL"/>
        </w:rPr>
        <w:t>ố vụ án Tòa án trả hồ sơ để điều tra bổ sung, Viện kiểm sát chấp nhận còn khá lớn, trong đó có nhiều vụ việc Tòa án trả hồ sơ yêu cầu khởi tố tội phạm mới, người phạm tội mới. Công tác kiểm sát giải quyết các vụ án, vụ việc trong lĩnh vực dân sự, hành chính, thi hành án, kiểm sát việc giải quyết khiếu nại, tố cáo trong hoạt động tư pháp chưa toàn diện và vẫn còn tồn tại một số hạn chế như</w:t>
      </w:r>
      <w:r w:rsidR="002F0798" w:rsidRPr="00B871F5">
        <w:rPr>
          <w:rFonts w:ascii="Noto Serif" w:eastAsiaTheme="minorEastAsia" w:hAnsi="Noto Serif" w:cs="Noto Serif"/>
          <w:spacing w:val="-3"/>
          <w:w w:val="90"/>
          <w:sz w:val="23"/>
          <w:szCs w:val="23"/>
          <w:lang w:val="nl-NL"/>
        </w:rPr>
        <w:t>:</w:t>
      </w:r>
      <w:r w:rsidRPr="00B871F5">
        <w:rPr>
          <w:rFonts w:ascii="Noto Serif" w:eastAsiaTheme="minorEastAsia" w:hAnsi="Noto Serif" w:cs="Noto Serif"/>
          <w:spacing w:val="-3"/>
          <w:w w:val="90"/>
          <w:sz w:val="23"/>
          <w:szCs w:val="23"/>
          <w:lang w:val="nl-NL"/>
        </w:rPr>
        <w:t xml:space="preserve"> chưa chủ động nghiên cứu hồ sơ, đánh giá chứng cứ dẫn đến chậm phát hiện vi phạm, làm giảm tỷ lệ, chất lượng kháng nghị.</w:t>
      </w:r>
    </w:p>
    <w:p w14:paraId="2265F5E6"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nl-NL"/>
        </w:rPr>
        <w:t>Thứ ba</w:t>
      </w:r>
      <w:r w:rsidRPr="00B871F5">
        <w:rPr>
          <w:rFonts w:ascii="Noto Serif" w:eastAsiaTheme="minorEastAsia" w:hAnsi="Noto Serif" w:cs="Noto Serif"/>
          <w:w w:val="90"/>
          <w:sz w:val="23"/>
          <w:szCs w:val="23"/>
          <w:lang w:val="nl-NL"/>
        </w:rPr>
        <w:t xml:space="preserve">, số lượng và chất lượng nguồn nhân lực trong hệ thống Tòa án nhân dân và Viện kiểm sát nhân dân chưa đáp ứng được yêu cầu phát triển của ngành và chưa tương xứng với nhiệm vụ, quyền hạn của từng ngành. </w:t>
      </w:r>
    </w:p>
    <w:p w14:paraId="3C973D6A"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i/>
          <w:iCs/>
          <w:w w:val="90"/>
          <w:sz w:val="23"/>
          <w:szCs w:val="23"/>
          <w:lang w:val="vi-VN"/>
        </w:rPr>
        <w:t>2.2.1.</w:t>
      </w:r>
      <w:r w:rsidRPr="00B871F5">
        <w:rPr>
          <w:rFonts w:ascii="Noto Serif" w:eastAsiaTheme="minorEastAsia" w:hAnsi="Noto Serif" w:cs="Noto Serif"/>
          <w:i/>
          <w:iCs/>
          <w:w w:val="90"/>
          <w:sz w:val="23"/>
          <w:szCs w:val="23"/>
          <w:lang w:val="nl-NL"/>
        </w:rPr>
        <w:t xml:space="preserve">4. Về </w:t>
      </w:r>
      <w:r w:rsidRPr="00B871F5">
        <w:rPr>
          <w:rFonts w:ascii="Noto Serif" w:eastAsiaTheme="minorEastAsia" w:hAnsi="Noto Serif" w:cs="Noto Serif"/>
          <w:i/>
          <w:iCs/>
          <w:w w:val="90"/>
          <w:sz w:val="23"/>
          <w:szCs w:val="23"/>
          <w:lang w:val="vi-VN"/>
        </w:rPr>
        <w:t>tăng cường kiểm soát quyền lực nhà nước; đẩy mạnh đấu tranh phòng, chống tham nhũng trong tổ chức và hoạt động của bộ máy nhà nước</w:t>
      </w:r>
    </w:p>
    <w:p w14:paraId="111BE294" w14:textId="7B0B566E"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i/>
          <w:iCs/>
          <w:w w:val="90"/>
          <w:sz w:val="23"/>
          <w:szCs w:val="23"/>
          <w:lang w:val="nl-NL"/>
        </w:rPr>
        <w:t>* Về tăng cường kiểm soát quyền lực nhà nước</w:t>
      </w:r>
    </w:p>
    <w:p w14:paraId="75CFFDC9"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Cs/>
          <w:w w:val="90"/>
          <w:sz w:val="23"/>
          <w:szCs w:val="23"/>
          <w:lang w:val="nl-NL"/>
        </w:rPr>
      </w:pPr>
      <w:r w:rsidRPr="00B871F5">
        <w:rPr>
          <w:rFonts w:ascii="Noto Serif" w:eastAsiaTheme="minorEastAsia" w:hAnsi="Noto Serif" w:cs="Noto Serif"/>
          <w:bCs/>
          <w:i/>
          <w:w w:val="90"/>
          <w:sz w:val="23"/>
          <w:szCs w:val="23"/>
          <w:lang w:val="nl-NL"/>
        </w:rPr>
        <w:t>Thứ nhất,</w:t>
      </w:r>
      <w:r w:rsidRPr="00B871F5">
        <w:rPr>
          <w:rFonts w:ascii="Noto Serif" w:eastAsiaTheme="minorEastAsia" w:hAnsi="Noto Serif" w:cs="Noto Serif"/>
          <w:b/>
          <w:i/>
          <w:w w:val="90"/>
          <w:sz w:val="23"/>
          <w:szCs w:val="23"/>
          <w:lang w:val="nl-NL"/>
        </w:rPr>
        <w:t xml:space="preserve"> </w:t>
      </w:r>
      <w:r w:rsidRPr="00B871F5">
        <w:rPr>
          <w:rFonts w:ascii="Noto Serif" w:eastAsiaTheme="minorEastAsia" w:hAnsi="Noto Serif" w:cs="Noto Serif"/>
          <w:iCs/>
          <w:w w:val="90"/>
          <w:sz w:val="23"/>
          <w:szCs w:val="23"/>
          <w:lang w:val="nl-NL"/>
        </w:rPr>
        <w:t>cơ chế kiểm soát quyền lực nhà nước giữa các cơ quan nhà nước trong việc thực hiện các quyền lập pháp, hành pháp, tư pháp chưa đầy đủ.</w:t>
      </w:r>
    </w:p>
    <w:p w14:paraId="474806CC" w14:textId="77777777" w:rsidR="007208E1" w:rsidRPr="00B871F5" w:rsidRDefault="007208E1" w:rsidP="00253C99">
      <w:pPr>
        <w:widowControl w:val="0"/>
        <w:spacing w:before="60" w:after="0" w:line="346" w:lineRule="exact"/>
        <w:ind w:firstLine="454"/>
        <w:jc w:val="both"/>
        <w:rPr>
          <w:rFonts w:ascii="Noto Serif" w:eastAsiaTheme="minorEastAsia" w:hAnsi="Noto Serif" w:cs="Noto Serif"/>
          <w:iCs/>
          <w:w w:val="90"/>
          <w:sz w:val="23"/>
          <w:szCs w:val="23"/>
          <w:lang w:val="nl-NL"/>
        </w:rPr>
      </w:pPr>
      <w:r w:rsidRPr="00B871F5">
        <w:rPr>
          <w:rFonts w:ascii="Noto Serif" w:eastAsiaTheme="minorEastAsia" w:hAnsi="Noto Serif" w:cs="Noto Serif"/>
          <w:bCs/>
          <w:i/>
          <w:w w:val="90"/>
          <w:sz w:val="23"/>
          <w:szCs w:val="23"/>
          <w:lang w:val="nl-NL"/>
        </w:rPr>
        <w:t>Thứ hai,</w:t>
      </w:r>
      <w:r w:rsidRPr="00B871F5">
        <w:rPr>
          <w:rFonts w:ascii="Noto Serif" w:eastAsiaTheme="minorEastAsia" w:hAnsi="Noto Serif" w:cs="Noto Serif"/>
          <w:b/>
          <w:i/>
          <w:w w:val="90"/>
          <w:sz w:val="23"/>
          <w:szCs w:val="23"/>
          <w:lang w:val="nl-NL"/>
        </w:rPr>
        <w:t xml:space="preserve"> </w:t>
      </w:r>
      <w:r w:rsidRPr="00B871F5">
        <w:rPr>
          <w:rFonts w:ascii="Noto Serif" w:eastAsiaTheme="minorEastAsia" w:hAnsi="Noto Serif" w:cs="Noto Serif"/>
          <w:iCs/>
          <w:w w:val="90"/>
          <w:sz w:val="23"/>
          <w:szCs w:val="23"/>
          <w:lang w:val="nl-NL"/>
        </w:rPr>
        <w:t>cơ chế kiểm soát quyền lực nhà nước của nhân dân chưa được phát huy mạnh mẽ.</w:t>
      </w:r>
      <w:r w:rsidRPr="00B871F5">
        <w:rPr>
          <w:rFonts w:ascii="Noto Serif" w:eastAsiaTheme="minorEastAsia" w:hAnsi="Noto Serif" w:cs="Noto Serif"/>
          <w:iCs/>
          <w:w w:val="90"/>
          <w:sz w:val="23"/>
          <w:szCs w:val="23"/>
          <w:lang w:val="vi-VN"/>
        </w:rPr>
        <w:t xml:space="preserve"> </w:t>
      </w:r>
      <w:r w:rsidRPr="00B871F5">
        <w:rPr>
          <w:rFonts w:ascii="Noto Serif" w:eastAsiaTheme="minorEastAsia" w:hAnsi="Noto Serif" w:cs="Noto Serif"/>
          <w:w w:val="90"/>
          <w:sz w:val="23"/>
          <w:szCs w:val="23"/>
          <w:lang w:val="nl-NL"/>
        </w:rPr>
        <w:t>Việc giám sát và phản biện xã hội của Mặt trận Tổ quốc Việt Nam đối với các quyền lập pháp, hành pháp, tư pháp mới được chính thức thực hiện từ sau khi Hiến pháp năm 2013 có hiệu lực đến nay, nên từ nhận thức đến tổ chức thực hiện chưa thực sự đầy đủ, chưa đều khắp ở các mặt, các cấp và không tránh khỏi hình thức, kém hiệu lực, hiệu quả</w:t>
      </w:r>
      <w:r w:rsidRPr="00B871F5">
        <w:rPr>
          <w:rFonts w:ascii="Noto Serif" w:eastAsiaTheme="minorEastAsia" w:hAnsi="Noto Serif" w:cs="Noto Serif"/>
          <w:w w:val="90"/>
          <w:sz w:val="23"/>
          <w:szCs w:val="23"/>
          <w:vertAlign w:val="superscript"/>
        </w:rPr>
        <w:footnoteReference w:id="30"/>
      </w:r>
      <w:r w:rsidRPr="00B871F5">
        <w:rPr>
          <w:rFonts w:ascii="Noto Serif" w:eastAsiaTheme="minorEastAsia" w:hAnsi="Noto Serif" w:cs="Noto Serif"/>
          <w:w w:val="90"/>
          <w:sz w:val="23"/>
          <w:szCs w:val="23"/>
          <w:lang w:val="nl-NL"/>
        </w:rPr>
        <w:t xml:space="preserve">. </w:t>
      </w:r>
    </w:p>
    <w:p w14:paraId="3139A6D6" w14:textId="77777777" w:rsidR="007208E1" w:rsidRPr="00B871F5" w:rsidRDefault="007208E1" w:rsidP="00253C99">
      <w:pPr>
        <w:widowControl w:val="0"/>
        <w:spacing w:before="60" w:after="0" w:line="346" w:lineRule="exact"/>
        <w:ind w:firstLine="454"/>
        <w:jc w:val="both"/>
        <w:rPr>
          <w:rFonts w:ascii="Noto Serif" w:eastAsiaTheme="minorEastAsia" w:hAnsi="Noto Serif" w:cs="Noto Serif"/>
          <w:iCs/>
          <w:w w:val="90"/>
          <w:sz w:val="23"/>
          <w:szCs w:val="23"/>
          <w:lang w:val="nl-NL"/>
        </w:rPr>
      </w:pPr>
      <w:r w:rsidRPr="00B871F5">
        <w:rPr>
          <w:rFonts w:ascii="Noto Serif" w:eastAsiaTheme="minorEastAsia" w:hAnsi="Noto Serif" w:cs="Noto Serif"/>
          <w:bCs/>
          <w:i/>
          <w:w w:val="90"/>
          <w:sz w:val="23"/>
          <w:szCs w:val="23"/>
          <w:lang w:val="nl-NL"/>
        </w:rPr>
        <w:t>Thứ ba</w:t>
      </w:r>
      <w:r w:rsidRPr="00B871F5">
        <w:rPr>
          <w:rFonts w:ascii="Noto Serif" w:eastAsiaTheme="minorEastAsia" w:hAnsi="Noto Serif" w:cs="Noto Serif"/>
          <w:i/>
          <w:w w:val="90"/>
          <w:sz w:val="23"/>
          <w:szCs w:val="23"/>
          <w:lang w:val="nl-NL"/>
        </w:rPr>
        <w:t xml:space="preserve">, </w:t>
      </w:r>
      <w:r w:rsidRPr="00B871F5">
        <w:rPr>
          <w:rFonts w:ascii="Noto Serif" w:eastAsiaTheme="minorEastAsia" w:hAnsi="Noto Serif" w:cs="Noto Serif"/>
          <w:iCs/>
          <w:w w:val="90"/>
          <w:sz w:val="23"/>
          <w:szCs w:val="23"/>
          <w:lang w:val="nl-NL"/>
        </w:rPr>
        <w:t>thiếu cơ chế kiểm soát quyền lực nhà nước đối với các hành vi vi hiến.</w:t>
      </w:r>
    </w:p>
    <w:p w14:paraId="0BC23AB5" w14:textId="46425C49" w:rsidR="007208E1" w:rsidRPr="00B871F5" w:rsidRDefault="007208E1" w:rsidP="009773B5">
      <w:pPr>
        <w:widowControl w:val="0"/>
        <w:spacing w:before="60" w:after="0" w:line="360"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w w:val="90"/>
          <w:sz w:val="23"/>
          <w:szCs w:val="23"/>
          <w:lang w:val="nl-NL"/>
        </w:rPr>
        <w:t>Khoản 2 Điều 119 Hiến pháp năm 2013 quy định: “cơ chế bảo vệ Hiến pháp do luật định”. Tuy nhiên, đến nay</w:t>
      </w:r>
      <w:r w:rsidR="00867A21" w:rsidRPr="00B871F5">
        <w:rPr>
          <w:rFonts w:ascii="Noto Serif" w:eastAsiaTheme="minorEastAsia" w:hAnsi="Noto Serif" w:cs="Noto Serif"/>
          <w:w w:val="90"/>
          <w:sz w:val="23"/>
          <w:szCs w:val="23"/>
          <w:lang w:val="nl-NL"/>
        </w:rPr>
        <w:t xml:space="preserve"> chưa có</w:t>
      </w:r>
      <w:r w:rsidRPr="00B871F5">
        <w:rPr>
          <w:rFonts w:ascii="Noto Serif" w:eastAsiaTheme="minorEastAsia" w:hAnsi="Noto Serif" w:cs="Noto Serif"/>
          <w:w w:val="90"/>
          <w:sz w:val="23"/>
          <w:szCs w:val="23"/>
          <w:lang w:val="nl-NL"/>
        </w:rPr>
        <w:t xml:space="preserve"> </w:t>
      </w:r>
      <w:r w:rsidR="00867A21" w:rsidRPr="00B871F5">
        <w:rPr>
          <w:rFonts w:ascii="Noto Serif" w:eastAsiaTheme="minorEastAsia" w:hAnsi="Noto Serif" w:cs="Noto Serif"/>
          <w:w w:val="90"/>
          <w:sz w:val="23"/>
          <w:szCs w:val="23"/>
          <w:lang w:val="nl-NL"/>
        </w:rPr>
        <w:t>luật riêng quy định về cơ chế bảo vệ Hiến pháp</w:t>
      </w:r>
      <w:r w:rsidRPr="00B871F5">
        <w:rPr>
          <w:rFonts w:ascii="Noto Serif" w:eastAsiaTheme="minorEastAsia" w:hAnsi="Noto Serif" w:cs="Noto Serif"/>
          <w:w w:val="90"/>
          <w:sz w:val="23"/>
          <w:szCs w:val="23"/>
          <w:lang w:val="nl-NL"/>
        </w:rPr>
        <w:t>. Vì thế, việc kiểm soát quyền lực nhà nước đối với các hành vi vi hiến của cơ quan và cá nhân trong bộ máy nhà nước chưa được bảo đảm.</w:t>
      </w:r>
    </w:p>
    <w:p w14:paraId="3552F8DD" w14:textId="77777777" w:rsidR="007208E1" w:rsidRPr="00B871F5" w:rsidRDefault="007208E1" w:rsidP="009773B5">
      <w:pPr>
        <w:widowControl w:val="0"/>
        <w:spacing w:before="60" w:after="0" w:line="360"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i/>
          <w:iCs/>
          <w:w w:val="90"/>
          <w:sz w:val="23"/>
          <w:szCs w:val="23"/>
          <w:lang w:val="nl-NL"/>
        </w:rPr>
        <w:t xml:space="preserve">* Về </w:t>
      </w:r>
      <w:r w:rsidRPr="00B871F5">
        <w:rPr>
          <w:rFonts w:ascii="Noto Serif" w:eastAsiaTheme="minorEastAsia" w:hAnsi="Noto Serif" w:cs="Noto Serif"/>
          <w:i/>
          <w:iCs/>
          <w:w w:val="90"/>
          <w:sz w:val="23"/>
          <w:szCs w:val="23"/>
          <w:lang w:val="vi-VN"/>
        </w:rPr>
        <w:t>đẩy mạnh đấu tranh phòng, chống tham nhũng, lãng phí, tiêu cực trong tổ chức và hoạt động của bộ máy nhà nước</w:t>
      </w:r>
    </w:p>
    <w:p w14:paraId="4B21F839" w14:textId="427A09A5" w:rsidR="007208E1" w:rsidRPr="00B871F5" w:rsidRDefault="007208E1" w:rsidP="009773B5">
      <w:pPr>
        <w:widowControl w:val="0"/>
        <w:spacing w:before="60" w:after="0" w:line="360" w:lineRule="exact"/>
        <w:ind w:firstLine="454"/>
        <w:jc w:val="both"/>
        <w:rPr>
          <w:rFonts w:ascii="Noto Serif" w:eastAsiaTheme="minorEastAsia" w:hAnsi="Noto Serif" w:cs="Noto Serif"/>
          <w:i/>
          <w:iCs/>
          <w:spacing w:val="-2"/>
          <w:w w:val="90"/>
          <w:sz w:val="23"/>
          <w:szCs w:val="23"/>
          <w:lang w:val="nl-NL"/>
        </w:rPr>
      </w:pPr>
      <w:r w:rsidRPr="00B871F5">
        <w:rPr>
          <w:rFonts w:ascii="Noto Serif" w:eastAsiaTheme="minorEastAsia" w:hAnsi="Noto Serif" w:cs="Noto Serif"/>
          <w:spacing w:val="-2"/>
          <w:w w:val="90"/>
          <w:sz w:val="23"/>
          <w:szCs w:val="23"/>
          <w:lang w:val="vi-VN"/>
        </w:rPr>
        <w:t xml:space="preserve">Tuyên truyền, giáo dục về phòng, chống tham nhũng, lãng phí, tiêu cực, xây dựng văn </w:t>
      </w:r>
      <w:r w:rsidR="00F34B34" w:rsidRPr="00B871F5">
        <w:rPr>
          <w:rFonts w:ascii="Noto Serif" w:eastAsiaTheme="minorEastAsia" w:hAnsi="Noto Serif" w:cs="Noto Serif"/>
          <w:spacing w:val="-2"/>
          <w:w w:val="90"/>
          <w:sz w:val="23"/>
          <w:szCs w:val="23"/>
          <w:lang w:val="vi-VN"/>
        </w:rPr>
        <w:t>hóa</w:t>
      </w:r>
      <w:r w:rsidRPr="00B871F5">
        <w:rPr>
          <w:rFonts w:ascii="Noto Serif" w:eastAsiaTheme="minorEastAsia" w:hAnsi="Noto Serif" w:cs="Noto Serif"/>
          <w:spacing w:val="-2"/>
          <w:w w:val="90"/>
          <w:sz w:val="23"/>
          <w:szCs w:val="23"/>
          <w:lang w:val="vi-VN"/>
        </w:rPr>
        <w:t xml:space="preserve"> liêm chính, tiết kiệm còn hạn chế. Thể chế về phòng, chống tham nhũng, lãng phí, tiêu cực có mặt chưa đáp ứng yêu cầu. Việc thực hiện một số giải pháp phòng, chống tham nhũng, lãng phí, tiêu cực còn hình thức. Tham nhũng, lãng phí, tiêu cực trên một số lĩnh vực vẫn còn “diễn biến phức tạp, gây hậu quả đặc biệt nghiêm trọng”</w:t>
      </w:r>
      <w:r w:rsidRPr="00B871F5">
        <w:rPr>
          <w:rFonts w:ascii="Noto Serif" w:eastAsiaTheme="minorEastAsia" w:hAnsi="Noto Serif" w:cs="Noto Serif"/>
          <w:spacing w:val="-2"/>
          <w:w w:val="90"/>
          <w:sz w:val="23"/>
          <w:szCs w:val="23"/>
          <w:vertAlign w:val="superscript"/>
          <w:lang w:val="vi-VN"/>
        </w:rPr>
        <w:footnoteReference w:id="31"/>
      </w:r>
      <w:r w:rsidRPr="00B871F5">
        <w:rPr>
          <w:rFonts w:ascii="Noto Serif" w:eastAsiaTheme="minorEastAsia" w:hAnsi="Noto Serif" w:cs="Noto Serif"/>
          <w:spacing w:val="-2"/>
          <w:w w:val="90"/>
          <w:sz w:val="23"/>
          <w:szCs w:val="23"/>
          <w:lang w:val="nl-NL"/>
        </w:rPr>
        <w:t>.</w:t>
      </w:r>
    </w:p>
    <w:p w14:paraId="713C768D" w14:textId="43E4B8F7" w:rsidR="007208E1" w:rsidRPr="00B871F5" w:rsidRDefault="007208E1" w:rsidP="009773B5">
      <w:pPr>
        <w:widowControl w:val="0"/>
        <w:spacing w:before="60" w:after="0" w:line="360" w:lineRule="exact"/>
        <w:ind w:firstLine="454"/>
        <w:jc w:val="both"/>
        <w:rPr>
          <w:rFonts w:ascii="Noto Serif" w:eastAsiaTheme="minorEastAsia" w:hAnsi="Noto Serif" w:cs="Noto Serif"/>
          <w:i/>
          <w:iCs/>
          <w:w w:val="90"/>
          <w:sz w:val="23"/>
          <w:szCs w:val="23"/>
          <w:lang w:val="nl-NL"/>
        </w:rPr>
      </w:pPr>
      <w:r w:rsidRPr="00B871F5">
        <w:rPr>
          <w:rFonts w:ascii="Noto Serif" w:hAnsi="Noto Serif" w:cs="Noto Serif"/>
          <w:i/>
          <w:iCs/>
          <w:w w:val="90"/>
          <w:sz w:val="23"/>
          <w:szCs w:val="23"/>
          <w:lang w:val="vi-VN" w:eastAsia="ja-JP"/>
        </w:rPr>
        <w:t>2.2.1.</w:t>
      </w:r>
      <w:r w:rsidRPr="00B871F5">
        <w:rPr>
          <w:rFonts w:ascii="Noto Serif" w:hAnsi="Noto Serif" w:cs="Noto Serif"/>
          <w:i/>
          <w:iCs/>
          <w:w w:val="90"/>
          <w:sz w:val="23"/>
          <w:szCs w:val="23"/>
          <w:lang w:val="nl-NL" w:eastAsia="ja-JP"/>
        </w:rPr>
        <w:t>5</w:t>
      </w:r>
      <w:r w:rsidRPr="00B871F5">
        <w:rPr>
          <w:rFonts w:ascii="Noto Serif" w:hAnsi="Noto Serif" w:cs="Noto Serif"/>
          <w:i/>
          <w:iCs/>
          <w:w w:val="90"/>
          <w:sz w:val="23"/>
          <w:szCs w:val="23"/>
          <w:lang w:val="vi-VN" w:eastAsia="ja-JP"/>
        </w:rPr>
        <w:t xml:space="preserve">. Về </w:t>
      </w:r>
      <w:r w:rsidRPr="00B871F5">
        <w:rPr>
          <w:rFonts w:ascii="Noto Serif" w:eastAsiaTheme="minorEastAsia" w:hAnsi="Noto Serif" w:cs="Noto Serif"/>
          <w:i/>
          <w:iCs/>
          <w:w w:val="90"/>
          <w:sz w:val="23"/>
          <w:szCs w:val="23"/>
          <w:lang w:val="vi-VN"/>
        </w:rPr>
        <w:t xml:space="preserve">xây dựng, kiện toàn đội ngũ cán bộ, công chức đáp ứng yêu cầu xây dựng Nhà nước pháp quyền xã hội chủ nghĩa Việt Nam của </w:t>
      </w:r>
      <w:r w:rsidR="00A96EB2" w:rsidRPr="00B871F5">
        <w:rPr>
          <w:rFonts w:ascii="Noto Serif" w:eastAsiaTheme="minorEastAsia" w:hAnsi="Noto Serif" w:cs="Noto Serif"/>
          <w:i/>
          <w:iCs/>
          <w:w w:val="90"/>
          <w:sz w:val="23"/>
          <w:szCs w:val="23"/>
          <w:lang w:val="vi-VN"/>
        </w:rPr>
        <w:t>nhân dân</w:t>
      </w:r>
      <w:r w:rsidRPr="00B871F5">
        <w:rPr>
          <w:rFonts w:ascii="Noto Serif" w:eastAsiaTheme="minorEastAsia" w:hAnsi="Noto Serif" w:cs="Noto Serif"/>
          <w:i/>
          <w:iCs/>
          <w:w w:val="90"/>
          <w:sz w:val="23"/>
          <w:szCs w:val="23"/>
          <w:lang w:val="vi-VN"/>
        </w:rPr>
        <w:t xml:space="preserve">, do </w:t>
      </w:r>
      <w:r w:rsidR="00A96EB2" w:rsidRPr="00B871F5">
        <w:rPr>
          <w:rFonts w:ascii="Noto Serif" w:eastAsiaTheme="minorEastAsia" w:hAnsi="Noto Serif" w:cs="Noto Serif"/>
          <w:i/>
          <w:iCs/>
          <w:w w:val="90"/>
          <w:sz w:val="23"/>
          <w:szCs w:val="23"/>
          <w:lang w:val="vi-VN"/>
        </w:rPr>
        <w:t>nhân dân</w:t>
      </w:r>
      <w:r w:rsidRPr="00B871F5">
        <w:rPr>
          <w:rFonts w:ascii="Noto Serif" w:eastAsiaTheme="minorEastAsia" w:hAnsi="Noto Serif" w:cs="Noto Serif"/>
          <w:i/>
          <w:iCs/>
          <w:w w:val="90"/>
          <w:sz w:val="23"/>
          <w:szCs w:val="23"/>
          <w:lang w:val="vi-VN"/>
        </w:rPr>
        <w:t xml:space="preserve">, vì </w:t>
      </w:r>
      <w:r w:rsidR="00A96EB2" w:rsidRPr="00B871F5">
        <w:rPr>
          <w:rFonts w:ascii="Noto Serif" w:eastAsiaTheme="minorEastAsia" w:hAnsi="Noto Serif" w:cs="Noto Serif"/>
          <w:i/>
          <w:iCs/>
          <w:w w:val="90"/>
          <w:sz w:val="23"/>
          <w:szCs w:val="23"/>
          <w:lang w:val="vi-VN"/>
        </w:rPr>
        <w:t>nhân dân</w:t>
      </w:r>
    </w:p>
    <w:p w14:paraId="379CE2E1"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
          <w:bCs/>
          <w:i/>
          <w:iCs/>
          <w:w w:val="90"/>
          <w:sz w:val="23"/>
          <w:szCs w:val="23"/>
          <w:lang w:val="nl-NL"/>
        </w:rPr>
      </w:pPr>
      <w:r w:rsidRPr="00B871F5">
        <w:rPr>
          <w:rFonts w:ascii="Noto Serif" w:eastAsiaTheme="minorEastAsia" w:hAnsi="Noto Serif" w:cs="Noto Serif"/>
          <w:w w:val="90"/>
          <w:sz w:val="23"/>
          <w:szCs w:val="23"/>
          <w:lang w:val="vi-VN"/>
        </w:rPr>
        <w:t>Công tác cán bộ còn những hạn chế, bất cập. Đánh giá cán bộ còn hình thức, quy hoạch cán bộ còn dàn trải; công tác bổ nhiệm ở một số nơi thiếu thận trọng, chưa thực sự xuất phát từ yêu cầu, nhiệm vụ; việc tuyển chọn, bố trí, sử dụng cán bộ chưa chặt chẽ; chính sách tiền lương còn bất cập; việc xây dựng cơ chế, chính sách trọng dụng nhân tài còn chậm. Việc cơ cấu lại đội ngũ cán bộ, công chức gắn với vị trí việc làm gặp nhiều khó khăn.</w:t>
      </w:r>
    </w:p>
    <w:p w14:paraId="18B89BB2" w14:textId="72ECBF5F" w:rsidR="007208E1" w:rsidRPr="00B871F5" w:rsidRDefault="007208E1" w:rsidP="00A20708">
      <w:pPr>
        <w:widowControl w:val="0"/>
        <w:spacing w:before="60" w:after="0" w:line="352" w:lineRule="exact"/>
        <w:ind w:firstLine="454"/>
        <w:jc w:val="both"/>
        <w:rPr>
          <w:rFonts w:ascii="Noto Serif" w:eastAsiaTheme="minorEastAsia" w:hAnsi="Noto Serif" w:cs="Noto Serif"/>
          <w:b/>
          <w:bCs/>
          <w:i/>
          <w:iCs/>
          <w:w w:val="90"/>
          <w:sz w:val="23"/>
          <w:szCs w:val="23"/>
          <w:lang w:val="nl-NL"/>
        </w:rPr>
      </w:pPr>
      <w:r w:rsidRPr="00B871F5">
        <w:rPr>
          <w:rFonts w:ascii="Noto Serif" w:eastAsiaTheme="minorEastAsia" w:hAnsi="Noto Serif" w:cs="Noto Serif"/>
          <w:w w:val="90"/>
          <w:sz w:val="23"/>
          <w:szCs w:val="23"/>
          <w:lang w:val="vi-VN"/>
        </w:rPr>
        <w:t xml:space="preserve">Đội ngũ cán bộ nhìn chung chưa mạnh, thiếu cán bộ lãnh đạo, quản lý giỏi, năng lực, phẩm chất chưa ngang tầm nhiệm vụ. Một bộ phận cán bộ, công chức có biểu hiện suy thoái về tư tưởng chính trị, đạo đức, lối sống, “tự diễn biến”, “tự chuyển </w:t>
      </w:r>
      <w:r w:rsidR="00F34B34" w:rsidRPr="00B871F5">
        <w:rPr>
          <w:rFonts w:ascii="Noto Serif" w:eastAsiaTheme="minorEastAsia" w:hAnsi="Noto Serif" w:cs="Noto Serif"/>
          <w:w w:val="90"/>
          <w:sz w:val="23"/>
          <w:szCs w:val="23"/>
          <w:lang w:val="vi-VN"/>
        </w:rPr>
        <w:t>hóa</w:t>
      </w:r>
      <w:r w:rsidRPr="00B871F5">
        <w:rPr>
          <w:rFonts w:ascii="Noto Serif" w:eastAsiaTheme="minorEastAsia" w:hAnsi="Noto Serif" w:cs="Noto Serif"/>
          <w:w w:val="90"/>
          <w:sz w:val="23"/>
          <w:szCs w:val="23"/>
          <w:lang w:val="vi-VN"/>
        </w:rPr>
        <w:t xml:space="preserve">”, </w:t>
      </w:r>
      <w:r w:rsidR="00BF29B2"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cá nhân chủ nghĩa, </w:t>
      </w:r>
      <w:r w:rsidR="00BF29B2" w:rsidRPr="00B871F5">
        <w:rPr>
          <w:rFonts w:ascii="Noto Serif" w:eastAsiaTheme="minorEastAsia" w:hAnsi="Noto Serif" w:cs="Noto Serif"/>
          <w:w w:val="90"/>
          <w:sz w:val="23"/>
          <w:szCs w:val="23"/>
        </w:rPr>
        <w:t xml:space="preserve">vướng vào </w:t>
      </w:r>
      <w:r w:rsidRPr="00B871F5">
        <w:rPr>
          <w:rFonts w:ascii="Noto Serif" w:eastAsiaTheme="minorEastAsia" w:hAnsi="Noto Serif" w:cs="Noto Serif"/>
          <w:w w:val="90"/>
          <w:sz w:val="23"/>
          <w:szCs w:val="23"/>
          <w:lang w:val="vi-VN"/>
        </w:rPr>
        <w:t>tham nhũng, lãng phí, tiêu cực, lợi ích nhóm</w:t>
      </w:r>
      <w:r w:rsidRPr="00B871F5">
        <w:rPr>
          <w:rFonts w:ascii="Noto Serif" w:eastAsiaTheme="minorEastAsia" w:hAnsi="Noto Serif" w:cs="Noto Serif"/>
          <w:w w:val="90"/>
          <w:sz w:val="23"/>
          <w:szCs w:val="23"/>
          <w:vertAlign w:val="superscript"/>
          <w:lang w:val="vi-VN"/>
        </w:rPr>
        <w:footnoteReference w:id="32"/>
      </w:r>
      <w:r w:rsidRPr="00B871F5">
        <w:rPr>
          <w:rFonts w:ascii="Noto Serif" w:eastAsiaTheme="minorEastAsia" w:hAnsi="Noto Serif" w:cs="Noto Serif"/>
          <w:w w:val="90"/>
          <w:sz w:val="23"/>
          <w:szCs w:val="23"/>
          <w:lang w:val="vi-VN"/>
        </w:rPr>
        <w:t>.</w:t>
      </w:r>
    </w:p>
    <w:p w14:paraId="7D39B9DA"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nl-NL"/>
        </w:rPr>
      </w:pPr>
      <w:r w:rsidRPr="00B871F5">
        <w:rPr>
          <w:rFonts w:ascii="Noto Serif" w:eastAsiaTheme="minorEastAsia" w:hAnsi="Noto Serif" w:cs="Noto Serif"/>
          <w:i/>
          <w:iCs/>
          <w:w w:val="90"/>
          <w:sz w:val="23"/>
          <w:szCs w:val="23"/>
          <w:lang w:val="nl-NL"/>
        </w:rPr>
        <w:t>2</w:t>
      </w:r>
      <w:r w:rsidRPr="00B871F5">
        <w:rPr>
          <w:rFonts w:ascii="Noto Serif" w:eastAsiaTheme="minorEastAsia" w:hAnsi="Noto Serif" w:cs="Noto Serif"/>
          <w:i/>
          <w:iCs/>
          <w:w w:val="90"/>
          <w:sz w:val="23"/>
          <w:szCs w:val="23"/>
          <w:lang w:val="vi-VN"/>
        </w:rPr>
        <w:t>.2.1.</w:t>
      </w:r>
      <w:r w:rsidRPr="00B871F5">
        <w:rPr>
          <w:rFonts w:ascii="Noto Serif" w:eastAsiaTheme="minorEastAsia" w:hAnsi="Noto Serif" w:cs="Noto Serif"/>
          <w:i/>
          <w:iCs/>
          <w:w w:val="90"/>
          <w:sz w:val="23"/>
          <w:szCs w:val="23"/>
          <w:lang w:val="nl-NL"/>
        </w:rPr>
        <w:t>6</w:t>
      </w:r>
      <w:r w:rsidRPr="00B871F5">
        <w:rPr>
          <w:rFonts w:ascii="Noto Serif" w:eastAsiaTheme="minorEastAsia" w:hAnsi="Noto Serif" w:cs="Noto Serif"/>
          <w:i/>
          <w:iCs/>
          <w:w w:val="90"/>
          <w:sz w:val="23"/>
          <w:szCs w:val="23"/>
          <w:lang w:val="vi-VN"/>
        </w:rPr>
        <w:t xml:space="preserve">. </w:t>
      </w:r>
      <w:r w:rsidRPr="00B871F5">
        <w:rPr>
          <w:rFonts w:ascii="Noto Serif" w:eastAsiaTheme="minorEastAsia" w:hAnsi="Noto Serif" w:cs="Noto Serif"/>
          <w:i/>
          <w:iCs/>
          <w:w w:val="90"/>
          <w:sz w:val="23"/>
          <w:szCs w:val="23"/>
          <w:lang w:val="nl-NL"/>
        </w:rPr>
        <w:t>Về t</w:t>
      </w:r>
      <w:r w:rsidRPr="00B871F5">
        <w:rPr>
          <w:rFonts w:ascii="Noto Serif" w:eastAsiaTheme="minorEastAsia" w:hAnsi="Noto Serif" w:cs="Noto Serif"/>
          <w:i/>
          <w:iCs/>
          <w:w w:val="90"/>
          <w:sz w:val="23"/>
          <w:szCs w:val="23"/>
          <w:lang w:val="vi-VN"/>
        </w:rPr>
        <w:t>ăng cường, chủ động hội nhập quốc tế đáp ứng yêu cầu xây dựng, hoàn thiện Nhà nước pháp quyền xã hội chủ nghĩa Việt Nam, xây dựng và bảo vệ Tổ quốc trong tình hình mới</w:t>
      </w:r>
    </w:p>
    <w:p w14:paraId="2A9BD742"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
          <w:bCs/>
          <w:i/>
          <w:iCs/>
          <w:w w:val="90"/>
          <w:sz w:val="23"/>
          <w:szCs w:val="23"/>
          <w:lang w:val="nl-NL"/>
        </w:rPr>
      </w:pPr>
      <w:r w:rsidRPr="00B871F5">
        <w:rPr>
          <w:rFonts w:ascii="Noto Serif" w:eastAsiaTheme="minorEastAsia" w:hAnsi="Noto Serif" w:cs="Noto Serif"/>
          <w:w w:val="90"/>
          <w:sz w:val="23"/>
          <w:szCs w:val="23"/>
          <w:lang w:val="vi-VN"/>
        </w:rPr>
        <w:t xml:space="preserve">Quá trình hội nhập quốc tế vẫn còn những hạn chế. </w:t>
      </w:r>
      <w:r w:rsidRPr="00B871F5">
        <w:rPr>
          <w:rFonts w:ascii="Noto Serif" w:eastAsiaTheme="minorEastAsia" w:hAnsi="Noto Serif" w:cs="Noto Serif"/>
          <w:w w:val="90"/>
          <w:sz w:val="23"/>
          <w:szCs w:val="23"/>
          <w:shd w:val="clear" w:color="auto" w:fill="FFFFFF"/>
        </w:rPr>
        <w:t>Khả năng tiếp thu công nghệ, kỹ năng quản lý và thích ứng với các chuẩn mực quốc tế còn yếu, ảnh hưởng đến việc xây dựng hệ thống pháp luật, chính sách hiện đại, hoàn chỉnh, hiệu quả, và phù hợp với các tiêu chuẩn quốc tế.</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shd w:val="clear" w:color="auto" w:fill="FFFFFF"/>
        </w:rPr>
        <w:t>Những tác động tiêu cực từ hội nhập quốc tế chưa được kiểm soát hiệu quả như cạnh tranh thương mại, vấn đề môi trường, an ninh mạng và các vấn đề văn hóa - xã hội.</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shd w:val="clear" w:color="auto" w:fill="FFFFFF"/>
        </w:rPr>
        <w:t>Những hạn chế trong hội nhập có thể làm giảm sức mạnh tổng thể của quốc gia, tạo ra những lỗ hổng an ninh, kinh tế, xã hội và môi trường.</w:t>
      </w:r>
    </w:p>
    <w:p w14:paraId="379DCA94" w14:textId="41ECD00C" w:rsidR="007208E1" w:rsidRPr="00B871F5" w:rsidRDefault="007208E1" w:rsidP="00A20708">
      <w:pPr>
        <w:widowControl w:val="0"/>
        <w:spacing w:before="60" w:after="0" w:line="352" w:lineRule="exact"/>
        <w:ind w:firstLine="454"/>
        <w:jc w:val="both"/>
        <w:rPr>
          <w:rFonts w:ascii="Noto Serif" w:eastAsiaTheme="minorEastAsia" w:hAnsi="Noto Serif" w:cs="Noto Serif"/>
          <w:b/>
          <w:bCs/>
          <w:i/>
          <w:iCs/>
          <w:w w:val="90"/>
          <w:sz w:val="23"/>
          <w:szCs w:val="23"/>
          <w:lang w:val="nl-NL"/>
        </w:rPr>
      </w:pPr>
      <w:r w:rsidRPr="00B871F5">
        <w:rPr>
          <w:rFonts w:ascii="Noto Serif" w:eastAsiaTheme="minorEastAsia" w:hAnsi="Noto Serif" w:cs="Noto Serif"/>
          <w:w w:val="90"/>
          <w:sz w:val="23"/>
          <w:szCs w:val="23"/>
          <w:lang w:val="vi-VN"/>
        </w:rPr>
        <w:t>Trong bối cảnh đó, việc thực hiện nhiệm vụ quốc phòng, an ninh, bảo vệ Tổ quốc có lúc, có nơi chưa thật đầy đủ, sâu sắc. Đánh giá, dự báo tình hình có mặt chưa cụ thể, kịp thời, còn bị động trong một số tình huống. Việc kết hợp giữa nhiệm vụ quốc phòng với an ninh, quốc phòng - an ninh với kinh tế - xã hội và với đối ngoại chưa đồng bộ, hiệu quả. Công tác đối ngoại ở một số thời điểm vẫn chưa thể hiện sự chủ động và hiệu quả cao, đặc biệt khi ứng xử với những vấn đề nhạy cảm, phức tạp. Sự phối hợp giữa các kênh đối ngoại (đối ngoại Đảng, ngoại giao Nhà nước, đối ngoại nhân dân) đôi khi chưa hiệu quả</w:t>
      </w:r>
      <w:r w:rsidRPr="00B871F5">
        <w:rPr>
          <w:rFonts w:ascii="Noto Serif" w:eastAsiaTheme="minorEastAsia" w:hAnsi="Noto Serif" w:cs="Noto Serif"/>
          <w:bCs/>
          <w:w w:val="90"/>
          <w:sz w:val="23"/>
          <w:szCs w:val="23"/>
          <w:lang w:val="vi-VN"/>
        </w:rPr>
        <w:t>; hội nhập trên một số lĩnh vực mới chỉ ở bề nổi; “quan hệ với một số đối tác chưa tương xứng với tiềm năng và khuôn khổ quan hệ”</w:t>
      </w:r>
      <w:r w:rsidRPr="00B871F5">
        <w:rPr>
          <w:rFonts w:ascii="Noto Serif" w:eastAsiaTheme="minorEastAsia" w:hAnsi="Noto Serif" w:cs="Noto Serif"/>
          <w:bCs/>
          <w:w w:val="90"/>
          <w:sz w:val="23"/>
          <w:szCs w:val="23"/>
          <w:vertAlign w:val="superscript"/>
        </w:rPr>
        <w:footnoteReference w:id="33"/>
      </w:r>
      <w:r w:rsidRPr="00B871F5">
        <w:rPr>
          <w:rFonts w:ascii="Noto Serif" w:eastAsiaTheme="minorEastAsia" w:hAnsi="Noto Serif" w:cs="Noto Serif"/>
          <w:bCs/>
          <w:w w:val="90"/>
          <w:sz w:val="23"/>
          <w:szCs w:val="23"/>
          <w:lang w:val="vi-VN"/>
        </w:rPr>
        <w:t>.</w:t>
      </w:r>
    </w:p>
    <w:p w14:paraId="3B71742C"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iCs/>
          <w:w w:val="90"/>
          <w:sz w:val="23"/>
          <w:szCs w:val="23"/>
          <w:lang w:val="vi-VN"/>
        </w:rPr>
      </w:pPr>
      <w:r w:rsidRPr="00B871F5">
        <w:rPr>
          <w:rFonts w:ascii="Noto Serif" w:hAnsi="Noto Serif" w:cs="Noto Serif"/>
          <w:i/>
          <w:iCs/>
          <w:w w:val="90"/>
          <w:sz w:val="23"/>
          <w:szCs w:val="23"/>
          <w:lang w:val="vi-VN" w:eastAsia="ja-JP"/>
        </w:rPr>
        <w:t>2.2.1.7. Về sự</w:t>
      </w:r>
      <w:r w:rsidRPr="00B871F5">
        <w:rPr>
          <w:rFonts w:ascii="Noto Serif" w:eastAsiaTheme="minorEastAsia" w:hAnsi="Noto Serif" w:cs="Noto Serif"/>
          <w:i/>
          <w:iCs/>
          <w:w w:val="90"/>
          <w:sz w:val="23"/>
          <w:szCs w:val="23"/>
          <w:lang w:val="vi-VN"/>
        </w:rPr>
        <w:t xml:space="preserve"> lãnh đạo của Ðảng đối với Nhà nước</w:t>
      </w:r>
    </w:p>
    <w:p w14:paraId="0A827EC0" w14:textId="77777777" w:rsidR="007208E1" w:rsidRPr="00B871F5" w:rsidRDefault="007208E1" w:rsidP="00253C99">
      <w:pPr>
        <w:widowControl w:val="0"/>
        <w:spacing w:before="60" w:after="0" w:line="348" w:lineRule="exact"/>
        <w:ind w:firstLine="454"/>
        <w:jc w:val="both"/>
        <w:rPr>
          <w:rFonts w:ascii="Noto Serif" w:eastAsiaTheme="minorEastAsia" w:hAnsi="Noto Serif" w:cs="Noto Serif"/>
          <w:iCs/>
          <w:w w:val="90"/>
          <w:sz w:val="23"/>
          <w:szCs w:val="23"/>
          <w:lang w:val="vi-VN"/>
        </w:rPr>
      </w:pPr>
      <w:r w:rsidRPr="00B871F5">
        <w:rPr>
          <w:rFonts w:ascii="Noto Serif" w:eastAsiaTheme="minorEastAsia" w:hAnsi="Noto Serif" w:cs="Noto Serif"/>
          <w:i/>
          <w:w w:val="90"/>
          <w:sz w:val="23"/>
          <w:szCs w:val="23"/>
          <w:lang w:val="vi-VN"/>
        </w:rPr>
        <w:t>Thứ nhất</w:t>
      </w:r>
      <w:r w:rsidRPr="00B871F5">
        <w:rPr>
          <w:rFonts w:ascii="Noto Serif" w:eastAsiaTheme="minorEastAsia" w:hAnsi="Noto Serif" w:cs="Noto Serif"/>
          <w:iCs/>
          <w:w w:val="90"/>
          <w:sz w:val="23"/>
          <w:szCs w:val="23"/>
          <w:lang w:val="vi-VN"/>
        </w:rPr>
        <w:t>, sự phân định giữa vai trò lãnh đạo của Đảng và vai trò quản lý, điều hành của Nhà nước còn những nội dung chưa rõ; phương thức lãnh đạo của Đảng đối với Nhà nước chậm được đổi mới và cơ chế lãnh đạo của Đảng đối với Nhà nước ở các cấp còn nhiều điểm chưa được chế định rõ và phù hợp với nguyên tắc của Nhà nước pháp quyền.</w:t>
      </w:r>
    </w:p>
    <w:p w14:paraId="4B453928" w14:textId="01E83A14"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 xml:space="preserve">Thứ hai, </w:t>
      </w:r>
      <w:r w:rsidRPr="00B871F5">
        <w:rPr>
          <w:rFonts w:ascii="Noto Serif" w:eastAsiaTheme="minorEastAsia" w:hAnsi="Noto Serif" w:cs="Noto Serif"/>
          <w:w w:val="90"/>
          <w:sz w:val="23"/>
          <w:szCs w:val="23"/>
          <w:lang w:val="vi-VN"/>
        </w:rPr>
        <w:t>việc thực hiện một số phương thức lãnh đạo của Đảng với Nhà nước chưa hiệu quả. C</w:t>
      </w:r>
      <w:r w:rsidRPr="00B871F5">
        <w:rPr>
          <w:rFonts w:ascii="Noto Serif" w:eastAsiaTheme="minorEastAsia" w:hAnsi="Noto Serif" w:cs="Noto Serif"/>
          <w:iCs/>
          <w:w w:val="90"/>
          <w:sz w:val="23"/>
          <w:szCs w:val="23"/>
          <w:lang w:val="pt-BR"/>
        </w:rPr>
        <w:t>hất lượng ban hành một số chủ trương, chính sách chưa cao.</w:t>
      </w:r>
      <w:r w:rsidRPr="00B871F5">
        <w:rPr>
          <w:rFonts w:ascii="Noto Serif" w:eastAsiaTheme="minorEastAsia" w:hAnsi="Noto Serif" w:cs="Noto Serif"/>
          <w:i/>
          <w:w w:val="90"/>
          <w:sz w:val="23"/>
          <w:szCs w:val="23"/>
          <w:lang w:val="pt-BR"/>
        </w:rPr>
        <w:t xml:space="preserve"> </w:t>
      </w:r>
      <w:r w:rsidRPr="00B871F5">
        <w:rPr>
          <w:rFonts w:ascii="Noto Serif" w:eastAsiaTheme="minorEastAsia" w:hAnsi="Noto Serif" w:cs="Noto Serif"/>
          <w:w w:val="90"/>
          <w:sz w:val="23"/>
          <w:szCs w:val="23"/>
          <w:lang w:val="pt-BR"/>
        </w:rPr>
        <w:t xml:space="preserve">Năng lực dự báo, tầm nhìn chiến lược trong hoạch định đường lối, chủ trương trên một số mặt còn thấp. Nghị quyết của một số </w:t>
      </w:r>
      <w:r w:rsidR="00091AAF" w:rsidRPr="00B871F5">
        <w:rPr>
          <w:rFonts w:ascii="Noto Serif" w:eastAsiaTheme="minorEastAsia" w:hAnsi="Noto Serif" w:cs="Noto Serif"/>
          <w:w w:val="90"/>
          <w:sz w:val="23"/>
          <w:szCs w:val="23"/>
          <w:lang w:val="pt-BR"/>
        </w:rPr>
        <w:t>cấp ủy đảng</w:t>
      </w:r>
      <w:r w:rsidRPr="00B871F5">
        <w:rPr>
          <w:rFonts w:ascii="Noto Serif" w:eastAsiaTheme="minorEastAsia" w:hAnsi="Noto Serif" w:cs="Noto Serif"/>
          <w:w w:val="90"/>
          <w:sz w:val="23"/>
          <w:szCs w:val="23"/>
          <w:lang w:val="pt-BR"/>
        </w:rPr>
        <w:t xml:space="preserve"> chưa sát thực tiễn, thiếu tính khả thi.</w:t>
      </w:r>
      <w:r w:rsidRPr="00B871F5">
        <w:rPr>
          <w:rFonts w:ascii="Noto Serif" w:eastAsiaTheme="minorEastAsia" w:hAnsi="Noto Serif" w:cs="Noto Serif"/>
          <w:i/>
          <w:w w:val="90"/>
          <w:sz w:val="23"/>
          <w:szCs w:val="23"/>
          <w:lang w:val="pt-BR"/>
        </w:rPr>
        <w:t xml:space="preserve"> </w:t>
      </w:r>
      <w:r w:rsidRPr="00B871F5">
        <w:rPr>
          <w:rFonts w:ascii="Noto Serif" w:eastAsiaTheme="minorEastAsia" w:hAnsi="Noto Serif" w:cs="Noto Serif"/>
          <w:w w:val="90"/>
          <w:sz w:val="23"/>
          <w:szCs w:val="23"/>
          <w:lang w:val="pt-BR"/>
        </w:rPr>
        <w:t xml:space="preserve">Việc sơ kết, tổng kết, rút kinh nghiệm việc thực hiện các nghị quyết, chỉ thị của Đảng ở các cấp chưa thực sự hiệu quả. </w:t>
      </w:r>
      <w:r w:rsidR="00867A21" w:rsidRPr="00B871F5">
        <w:rPr>
          <w:rFonts w:ascii="Noto Serif" w:eastAsiaTheme="minorEastAsia" w:hAnsi="Noto Serif" w:cs="Noto Serif"/>
          <w:w w:val="90"/>
          <w:sz w:val="23"/>
          <w:szCs w:val="23"/>
          <w:lang w:val="pt-BR"/>
        </w:rPr>
        <w:t>Một số</w:t>
      </w:r>
      <w:r w:rsidRPr="00B871F5">
        <w:rPr>
          <w:rFonts w:ascii="Noto Serif" w:eastAsiaTheme="minorEastAsia" w:hAnsi="Noto Serif" w:cs="Noto Serif"/>
          <w:w w:val="90"/>
          <w:sz w:val="23"/>
          <w:szCs w:val="23"/>
          <w:lang w:val="pt-BR"/>
        </w:rPr>
        <w:t xml:space="preserve"> vấn đề lý luận quan trọng chưa được lý giải có sức thuyết phục. Một số chủ trương thực hiện thí điểm chậm được tổng kết và nhân rộng. </w:t>
      </w:r>
    </w:p>
    <w:p w14:paraId="39AE9038" w14:textId="77777777" w:rsidR="007208E1" w:rsidRPr="00B871F5" w:rsidRDefault="007208E1" w:rsidP="00253C99">
      <w:pPr>
        <w:pStyle w:val="6nghing"/>
      </w:pPr>
      <w:r w:rsidRPr="00B871F5">
        <w:t>2.2.2. Nguyên nhân của hạn chế</w:t>
      </w:r>
    </w:p>
    <w:p w14:paraId="78DF8244"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sv-SE"/>
        </w:rPr>
      </w:pPr>
      <w:r w:rsidRPr="00B871F5">
        <w:rPr>
          <w:rFonts w:ascii="Noto Serif" w:eastAsiaTheme="minorEastAsia" w:hAnsi="Noto Serif" w:cs="Noto Serif"/>
          <w:i/>
          <w:iCs/>
          <w:w w:val="90"/>
          <w:sz w:val="23"/>
          <w:szCs w:val="23"/>
          <w:lang w:val="vi-VN"/>
        </w:rPr>
        <w:t>Một là,</w:t>
      </w:r>
      <w:r w:rsidRPr="00B871F5">
        <w:rPr>
          <w:rFonts w:ascii="Noto Serif" w:eastAsiaTheme="minorEastAsia" w:hAnsi="Noto Serif" w:cs="Noto Serif"/>
          <w:w w:val="90"/>
          <w:sz w:val="23"/>
          <w:szCs w:val="23"/>
          <w:lang w:val="vi-VN"/>
        </w:rPr>
        <w:t xml:space="preserve"> xây dựng Nhà nước pháp quyền xã hội chủ nghĩa của dân, do dân, vì dân trong điều kiện xây dựng nền kinh tế thị trường định hướng xã hội chủ nghĩa là vấn đề mới, chưa được nghiên cứu một cách cơ bản và có hệ thống, chưa xác định rõ vai trò, chức năng của Nhà nước trong nền kinh tế thị trường định hướng xã hội chủ nghĩa.</w:t>
      </w:r>
      <w:r w:rsidRPr="00B871F5">
        <w:rPr>
          <w:rFonts w:ascii="Noto Serif" w:eastAsiaTheme="minorEastAsia" w:hAnsi="Noto Serif" w:cs="Noto Serif"/>
          <w:w w:val="90"/>
          <w:sz w:val="23"/>
          <w:szCs w:val="23"/>
          <w:lang w:val="sv-SE"/>
        </w:rPr>
        <w:t xml:space="preserve"> </w:t>
      </w:r>
    </w:p>
    <w:p w14:paraId="3195674F" w14:textId="4508B322"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sv-SE"/>
        </w:rPr>
      </w:pPr>
      <w:r w:rsidRPr="00B871F5">
        <w:rPr>
          <w:rFonts w:ascii="Noto Serif" w:eastAsiaTheme="minorEastAsia" w:hAnsi="Noto Serif" w:cs="Noto Serif"/>
          <w:i/>
          <w:iCs/>
          <w:w w:val="90"/>
          <w:sz w:val="23"/>
          <w:szCs w:val="23"/>
          <w:lang w:val="sv-SE"/>
        </w:rPr>
        <w:t>Hai là</w:t>
      </w:r>
      <w:r w:rsidRPr="00B871F5">
        <w:rPr>
          <w:rFonts w:ascii="Noto Serif" w:eastAsiaTheme="minorEastAsia" w:hAnsi="Noto Serif" w:cs="Noto Serif"/>
          <w:w w:val="90"/>
          <w:sz w:val="23"/>
          <w:szCs w:val="23"/>
          <w:lang w:val="sv-SE"/>
        </w:rPr>
        <w:t>, v</w:t>
      </w:r>
      <w:r w:rsidRPr="00B871F5">
        <w:rPr>
          <w:rFonts w:ascii="Noto Serif" w:eastAsiaTheme="minorEastAsia" w:hAnsi="Noto Serif" w:cs="Noto Serif"/>
          <w:bCs/>
          <w:iCs/>
          <w:w w:val="90"/>
          <w:sz w:val="23"/>
          <w:szCs w:val="23"/>
          <w:lang w:val="sv-SE"/>
        </w:rPr>
        <w:t>iệc x</w:t>
      </w:r>
      <w:r w:rsidRPr="00B871F5">
        <w:rPr>
          <w:rFonts w:ascii="Noto Serif" w:eastAsiaTheme="minorEastAsia" w:hAnsi="Noto Serif" w:cs="Noto Serif"/>
          <w:w w:val="90"/>
          <w:sz w:val="23"/>
          <w:szCs w:val="23"/>
          <w:lang w:val="sv-SE"/>
        </w:rPr>
        <w:t>ây dựng Nhà nước pháp quyền xã hội chủ nghĩa Việt Nam là vấn đề lớn, phức tạp, lâu dài; công tác tổng kết thực tiễn, nghiên cứu, hoàn thiện lý luận chưa được quan tâm đúng mức</w:t>
      </w:r>
      <w:r w:rsidRPr="00B871F5">
        <w:rPr>
          <w:rFonts w:ascii="Noto Serif" w:eastAsiaTheme="minorEastAsia" w:hAnsi="Noto Serif" w:cs="Noto Serif"/>
          <w:w w:val="90"/>
          <w:sz w:val="23"/>
          <w:szCs w:val="23"/>
          <w:vertAlign w:val="superscript"/>
        </w:rPr>
        <w:footnoteReference w:id="34"/>
      </w:r>
      <w:r w:rsidRPr="00B871F5">
        <w:rPr>
          <w:rFonts w:ascii="Noto Serif" w:eastAsiaTheme="minorEastAsia" w:hAnsi="Noto Serif" w:cs="Noto Serif"/>
          <w:w w:val="90"/>
          <w:sz w:val="23"/>
          <w:szCs w:val="23"/>
          <w:lang w:val="sv-SE"/>
        </w:rPr>
        <w:t xml:space="preserve">. Trong khi đó, lý luận về nhà nước pháp quyền rất phức tạp, mô hình tổ chức, cơ chế vận hành của nhà nước pháp quyền của các nước rất đa dạng, nhiều vẻ; mô hình nhà nước pháp quyền xã hội chủ nghĩa chưa có tiền lệ, đòi hỏi chúng ta phải tự nghiên cứu, nhận thức và thực hành từng bước theo phương châm “vừa làm, vừa rút kinh nghiệm”… </w:t>
      </w:r>
    </w:p>
    <w:p w14:paraId="4BA91E3C" w14:textId="1A600D52" w:rsidR="007208E1" w:rsidRPr="00B871F5" w:rsidRDefault="007208E1" w:rsidP="00A20708">
      <w:pPr>
        <w:widowControl w:val="0"/>
        <w:spacing w:before="60" w:after="0" w:line="352" w:lineRule="exact"/>
        <w:ind w:firstLine="454"/>
        <w:jc w:val="both"/>
        <w:rPr>
          <w:rFonts w:ascii="Noto Serif" w:eastAsiaTheme="minorEastAsia" w:hAnsi="Noto Serif" w:cs="Noto Serif"/>
          <w:spacing w:val="2"/>
          <w:w w:val="90"/>
          <w:sz w:val="23"/>
          <w:szCs w:val="23"/>
          <w:lang w:val="sv-SE"/>
        </w:rPr>
      </w:pPr>
      <w:r w:rsidRPr="00B871F5">
        <w:rPr>
          <w:rFonts w:ascii="Noto Serif" w:eastAsiaTheme="minorEastAsia" w:hAnsi="Noto Serif" w:cs="Noto Serif"/>
          <w:i/>
          <w:iCs/>
          <w:spacing w:val="2"/>
          <w:w w:val="90"/>
          <w:sz w:val="23"/>
          <w:szCs w:val="23"/>
          <w:lang w:val="sv-SE"/>
        </w:rPr>
        <w:t>Ba</w:t>
      </w:r>
      <w:r w:rsidRPr="00B871F5">
        <w:rPr>
          <w:rFonts w:ascii="Noto Serif" w:eastAsiaTheme="minorEastAsia" w:hAnsi="Noto Serif" w:cs="Noto Serif"/>
          <w:i/>
          <w:iCs/>
          <w:spacing w:val="2"/>
          <w:w w:val="90"/>
          <w:sz w:val="23"/>
          <w:szCs w:val="23"/>
          <w:lang w:val="vi-VN"/>
        </w:rPr>
        <w:t xml:space="preserve"> là, </w:t>
      </w:r>
      <w:r w:rsidRPr="00B871F5">
        <w:rPr>
          <w:rFonts w:ascii="Noto Serif" w:eastAsiaTheme="minorEastAsia" w:hAnsi="Noto Serif" w:cs="Noto Serif"/>
          <w:spacing w:val="2"/>
          <w:w w:val="90"/>
          <w:sz w:val="23"/>
          <w:szCs w:val="23"/>
          <w:lang w:val="sv-SE"/>
        </w:rPr>
        <w:t xml:space="preserve">công tác tuyên truyền, phổ biến, giáo dục để nâng cao </w:t>
      </w:r>
      <w:r w:rsidR="00253C99" w:rsidRPr="00B871F5">
        <w:rPr>
          <w:rFonts w:ascii="Noto Serif" w:eastAsiaTheme="minorEastAsia" w:hAnsi="Noto Serif" w:cs="Noto Serif"/>
          <w:spacing w:val="2"/>
          <w:w w:val="90"/>
          <w:sz w:val="23"/>
          <w:szCs w:val="23"/>
          <w:lang w:val="sv-SE"/>
        </w:rPr>
        <w:br/>
      </w:r>
      <w:r w:rsidRPr="00B871F5">
        <w:rPr>
          <w:rFonts w:ascii="Noto Serif" w:eastAsiaTheme="minorEastAsia" w:hAnsi="Noto Serif" w:cs="Noto Serif"/>
          <w:spacing w:val="2"/>
          <w:w w:val="90"/>
          <w:sz w:val="23"/>
          <w:szCs w:val="23"/>
          <w:lang w:val="sv-SE"/>
        </w:rPr>
        <w:t>nhận thức về Nhà nước pháp quyền xã hội chủ nghĩa chưa thực sự được chú trọng.</w:t>
      </w:r>
    </w:p>
    <w:p w14:paraId="31F9CA26" w14:textId="02F158FD"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sv-SE"/>
        </w:rPr>
      </w:pPr>
      <w:r w:rsidRPr="00B871F5">
        <w:rPr>
          <w:rFonts w:ascii="Noto Serif" w:eastAsiaTheme="minorEastAsia" w:hAnsi="Noto Serif" w:cs="Noto Serif"/>
          <w:i/>
          <w:iCs/>
          <w:w w:val="90"/>
          <w:sz w:val="23"/>
          <w:szCs w:val="23"/>
          <w:lang w:val="sv-SE"/>
        </w:rPr>
        <w:t xml:space="preserve">Bốn là, </w:t>
      </w:r>
      <w:r w:rsidRPr="00B871F5">
        <w:rPr>
          <w:rFonts w:ascii="Noto Serif" w:eastAsiaTheme="minorEastAsia" w:hAnsi="Noto Serif" w:cs="Noto Serif"/>
          <w:w w:val="90"/>
          <w:sz w:val="23"/>
          <w:szCs w:val="23"/>
          <w:lang w:val="vi-VN"/>
        </w:rPr>
        <w:t xml:space="preserve">công tác lãnh đạo, chỉ đạo của một số cấp ủy, tổ chức đảng, chính quyền trong thực hiện các chủ trương, nhiệm vụ về xây dựng, hoàn thiện Nhà nước pháp quyền xã hội chủ nghĩa Việt Nam chưa tương xứng với yêu cầu đặt ra. </w:t>
      </w:r>
      <w:r w:rsidRPr="00B871F5">
        <w:rPr>
          <w:rFonts w:ascii="Noto Serif" w:eastAsiaTheme="minorEastAsia" w:hAnsi="Noto Serif" w:cs="Noto Serif"/>
          <w:w w:val="90"/>
          <w:sz w:val="23"/>
          <w:szCs w:val="23"/>
        </w:rPr>
        <w:t>Việc “thể chế hóa một số quan điểm, chủ trương của Đảng về xây dựng Nhà nước pháp quyền còn hạn chế”</w:t>
      </w:r>
      <w:r w:rsidRPr="00B871F5">
        <w:rPr>
          <w:rFonts w:ascii="Noto Serif" w:eastAsiaTheme="minorEastAsia" w:hAnsi="Noto Serif" w:cs="Noto Serif"/>
          <w:w w:val="90"/>
          <w:sz w:val="23"/>
          <w:szCs w:val="23"/>
          <w:vertAlign w:val="superscript"/>
        </w:rPr>
        <w:footnoteReference w:id="35"/>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Năng lực dự báo, định hướng chính sách chưa cao, dẫn đến một số chủ trương, chính sách, pháp luật chưa phù hợp, thiếu định hướng tổng thể với tầm nhìn chiến lược, khó và chậm đi vào thực tiễn</w:t>
      </w:r>
      <w:r w:rsidR="00C60262" w:rsidRPr="00B871F5">
        <w:rPr>
          <w:rFonts w:ascii="Noto Serif" w:eastAsiaTheme="minorEastAsia" w:hAnsi="Noto Serif" w:cs="Noto Serif"/>
          <w:w w:val="90"/>
          <w:sz w:val="23"/>
          <w:szCs w:val="23"/>
          <w:vertAlign w:val="superscript"/>
        </w:rPr>
        <w:t>3</w:t>
      </w:r>
      <w:r w:rsidRPr="00B871F5">
        <w:rPr>
          <w:rFonts w:ascii="Noto Serif" w:eastAsiaTheme="minorEastAsia" w:hAnsi="Noto Serif" w:cs="Noto Serif"/>
          <w:w w:val="90"/>
          <w:sz w:val="23"/>
          <w:szCs w:val="23"/>
          <w:lang w:val="vi-VN"/>
        </w:rPr>
        <w:t xml:space="preserve">. </w:t>
      </w:r>
    </w:p>
    <w:p w14:paraId="56CCF24A" w14:textId="77777777" w:rsidR="007208E1" w:rsidRPr="00B871F5" w:rsidRDefault="007208E1" w:rsidP="00253C99">
      <w:pPr>
        <w:pStyle w:val="4Hoa"/>
        <w:rPr>
          <w:color w:val="auto"/>
        </w:rPr>
      </w:pPr>
      <w:r w:rsidRPr="00B871F5">
        <w:rPr>
          <w:color w:val="auto"/>
        </w:rPr>
        <w:t>3. ĐỊNH HƯỚNG TIẾP TỤC XÂY DỰNG, HOÀN THIỆN NHÀ NƯỚC PHÁP QUYỀN XÃ HỘI CHỦ NGHĨA VIỆT NAM CỦA NHÂN DÂN, DO NHÂN DÂN, VÌ NHÂN DÂN</w:t>
      </w:r>
    </w:p>
    <w:p w14:paraId="0F77DC99" w14:textId="77777777" w:rsidR="007208E1" w:rsidRPr="00B871F5" w:rsidRDefault="007208E1" w:rsidP="00253C99">
      <w:pPr>
        <w:pStyle w:val="5nh"/>
        <w:spacing w:before="80"/>
        <w:rPr>
          <w:color w:val="auto"/>
        </w:rPr>
      </w:pPr>
      <w:r w:rsidRPr="00B871F5">
        <w:rPr>
          <w:color w:val="auto"/>
        </w:rPr>
        <w:t>3.1. Đẩy mạnh tuyên truyền, phổ biến, giáo dục, nâng cao nhận thức về Nhà nước pháp quyền xã hội chủ nghĩa Việt Nam</w:t>
      </w:r>
    </w:p>
    <w:p w14:paraId="045699A6" w14:textId="01D55FA7"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Tăng cường tổng kết thực tiễn, nghiên cứu, xây dựng và hoàn thiện hệ thống lý luận về Nhà nước pháp quyền xã hội chủ nghĩa </w:t>
      </w:r>
      <w:r w:rsidR="00253C99" w:rsidRPr="00B871F5">
        <w:rPr>
          <w:rFonts w:ascii="Noto Serif" w:eastAsiaTheme="minorEastAsia" w:hAnsi="Noto Serif" w:cs="Noto Serif"/>
          <w:spacing w:val="2"/>
          <w:w w:val="90"/>
          <w:sz w:val="23"/>
          <w:szCs w:val="23"/>
        </w:rPr>
        <w:br/>
      </w:r>
      <w:r w:rsidRPr="00B871F5">
        <w:rPr>
          <w:rFonts w:ascii="Noto Serif" w:eastAsiaTheme="minorEastAsia" w:hAnsi="Noto Serif" w:cs="Noto Serif"/>
          <w:spacing w:val="2"/>
          <w:w w:val="90"/>
          <w:sz w:val="23"/>
          <w:szCs w:val="23"/>
        </w:rPr>
        <w:t>Việt Nam. </w:t>
      </w:r>
    </w:p>
    <w:p w14:paraId="09513466" w14:textId="534FACAC"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Ðẩy mạnh tuyên truyền, phổ biến, giáo dục nâng cao nhận thức cho cán bộ, đảng viên và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xml:space="preserve"> về Hiến pháp và pháp luật, về Nhà nước pháp quyền xã hội chủ nghĩa Việt Nam và yêu cầu, nhiệm vụ tiếp tục xây dựng, hoàn thiện Nhà nước pháp quyền xã hội chủ nghĩa Việt Nam trong giai đoạn mới. </w:t>
      </w:r>
    </w:p>
    <w:p w14:paraId="0B53DE49" w14:textId="77777777" w:rsidR="007208E1" w:rsidRPr="00B871F5" w:rsidRDefault="007208E1" w:rsidP="00A20708">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Quán triệt sâu sắc việc xây dựng và hoàn thiện Nhà nước pháp quyền xã hội chủ nghĩa Việt Nam là nhiệm vụ trọng tâm của đổi mới hệ thống chính trị; được tiến hành đồng bộ với thực hiện dân chủ xã hội chủ nghĩa và phát triển kinh tế thị trường định hướng xã hội chủ nghĩa.</w:t>
      </w:r>
    </w:p>
    <w:p w14:paraId="2B8356F6" w14:textId="77777777" w:rsidR="007208E1" w:rsidRPr="00B871F5" w:rsidRDefault="007208E1" w:rsidP="00253C99">
      <w:pPr>
        <w:pStyle w:val="5nh"/>
        <w:rPr>
          <w:color w:val="auto"/>
          <w:spacing w:val="-4"/>
        </w:rPr>
      </w:pPr>
      <w:r w:rsidRPr="00B871F5">
        <w:rPr>
          <w:color w:val="auto"/>
          <w:spacing w:val="-4"/>
        </w:rPr>
        <w:t>3.2. Phát huy dân chủ, bảo đảm quyền làm chủ của nhân dân, mọi quyền lực nhà nước thuộc về nhân dân</w:t>
      </w:r>
    </w:p>
    <w:p w14:paraId="68ABD6EF" w14:textId="0A850FAE" w:rsidR="007208E1" w:rsidRPr="00B871F5" w:rsidRDefault="007208E1"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bCs/>
          <w:noProof/>
          <w:spacing w:val="-2"/>
          <w:w w:val="90"/>
          <w:sz w:val="23"/>
          <w:szCs w:val="23"/>
          <w:lang w:val="vi-VN"/>
        </w:rPr>
        <w:t xml:space="preserve">Phát huy dân chủ, bảo đảm quyền lực nhà nước thuộc về nhân dân, bảo đảm quyền làm chủ của nhân dân là phương hướng, đồng thời là mục tiêu động lực trong hoạt động xây dựng Nhà nước pháp quyền xã hội chủ nghĩa ở nước ta hiện nay. Thực hiện được những yêu cầu dân chủ nêu trên tạo ra sức mạnh, hiệu lực, hiệu quả hoạt động của bộ máy nhà nước. </w:t>
      </w:r>
      <w:r w:rsidRPr="00B871F5">
        <w:rPr>
          <w:rFonts w:ascii="Noto Serif" w:eastAsiaTheme="minorEastAsia" w:hAnsi="Noto Serif" w:cs="Noto Serif"/>
          <w:spacing w:val="-2"/>
          <w:w w:val="90"/>
          <w:sz w:val="23"/>
          <w:szCs w:val="23"/>
          <w:lang w:val="vi-VN"/>
        </w:rPr>
        <w:t xml:space="preserve">Văn kiện Đại hội </w:t>
      </w:r>
      <w:r w:rsidR="009B5DF5" w:rsidRPr="00B871F5">
        <w:rPr>
          <w:rFonts w:ascii="Noto Serif" w:eastAsiaTheme="minorEastAsia" w:hAnsi="Noto Serif" w:cs="Noto Serif"/>
          <w:spacing w:val="-2"/>
          <w:w w:val="90"/>
          <w:sz w:val="23"/>
          <w:szCs w:val="23"/>
          <w:lang w:val="vi-VN"/>
        </w:rPr>
        <w:t>đại biểu</w:t>
      </w:r>
      <w:r w:rsidRPr="00B871F5">
        <w:rPr>
          <w:rFonts w:ascii="Noto Serif" w:eastAsiaTheme="minorEastAsia" w:hAnsi="Noto Serif" w:cs="Noto Serif"/>
          <w:spacing w:val="-2"/>
          <w:w w:val="90"/>
          <w:sz w:val="23"/>
          <w:szCs w:val="23"/>
          <w:lang w:val="vi-VN"/>
        </w:rPr>
        <w:t xml:space="preserve"> toàn quốc lần thứ </w:t>
      </w:r>
      <w:r w:rsidRPr="00B871F5">
        <w:rPr>
          <w:rFonts w:ascii="Noto Serif" w:eastAsiaTheme="minorEastAsia" w:hAnsi="Noto Serif" w:cs="Noto Serif"/>
          <w:spacing w:val="-2"/>
          <w:w w:val="90"/>
          <w:sz w:val="23"/>
          <w:szCs w:val="23"/>
          <w:shd w:val="clear" w:color="auto" w:fill="FFFFFF"/>
          <w:lang w:val="vi-VN"/>
        </w:rPr>
        <w:t>XIV khẳng định</w:t>
      </w:r>
      <w:r w:rsidR="00091AAF" w:rsidRPr="00B871F5">
        <w:rPr>
          <w:rFonts w:ascii="Noto Serif" w:eastAsiaTheme="minorEastAsia" w:hAnsi="Noto Serif" w:cs="Noto Serif"/>
          <w:spacing w:val="-2"/>
          <w:w w:val="90"/>
          <w:sz w:val="23"/>
          <w:szCs w:val="23"/>
          <w:shd w:val="clear" w:color="auto" w:fill="FFFFFF"/>
        </w:rPr>
        <w:t>:</w:t>
      </w:r>
      <w:r w:rsidRPr="00B871F5">
        <w:rPr>
          <w:rFonts w:ascii="Noto Serif" w:eastAsiaTheme="minorEastAsia" w:hAnsi="Noto Serif" w:cs="Noto Serif"/>
          <w:spacing w:val="-2"/>
          <w:w w:val="90"/>
          <w:sz w:val="23"/>
          <w:szCs w:val="23"/>
          <w:shd w:val="clear" w:color="auto" w:fill="FFFFFF"/>
          <w:lang w:val="vi-VN"/>
        </w:rPr>
        <w:t xml:space="preserve"> “Quán triệt sâu sắc quan điểm “Dân là gốc”, </w:t>
      </w:r>
      <w:r w:rsidR="00A47E27" w:rsidRPr="00B871F5">
        <w:rPr>
          <w:rFonts w:ascii="Noto Serif" w:eastAsiaTheme="minorEastAsia" w:hAnsi="Noto Serif" w:cs="Noto Serif"/>
          <w:spacing w:val="-2"/>
          <w:w w:val="90"/>
          <w:sz w:val="23"/>
          <w:szCs w:val="23"/>
          <w:shd w:val="clear" w:color="auto" w:fill="FFFFFF"/>
        </w:rPr>
        <w:t>N</w:t>
      </w:r>
      <w:r w:rsidR="00A96EB2" w:rsidRPr="00B871F5">
        <w:rPr>
          <w:rFonts w:ascii="Noto Serif" w:eastAsiaTheme="minorEastAsia" w:hAnsi="Noto Serif" w:cs="Noto Serif"/>
          <w:spacing w:val="-2"/>
          <w:w w:val="90"/>
          <w:sz w:val="23"/>
          <w:szCs w:val="23"/>
          <w:shd w:val="clear" w:color="auto" w:fill="FFFFFF"/>
          <w:lang w:val="vi-VN"/>
        </w:rPr>
        <w:t>hân dân</w:t>
      </w:r>
      <w:r w:rsidRPr="00B871F5">
        <w:rPr>
          <w:rFonts w:ascii="Noto Serif" w:eastAsiaTheme="minorEastAsia" w:hAnsi="Noto Serif" w:cs="Noto Serif"/>
          <w:spacing w:val="-2"/>
          <w:w w:val="90"/>
          <w:sz w:val="23"/>
          <w:szCs w:val="23"/>
          <w:shd w:val="clear" w:color="auto" w:fill="FFFFFF"/>
          <w:lang w:val="vi-VN"/>
        </w:rPr>
        <w:t xml:space="preserve"> là chủ thể, là trung tâm của công cuộc đổi mới, xây dựng và bảo vệ Tổ quốc. Mọi chủ trương, chính sách của Đảng và Nhà nước phải thực sự xuất phát từ nhu cầu, nguyện vọng, quyền và lợi ích chính đáng, hợp pháp của Nhân dân;…</w:t>
      </w:r>
      <w:r w:rsidRPr="00B871F5">
        <w:rPr>
          <w:rFonts w:ascii="Noto Serif" w:eastAsiaTheme="minorEastAsia" w:hAnsi="Noto Serif" w:cs="Noto Serif"/>
          <w:spacing w:val="-2"/>
          <w:w w:val="90"/>
          <w:sz w:val="23"/>
          <w:szCs w:val="23"/>
          <w:lang w:val="vi-VN"/>
        </w:rPr>
        <w:t>”</w:t>
      </w:r>
      <w:r w:rsidRPr="00B871F5">
        <w:rPr>
          <w:rFonts w:ascii="Noto Serif" w:eastAsiaTheme="minorEastAsia" w:hAnsi="Noto Serif" w:cs="Noto Serif"/>
          <w:spacing w:val="-2"/>
          <w:w w:val="90"/>
          <w:sz w:val="23"/>
          <w:szCs w:val="23"/>
          <w:vertAlign w:val="superscript"/>
          <w:lang w:val="vi-VN"/>
        </w:rPr>
        <w:footnoteReference w:id="36"/>
      </w:r>
      <w:r w:rsidRPr="00B871F5">
        <w:rPr>
          <w:rFonts w:ascii="Noto Serif" w:eastAsiaTheme="minorEastAsia" w:hAnsi="Noto Serif" w:cs="Noto Serif"/>
          <w:spacing w:val="-2"/>
          <w:w w:val="90"/>
          <w:sz w:val="23"/>
          <w:szCs w:val="23"/>
          <w:lang w:val="vi-VN"/>
        </w:rPr>
        <w:t>.</w:t>
      </w:r>
    </w:p>
    <w:p w14:paraId="2361782D" w14:textId="48162EC0" w:rsidR="007208E1" w:rsidRPr="00B871F5" w:rsidRDefault="00867A2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Q</w:t>
      </w:r>
      <w:r w:rsidR="007208E1" w:rsidRPr="00B871F5">
        <w:rPr>
          <w:rFonts w:ascii="Noto Serif" w:eastAsiaTheme="minorEastAsia" w:hAnsi="Noto Serif" w:cs="Noto Serif"/>
          <w:w w:val="90"/>
          <w:sz w:val="23"/>
          <w:szCs w:val="23"/>
          <w:lang w:val="vi-VN"/>
        </w:rPr>
        <w:t xml:space="preserve">uyền làm chủ của nhân dân được </w:t>
      </w:r>
      <w:r w:rsidR="007208E1" w:rsidRPr="00B871F5">
        <w:rPr>
          <w:rFonts w:ascii="Noto Serif" w:eastAsiaTheme="minorEastAsia" w:hAnsi="Noto Serif" w:cs="Noto Serif"/>
          <w:iCs/>
          <w:w w:val="90"/>
          <w:sz w:val="23"/>
          <w:szCs w:val="23"/>
          <w:lang w:val="vi-VN"/>
        </w:rPr>
        <w:t>thể hiện ở những nội dung chủ yếu</w:t>
      </w:r>
      <w:r w:rsidR="007208E1" w:rsidRPr="00B871F5">
        <w:rPr>
          <w:rFonts w:ascii="Noto Serif" w:eastAsiaTheme="minorEastAsia" w:hAnsi="Noto Serif" w:cs="Noto Serif"/>
          <w:w w:val="90"/>
          <w:sz w:val="23"/>
          <w:szCs w:val="23"/>
          <w:lang w:val="vi-VN"/>
        </w:rPr>
        <w:t xml:space="preserve"> như: tham gia bầu cử các đại biểu của mình vào Quốc hội, Hội đồng nhân dân các cấp; tham gia các công việc quản lý nhà nước ở địa phương và cơ sở; tham gia xây dựng, đánh giá chủ trương của Đảng, chính sách của Nhà nước, góp ý kiến điều chỉnh, bổ sung, sửa đổi các chủ trương, chính sách cho phù hợp với thực tiễn; có quyền giám sát và chất vấn về hoạt động của các cơ quan, tổ chức nhà nước, các đại biểu Quốc hội, Hội đồng nhân dân; thực hiện quyền khiếu nại, tố cáo, phát hiện và đề nghị thanh tra, xử lý các biểu hiện quan liêu, tham nhũng, tiêu cực, các vụ việc vi phạm chính sách, luật pháp, đạo đức của cán bộ, công chức; có quyền đòi hỏi các cơ quan, tổ chức nhà nước và cán bộ, công chức có thẩm quyền phải công khai và có trách nhiệm giải trình về các hoạt động của mình, cung cấp thông tin kịp thời theo quy định pháp luật để dân biết, dân bàn, dân làm và dân kiểm tra.</w:t>
      </w:r>
    </w:p>
    <w:p w14:paraId="6D4C18A8" w14:textId="77777777" w:rsidR="007208E1" w:rsidRPr="00B871F5" w:rsidRDefault="007208E1" w:rsidP="00253C99">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Để phát huy dân chủ, bảo đảm quyền làm chủ của nhân dân, mọi quyền lực nhà nước thuộc về nhân dân, cần phải quán triệt các định hướng sau:</w:t>
      </w:r>
    </w:p>
    <w:p w14:paraId="1B5ADBB8" w14:textId="33915BFD" w:rsidR="007208E1" w:rsidRPr="00B871F5" w:rsidRDefault="007208E1" w:rsidP="00253C99">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
          <w:spacing w:val="-2"/>
          <w:w w:val="90"/>
          <w:sz w:val="23"/>
          <w:szCs w:val="23"/>
          <w:lang w:val="vi-VN"/>
        </w:rPr>
        <w:t xml:space="preserve">Một là, </w:t>
      </w:r>
      <w:r w:rsidRPr="00B871F5">
        <w:rPr>
          <w:rFonts w:ascii="Noto Serif" w:eastAsiaTheme="minorEastAsia" w:hAnsi="Noto Serif" w:cs="Noto Serif"/>
          <w:spacing w:val="-2"/>
          <w:w w:val="90"/>
          <w:sz w:val="23"/>
          <w:szCs w:val="23"/>
          <w:lang w:val="vi-VN"/>
        </w:rPr>
        <w:t xml:space="preserve">tiếp tục cụ thể </w:t>
      </w:r>
      <w:r w:rsidR="00F34B34" w:rsidRPr="00B871F5">
        <w:rPr>
          <w:rFonts w:ascii="Noto Serif" w:eastAsiaTheme="minorEastAsia" w:hAnsi="Noto Serif" w:cs="Noto Serif"/>
          <w:spacing w:val="-2"/>
          <w:w w:val="90"/>
          <w:sz w:val="23"/>
          <w:szCs w:val="23"/>
          <w:lang w:val="vi-VN"/>
        </w:rPr>
        <w:t>hóa</w:t>
      </w:r>
      <w:r w:rsidRPr="00B871F5">
        <w:rPr>
          <w:rFonts w:ascii="Noto Serif" w:eastAsiaTheme="minorEastAsia" w:hAnsi="Noto Serif" w:cs="Noto Serif"/>
          <w:spacing w:val="-2"/>
          <w:w w:val="90"/>
          <w:sz w:val="23"/>
          <w:szCs w:val="23"/>
          <w:lang w:val="vi-VN"/>
        </w:rPr>
        <w:t>, hoàn thiện thể chế thực hành dân chủ theo tinh thần Cương lĩnh xây dựng đất nước trong thời kỳ quá độ lên chủ nghĩa xã hội và Hiến pháp năm 2013 (sửa đổi, bổ sung năm 2025). Bảo đảm tất cả quyền lực nhà nước thuộc về nhân dân. Thể chế hóa đầy đủ và thực hiện đúng đắn, hiệu quả dân chủ trực tiếp, dân chủ đại diện, đặc biệt là dân chủ ở cơ sở. Thực hiện tốt, có hiệu quả phương châm “Dân biết, dân bàn, dân làm, dân kiểm tra, dân giám sát, dân thụ hưởng”.</w:t>
      </w:r>
    </w:p>
    <w:p w14:paraId="07ABF0E6" w14:textId="77777777" w:rsidR="007208E1" w:rsidRPr="00B871F5" w:rsidRDefault="007208E1" w:rsidP="00253C99">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
          <w:spacing w:val="-2"/>
          <w:w w:val="90"/>
          <w:sz w:val="23"/>
          <w:szCs w:val="23"/>
          <w:lang w:val="vi-VN"/>
        </w:rPr>
        <w:t xml:space="preserve">Hai là, </w:t>
      </w:r>
      <w:r w:rsidRPr="00B871F5">
        <w:rPr>
          <w:rFonts w:ascii="Noto Serif" w:eastAsiaTheme="minorEastAsia" w:hAnsi="Noto Serif" w:cs="Noto Serif"/>
          <w:spacing w:val="-2"/>
          <w:w w:val="90"/>
          <w:sz w:val="23"/>
          <w:szCs w:val="23"/>
          <w:lang w:val="vi-VN"/>
        </w:rPr>
        <w:t>cấp ủy, tổ chức đảng, các tổ chức trong hệ thống chính trị, đội ngũ đảng viên, cán bộ, công chức, viên chức nêu gương thực hành dân chủ, tuân thủ pháp luật, đề cao đạo đức xã hội. Đảng và Nhà nước ban hành đường lối, chủ trương, chính sách, pháp luật tạo nền tảng chính trị, pháp lý, tôn trọng, bảo đảm, bảo vệ quyền làm chủ của nhân dân.</w:t>
      </w:r>
    </w:p>
    <w:p w14:paraId="6A454CDE" w14:textId="77777777" w:rsidR="007208E1" w:rsidRPr="00B871F5" w:rsidRDefault="007208E1" w:rsidP="00253C99">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
          <w:spacing w:val="-2"/>
          <w:w w:val="90"/>
          <w:sz w:val="23"/>
          <w:szCs w:val="23"/>
          <w:lang w:val="vi-VN"/>
        </w:rPr>
        <w:t>Ba là,</w:t>
      </w:r>
      <w:r w:rsidRPr="00B871F5">
        <w:rPr>
          <w:rFonts w:ascii="Noto Serif" w:eastAsiaTheme="minorEastAsia" w:hAnsi="Noto Serif" w:cs="Noto Serif"/>
          <w:spacing w:val="-2"/>
          <w:w w:val="90"/>
          <w:sz w:val="23"/>
          <w:szCs w:val="23"/>
          <w:lang w:val="vi-VN"/>
        </w:rPr>
        <w:t xml:space="preserve"> đề cao vai trò chủ thể, vị trí trung tâm của nhân dân trong chiến lược phát triển đất nước, trong toàn bộ quá trình xây dựng và bảo vệ Tổ quốc. Phát huy tính tích cực chính trị - xã hội, trí tuệ, quyền và trách nhiệm của nhân dân tham gia xây dựng, chỉnh đốn Đảng, xây dựng Nhà nước pháp quyền xã hội chủ nghĩa, Mặt trận Tổ quốc và các tổ chức chính trị - xã hội, xây dựng đội ngũ đảng viên, cán bộ, công chức.</w:t>
      </w:r>
    </w:p>
    <w:p w14:paraId="7FA2CC04" w14:textId="50B54102" w:rsidR="007208E1" w:rsidRPr="00B871F5" w:rsidRDefault="007208E1" w:rsidP="00A20708">
      <w:pPr>
        <w:widowControl w:val="0"/>
        <w:spacing w:before="60" w:after="0" w:line="352" w:lineRule="exact"/>
        <w:ind w:firstLine="454"/>
        <w:jc w:val="both"/>
        <w:rPr>
          <w:rFonts w:ascii="Noto Serif" w:eastAsiaTheme="minorEastAsia" w:hAnsi="Noto Serif" w:cs="Noto Serif"/>
          <w:b/>
          <w:bCs/>
          <w:w w:val="90"/>
          <w:sz w:val="23"/>
          <w:szCs w:val="23"/>
          <w:lang w:val="vi-VN"/>
        </w:rPr>
      </w:pPr>
      <w:r w:rsidRPr="00B871F5">
        <w:rPr>
          <w:rFonts w:ascii="Noto Serif" w:eastAsiaTheme="minorEastAsia" w:hAnsi="Noto Serif" w:cs="Noto Serif"/>
          <w:i/>
          <w:w w:val="90"/>
          <w:sz w:val="23"/>
          <w:szCs w:val="23"/>
          <w:lang w:val="vi-VN"/>
        </w:rPr>
        <w:t>Bốn là,</w:t>
      </w:r>
      <w:r w:rsidRPr="00B871F5">
        <w:rPr>
          <w:rFonts w:ascii="Noto Serif" w:eastAsiaTheme="minorEastAsia" w:hAnsi="Noto Serif" w:cs="Noto Serif"/>
          <w:w w:val="90"/>
          <w:sz w:val="23"/>
          <w:szCs w:val="23"/>
          <w:lang w:val="vi-VN"/>
        </w:rPr>
        <w:t xml:space="preserve"> xử lý kịp thời, nghiêm minh “các hành vi vi phạm quyền làm chủ của </w:t>
      </w:r>
      <w:r w:rsidR="00A47E27" w:rsidRPr="00B871F5">
        <w:rPr>
          <w:rFonts w:ascii="Noto Serif" w:eastAsiaTheme="minorEastAsia" w:hAnsi="Noto Serif" w:cs="Noto Serif"/>
          <w:w w:val="90"/>
          <w:sz w:val="23"/>
          <w:szCs w:val="23"/>
        </w:rPr>
        <w:t>N</w:t>
      </w:r>
      <w:r w:rsidR="00A96EB2" w:rsidRPr="00B871F5">
        <w:rPr>
          <w:rFonts w:ascii="Noto Serif" w:eastAsiaTheme="minorEastAsia" w:hAnsi="Noto Serif" w:cs="Noto Serif"/>
          <w:w w:val="90"/>
          <w:sz w:val="23"/>
          <w:szCs w:val="23"/>
          <w:lang w:val="vi-VN"/>
        </w:rPr>
        <w:t>hân dân</w:t>
      </w:r>
      <w:r w:rsidRPr="00B871F5">
        <w:rPr>
          <w:rFonts w:ascii="Noto Serif" w:eastAsiaTheme="minorEastAsia" w:hAnsi="Noto Serif" w:cs="Noto Serif"/>
          <w:w w:val="90"/>
          <w:sz w:val="23"/>
          <w:szCs w:val="23"/>
          <w:lang w:val="vi-VN"/>
        </w:rPr>
        <w:t>, lợi dụng dân chủ chống phá Đảng, Nhà nước, làm mất ổn định chính trị -</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xã hội, chia rẽ khối đại đoàn kết dân tộc, xâm phạm quyền, lợi ích chính đáng, hợp pháp của tổ chức, cá nhân”</w:t>
      </w:r>
      <w:r w:rsidRPr="00B871F5">
        <w:rPr>
          <w:rFonts w:ascii="Noto Serif" w:eastAsiaTheme="minorEastAsia" w:hAnsi="Noto Serif" w:cs="Noto Serif"/>
          <w:w w:val="90"/>
          <w:sz w:val="23"/>
          <w:szCs w:val="23"/>
          <w:vertAlign w:val="superscript"/>
        </w:rPr>
        <w:footnoteReference w:id="37"/>
      </w:r>
      <w:r w:rsidRPr="00B871F5">
        <w:rPr>
          <w:rFonts w:ascii="Noto Serif" w:eastAsiaTheme="minorEastAsia" w:hAnsi="Noto Serif" w:cs="Noto Serif"/>
          <w:bCs/>
          <w:noProof/>
          <w:w w:val="90"/>
          <w:sz w:val="23"/>
          <w:szCs w:val="23"/>
          <w:lang w:val="vi-VN"/>
        </w:rPr>
        <w:t>.</w:t>
      </w:r>
    </w:p>
    <w:p w14:paraId="2379C0D2" w14:textId="7E64E8E0" w:rsidR="007208E1" w:rsidRPr="00B871F5" w:rsidRDefault="007208E1" w:rsidP="00253C99">
      <w:pPr>
        <w:pStyle w:val="5nh"/>
        <w:rPr>
          <w:color w:val="auto"/>
        </w:rPr>
      </w:pPr>
      <w:r w:rsidRPr="00B871F5">
        <w:rPr>
          <w:color w:val="auto"/>
        </w:rPr>
        <w:t xml:space="preserve">3.3. Đẩy mạnh xây dựng, hoàn thiện hệ thống pháp luật và tổ chức </w:t>
      </w:r>
      <w:r w:rsidR="00253C99" w:rsidRPr="00B871F5">
        <w:rPr>
          <w:color w:val="auto"/>
        </w:rPr>
        <w:br/>
      </w:r>
      <w:r w:rsidRPr="00B871F5">
        <w:rPr>
          <w:color w:val="auto"/>
        </w:rPr>
        <w:t>thi hành pháp luật</w:t>
      </w:r>
    </w:p>
    <w:p w14:paraId="10E70C70" w14:textId="1D582E29"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Xây dựng và hoàn thiện hệ thống pháp luật và tổ chức thi hành pháp luật phải “bảo đảm sự lãnh đạo toàn diện, trực tiếp của Đảng… phát huy cao độ tính Đảng”</w:t>
      </w:r>
      <w:r w:rsidRPr="00B871F5">
        <w:rPr>
          <w:rFonts w:ascii="Noto Serif" w:eastAsiaTheme="minorEastAsia" w:hAnsi="Noto Serif" w:cs="Noto Serif"/>
          <w:w w:val="90"/>
          <w:sz w:val="23"/>
          <w:szCs w:val="23"/>
          <w:vertAlign w:val="superscript"/>
          <w:lang w:val="vi-VN"/>
        </w:rPr>
        <w:footnoteReference w:id="38"/>
      </w:r>
      <w:r w:rsidRPr="00B871F5">
        <w:rPr>
          <w:rFonts w:ascii="Noto Serif" w:eastAsiaTheme="minorEastAsia" w:hAnsi="Noto Serif" w:cs="Noto Serif"/>
          <w:w w:val="90"/>
          <w:sz w:val="23"/>
          <w:szCs w:val="23"/>
          <w:lang w:val="vi-VN"/>
        </w:rPr>
        <w:t xml:space="preserve">; bảo đảm sự phù hợp giữa ý chí chủ quan với yêu cầu khách quan, bảo đảm tính dân chủ, pháp chế, khoa học trong xây dựng pháp luật; bảo đảm tính hiệu quả của việc điều chỉnh pháp luật và sự tương thích giữa pháp luật quốc gia với pháp luật quốc tế mà Nhà nước đã tham gia, ký kết hoặc gia nhập. </w:t>
      </w:r>
    </w:p>
    <w:p w14:paraId="0AD4D77E" w14:textId="7EBD030D" w:rsidR="007208E1" w:rsidRPr="00B871F5" w:rsidRDefault="007208E1" w:rsidP="00253C99">
      <w:pPr>
        <w:widowControl w:val="0"/>
        <w:spacing w:before="60" w:after="0" w:line="346"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Cs/>
          <w:spacing w:val="2"/>
          <w:w w:val="90"/>
          <w:sz w:val="23"/>
          <w:szCs w:val="23"/>
          <w:lang w:val="vi-VN"/>
        </w:rPr>
        <w:t xml:space="preserve">Trong giai đoạn 2026-2030, để thực hiện mục tiêu “tiếp tục xây dựng Nhà nước pháp quyền xã hội chủ nghĩa kiến tạo phát triển, liêm chính, hành động”, Đảng ta đã xác định rõ: </w:t>
      </w:r>
      <w:r w:rsidRPr="00B871F5">
        <w:rPr>
          <w:rFonts w:ascii="Noto Serif" w:eastAsiaTheme="minorEastAsia" w:hAnsi="Noto Serif" w:cs="Noto Serif"/>
          <w:iCs/>
          <w:spacing w:val="2"/>
          <w:w w:val="90"/>
          <w:sz w:val="23"/>
          <w:szCs w:val="23"/>
        </w:rPr>
        <w:t>Đổi mới tư duy, định hướng xây dựng pháp luật theo hướng vừa bảo đảm yêu cầu quản lý nhà nước, vừa khuyến khích sáng tạo, giải phóng toàn bộ sức sản xuất, khơi thông mọi nguồn lực</w:t>
      </w:r>
      <w:r w:rsidR="00253C99" w:rsidRPr="00B871F5">
        <w:rPr>
          <w:rFonts w:ascii="Noto Serif" w:eastAsiaTheme="minorEastAsia" w:hAnsi="Noto Serif" w:cs="Noto Serif"/>
          <w:iCs/>
          <w:spacing w:val="2"/>
          <w:w w:val="90"/>
          <w:sz w:val="23"/>
          <w:szCs w:val="23"/>
          <w:vertAlign w:val="superscript"/>
        </w:rPr>
        <w:t>3</w:t>
      </w:r>
      <w:r w:rsidRPr="00B871F5">
        <w:rPr>
          <w:rFonts w:ascii="Noto Serif" w:eastAsiaTheme="minorEastAsia" w:hAnsi="Noto Serif" w:cs="Noto Serif"/>
          <w:iCs/>
          <w:spacing w:val="2"/>
          <w:w w:val="90"/>
          <w:sz w:val="23"/>
          <w:szCs w:val="23"/>
        </w:rPr>
        <w:t xml:space="preserve">. </w:t>
      </w:r>
      <w:r w:rsidRPr="00B871F5">
        <w:rPr>
          <w:rFonts w:ascii="Noto Serif" w:eastAsiaTheme="minorEastAsia" w:hAnsi="Noto Serif" w:cs="Noto Serif"/>
          <w:spacing w:val="2"/>
          <w:w w:val="90"/>
          <w:sz w:val="23"/>
          <w:szCs w:val="23"/>
          <w:lang w:val="vi-VN"/>
        </w:rPr>
        <w:t>Đẩy mạnh việc hoàn thiện pháp luật gắn với nâng cao hiệu lực, hiệu quả tổ chức thi hành pháp luật</w:t>
      </w:r>
      <w:r w:rsidR="00A47E27"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lang w:val="vi-VN"/>
        </w:rPr>
        <w:t xml:space="preserve"> “</w:t>
      </w:r>
      <w:r w:rsidR="00A47E27" w:rsidRPr="00B871F5">
        <w:rPr>
          <w:rFonts w:ascii="Noto Serif" w:eastAsiaTheme="minorEastAsia" w:hAnsi="Noto Serif" w:cs="Noto Serif"/>
          <w:spacing w:val="2"/>
          <w:w w:val="90"/>
          <w:sz w:val="23"/>
          <w:szCs w:val="23"/>
        </w:rPr>
        <w:t>T</w:t>
      </w:r>
      <w:r w:rsidRPr="00B871F5">
        <w:rPr>
          <w:rFonts w:ascii="Noto Serif" w:eastAsiaTheme="minorEastAsia" w:hAnsi="Noto Serif" w:cs="Noto Serif"/>
          <w:spacing w:val="2"/>
          <w:w w:val="90"/>
          <w:sz w:val="23"/>
          <w:szCs w:val="23"/>
          <w:lang w:val="vi-VN"/>
        </w:rPr>
        <w:t>iếp tục hoàn thiện hệ thống pháp luật đầy đủ, đồng bộ, thống nhất, công bằng, dân chủ, minh bạch, khả thi, ổn định để tạo lập nền tảng cho hệ thống quản lý, quản trị phát triển hiện đại, thúc đẩy đổi mới sáng tạo, phát triển các l</w:t>
      </w:r>
      <w:r w:rsidR="00091AAF" w:rsidRPr="00B871F5">
        <w:rPr>
          <w:rFonts w:ascii="Noto Serif" w:eastAsiaTheme="minorEastAsia" w:hAnsi="Noto Serif" w:cs="Noto Serif"/>
          <w:spacing w:val="2"/>
          <w:w w:val="90"/>
          <w:sz w:val="23"/>
          <w:szCs w:val="23"/>
        </w:rPr>
        <w:t>ĩ</w:t>
      </w:r>
      <w:r w:rsidRPr="00B871F5">
        <w:rPr>
          <w:rFonts w:ascii="Noto Serif" w:eastAsiaTheme="minorEastAsia" w:hAnsi="Noto Serif" w:cs="Noto Serif"/>
          <w:spacing w:val="2"/>
          <w:w w:val="90"/>
          <w:sz w:val="23"/>
          <w:szCs w:val="23"/>
          <w:lang w:val="vi-VN"/>
        </w:rPr>
        <w:t>nh vực mới,…”</w:t>
      </w:r>
      <w:r w:rsidR="00253C99" w:rsidRPr="00B871F5">
        <w:rPr>
          <w:rFonts w:ascii="Noto Serif" w:eastAsiaTheme="minorEastAsia" w:hAnsi="Noto Serif" w:cs="Noto Serif"/>
          <w:spacing w:val="2"/>
          <w:w w:val="90"/>
          <w:sz w:val="23"/>
          <w:szCs w:val="23"/>
          <w:vertAlign w:val="superscript"/>
          <w:lang w:val="en-GB"/>
        </w:rPr>
        <w:t>4</w:t>
      </w:r>
      <w:r w:rsidRPr="00B871F5">
        <w:rPr>
          <w:rFonts w:ascii="Noto Serif" w:eastAsiaTheme="minorEastAsia" w:hAnsi="Noto Serif" w:cs="Noto Serif"/>
          <w:spacing w:val="2"/>
          <w:w w:val="90"/>
          <w:sz w:val="23"/>
          <w:szCs w:val="23"/>
          <w:lang w:val="vi-VN"/>
        </w:rPr>
        <w:t>.</w:t>
      </w:r>
    </w:p>
    <w:p w14:paraId="225BB619" w14:textId="1DC2763F"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Cs/>
          <w:w w:val="90"/>
          <w:sz w:val="23"/>
          <w:szCs w:val="23"/>
          <w:lang w:val="vi-VN"/>
        </w:rPr>
        <w:t>Theo đó, t</w:t>
      </w:r>
      <w:r w:rsidRPr="00B871F5">
        <w:rPr>
          <w:rFonts w:ascii="Noto Serif" w:eastAsiaTheme="minorEastAsia" w:hAnsi="Noto Serif" w:cs="Noto Serif"/>
          <w:w w:val="90"/>
          <w:sz w:val="23"/>
          <w:szCs w:val="23"/>
          <w:lang w:val="vi-VN"/>
        </w:rPr>
        <w:t>rong thời gian tới</w:t>
      </w:r>
      <w:r w:rsidR="00091AAF"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cần phấn đấu xây dựng và hoàn thiện hệ thống pháp luật để bảo đảm tất cả các lĩnh vực quan trọng của đời sống xã hội đều được điều chỉnh trực tiếp bằng các bộ luật và luật nhằm phát huy vai trò của pháp luật trong quản lý nhà nước và quản lý phát triển xã hội, nhưng bảo đảm định hướng xã hội chủ nghĩa và phát triển bền vững, đồng thời bảo đảm chủ động hội nhập quốc tế, đẩy mạnh công nghiệp hóa, hiện đại hóa đất nước, thích ứng với yêu cầu của </w:t>
      </w:r>
      <w:r w:rsidR="00091AAF" w:rsidRPr="00B871F5">
        <w:rPr>
          <w:rFonts w:ascii="Noto Serif" w:eastAsiaTheme="minorEastAsia" w:hAnsi="Noto Serif" w:cs="Noto Serif"/>
          <w:w w:val="90"/>
          <w:sz w:val="23"/>
          <w:szCs w:val="23"/>
        </w:rPr>
        <w:t>C</w:t>
      </w:r>
      <w:r w:rsidRPr="00B871F5">
        <w:rPr>
          <w:rFonts w:ascii="Noto Serif" w:eastAsiaTheme="minorEastAsia" w:hAnsi="Noto Serif" w:cs="Noto Serif"/>
          <w:w w:val="90"/>
          <w:sz w:val="23"/>
          <w:szCs w:val="23"/>
          <w:lang w:val="vi-VN"/>
        </w:rPr>
        <w:t>ách mạng công nghiệp lần thứ tư.</w:t>
      </w:r>
    </w:p>
    <w:p w14:paraId="33658ED6" w14:textId="5AEF8C45" w:rsidR="007208E1" w:rsidRPr="00B871F5" w:rsidRDefault="007208E1" w:rsidP="00253C99">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Để đạt được mục tiêu trên đây</w:t>
      </w:r>
      <w:r w:rsidR="0098385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cần xây dựng được chiến lược, chương trình, kế hoạch xây dựng pháp luật trong từng giai đoạn, từng khóa Quốc hội, từng kỳ họp Quốc hội; đổi mới quy trình lập pháp, lập quy, tăng cường năng lực xây dựng dự thảo luật của Chính phủ, đổi mới và nâng cao chất lượng hoạt động lập pháp của Quốc hội.</w:t>
      </w:r>
    </w:p>
    <w:p w14:paraId="5A257298" w14:textId="342FEBB6" w:rsidR="007208E1" w:rsidRPr="00B871F5" w:rsidRDefault="007208E1" w:rsidP="00253C99">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Căn cứ vào mục tiêu và những định hướng nói trên, việc xây dựng và hoàn thiện hệ thống pháp luật giai đoạn 2026-2030 cần tập trung thể chế hóa đầy đủ quan điểm, chủ trương của Đảng tại Đại hội XIV và tiếp tục cụ thể </w:t>
      </w:r>
      <w:r w:rsidR="00F34B34" w:rsidRPr="00B871F5">
        <w:rPr>
          <w:rFonts w:ascii="Noto Serif" w:eastAsiaTheme="minorEastAsia" w:hAnsi="Noto Serif" w:cs="Noto Serif"/>
          <w:w w:val="90"/>
          <w:sz w:val="23"/>
          <w:szCs w:val="23"/>
          <w:lang w:val="vi-VN"/>
        </w:rPr>
        <w:t>hóa</w:t>
      </w:r>
      <w:r w:rsidRPr="00B871F5">
        <w:rPr>
          <w:rFonts w:ascii="Noto Serif" w:eastAsiaTheme="minorEastAsia" w:hAnsi="Noto Serif" w:cs="Noto Serif"/>
          <w:w w:val="90"/>
          <w:sz w:val="23"/>
          <w:szCs w:val="23"/>
          <w:lang w:val="vi-VN"/>
        </w:rPr>
        <w:t xml:space="preserve"> các nội dung, tinh thần của Hiến pháp năm 2013</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bCs/>
          <w:w w:val="90"/>
          <w:sz w:val="23"/>
          <w:szCs w:val="23"/>
          <w:lang w:val="nl-NL"/>
        </w:rPr>
        <w:t>Nghị quyết</w:t>
      </w:r>
      <w:r w:rsidR="00392D54" w:rsidRPr="00B871F5">
        <w:rPr>
          <w:rFonts w:ascii="Noto Serif" w:eastAsiaTheme="minorEastAsia" w:hAnsi="Noto Serif" w:cs="Noto Serif"/>
          <w:bCs/>
          <w:w w:val="90"/>
          <w:sz w:val="23"/>
          <w:szCs w:val="23"/>
          <w:lang w:val="nl-NL"/>
        </w:rPr>
        <w:t xml:space="preserve"> số</w:t>
      </w:r>
      <w:r w:rsidRPr="00B871F5">
        <w:rPr>
          <w:rFonts w:ascii="Noto Serif" w:eastAsiaTheme="minorEastAsia" w:hAnsi="Noto Serif" w:cs="Noto Serif"/>
          <w:bCs/>
          <w:w w:val="90"/>
          <w:sz w:val="23"/>
          <w:szCs w:val="23"/>
          <w:lang w:val="nl-NL"/>
        </w:rPr>
        <w:t xml:space="preserve"> 27-NQ/TW ngày 09/11/2022, </w:t>
      </w:r>
      <w:r w:rsidRPr="00B871F5">
        <w:rPr>
          <w:rFonts w:ascii="Noto Serif" w:eastAsiaTheme="minorEastAsia" w:hAnsi="Noto Serif" w:cs="Noto Serif"/>
          <w:iCs/>
          <w:w w:val="90"/>
          <w:sz w:val="23"/>
          <w:szCs w:val="23"/>
          <w:lang w:val="vi-VN" w:eastAsia="en-SG"/>
        </w:rPr>
        <w:t>Nghị quyết số 66-NQ/TW ngày 30/4/2025 của Bộ Chính trị</w:t>
      </w:r>
      <w:r w:rsidRPr="00B871F5">
        <w:rPr>
          <w:rFonts w:ascii="Noto Serif" w:eastAsiaTheme="minorEastAsia" w:hAnsi="Noto Serif" w:cs="Noto Serif"/>
          <w:w w:val="90"/>
          <w:sz w:val="23"/>
          <w:szCs w:val="23"/>
          <w:lang w:val="vi-VN"/>
        </w:rPr>
        <w:t xml:space="preserve"> với các phương hướng, nhiệm vụ, giải pháp sau đây:</w:t>
      </w:r>
    </w:p>
    <w:p w14:paraId="69AA1CAA" w14:textId="32E527CE" w:rsidR="007208E1" w:rsidRPr="00B871F5" w:rsidRDefault="007208E1" w:rsidP="00253C99">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
          <w:iCs/>
          <w:spacing w:val="2"/>
          <w:w w:val="90"/>
          <w:sz w:val="23"/>
          <w:szCs w:val="23"/>
          <w:lang w:val="vi-VN"/>
        </w:rPr>
        <w:t xml:space="preserve">Một là, </w:t>
      </w:r>
      <w:r w:rsidRPr="00B871F5">
        <w:rPr>
          <w:rFonts w:ascii="Noto Serif" w:eastAsiaTheme="minorEastAsia" w:hAnsi="Noto Serif" w:cs="Noto Serif"/>
          <w:spacing w:val="2"/>
          <w:w w:val="90"/>
          <w:sz w:val="23"/>
          <w:szCs w:val="23"/>
          <w:lang w:val="vi-VN"/>
        </w:rPr>
        <w:t>hoàn thiện pháp luật về mô hình tổ chức, hình thức, phương thức hoạt động của các cơ quan nhà nước ở Trung ương, chính quyền địa phương.</w:t>
      </w:r>
      <w:r w:rsidRPr="00B871F5">
        <w:rPr>
          <w:rFonts w:ascii="Noto Serif" w:eastAsiaTheme="minorEastAsia" w:hAnsi="Noto Serif" w:cs="Noto Serif"/>
          <w:spacing w:val="2"/>
          <w:w w:val="90"/>
          <w:sz w:val="23"/>
          <w:szCs w:val="23"/>
        </w:rPr>
        <w:t xml:space="preserve"> Khẩn trương sửa đổi, bổ sung văn bản pháp luật đáp ứng yêu cầu thực hiện chủ trương tinh gọn bộ máy của hệ thống chính trị, sắp xếp đơn vị hành chính gắn với phân cấp, phân quyền tối đa theo phương châm “địa phương quyết, địa phương làm, địa phương chịu trách nhiệm” và việc cơ cấu lại không gian phát triển mới ở từng địa bàn.</w:t>
      </w:r>
    </w:p>
    <w:p w14:paraId="3E1A91BB" w14:textId="77777777" w:rsidR="007208E1" w:rsidRPr="00B871F5" w:rsidRDefault="007208E1" w:rsidP="00253C99">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 xml:space="preserve">Hai là, </w:t>
      </w:r>
      <w:r w:rsidRPr="00B871F5">
        <w:rPr>
          <w:rFonts w:ascii="Noto Serif" w:eastAsiaTheme="minorEastAsia" w:hAnsi="Noto Serif" w:cs="Noto Serif"/>
          <w:w w:val="90"/>
          <w:sz w:val="23"/>
          <w:szCs w:val="23"/>
          <w:lang w:val="vi-VN"/>
        </w:rPr>
        <w:t>tập trung xây dựng, hoàn thiện các đạo luật về quyền con người, quyền công dân.</w:t>
      </w:r>
    </w:p>
    <w:p w14:paraId="1C5582F6" w14:textId="61126EC4" w:rsidR="007208E1" w:rsidRPr="00B871F5" w:rsidRDefault="007208E1" w:rsidP="00253C99">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lang w:val="vi-VN"/>
        </w:rPr>
        <w:t>Ba là</w:t>
      </w:r>
      <w:r w:rsidRPr="00B871F5">
        <w:rPr>
          <w:rFonts w:ascii="Noto Serif" w:eastAsiaTheme="minorEastAsia" w:hAnsi="Noto Serif" w:cs="Noto Serif"/>
          <w:w w:val="90"/>
          <w:sz w:val="23"/>
          <w:szCs w:val="23"/>
          <w:lang w:val="vi-VN"/>
        </w:rPr>
        <w:t>, tiếp tục hoàn thiện và nâng cao chất lượng thể chế, pháp luật đầy đủ, đồng bộ, hiện đại, hội nhập,</w:t>
      </w:r>
      <w:r w:rsidRPr="00B871F5">
        <w:rPr>
          <w:rFonts w:ascii="Noto Serif" w:eastAsiaTheme="minorEastAsia" w:hAnsi="Noto Serif" w:cs="Noto Serif"/>
          <w:smallCaps/>
          <w:w w:val="90"/>
          <w:sz w:val="23"/>
          <w:szCs w:val="23"/>
          <w:lang w:val="vi-VN"/>
        </w:rPr>
        <w:t xml:space="preserve"> </w:t>
      </w:r>
      <w:r w:rsidRPr="00B871F5">
        <w:rPr>
          <w:rFonts w:ascii="Noto Serif" w:eastAsiaTheme="minorEastAsia" w:hAnsi="Noto Serif" w:cs="Noto Serif"/>
          <w:w w:val="90"/>
          <w:sz w:val="23"/>
          <w:szCs w:val="23"/>
          <w:lang w:val="vi-VN"/>
        </w:rPr>
        <w:t xml:space="preserve">ổn định, cụ thể, minh bạch. Tăng cường hiệu lực, hiệu quả các thiết chế thi hành pháp luật, bảo đảm chấp hành pháp luật nghiêm minh. </w:t>
      </w:r>
      <w:r w:rsidR="00A47E2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Xây dựng và triển khai các khung khổ pháp lý, cơ chế, chính sách thử nghiệm, thí điểm vượt trội trong khoa học, công nghệ và đổi mới sáng tạo</w:t>
      </w:r>
      <w:r w:rsidRPr="00B871F5">
        <w:rPr>
          <w:rFonts w:ascii="Noto Serif" w:eastAsiaTheme="minorEastAsia" w:hAnsi="Noto Serif" w:cs="Noto Serif"/>
          <w:w w:val="90"/>
          <w:sz w:val="23"/>
          <w:szCs w:val="23"/>
          <w:vertAlign w:val="superscript"/>
        </w:rPr>
        <w:footnoteReference w:id="39"/>
      </w:r>
      <w:r w:rsidR="00392D54" w:rsidRPr="00B871F5">
        <w:rPr>
          <w:rFonts w:ascii="Noto Serif" w:eastAsiaTheme="minorEastAsia" w:hAnsi="Noto Serif" w:cs="Noto Serif"/>
          <w:w w:val="90"/>
          <w:sz w:val="23"/>
          <w:szCs w:val="23"/>
        </w:rPr>
        <w:t>.</w:t>
      </w:r>
    </w:p>
    <w:p w14:paraId="178DCA8C" w14:textId="5B85CD1A" w:rsidR="007208E1" w:rsidRPr="00B871F5" w:rsidRDefault="007208E1"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
          <w:iCs/>
          <w:spacing w:val="2"/>
          <w:w w:val="90"/>
          <w:sz w:val="23"/>
          <w:szCs w:val="23"/>
          <w:lang w:val="vi-VN"/>
        </w:rPr>
        <w:t xml:space="preserve">Bốn là, </w:t>
      </w:r>
      <w:r w:rsidRPr="00B871F5">
        <w:rPr>
          <w:rFonts w:ascii="Noto Serif" w:eastAsiaTheme="minorEastAsia" w:hAnsi="Noto Serif" w:cs="Noto Serif"/>
          <w:spacing w:val="2"/>
          <w:w w:val="90"/>
          <w:sz w:val="23"/>
          <w:szCs w:val="23"/>
          <w:lang w:val="vi-VN"/>
        </w:rPr>
        <w:t xml:space="preserve">hoàn thiện pháp luật về môi trường đáp ứng các yêu </w:t>
      </w:r>
      <w:r w:rsidR="00253C99" w:rsidRPr="00B871F5">
        <w:rPr>
          <w:rFonts w:ascii="Noto Serif" w:eastAsiaTheme="minorEastAsia" w:hAnsi="Noto Serif" w:cs="Noto Serif"/>
          <w:spacing w:val="2"/>
          <w:w w:val="90"/>
          <w:sz w:val="23"/>
          <w:szCs w:val="23"/>
          <w:lang w:val="en-GB"/>
        </w:rPr>
        <w:br/>
      </w:r>
      <w:r w:rsidRPr="00B871F5">
        <w:rPr>
          <w:rFonts w:ascii="Noto Serif" w:eastAsiaTheme="minorEastAsia" w:hAnsi="Noto Serif" w:cs="Noto Serif"/>
          <w:spacing w:val="2"/>
          <w:w w:val="90"/>
          <w:sz w:val="23"/>
          <w:szCs w:val="23"/>
          <w:lang w:val="vi-VN"/>
        </w:rPr>
        <w:t>cầu cấp bách của nhiệm vụ ứng phó với các biến đổi khí hậu và bảo vệ môi trường.</w:t>
      </w:r>
    </w:p>
    <w:p w14:paraId="35A012A9" w14:textId="60924177"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Năm là,</w:t>
      </w:r>
      <w:r w:rsidRPr="00B871F5">
        <w:rPr>
          <w:rFonts w:ascii="Noto Serif" w:eastAsiaTheme="minorEastAsia" w:hAnsi="Noto Serif" w:cs="Noto Serif"/>
          <w:w w:val="90"/>
          <w:sz w:val="23"/>
          <w:szCs w:val="23"/>
          <w:lang w:val="vi-VN"/>
        </w:rPr>
        <w:t xml:space="preserve"> hoàn thiện pháp luật trong các lĩnh vực hình sự, dân sự, hành chính, văn hóa, giáo dục, đào tạo, khoa học công nghệ, an sinh xã hội, an ninh quốc phòng phù hợp với định hướng thực hiện chuyển đổi số quốc gia. “Phát triển công dân số, trang bị kiến thức, kỹ năng cần thiết để người dân tham gia hiệu quả vào nền kinh tế số và xã hội số”</w:t>
      </w:r>
      <w:r w:rsidR="00253C99" w:rsidRPr="00B871F5">
        <w:rPr>
          <w:rFonts w:ascii="Noto Serif" w:eastAsiaTheme="minorEastAsia" w:hAnsi="Noto Serif" w:cs="Noto Serif"/>
          <w:w w:val="90"/>
          <w:sz w:val="23"/>
          <w:szCs w:val="23"/>
          <w:vertAlign w:val="superscript"/>
          <w:lang w:val="en-GB"/>
        </w:rPr>
        <w:t>2</w:t>
      </w:r>
      <w:r w:rsidRPr="00B871F5">
        <w:rPr>
          <w:rFonts w:ascii="Noto Serif" w:eastAsiaTheme="minorEastAsia" w:hAnsi="Noto Serif" w:cs="Noto Serif"/>
          <w:w w:val="90"/>
          <w:sz w:val="23"/>
          <w:szCs w:val="23"/>
          <w:lang w:val="vi-VN"/>
        </w:rPr>
        <w:t>.</w:t>
      </w:r>
    </w:p>
    <w:p w14:paraId="58F8A0E7" w14:textId="1C315669"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Xây dựng và hoàn thiện pháp luật về kinh tế thị trường định hướng xã hội chủ nghĩa theo hướng xây dựng môi trường pháp lý thuận lợi, thông thoáng, minh bạch, an toàn, chi phí tuân thủ thấp</w:t>
      </w:r>
      <w:r w:rsidRPr="00B871F5">
        <w:rPr>
          <w:rFonts w:ascii="Noto Serif" w:eastAsiaTheme="minorEastAsia" w:hAnsi="Noto Serif" w:cs="Noto Serif"/>
          <w:w w:val="90"/>
          <w:sz w:val="23"/>
          <w:szCs w:val="23"/>
        </w:rPr>
        <w:t>. Bảo đảm khởi nghiệp sáng tạo, cải thiện môi trường đầu tư, kinh doanh ổn định. Bảo đảm thực chất quyền tự do kinh doanh, quyền sở hữu tài sản và quyền tự do hợp đồng; sự bình đẳng giữa các doanh nghiệ</w:t>
      </w:r>
      <w:r w:rsidR="00983857" w:rsidRPr="00B871F5">
        <w:rPr>
          <w:rFonts w:ascii="Noto Serif" w:eastAsiaTheme="minorEastAsia" w:hAnsi="Noto Serif" w:cs="Noto Serif"/>
          <w:w w:val="90"/>
          <w:sz w:val="23"/>
          <w:szCs w:val="23"/>
        </w:rPr>
        <w:t>p</w:t>
      </w:r>
      <w:r w:rsidRPr="00B871F5">
        <w:rPr>
          <w:rFonts w:ascii="Noto Serif" w:eastAsiaTheme="minorEastAsia" w:hAnsi="Noto Serif" w:cs="Noto Serif"/>
          <w:w w:val="90"/>
          <w:sz w:val="23"/>
          <w:szCs w:val="23"/>
        </w:rPr>
        <w:t xml:space="preserve"> thuộc mọi thành phần kinh tế; kinh tế tư nhân là một động lực quan trọng nhất của nền kinh tế quốc gia</w:t>
      </w:r>
      <w:r w:rsidR="00253C99" w:rsidRPr="00B871F5">
        <w:rPr>
          <w:rStyle w:val="FootnoteReference"/>
          <w:rFonts w:ascii="Noto Serif" w:eastAsiaTheme="minorEastAsia" w:hAnsi="Noto Serif" w:cs="Noto Serif"/>
          <w:w w:val="90"/>
          <w:sz w:val="23"/>
          <w:szCs w:val="23"/>
        </w:rPr>
        <w:footnoteReference w:customMarkFollows="1" w:id="40"/>
        <w:t>3</w:t>
      </w:r>
      <w:r w:rsidRPr="00B871F5">
        <w:rPr>
          <w:rFonts w:ascii="Noto Serif" w:eastAsiaTheme="minorEastAsia" w:hAnsi="Noto Serif" w:cs="Noto Serif"/>
          <w:w w:val="90"/>
          <w:sz w:val="23"/>
          <w:szCs w:val="23"/>
        </w:rPr>
        <w:t>.</w:t>
      </w:r>
    </w:p>
    <w:p w14:paraId="5541B102" w14:textId="568DE6C4"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Sáu là,</w:t>
      </w:r>
      <w:r w:rsidRPr="00B871F5">
        <w:rPr>
          <w:rFonts w:ascii="Noto Serif" w:eastAsiaTheme="minorEastAsia" w:hAnsi="Noto Serif" w:cs="Noto Serif"/>
          <w:w w:val="90"/>
          <w:sz w:val="23"/>
          <w:szCs w:val="23"/>
          <w:lang w:val="vi-VN"/>
        </w:rPr>
        <w:t xml:space="preserve"> xây dựng, hoàn thiện hệ thống pháp luật đòi hỏi phải đổi mới quy trình lập pháp theo hướng chú trọng chất lượng và tính khả thi của pháp luật. “Có cơ chế phù hợp, thuận lợi và tin cậy để </w:t>
      </w:r>
      <w:r w:rsidR="00A47E27" w:rsidRPr="00B871F5">
        <w:rPr>
          <w:rFonts w:ascii="Noto Serif" w:eastAsiaTheme="minorEastAsia" w:hAnsi="Noto Serif" w:cs="Noto Serif"/>
          <w:w w:val="90"/>
          <w:sz w:val="23"/>
          <w:szCs w:val="23"/>
        </w:rPr>
        <w:t>N</w:t>
      </w:r>
      <w:r w:rsidR="00A96EB2" w:rsidRPr="00B871F5">
        <w:rPr>
          <w:rFonts w:ascii="Noto Serif" w:eastAsiaTheme="minorEastAsia" w:hAnsi="Noto Serif" w:cs="Noto Serif"/>
          <w:w w:val="90"/>
          <w:sz w:val="23"/>
          <w:szCs w:val="23"/>
          <w:lang w:val="vi-VN"/>
        </w:rPr>
        <w:t>hân dân</w:t>
      </w:r>
      <w:r w:rsidRPr="00B871F5">
        <w:rPr>
          <w:rFonts w:ascii="Noto Serif" w:eastAsiaTheme="minorEastAsia" w:hAnsi="Noto Serif" w:cs="Noto Serif"/>
          <w:w w:val="90"/>
          <w:sz w:val="23"/>
          <w:szCs w:val="23"/>
          <w:lang w:val="vi-VN"/>
        </w:rPr>
        <w:t xml:space="preserve"> tham gia ý kiến vào quy trình hoạch định đường lối, chính sách, quyết định những vấn đề lớn và quan trọng của đất nước;…”</w:t>
      </w:r>
      <w:r w:rsidR="00253C99" w:rsidRPr="00B871F5">
        <w:rPr>
          <w:rFonts w:ascii="Noto Serif" w:eastAsiaTheme="minorEastAsia" w:hAnsi="Noto Serif" w:cs="Noto Serif"/>
          <w:w w:val="90"/>
          <w:sz w:val="23"/>
          <w:szCs w:val="23"/>
          <w:vertAlign w:val="superscript"/>
          <w:lang w:val="en-GB"/>
        </w:rPr>
        <w:t>4</w:t>
      </w:r>
      <w:r w:rsidRPr="00B871F5">
        <w:rPr>
          <w:rFonts w:ascii="Noto Serif" w:eastAsiaTheme="minorEastAsia" w:hAnsi="Noto Serif" w:cs="Noto Serif"/>
          <w:w w:val="90"/>
          <w:sz w:val="23"/>
          <w:szCs w:val="23"/>
          <w:lang w:val="vi-VN"/>
        </w:rPr>
        <w:t>.</w:t>
      </w:r>
    </w:p>
    <w:p w14:paraId="54307391" w14:textId="1D26E70C" w:rsidR="007208E1" w:rsidRPr="00B871F5" w:rsidRDefault="007208E1" w:rsidP="00253C99">
      <w:pPr>
        <w:widowControl w:val="0"/>
        <w:spacing w:before="60" w:after="0" w:line="346"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Đồng thời,</w:t>
      </w:r>
      <w:r w:rsidRPr="00B871F5">
        <w:rPr>
          <w:rFonts w:ascii="Noto Serif" w:eastAsiaTheme="minorEastAsia" w:hAnsi="Noto Serif" w:cs="Noto Serif"/>
          <w:spacing w:val="-2"/>
          <w:w w:val="90"/>
          <w:sz w:val="23"/>
          <w:szCs w:val="23"/>
        </w:rPr>
        <w:t xml:space="preserve"> tạo đột phá trong công tác thi hành pháp luật, bảo đảm pháp luật được thực hiện công bằng, nghiêm minh, nhất quán, kịp thời, hiệu lực, hiệu quả; gắn chặt chẽ giữa xây dựng và thi hành pháp luật.</w:t>
      </w:r>
      <w:r w:rsidRPr="00B871F5">
        <w:rPr>
          <w:rFonts w:ascii="Noto Serif" w:eastAsiaTheme="minorEastAsia" w:hAnsi="Noto Serif" w:cs="Noto Serif"/>
          <w:spacing w:val="-2"/>
          <w:w w:val="90"/>
          <w:sz w:val="23"/>
          <w:szCs w:val="23"/>
          <w:lang w:val="vi-VN"/>
        </w:rPr>
        <w:t xml:space="preserve"> </w:t>
      </w:r>
      <w:r w:rsidRPr="00B871F5">
        <w:rPr>
          <w:rFonts w:ascii="Noto Serif" w:eastAsiaTheme="minorEastAsia" w:hAnsi="Noto Serif" w:cs="Noto Serif"/>
          <w:spacing w:val="-2"/>
          <w:w w:val="90"/>
          <w:sz w:val="23"/>
          <w:szCs w:val="23"/>
        </w:rPr>
        <w:t xml:space="preserve">Phát huy tinh thần phục vụ </w:t>
      </w:r>
      <w:r w:rsidR="00A96EB2" w:rsidRPr="00B871F5">
        <w:rPr>
          <w:rFonts w:ascii="Noto Serif" w:eastAsiaTheme="minorEastAsia" w:hAnsi="Noto Serif" w:cs="Noto Serif"/>
          <w:spacing w:val="-2"/>
          <w:w w:val="90"/>
          <w:sz w:val="23"/>
          <w:szCs w:val="23"/>
        </w:rPr>
        <w:t>nhân dân</w:t>
      </w:r>
      <w:r w:rsidRPr="00B871F5">
        <w:rPr>
          <w:rFonts w:ascii="Noto Serif" w:eastAsiaTheme="minorEastAsia" w:hAnsi="Noto Serif" w:cs="Noto Serif"/>
          <w:spacing w:val="-2"/>
          <w:w w:val="90"/>
          <w:sz w:val="23"/>
          <w:szCs w:val="23"/>
        </w:rPr>
        <w:t xml:space="preserve">, tư duy kiến tạo phát triển, hành động vì lợi ích chung của đội ngũ cán bộ, công chức, viên chức. </w:t>
      </w:r>
      <w:r w:rsidRPr="00B871F5">
        <w:rPr>
          <w:rFonts w:ascii="Noto Serif" w:eastAsiaTheme="minorEastAsia" w:hAnsi="Noto Serif" w:cs="Noto Serif"/>
          <w:spacing w:val="-2"/>
          <w:w w:val="90"/>
          <w:sz w:val="23"/>
          <w:szCs w:val="23"/>
          <w:lang w:val="vi-VN"/>
        </w:rPr>
        <w:t xml:space="preserve">Tập trung xây dựng văn </w:t>
      </w:r>
      <w:r w:rsidR="00F34B34" w:rsidRPr="00B871F5">
        <w:rPr>
          <w:rFonts w:ascii="Noto Serif" w:eastAsiaTheme="minorEastAsia" w:hAnsi="Noto Serif" w:cs="Noto Serif"/>
          <w:spacing w:val="-2"/>
          <w:w w:val="90"/>
          <w:sz w:val="23"/>
          <w:szCs w:val="23"/>
          <w:lang w:val="vi-VN"/>
        </w:rPr>
        <w:t>hóa</w:t>
      </w:r>
      <w:r w:rsidRPr="00B871F5">
        <w:rPr>
          <w:rFonts w:ascii="Noto Serif" w:eastAsiaTheme="minorEastAsia" w:hAnsi="Noto Serif" w:cs="Noto Serif"/>
          <w:spacing w:val="-2"/>
          <w:w w:val="90"/>
          <w:sz w:val="23"/>
          <w:szCs w:val="23"/>
          <w:lang w:val="vi-VN"/>
        </w:rPr>
        <w:t xml:space="preserve"> tuân thủ pháp luật,</w:t>
      </w:r>
      <w:r w:rsidRPr="00B871F5">
        <w:rPr>
          <w:rFonts w:ascii="Noto Serif" w:eastAsiaTheme="minorEastAsia" w:hAnsi="Noto Serif" w:cs="Noto Serif"/>
          <w:spacing w:val="-2"/>
          <w:w w:val="90"/>
          <w:sz w:val="23"/>
          <w:szCs w:val="23"/>
        </w:rPr>
        <w:t xml:space="preserve"> bảo đảm thượng tôn Hiến pháp và pháp luật trở thành chuẩn mực ứng xử của mọi chủ thể trong xã hội. Đ</w:t>
      </w:r>
      <w:r w:rsidRPr="00B871F5">
        <w:rPr>
          <w:rFonts w:ascii="Noto Serif" w:eastAsiaTheme="minorEastAsia" w:hAnsi="Noto Serif" w:cs="Noto Serif"/>
          <w:spacing w:val="-2"/>
          <w:w w:val="90"/>
          <w:sz w:val="23"/>
          <w:szCs w:val="23"/>
          <w:lang w:val="vi-VN"/>
        </w:rPr>
        <w:t xml:space="preserve">a dạng các phương thức truyền thông chính sách, phổ biến, giáo dục pháp luật, trong đó chú trọng thông qua ứng dụng công nghệ số. </w:t>
      </w:r>
      <w:r w:rsidRPr="00B871F5">
        <w:rPr>
          <w:rFonts w:ascii="Noto Serif" w:eastAsiaTheme="minorEastAsia" w:hAnsi="Noto Serif" w:cs="Noto Serif"/>
          <w:spacing w:val="-2"/>
          <w:w w:val="90"/>
          <w:sz w:val="23"/>
          <w:szCs w:val="23"/>
        </w:rPr>
        <w:t>Chú trọng công tác giải thích pháp luật và hướng dẫn áp dụng pháp luật để bảo đảm sức sống của văn bản quy phạm pháp luật. Thực hiện thường xuyên việc kiểm tra, rà soát, hợp nhất, hệ thống hóa văn bản quy phạm pháp luật. Đề cao công tác phòng ngừa, cảnh báo vi phạm pháp luật đi đôi với việc tăng cường giám sát, kiểm tra, thanh tra, phát hiện và xử lý nghiêm minh, kịp thời các hành vi vi phạm pháp luật</w:t>
      </w:r>
      <w:r w:rsidRPr="00B871F5">
        <w:rPr>
          <w:rFonts w:ascii="Noto Serif" w:eastAsiaTheme="minorEastAsia" w:hAnsi="Noto Serif" w:cs="Noto Serif"/>
          <w:spacing w:val="-2"/>
          <w:w w:val="90"/>
          <w:sz w:val="23"/>
          <w:szCs w:val="23"/>
          <w:vertAlign w:val="superscript"/>
        </w:rPr>
        <w:footnoteReference w:id="41"/>
      </w:r>
      <w:r w:rsidRPr="00B871F5">
        <w:rPr>
          <w:rFonts w:ascii="Noto Serif" w:eastAsiaTheme="minorEastAsia" w:hAnsi="Noto Serif" w:cs="Noto Serif"/>
          <w:spacing w:val="-2"/>
          <w:w w:val="90"/>
          <w:sz w:val="23"/>
          <w:szCs w:val="23"/>
        </w:rPr>
        <w:t xml:space="preserve">. </w:t>
      </w:r>
      <w:r w:rsidRPr="00B871F5">
        <w:rPr>
          <w:rFonts w:ascii="Noto Serif" w:eastAsiaTheme="minorEastAsia" w:hAnsi="Noto Serif" w:cs="Noto Serif"/>
          <w:spacing w:val="-2"/>
          <w:w w:val="90"/>
          <w:sz w:val="23"/>
          <w:szCs w:val="23"/>
          <w:lang w:val="vi-VN"/>
        </w:rPr>
        <w:t>Chấn chỉnh các tổ chức và hoạt động của luật sư, công chứng, giám định, hộ tịch, thi hành án. Đổi mới tổ chức hoạt động của các cơ quan tư pháp bảo đảm cho các cơ quan này thực hiện đúng chức năng theo quy định của pháp luật.</w:t>
      </w:r>
    </w:p>
    <w:p w14:paraId="61CE5359" w14:textId="77777777" w:rsidR="007208E1" w:rsidRPr="00B871F5" w:rsidRDefault="007208E1" w:rsidP="00253C99">
      <w:pPr>
        <w:pStyle w:val="5nh"/>
        <w:rPr>
          <w:color w:val="auto"/>
        </w:rPr>
      </w:pPr>
      <w:r w:rsidRPr="00B871F5">
        <w:rPr>
          <w:color w:val="auto"/>
        </w:rPr>
        <w:t>3.4. Tiếp tục đổi mới tổ chức và nâng cao chất lượng hoạt động của bộ máy nhà nước</w:t>
      </w:r>
    </w:p>
    <w:p w14:paraId="436056B9" w14:textId="77777777" w:rsidR="007208E1" w:rsidRPr="00B871F5" w:rsidRDefault="007208E1" w:rsidP="00253C99">
      <w:pPr>
        <w:pStyle w:val="6nghing"/>
        <w:spacing w:before="80"/>
      </w:pPr>
      <w:r w:rsidRPr="00B871F5">
        <w:t>3.4.1. Tiếp tục đổi mới tổ chức và nâng cao chất lượng hoạt động của Quốc hội</w:t>
      </w:r>
    </w:p>
    <w:p w14:paraId="61EBC56E" w14:textId="3B576B66" w:rsidR="007208E1" w:rsidRPr="00B871F5" w:rsidRDefault="007208E1" w:rsidP="00A20708">
      <w:pPr>
        <w:widowControl w:val="0"/>
        <w:spacing w:before="60" w:after="0" w:line="352"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w w:val="90"/>
          <w:sz w:val="23"/>
          <w:szCs w:val="23"/>
          <w:lang w:val="vi-VN"/>
        </w:rPr>
        <w:t>Tiếp tục đổi mới tổ chức và hoạt động của Quốc hội theo yêu cầu bảo đảm: “Quốc hội thực sự là cơ quan quyền lực nhà nước cao nhất, đại diện cho ý chí nguyện vọng của Nhân dân”</w:t>
      </w:r>
      <w:r w:rsidRPr="00B871F5">
        <w:rPr>
          <w:rFonts w:ascii="Noto Serif" w:eastAsiaTheme="minorEastAsia" w:hAnsi="Noto Serif" w:cs="Noto Serif"/>
          <w:w w:val="90"/>
          <w:sz w:val="23"/>
          <w:szCs w:val="23"/>
          <w:vertAlign w:val="superscript"/>
          <w:lang w:val="vi-VN"/>
        </w:rPr>
        <w:footnoteReference w:id="42"/>
      </w:r>
      <w:r w:rsidRPr="00B871F5">
        <w:rPr>
          <w:rFonts w:ascii="Noto Serif" w:eastAsiaTheme="minorEastAsia" w:hAnsi="Noto Serif" w:cs="Noto Serif"/>
          <w:w w:val="90"/>
          <w:sz w:val="23"/>
          <w:szCs w:val="23"/>
          <w:lang w:val="vi-VN"/>
        </w:rPr>
        <w:t xml:space="preserve">. </w:t>
      </w:r>
    </w:p>
    <w:p w14:paraId="2D01FF14" w14:textId="77777777" w:rsidR="007208E1" w:rsidRPr="00B871F5" w:rsidRDefault="007208E1" w:rsidP="00253C99">
      <w:pPr>
        <w:widowControl w:val="0"/>
        <w:spacing w:before="60" w:after="0" w:line="349"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Ðề cao vai trò trung tâm của đại biểu Quốc hội; nâng cao chất lượng, hiệu quả hoạt động, bảo đảm tiêu chuẩn, cơ cấu đại biểu Quốc hội; tăng hợp lý số lượng đại biểu Quốc hội chuyên trách, giảm số lượng đại biểu công tác ở các cơ quan hành pháp, tư pháp. </w:t>
      </w:r>
    </w:p>
    <w:p w14:paraId="40A36E3E" w14:textId="77777777" w:rsidR="007208E1" w:rsidRPr="00B871F5" w:rsidRDefault="007208E1" w:rsidP="00A20708">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Tiếp tục đổi mới tổ chức, hoạt động của Quốc hội theo hướng nghiên cứu tăng hợp lý số kỳ họp của Quốc hội.</w:t>
      </w:r>
    </w:p>
    <w:p w14:paraId="58C92168" w14:textId="77777777" w:rsidR="007208E1" w:rsidRPr="00B871F5" w:rsidRDefault="007208E1" w:rsidP="00A20708">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Tiếp tục đổi mới căn bản, nâng cao chất lượng, hiệu quả hoạt động lập pháp, bảo đảm quản trị quốc gia bằng Hiến pháp và pháp luật, đáp ứng yêu cầu hội nhập quốc tế.</w:t>
      </w:r>
    </w:p>
    <w:p w14:paraId="3713674D" w14:textId="5C10DD05" w:rsidR="007208E1" w:rsidRPr="00B871F5" w:rsidRDefault="007208E1" w:rsidP="00A20708">
      <w:pPr>
        <w:widowControl w:val="0"/>
        <w:spacing w:before="60" w:after="0" w:line="352" w:lineRule="exact"/>
        <w:ind w:firstLine="454"/>
        <w:jc w:val="both"/>
        <w:textAlignment w:val="baseline"/>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Tiếp tục nghiên cứu để xác định rõ hơn phạm vi, đối tượng, phương pháp, hình thức giám sát tối cao của Quốc hội phù hợp thực tiễn</w:t>
      </w:r>
      <w:r w:rsidR="00D01317"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rPr>
        <w:t xml:space="preserve"> </w:t>
      </w:r>
    </w:p>
    <w:p w14:paraId="7E6ECA9D" w14:textId="77777777" w:rsidR="007208E1" w:rsidRPr="00B871F5" w:rsidRDefault="007208E1" w:rsidP="00A20708">
      <w:pPr>
        <w:widowControl w:val="0"/>
        <w:spacing w:before="60" w:after="0" w:line="352" w:lineRule="exact"/>
        <w:ind w:firstLine="454"/>
        <w:jc w:val="both"/>
        <w:textAlignment w:val="baseline"/>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Ðổi mới quy trình quyết định về ngân sách nhà nước bảo đảm thực chất, đi đôi với giám sát việc thực hiện ngân sách, từng bước thay thế việc ban hành các nghị quyết bằng các đạo luật về tài chính, ngân sách.</w:t>
      </w:r>
    </w:p>
    <w:p w14:paraId="7B5FDA79"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Cs/>
          <w:w w:val="90"/>
          <w:sz w:val="23"/>
          <w:szCs w:val="23"/>
          <w:lang w:val="vi-VN"/>
        </w:rPr>
      </w:pPr>
      <w:r w:rsidRPr="00B871F5">
        <w:rPr>
          <w:rFonts w:ascii="Noto Serif" w:eastAsiaTheme="minorEastAsia" w:hAnsi="Noto Serif" w:cs="Noto Serif"/>
          <w:w w:val="90"/>
          <w:sz w:val="23"/>
          <w:szCs w:val="23"/>
          <w:lang w:val="vi-VN"/>
        </w:rPr>
        <w:t>- T</w:t>
      </w:r>
      <w:r w:rsidRPr="00B871F5">
        <w:rPr>
          <w:rFonts w:ascii="Noto Serif" w:eastAsiaTheme="minorEastAsia" w:hAnsi="Noto Serif" w:cs="Noto Serif"/>
          <w:iCs/>
          <w:w w:val="90"/>
          <w:sz w:val="23"/>
          <w:szCs w:val="23"/>
          <w:lang w:val="vi-VN"/>
        </w:rPr>
        <w:t>iếp tục kiện toàn các cơ quan của Quốc hội; tăng cường mối quan hệ giữa Quốc hội với nhân dân; bảo đảm các điều kiện thuận lợi về cơ quan giúp việc, về kinh phí, về cơ sở vật chất, thông tin, tài liệu… cho hoạt động của Quốc hội</w:t>
      </w:r>
      <w:r w:rsidRPr="00B871F5">
        <w:rPr>
          <w:rFonts w:ascii="Noto Serif" w:eastAsiaTheme="minorEastAsia" w:hAnsi="Noto Serif" w:cs="Noto Serif"/>
          <w:w w:val="90"/>
          <w:sz w:val="23"/>
          <w:szCs w:val="23"/>
        </w:rPr>
        <w:t>. </w:t>
      </w:r>
    </w:p>
    <w:p w14:paraId="274D5476" w14:textId="77777777" w:rsidR="007208E1" w:rsidRPr="00B871F5" w:rsidRDefault="007208E1" w:rsidP="00253C99">
      <w:pPr>
        <w:pStyle w:val="6nghing"/>
      </w:pPr>
      <w:r w:rsidRPr="00B871F5">
        <w:t>3.4.2. Tiếp tục thực hiện tốt thiết chế Chủ tịch nước theo Hiến pháp</w:t>
      </w:r>
    </w:p>
    <w:p w14:paraId="5CADFA1F" w14:textId="6E465907" w:rsidR="007208E1" w:rsidRPr="00B871F5" w:rsidRDefault="007208E1" w:rsidP="00A20708">
      <w:pPr>
        <w:widowControl w:val="0"/>
        <w:spacing w:before="60" w:after="0" w:line="352" w:lineRule="exact"/>
        <w:ind w:firstLine="454"/>
        <w:jc w:val="both"/>
        <w:rPr>
          <w:rFonts w:ascii="Noto Serif" w:eastAsiaTheme="minorEastAsia" w:hAnsi="Noto Serif" w:cs="Noto Serif"/>
          <w:bCs/>
          <w:spacing w:val="-2"/>
          <w:w w:val="90"/>
          <w:sz w:val="23"/>
          <w:szCs w:val="23"/>
          <w:bdr w:val="none" w:sz="0" w:space="0" w:color="auto" w:frame="1"/>
        </w:rPr>
      </w:pPr>
      <w:r w:rsidRPr="00B871F5">
        <w:rPr>
          <w:rFonts w:ascii="Noto Serif" w:eastAsiaTheme="minorEastAsia" w:hAnsi="Noto Serif" w:cs="Noto Serif"/>
          <w:spacing w:val="-2"/>
          <w:w w:val="90"/>
          <w:sz w:val="23"/>
          <w:szCs w:val="23"/>
        </w:rPr>
        <w:t>Nhận thức đúng, đầy đủ, sâu sắc về vị trí, quyền hạn, nhiệm vụ của Chủ tịch nước với vai trò là nguyên thủ quốc gia. </w:t>
      </w:r>
      <w:r w:rsidRPr="00B871F5">
        <w:rPr>
          <w:rFonts w:ascii="Noto Serif" w:eastAsiaTheme="minorEastAsia" w:hAnsi="Noto Serif" w:cs="Noto Serif"/>
          <w:bCs/>
          <w:spacing w:val="-2"/>
          <w:w w:val="90"/>
          <w:sz w:val="23"/>
          <w:szCs w:val="23"/>
          <w:bdr w:val="none" w:sz="0" w:space="0" w:color="auto" w:frame="1"/>
        </w:rPr>
        <w:t xml:space="preserve">Tiếp tục nghiên cứu làm rõ hơn nhiệm vụ, quyền hạn của Chủ tịch nước trong vai trò thống lĩnh các lực lượng vũ trang, Chủ tịch Hội đồng quốc phòng và an ninh, trong hoạt động đối nội, đối ngoại, trong mối quan hệ với Quốc hội, Chính phủ, </w:t>
      </w:r>
      <w:r w:rsidR="00D01317" w:rsidRPr="00B871F5">
        <w:rPr>
          <w:rFonts w:ascii="Noto Serif" w:eastAsiaTheme="minorEastAsia" w:hAnsi="Noto Serif" w:cs="Noto Serif"/>
          <w:bCs/>
          <w:spacing w:val="-2"/>
          <w:w w:val="90"/>
          <w:sz w:val="23"/>
          <w:szCs w:val="23"/>
          <w:bdr w:val="none" w:sz="0" w:space="0" w:color="auto" w:frame="1"/>
        </w:rPr>
        <w:t>T</w:t>
      </w:r>
      <w:r w:rsidRPr="00B871F5">
        <w:rPr>
          <w:rFonts w:ascii="Noto Serif" w:eastAsiaTheme="minorEastAsia" w:hAnsi="Noto Serif" w:cs="Noto Serif"/>
          <w:bCs/>
          <w:spacing w:val="-2"/>
          <w:w w:val="90"/>
          <w:sz w:val="23"/>
          <w:szCs w:val="23"/>
          <w:bdr w:val="none" w:sz="0" w:space="0" w:color="auto" w:frame="1"/>
        </w:rPr>
        <w:t>òa án nhân dân, Viện Kiểm sát nhân dân theo quy định của Hiến pháp.</w:t>
      </w:r>
    </w:p>
    <w:p w14:paraId="19616D80" w14:textId="32B0A218" w:rsidR="007208E1" w:rsidRPr="00B871F5" w:rsidRDefault="007208E1" w:rsidP="00253C99">
      <w:pPr>
        <w:pStyle w:val="6nghing"/>
      </w:pPr>
      <w:r w:rsidRPr="00B871F5">
        <w:t xml:space="preserve">3.4.3. Tiếp tục đổi mới tổ chức và nâng cao chất lượng hoạt động của Chính phủ, chính quyền địa phương; xây dựng nền hành chính nhà nước phục vụ </w:t>
      </w:r>
      <w:r w:rsidR="00A96EB2" w:rsidRPr="00B871F5">
        <w:t>nhân dân</w:t>
      </w:r>
      <w:r w:rsidRPr="00B871F5">
        <w:t>, chuyên nghiệp, pháp quyền, hiện đại, hiệu năng, hiệu lực, hiệu quả</w:t>
      </w:r>
    </w:p>
    <w:p w14:paraId="49B2931A"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w w:val="90"/>
          <w:sz w:val="23"/>
          <w:szCs w:val="23"/>
          <w:lang w:val="vi-VN"/>
        </w:rPr>
        <w:t xml:space="preserve">Cải cách nền hành chính nhà nước phải hướng đến </w:t>
      </w:r>
      <w:r w:rsidRPr="00B871F5">
        <w:rPr>
          <w:rFonts w:ascii="Noto Serif" w:eastAsiaTheme="minorEastAsia" w:hAnsi="Noto Serif" w:cs="Noto Serif"/>
          <w:bCs/>
          <w:w w:val="90"/>
          <w:sz w:val="23"/>
          <w:szCs w:val="23"/>
          <w:lang w:val="vi-VN"/>
        </w:rPr>
        <w:t>mục tiêu chung</w:t>
      </w:r>
      <w:r w:rsidRPr="00B871F5">
        <w:rPr>
          <w:rFonts w:ascii="Noto Serif" w:eastAsiaTheme="minorEastAsia" w:hAnsi="Noto Serif" w:cs="Noto Serif"/>
          <w:w w:val="90"/>
          <w:sz w:val="23"/>
          <w:szCs w:val="23"/>
          <w:lang w:val="vi-VN"/>
        </w:rPr>
        <w:t xml:space="preserve"> là: Xây dựng một nền hành chính dân chủ, trong sạch, vững mạnh, chuyên nghiệp, hiện đại hóa, hoạt động hiệu năng, hiệu lực, hiệu quả theo nguyên tắc của Nhà nước pháp quyền xã hội chủ nghĩa dưới sự lãnh đạo của Đảng, xây dựng đội ngũ cán bộ, công chức có phẩm chất và năng lực đáp ứng yêu cầu của công cuộc xây dựng, phát triển đất nước.</w:t>
      </w:r>
    </w:p>
    <w:p w14:paraId="62C230D9" w14:textId="6DAF9427" w:rsidR="007208E1" w:rsidRPr="00B871F5" w:rsidRDefault="007208E1" w:rsidP="00A20708">
      <w:pPr>
        <w:widowControl w:val="0"/>
        <w:spacing w:before="60" w:after="0" w:line="352"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w w:val="90"/>
          <w:sz w:val="23"/>
          <w:szCs w:val="23"/>
          <w:lang w:val="vi-VN"/>
        </w:rPr>
        <w:t xml:space="preserve">Cải cách nền hành chính nhà nước đòi hỏi cải cách đồng bộ bốn yếu tố của nền hành chính nhà nước, bao gồm: </w:t>
      </w:r>
      <w:r w:rsidRPr="00B871F5">
        <w:rPr>
          <w:rFonts w:ascii="Noto Serif" w:eastAsiaTheme="minorEastAsia" w:hAnsi="Noto Serif" w:cs="Noto Serif"/>
          <w:i/>
          <w:iCs/>
          <w:w w:val="90"/>
          <w:sz w:val="23"/>
          <w:szCs w:val="23"/>
          <w:lang w:val="vi-VN"/>
        </w:rPr>
        <w:t xml:space="preserve">tiếp tục đẩy mạnh cải cách thể chế hành chính; cải cách tổ chức hoạt động của bộ máy hành chính nhà nước ở </w:t>
      </w:r>
      <w:r w:rsidR="00D01317" w:rsidRPr="00B871F5">
        <w:rPr>
          <w:rFonts w:ascii="Noto Serif" w:eastAsiaTheme="minorEastAsia" w:hAnsi="Noto Serif" w:cs="Noto Serif"/>
          <w:i/>
          <w:iCs/>
          <w:w w:val="90"/>
          <w:sz w:val="23"/>
          <w:szCs w:val="23"/>
        </w:rPr>
        <w:t>T</w:t>
      </w:r>
      <w:r w:rsidRPr="00B871F5">
        <w:rPr>
          <w:rFonts w:ascii="Noto Serif" w:eastAsiaTheme="minorEastAsia" w:hAnsi="Noto Serif" w:cs="Noto Serif"/>
          <w:i/>
          <w:iCs/>
          <w:w w:val="90"/>
          <w:sz w:val="23"/>
          <w:szCs w:val="23"/>
          <w:lang w:val="vi-VN"/>
        </w:rPr>
        <w:t>rung ương và chính quyền địa phương; đổi mới, nâng cao chất lượng đội ngũ cán bộ, công chức; tiếp tục đổi mới chế độ tài chính công và tài sản công.</w:t>
      </w:r>
    </w:p>
    <w:p w14:paraId="4ED8DDF5" w14:textId="7484E32B" w:rsidR="007208E1" w:rsidRPr="00B871F5" w:rsidRDefault="007208E1" w:rsidP="00A20708">
      <w:pPr>
        <w:widowControl w:val="0"/>
        <w:spacing w:before="60" w:after="0" w:line="352" w:lineRule="exact"/>
        <w:ind w:firstLine="454"/>
        <w:jc w:val="both"/>
        <w:rPr>
          <w:rFonts w:ascii="Noto Serif" w:eastAsiaTheme="minorEastAsia" w:hAnsi="Noto Serif" w:cs="Noto Serif"/>
          <w:bCs/>
          <w:iCs/>
          <w:spacing w:val="2"/>
          <w:w w:val="90"/>
          <w:sz w:val="23"/>
          <w:szCs w:val="23"/>
          <w:lang w:val="vi-VN"/>
        </w:rPr>
      </w:pPr>
      <w:r w:rsidRPr="00B871F5">
        <w:rPr>
          <w:rFonts w:ascii="Noto Serif" w:eastAsiaTheme="minorEastAsia" w:hAnsi="Noto Serif" w:cs="Noto Serif"/>
          <w:spacing w:val="2"/>
          <w:w w:val="90"/>
          <w:sz w:val="23"/>
          <w:szCs w:val="23"/>
          <w:lang w:val="vi-VN"/>
        </w:rPr>
        <w:t xml:space="preserve">Tại Đại hội đại biểu toàn quốc lần thứ </w:t>
      </w:r>
      <w:r w:rsidRPr="00B871F5">
        <w:rPr>
          <w:rFonts w:ascii="Noto Serif" w:eastAsiaTheme="minorEastAsia" w:hAnsi="Noto Serif" w:cs="Noto Serif"/>
          <w:iCs/>
          <w:spacing w:val="2"/>
          <w:w w:val="90"/>
          <w:sz w:val="23"/>
          <w:szCs w:val="23"/>
          <w:lang w:val="vi-VN"/>
        </w:rPr>
        <w:t>XIV, Đảng ta tiếp tục khẳng định: “</w:t>
      </w:r>
      <w:r w:rsidRPr="00B871F5">
        <w:rPr>
          <w:rFonts w:ascii="Noto Serif" w:eastAsiaTheme="minorEastAsia" w:hAnsi="Noto Serif" w:cs="Noto Serif"/>
          <w:spacing w:val="2"/>
          <w:w w:val="90"/>
          <w:sz w:val="23"/>
          <w:szCs w:val="23"/>
          <w:lang w:val="vi-VN"/>
        </w:rPr>
        <w:t>Xây dựng nền hành chính phục vụ Nhân dân, chuyên nghiệp, hiện đại, trong sạch, vững mạnh, công khai, minh bạch, hiệu quả”</w:t>
      </w:r>
      <w:r w:rsidRPr="00B871F5">
        <w:rPr>
          <w:rFonts w:ascii="Noto Serif" w:eastAsiaTheme="minorEastAsia" w:hAnsi="Noto Serif" w:cs="Noto Serif"/>
          <w:iCs/>
          <w:spacing w:val="2"/>
          <w:w w:val="90"/>
          <w:sz w:val="23"/>
          <w:szCs w:val="23"/>
          <w:vertAlign w:val="superscript"/>
          <w:lang w:val="vi-VN"/>
        </w:rPr>
        <w:t xml:space="preserve"> </w:t>
      </w:r>
      <w:r w:rsidRPr="00B871F5">
        <w:rPr>
          <w:rFonts w:ascii="Noto Serif" w:eastAsiaTheme="minorEastAsia" w:hAnsi="Noto Serif" w:cs="Noto Serif"/>
          <w:iCs/>
          <w:spacing w:val="2"/>
          <w:w w:val="90"/>
          <w:sz w:val="23"/>
          <w:szCs w:val="23"/>
          <w:vertAlign w:val="superscript"/>
          <w:lang w:val="vi-VN"/>
        </w:rPr>
        <w:footnoteReference w:id="43"/>
      </w:r>
      <w:r w:rsidRPr="00B871F5">
        <w:rPr>
          <w:rFonts w:ascii="Noto Serif" w:eastAsiaTheme="minorEastAsia" w:hAnsi="Noto Serif" w:cs="Noto Serif"/>
          <w:spacing w:val="2"/>
          <w:w w:val="90"/>
          <w:sz w:val="23"/>
          <w:szCs w:val="23"/>
          <w:lang w:val="vi-VN"/>
        </w:rPr>
        <w:t xml:space="preserve">. </w:t>
      </w:r>
      <w:r w:rsidR="003D0ABF"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lang w:val="vi-VN"/>
        </w:rPr>
        <w:t>Tiếp tục rà soát, hoàn thiện quy định về chức năng, nhiệm vụ và tổ chức bộ máy của các bộ, cơ quan ngang bộ, cơ quan thuộc Chính phủ</w:t>
      </w:r>
      <w:r w:rsidR="003D0ABF" w:rsidRPr="00B871F5">
        <w:rPr>
          <w:rFonts w:ascii="Noto Serif" w:eastAsiaTheme="minorEastAsia" w:hAnsi="Noto Serif" w:cs="Noto Serif"/>
          <w:spacing w:val="2"/>
          <w:w w:val="90"/>
          <w:sz w:val="23"/>
          <w:szCs w:val="23"/>
        </w:rPr>
        <w:t>”</w:t>
      </w:r>
      <w:r w:rsidR="00253C99" w:rsidRPr="00B871F5">
        <w:rPr>
          <w:rFonts w:ascii="Noto Serif" w:eastAsiaTheme="minorEastAsia" w:hAnsi="Noto Serif" w:cs="Noto Serif"/>
          <w:spacing w:val="2"/>
          <w:w w:val="90"/>
          <w:sz w:val="23"/>
          <w:szCs w:val="23"/>
          <w:vertAlign w:val="superscript"/>
        </w:rPr>
        <w:t>2</w:t>
      </w:r>
      <w:r w:rsidRPr="00B871F5">
        <w:rPr>
          <w:rFonts w:ascii="Noto Serif" w:eastAsiaTheme="minorEastAsia" w:hAnsi="Noto Serif" w:cs="Noto Serif"/>
          <w:spacing w:val="2"/>
          <w:w w:val="90"/>
          <w:sz w:val="23"/>
          <w:szCs w:val="23"/>
          <w:lang w:val="vi-VN"/>
        </w:rPr>
        <w:t xml:space="preserve">. </w:t>
      </w:r>
      <w:r w:rsidRPr="00B871F5">
        <w:rPr>
          <w:rFonts w:ascii="Noto Serif" w:eastAsiaTheme="minorEastAsia" w:hAnsi="Noto Serif" w:cs="Noto Serif"/>
          <w:iCs/>
          <w:spacing w:val="2"/>
          <w:w w:val="90"/>
          <w:sz w:val="23"/>
          <w:szCs w:val="23"/>
          <w:lang w:val="vi-VN"/>
        </w:rPr>
        <w:t>Đồng thời, thực hiện một số nhiệm vụ, giải pháp đã được Đại hội XIV chỉ rõ</w:t>
      </w:r>
      <w:r w:rsidR="003D0ABF" w:rsidRPr="00B871F5">
        <w:rPr>
          <w:rFonts w:ascii="Noto Serif" w:eastAsiaTheme="minorEastAsia" w:hAnsi="Noto Serif" w:cs="Noto Serif"/>
          <w:iCs/>
          <w:spacing w:val="2"/>
          <w:w w:val="90"/>
          <w:sz w:val="23"/>
          <w:szCs w:val="23"/>
        </w:rPr>
        <w:t>:</w:t>
      </w:r>
      <w:r w:rsidRPr="00B871F5">
        <w:rPr>
          <w:rFonts w:ascii="Noto Serif" w:eastAsiaTheme="minorEastAsia" w:hAnsi="Noto Serif" w:cs="Noto Serif"/>
          <w:iCs/>
          <w:spacing w:val="2"/>
          <w:w w:val="90"/>
          <w:sz w:val="23"/>
          <w:szCs w:val="23"/>
          <w:lang w:val="vi-VN"/>
        </w:rPr>
        <w:t xml:space="preserve"> “Phát huy vai trò của Chính phủ, Thủ tướng Chính phủ và các thành viên Chính phủ trong xây dựng thể chế phát triển, chính sách, pháp luật, chiến lược, quy hoạch, kế hoạch phát triển, quản lý vĩ </w:t>
      </w:r>
      <w:r w:rsidR="00AA3DDB" w:rsidRPr="00B871F5">
        <w:rPr>
          <w:rFonts w:ascii="Noto Serif" w:eastAsiaTheme="minorEastAsia" w:hAnsi="Noto Serif" w:cs="Noto Serif"/>
          <w:iCs/>
          <w:spacing w:val="2"/>
          <w:w w:val="90"/>
          <w:sz w:val="23"/>
          <w:szCs w:val="23"/>
          <w:lang w:val="en-GB"/>
        </w:rPr>
        <w:br/>
      </w:r>
      <w:r w:rsidRPr="00B871F5">
        <w:rPr>
          <w:rFonts w:ascii="Noto Serif" w:eastAsiaTheme="minorEastAsia" w:hAnsi="Noto Serif" w:cs="Noto Serif"/>
          <w:iCs/>
          <w:spacing w:val="2"/>
          <w:w w:val="90"/>
          <w:sz w:val="23"/>
          <w:szCs w:val="23"/>
          <w:lang w:val="vi-VN"/>
        </w:rPr>
        <w:t>mô, cơ chế phân cấp, phân quyền, phân công, phối hợp và kiểm tra, giám sát”</w:t>
      </w:r>
      <w:r w:rsidR="00253C99" w:rsidRPr="00B871F5">
        <w:rPr>
          <w:rFonts w:ascii="Noto Serif" w:eastAsiaTheme="minorEastAsia" w:hAnsi="Noto Serif" w:cs="Noto Serif"/>
          <w:iCs/>
          <w:spacing w:val="2"/>
          <w:w w:val="90"/>
          <w:sz w:val="23"/>
          <w:szCs w:val="23"/>
          <w:vertAlign w:val="superscript"/>
          <w:lang w:val="en-GB"/>
        </w:rPr>
        <w:t>3</w:t>
      </w:r>
      <w:r w:rsidRPr="00B871F5">
        <w:rPr>
          <w:rFonts w:ascii="Noto Serif" w:eastAsiaTheme="minorEastAsia" w:hAnsi="Noto Serif" w:cs="Noto Serif"/>
          <w:bCs/>
          <w:iCs/>
          <w:spacing w:val="2"/>
          <w:w w:val="90"/>
          <w:sz w:val="23"/>
          <w:szCs w:val="23"/>
          <w:lang w:val="vi-VN"/>
        </w:rPr>
        <w:t>.</w:t>
      </w:r>
    </w:p>
    <w:p w14:paraId="70C7D3C5" w14:textId="66B5AA9B"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Hoàn thiện tổ chức chính quyền địa phương phù hợp với các địa bàn đô thị, nông thôn, hải đảo, đơn vị hành chính</w:t>
      </w:r>
      <w:r w:rsidR="00D01317"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rPr>
        <w:t>-</w:t>
      </w:r>
      <w:r w:rsidR="00D01317"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rPr>
        <w:t>kinh tế đặc biệt; xây dựng mô hình quản trị chính quyền địa phương phù hợp với từng địa bàn, gắn với yêu cầu phát triển các vùng, khu kinh tế.</w:t>
      </w:r>
    </w:p>
    <w:p w14:paraId="3D142F9E" w14:textId="77777777" w:rsidR="007208E1" w:rsidRPr="00B871F5" w:rsidRDefault="007208E1" w:rsidP="00AA3DDB">
      <w:pPr>
        <w:widowControl w:val="0"/>
        <w:spacing w:before="60" w:after="0" w:line="360"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w w:val="90"/>
          <w:sz w:val="23"/>
          <w:szCs w:val="23"/>
        </w:rPr>
        <w:t>Tiếp tục thực hiện có hiệu quả chính quyền địa phương hai cấp; xây dựng cơ chế, thể chế, chính sách đặc thù thúc đẩy phát triển vùng, liên kết vùng đủ mạnh, đáp ứng yêu cầu phát triển kinh tế - xã hội, bảo đảm quốc phòng, an ninh của đất nước.</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Ðẩy mạnh phân cấp, phân quyền khoa học, hợp lý, đi đôi với nâng cao trách nhiệm, gắn với bảo đảm nguồn lực, năng lực thực hiện pháp luật cho các địa phương và các bộ; tăng cường kiểm tra, giám sát; bảo đảm quản lý thống nhất của Chính phủ, phát huy vai trò chủ động, sáng tạo, tự chịu trách nhiệm của từng địa phương và các bộ. </w:t>
      </w:r>
    </w:p>
    <w:p w14:paraId="4A738E66" w14:textId="77777777" w:rsidR="007208E1" w:rsidRPr="00B871F5" w:rsidRDefault="007208E1" w:rsidP="00AA3DDB">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Tập trung phát triển toàn diện và nâng cao chất lượng nguồn nhân lực đáp ứng yêu cầu của nền hành chính quốc gia; cải cách mạnh mẽ chế độ công vụ, công chức; hoàn thiện hệ thống tiêu chuẩn chức danh, vị trí việc làm, tiêu chuẩn nghiệp vụ, tiêu chí đánh giá cán bộ, công chức, viên chức dựa trên kết quả thực hiện nhiệm vụ được giao bằng sản phẩm cụ thể và sự hài lòng của người dân, doanh nghiệp.</w:t>
      </w:r>
    </w:p>
    <w:p w14:paraId="4E2ABC44" w14:textId="73DAD569" w:rsidR="007208E1" w:rsidRPr="00B871F5" w:rsidRDefault="007208E1" w:rsidP="00A20708">
      <w:pPr>
        <w:pStyle w:val="6nghing"/>
        <w:spacing w:line="352" w:lineRule="exact"/>
      </w:pPr>
      <w:r w:rsidRPr="00B871F5">
        <w:rPr>
          <w:lang w:val="vi-VN"/>
        </w:rPr>
        <w:t>3.</w:t>
      </w:r>
      <w:r w:rsidRPr="00B871F5">
        <w:t xml:space="preserve">4.4. Xây dựng nền tư pháp chuyên nghiệp, hiện đại, công bằng, nghiêm minh, liêm chính, phụng sự Tổ quốc, phục vụ </w:t>
      </w:r>
      <w:r w:rsidR="00A96EB2" w:rsidRPr="00B871F5">
        <w:t>nhân dân</w:t>
      </w:r>
    </w:p>
    <w:p w14:paraId="5885550B" w14:textId="642F0031" w:rsidR="007208E1" w:rsidRPr="00B871F5" w:rsidRDefault="007208E1" w:rsidP="00AA3DDB">
      <w:pPr>
        <w:widowControl w:val="0"/>
        <w:spacing w:before="60" w:after="0" w:line="360"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w w:val="90"/>
          <w:sz w:val="23"/>
          <w:szCs w:val="23"/>
          <w:lang w:val="vi-VN"/>
        </w:rPr>
        <w:t xml:space="preserve">Mục tiêu, yêu cầu tiếp tục đẩy mạnh thực hiện Chiến lược cải cách tư pháp đã được Đại hội đại biểu toàn quốc lần thứ XIV tiếp tục định hướng: “Tiếp tục hoàn thiện chức năng, nhiệm vụ và hoạt động hiệu lực, hiệu quả của hệ thống </w:t>
      </w:r>
      <w:r w:rsidR="003D0ABF" w:rsidRPr="00B871F5">
        <w:rPr>
          <w:rFonts w:ascii="Noto Serif" w:eastAsiaTheme="minorEastAsia" w:hAnsi="Noto Serif" w:cs="Noto Serif"/>
          <w:w w:val="90"/>
          <w:sz w:val="23"/>
          <w:szCs w:val="23"/>
          <w:lang w:val="vi-VN"/>
        </w:rPr>
        <w:t>Tòa</w:t>
      </w:r>
      <w:r w:rsidRPr="00B871F5">
        <w:rPr>
          <w:rFonts w:ascii="Noto Serif" w:eastAsiaTheme="minorEastAsia" w:hAnsi="Noto Serif" w:cs="Noto Serif"/>
          <w:w w:val="90"/>
          <w:sz w:val="23"/>
          <w:szCs w:val="23"/>
          <w:lang w:val="vi-VN"/>
        </w:rPr>
        <w:t xml:space="preserve"> án nhân dân, Viện kiểm sát nhân dân;… góp phần xây dựng nền tư pháp chuyên nghiệp, hiện đại, công bằng, nghiêm minh, liêm chính, phụng sự Tổ quốc, phục vụ Nhân dân;…”</w:t>
      </w:r>
      <w:r w:rsidRPr="00B871F5">
        <w:rPr>
          <w:rFonts w:ascii="Noto Serif" w:eastAsiaTheme="minorEastAsia" w:hAnsi="Noto Serif" w:cs="Noto Serif"/>
          <w:w w:val="90"/>
          <w:sz w:val="23"/>
          <w:szCs w:val="23"/>
          <w:vertAlign w:val="superscript"/>
        </w:rPr>
        <w:footnoteReference w:id="44"/>
      </w:r>
      <w:r w:rsidRPr="00B871F5">
        <w:rPr>
          <w:rFonts w:ascii="Noto Serif" w:eastAsiaTheme="minorEastAsia" w:hAnsi="Noto Serif" w:cs="Noto Serif"/>
          <w:w w:val="90"/>
          <w:sz w:val="23"/>
          <w:szCs w:val="23"/>
          <w:lang w:val="vi-VN"/>
        </w:rPr>
        <w:t>.</w:t>
      </w:r>
    </w:p>
    <w:p w14:paraId="0E1C66C2" w14:textId="77777777" w:rsidR="007208E1" w:rsidRPr="00B871F5" w:rsidRDefault="007208E1" w:rsidP="00AA3DDB">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Cải cách tư pháp </w:t>
      </w:r>
      <w:r w:rsidRPr="00B871F5">
        <w:rPr>
          <w:rFonts w:ascii="Noto Serif" w:eastAsiaTheme="minorEastAsia" w:hAnsi="Noto Serif" w:cs="Noto Serif"/>
          <w:i/>
          <w:iCs/>
          <w:w w:val="90"/>
          <w:sz w:val="23"/>
          <w:szCs w:val="23"/>
          <w:lang w:val="vi-VN"/>
        </w:rPr>
        <w:t>phải quán triệt các nguyên tắc của việc thực hiện quyền tư pháp</w:t>
      </w:r>
      <w:r w:rsidRPr="00B871F5">
        <w:rPr>
          <w:rFonts w:ascii="Noto Serif" w:eastAsiaTheme="minorEastAsia" w:hAnsi="Noto Serif" w:cs="Noto Serif"/>
          <w:w w:val="90"/>
          <w:sz w:val="23"/>
          <w:szCs w:val="23"/>
          <w:lang w:val="vi-VN"/>
        </w:rPr>
        <w:t xml:space="preserve"> như nguyên tắc khách quan, vô tư, công bằng, độc lập và chỉ tuân theo pháp luật của các chức danh tư pháp khi thực hiện quyền tư pháp; nguyên tắc tranh tụng trong xét xử; nguyên tắc chịu trách nhiệm của các cơ quan, chức danh tư pháp về các quyết định của mình; nguyên tắc bảo đảm việc nhân dân tham gia và giám sát hoạt động tư pháp; nguyên tắc bảo đảm quyền bào chữa của bị can, bị cáo, quyền bảo vệ các quyền, lợi ích hợp pháp của các đương sự; nguyên tắc bảo đảm quyền kháng cáo của bị cáo, của các đương sự và nguyên tắc hai cấp xét xử; nguyên tắc suy đoán vô tội trong tố tụng hình sự; nguyên tắc mọi công dân bình đẳng trước pháp luật, trước các cơ quan tố tụng.</w:t>
      </w:r>
    </w:p>
    <w:p w14:paraId="729ED932" w14:textId="77777777" w:rsidR="007208E1" w:rsidRPr="00B871F5" w:rsidRDefault="007208E1" w:rsidP="00253C99">
      <w:pPr>
        <w:pStyle w:val="5nh"/>
        <w:rPr>
          <w:color w:val="auto"/>
        </w:rPr>
      </w:pPr>
      <w:r w:rsidRPr="00B871F5">
        <w:rPr>
          <w:color w:val="auto"/>
        </w:rPr>
        <w:t>3.5. Hoàn thiện cơ chế kiểm soát quyền lực nhà nước; đẩy mạnh phòng, chống tham nhũng, lãng phí, tiêu cực</w:t>
      </w:r>
    </w:p>
    <w:p w14:paraId="52FF4042" w14:textId="77777777" w:rsidR="007208E1" w:rsidRPr="00B871F5" w:rsidRDefault="007208E1" w:rsidP="00AA3DDB">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Hoàn thiện cơ chế thực thi quyền lực nhà nước, xác định rõ hơn vai trò, vị trí, chức năng, nhiệm vụ, quyền hạn cụ thể của mỗi cơ quan và mối quan hệ giữa các cơ quan nhà nước trong thực hiện các quyền lập pháp, hành pháp, tư pháp; bảo đảm quyền lực nhà nước là thống nhất, có sự phân công rành mạch, phối hợp chặt chẽ và tăng cường kiểm soát quyền lực bên trong mỗi cơ quan và giữa các cơ quan nhà nước, giữa Trung ương và địa phương, giữa các cấp chính quyền địa phương và giữa các cơ quan trong cùng một cấp chính quyền.</w:t>
      </w:r>
    </w:p>
    <w:p w14:paraId="25510FCD" w14:textId="77777777" w:rsidR="007208E1" w:rsidRPr="00B871F5" w:rsidRDefault="007208E1" w:rsidP="00AA3DDB">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Kiên quyết, kiên trì đấu tranh, ngăn chặn, đẩy lùi tham nhũng, lãng phí</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tiêu cực.</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Hình thành cơ chế phòng ngừa chặt chẽ để không thể tham nhũng, tiêu cực; phát hiện, xử lý kịp thời, nghiêm minh các hành vi tham nhũng, tiêu cực để không dám tham nhũng, tiêu cực; đẩy mạnh cải cách chính sách tiền lương, nâng cao đời sống của cán bộ, công chức, viên chức; xây dựng văn hóa liêm chính, tiết kiệm để không cần, không muốn tham nhũng, tiêu cực.</w:t>
      </w:r>
    </w:p>
    <w:p w14:paraId="31D7ED90" w14:textId="77777777" w:rsidR="007208E1" w:rsidRPr="00B871F5" w:rsidRDefault="007208E1" w:rsidP="00253C99">
      <w:pPr>
        <w:pStyle w:val="5nh"/>
        <w:rPr>
          <w:color w:val="auto"/>
        </w:rPr>
      </w:pPr>
      <w:r w:rsidRPr="00B871F5">
        <w:rPr>
          <w:color w:val="auto"/>
        </w:rPr>
        <w:t>3.6. Xây dựng đội ngũ cán bộ, công chức đủ năng lực, phẩm chất đáp ứng yêu cầu xây dựng Nhà nước pháp quyền xã hội chủ nghĩa</w:t>
      </w:r>
    </w:p>
    <w:p w14:paraId="43C168BB" w14:textId="6EEAB7B4" w:rsidR="007208E1" w:rsidRPr="00B871F5" w:rsidRDefault="007208E1" w:rsidP="00A20708">
      <w:pPr>
        <w:widowControl w:val="0"/>
        <w:spacing w:before="60" w:after="0" w:line="352" w:lineRule="exact"/>
        <w:ind w:firstLine="454"/>
        <w:jc w:val="both"/>
        <w:rPr>
          <w:rFonts w:ascii="Noto Serif" w:eastAsiaTheme="minorEastAsia" w:hAnsi="Noto Serif" w:cs="Noto Serif"/>
          <w:b/>
          <w:bCs/>
          <w:iCs/>
          <w:w w:val="90"/>
          <w:sz w:val="23"/>
          <w:szCs w:val="23"/>
          <w:lang w:val="vi-VN"/>
        </w:rPr>
      </w:pPr>
      <w:r w:rsidRPr="00B871F5">
        <w:rPr>
          <w:rFonts w:ascii="Noto Serif" w:eastAsiaTheme="minorEastAsia" w:hAnsi="Noto Serif" w:cs="Noto Serif"/>
          <w:w w:val="90"/>
          <w:sz w:val="23"/>
          <w:szCs w:val="23"/>
          <w:lang w:val="vi-VN"/>
        </w:rPr>
        <w:t>Tại Đại hội đại biểu toàn quốc lần thứ XIV, Đảng ta xác định trong giai đoạn 2026-2030 cần</w:t>
      </w:r>
      <w:r w:rsidR="00D0131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“Xây dựng đội ngũ cán bộ, công chức, viên chức các cấp, nhất là cấp chiến lược và cấp cơ sở, có đủ phẩm chất, năng lực, trình độ chuyên môn, thực sự chuyên nghiệp, liêm chính, thực hiện nghiêm trách nhiệm và đạo đức công vụ”</w:t>
      </w:r>
      <w:r w:rsidRPr="00B871F5">
        <w:rPr>
          <w:rFonts w:ascii="Noto Serif" w:eastAsiaTheme="minorEastAsia" w:hAnsi="Noto Serif" w:cs="Noto Serif"/>
          <w:w w:val="90"/>
          <w:sz w:val="23"/>
          <w:szCs w:val="23"/>
          <w:vertAlign w:val="superscript"/>
          <w:lang w:val="vi-VN"/>
        </w:rPr>
        <w:footnoteReference w:id="45"/>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b/>
          <w:bCs/>
          <w:iCs/>
          <w:w w:val="90"/>
          <w:sz w:val="23"/>
          <w:szCs w:val="23"/>
          <w:lang w:val="vi-VN"/>
        </w:rPr>
        <w:t xml:space="preserve"> </w:t>
      </w:r>
      <w:r w:rsidRPr="00B871F5">
        <w:rPr>
          <w:rFonts w:ascii="Noto Serif" w:eastAsiaTheme="minorEastAsia" w:hAnsi="Noto Serif" w:cs="Noto Serif"/>
          <w:iCs/>
          <w:w w:val="90"/>
          <w:sz w:val="23"/>
          <w:szCs w:val="23"/>
          <w:lang w:val="vi-VN"/>
        </w:rPr>
        <w:t>Theo đó,</w:t>
      </w:r>
      <w:r w:rsidRPr="00B871F5">
        <w:rPr>
          <w:rFonts w:ascii="Noto Serif" w:eastAsiaTheme="minorEastAsia" w:hAnsi="Noto Serif" w:cs="Noto Serif"/>
          <w:b/>
          <w:bCs/>
          <w:iCs/>
          <w:w w:val="90"/>
          <w:sz w:val="23"/>
          <w:szCs w:val="23"/>
          <w:lang w:val="vi-VN"/>
        </w:rPr>
        <w:t xml:space="preserve"> </w:t>
      </w:r>
      <w:r w:rsidRPr="00B871F5">
        <w:rPr>
          <w:rFonts w:ascii="Noto Serif" w:eastAsiaTheme="minorEastAsia" w:hAnsi="Noto Serif" w:cs="Noto Serif"/>
          <w:w w:val="90"/>
          <w:sz w:val="23"/>
          <w:szCs w:val="23"/>
          <w:lang w:val="vi-VN"/>
        </w:rPr>
        <w:t>xây dựng đội ngũ cán bộ, công chức đáp ứng những yêu cầu sau:</w:t>
      </w:r>
    </w:p>
    <w:p w14:paraId="6DDBA958" w14:textId="77777777" w:rsidR="007208E1" w:rsidRPr="00B871F5" w:rsidRDefault="007208E1" w:rsidP="00253C99">
      <w:pPr>
        <w:widowControl w:val="0"/>
        <w:spacing w:before="5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Thứ nhất</w:t>
      </w:r>
      <w:r w:rsidRPr="00B871F5">
        <w:rPr>
          <w:rFonts w:ascii="Noto Serif" w:eastAsiaTheme="minorEastAsia" w:hAnsi="Noto Serif" w:cs="Noto Serif"/>
          <w:w w:val="90"/>
          <w:sz w:val="23"/>
          <w:szCs w:val="23"/>
          <w:lang w:val="vi-VN"/>
        </w:rPr>
        <w:t>, có năng lực chuyên môn nghiệp vụ đáp ứng yêu cầu công việc mà mình đảm nhiệm. Năng lực, chuyên môn nghiệp vụ được hình thành trong quá trình đào tạo, bồi dưỡng, trong thực tiễn công tác và thực tiễn đời sống xã hội.</w:t>
      </w:r>
    </w:p>
    <w:p w14:paraId="1EFC85E3" w14:textId="77777777" w:rsidR="007208E1" w:rsidRPr="00B871F5" w:rsidRDefault="007208E1" w:rsidP="00253C99">
      <w:pPr>
        <w:widowControl w:val="0"/>
        <w:spacing w:before="5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Thứ hai</w:t>
      </w:r>
      <w:r w:rsidRPr="00B871F5">
        <w:rPr>
          <w:rFonts w:ascii="Noto Serif" w:eastAsiaTheme="minorEastAsia" w:hAnsi="Noto Serif" w:cs="Noto Serif"/>
          <w:w w:val="90"/>
          <w:sz w:val="23"/>
          <w:szCs w:val="23"/>
          <w:lang w:val="vi-VN"/>
        </w:rPr>
        <w:t>, tận tâm, mẫn cán với công việc, thể hiện trách nhiệm và đạo đức công vụ trong khi thực hiện công việc được giao. Có tinh thần hợp tác, giúp đỡ đồng nghiệp.</w:t>
      </w:r>
    </w:p>
    <w:p w14:paraId="58A9251D" w14:textId="77777777" w:rsidR="007208E1" w:rsidRPr="00B871F5" w:rsidRDefault="007208E1" w:rsidP="00253C99">
      <w:pPr>
        <w:widowControl w:val="0"/>
        <w:spacing w:before="5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Thứ ba</w:t>
      </w:r>
      <w:r w:rsidRPr="00B871F5">
        <w:rPr>
          <w:rFonts w:ascii="Noto Serif" w:eastAsiaTheme="minorEastAsia" w:hAnsi="Noto Serif" w:cs="Noto Serif"/>
          <w:w w:val="90"/>
          <w:sz w:val="23"/>
          <w:szCs w:val="23"/>
          <w:lang w:val="vi-VN"/>
        </w:rPr>
        <w:t>, khi thi hành công vụ phải thực hiện đúng các quy định của pháp luật với ý thức tự giác và kỷ luật nghiêm minh, không làm điều gì trái với lương tâm và trách nhiệm công vụ.</w:t>
      </w:r>
    </w:p>
    <w:p w14:paraId="6C01A698" w14:textId="3D965965" w:rsidR="007208E1" w:rsidRPr="00B871F5" w:rsidRDefault="007208E1" w:rsidP="00253C99">
      <w:pPr>
        <w:widowControl w:val="0"/>
        <w:spacing w:before="5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Thứ tư</w:t>
      </w:r>
      <w:r w:rsidRPr="00B871F5">
        <w:rPr>
          <w:rFonts w:ascii="Noto Serif" w:eastAsiaTheme="minorEastAsia" w:hAnsi="Noto Serif" w:cs="Noto Serif"/>
          <w:w w:val="90"/>
          <w:sz w:val="23"/>
          <w:szCs w:val="23"/>
          <w:lang w:val="vi-VN"/>
        </w:rPr>
        <w:t>, kính trọng, lễ phép với nhân dân; tôn trọng quyền con người, quyền công dân; liên hệ mật thiết với nhân dân, lắng nghe ý kiến</w:t>
      </w:r>
      <w:r w:rsidR="00D0131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nguyện vọng của dân và khiêm tốn học hỏi nhân dân.</w:t>
      </w:r>
    </w:p>
    <w:p w14:paraId="166105FD" w14:textId="160C5C09" w:rsidR="007208E1" w:rsidRPr="00B871F5" w:rsidRDefault="007208E1" w:rsidP="00253C99">
      <w:pPr>
        <w:widowControl w:val="0"/>
        <w:spacing w:before="5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Thứ năm</w:t>
      </w:r>
      <w:r w:rsidRPr="00B871F5">
        <w:rPr>
          <w:rFonts w:ascii="Noto Serif" w:eastAsiaTheme="minorEastAsia" w:hAnsi="Noto Serif" w:cs="Noto Serif"/>
          <w:w w:val="90"/>
          <w:sz w:val="23"/>
          <w:szCs w:val="23"/>
          <w:lang w:val="vi-VN"/>
        </w:rPr>
        <w:t>, gương mẫu trong việc chấp hành đường lối chính sách, pháp luật; tự giác rèn luyện phẩm chất chính trị, đạo đức, lối sống, phong cách</w:t>
      </w:r>
      <w:r w:rsidRPr="00B871F5">
        <w:rPr>
          <w:rFonts w:ascii="Noto Serif" w:eastAsiaTheme="minorEastAsia" w:hAnsi="Noto Serif" w:cs="Noto Serif"/>
          <w:w w:val="90"/>
          <w:sz w:val="23"/>
          <w:szCs w:val="23"/>
        </w:rPr>
        <w:t>, kỹ năng làm việc</w:t>
      </w:r>
      <w:r w:rsidRPr="00B871F5">
        <w:rPr>
          <w:rFonts w:ascii="Noto Serif" w:eastAsiaTheme="minorEastAsia" w:hAnsi="Noto Serif" w:cs="Noto Serif"/>
          <w:w w:val="90"/>
          <w:sz w:val="23"/>
          <w:szCs w:val="23"/>
          <w:lang w:val="vi-VN"/>
        </w:rPr>
        <w:t>.</w:t>
      </w:r>
    </w:p>
    <w:p w14:paraId="232F7CA0" w14:textId="77777777" w:rsidR="007208E1" w:rsidRPr="00B871F5" w:rsidRDefault="007208E1" w:rsidP="00253C99">
      <w:pPr>
        <w:pStyle w:val="5nh"/>
        <w:spacing w:before="140" w:line="340" w:lineRule="exact"/>
        <w:rPr>
          <w:color w:val="auto"/>
        </w:rPr>
      </w:pPr>
      <w:r w:rsidRPr="00B871F5">
        <w:rPr>
          <w:color w:val="auto"/>
        </w:rPr>
        <w:t>3.7. Tăng cường, chủ động hội nhập quốc tế đáp ứng yêu cầu xây dựng, hoàn thiện Nhà nước pháp quyền xã hội chủ nghĩa Việt Nam, xây dựng và bảo vệ Tổ quốc trong tình hình mới</w:t>
      </w:r>
    </w:p>
    <w:p w14:paraId="6FCCC510" w14:textId="7A71B62C" w:rsidR="007208E1" w:rsidRPr="00B871F5" w:rsidRDefault="007208E1" w:rsidP="00253C99">
      <w:pPr>
        <w:widowControl w:val="0"/>
        <w:spacing w:before="50" w:after="0" w:line="34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Tiếp tục hoàn thiện cơ chế để chủ động, tích cực hội nhập quốc tế toàn diện, sâu rộng, thực chất, hiệu quả, thực hiện nhất quán đường lối đối ngoại độc lập, tự chủ, hòa bình, hữu nghị, hợp tác và phát triển; bảo đảm cao nhất lợi ích quốc gia - dân tộc trên cơ sở các nguyên tắc cơ bản của Hiến chương </w:t>
      </w:r>
      <w:r w:rsidR="00F34B34" w:rsidRPr="00B871F5">
        <w:rPr>
          <w:rFonts w:ascii="Noto Serif" w:eastAsiaTheme="minorEastAsia" w:hAnsi="Noto Serif" w:cs="Noto Serif"/>
          <w:w w:val="90"/>
          <w:sz w:val="23"/>
          <w:szCs w:val="23"/>
        </w:rPr>
        <w:t>Liên hợp quốc</w:t>
      </w:r>
      <w:r w:rsidRPr="00B871F5">
        <w:rPr>
          <w:rFonts w:ascii="Noto Serif" w:eastAsiaTheme="minorEastAsia" w:hAnsi="Noto Serif" w:cs="Noto Serif"/>
          <w:w w:val="90"/>
          <w:sz w:val="23"/>
          <w:szCs w:val="23"/>
        </w:rPr>
        <w:t xml:space="preserve"> và pháp luật quốc tế; giữ vững độc lập, chủ quyền, thống nhất và toàn vẹn lãnh thổ, an ninh quốc gia, chế độ xã hội chủ nghĩa. </w:t>
      </w:r>
    </w:p>
    <w:p w14:paraId="1DB0E6D5" w14:textId="77777777" w:rsidR="007208E1" w:rsidRPr="00B871F5" w:rsidRDefault="007208E1" w:rsidP="00253C99">
      <w:pPr>
        <w:widowControl w:val="0"/>
        <w:spacing w:before="50" w:after="0" w:line="34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Nâng cao hiệu quả, chất lượng đào tạo nhân lực hợp tác pháp luật quốc tế; xây dựng cơ chế thúc đẩy sự tham gia và hiện diện của chuyên gia pháp luật Việt Nam trong các thiết chế pháp luật quốc tế; hoàn thiện cơ chế pháp lý về bảo hộ, bảo vệ quyền, lợi ích hợp pháp, chính đáng của công dân, pháp nhân Việt Nam ở nước ngoài.</w:t>
      </w:r>
    </w:p>
    <w:p w14:paraId="26944223" w14:textId="4A0CE1D2" w:rsidR="007208E1" w:rsidRPr="00B871F5" w:rsidRDefault="007208E1" w:rsidP="00A20708">
      <w:pPr>
        <w:widowControl w:val="0"/>
        <w:spacing w:before="60" w:after="0" w:line="352"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Tăng cường công tác thông tin đối ngoại về chủ trương, đường lối của Ðảng, chính sách, pháp luật của Nhà nước, những thành tựu trong xây dựng, hoàn thiện Nhà nước pháp quyền xã hội chủ nghĩa, phát triển kinh tế - xã hội, bảo đảm và bảo vệ quyền con người, quyền công dân của Việt Nam.</w:t>
      </w:r>
    </w:p>
    <w:p w14:paraId="20B9FA81" w14:textId="77777777" w:rsidR="007208E1" w:rsidRPr="00B871F5" w:rsidRDefault="007208E1" w:rsidP="00A20708">
      <w:pPr>
        <w:pStyle w:val="5nh"/>
        <w:spacing w:line="352" w:lineRule="exact"/>
        <w:rPr>
          <w:color w:val="auto"/>
        </w:rPr>
      </w:pPr>
      <w:r w:rsidRPr="00B871F5">
        <w:rPr>
          <w:color w:val="auto"/>
          <w:lang w:val="vi-VN"/>
        </w:rPr>
        <w:t xml:space="preserve">3.8. </w:t>
      </w:r>
      <w:r w:rsidRPr="00B871F5">
        <w:rPr>
          <w:color w:val="auto"/>
        </w:rPr>
        <w:t>Tăng cường sự lãnh đạo của Ðảng, phát huy vai trò của Mặt trận Tổ quốc Việt Nam và nhân dân trong xây dựng, hoàn thiện Nhà nước pháp quyền xã hội chủ nghĩa Việt Nam</w:t>
      </w:r>
    </w:p>
    <w:p w14:paraId="19CBECC6" w14:textId="77777777" w:rsidR="007208E1" w:rsidRPr="00B871F5" w:rsidRDefault="007208E1" w:rsidP="00253C99">
      <w:pPr>
        <w:widowControl w:val="0"/>
        <w:spacing w:before="60" w:after="0" w:line="346"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Tiếp tục đổi mới phương thức lãnh đạo của Ðảng, bảo đảm sự lãnh đạo toàn diện, thống nhất của Ðảng, phát huy trách nhiệm, tính chủ động, sáng tạo và hiệu lực, hiệu quả trong quản lý, điều hành của Nhà nước. Tiếp tục đổi mới, nâng cao chất lượng xây dựng, ban hành và tổ chức thực hiện nghị quyết của Ðảng. </w:t>
      </w:r>
    </w:p>
    <w:p w14:paraId="3F472D77" w14:textId="288D7C34" w:rsidR="007208E1" w:rsidRPr="00B871F5" w:rsidRDefault="007208E1" w:rsidP="00253C99">
      <w:pPr>
        <w:widowControl w:val="0"/>
        <w:spacing w:before="60" w:after="0" w:line="346" w:lineRule="exact"/>
        <w:ind w:firstLine="454"/>
        <w:jc w:val="both"/>
        <w:textAlignment w:val="baseline"/>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Tiếp tục cụ thể hóa, thể chế hóa, hoàn thiện, thực hiện tốt cơ chế “Ðảng lãnh đạo, Nhà nước quản lý, </w:t>
      </w:r>
      <w:r w:rsidR="00A96EB2" w:rsidRPr="00B871F5">
        <w:rPr>
          <w:rFonts w:ascii="Noto Serif" w:eastAsiaTheme="minorEastAsia" w:hAnsi="Noto Serif" w:cs="Noto Serif"/>
          <w:spacing w:val="-2"/>
          <w:w w:val="90"/>
          <w:sz w:val="23"/>
          <w:szCs w:val="23"/>
        </w:rPr>
        <w:t>nhân dân</w:t>
      </w:r>
      <w:r w:rsidRPr="00B871F5">
        <w:rPr>
          <w:rFonts w:ascii="Noto Serif" w:eastAsiaTheme="minorEastAsia" w:hAnsi="Noto Serif" w:cs="Noto Serif"/>
          <w:spacing w:val="-2"/>
          <w:w w:val="90"/>
          <w:sz w:val="23"/>
          <w:szCs w:val="23"/>
        </w:rPr>
        <w:t xml:space="preserve"> làm chủ” và phương châm “dân biết, dân bàn, dân làm, dân kiểm tra, dân giám sát, dân thụ hưởng”. </w:t>
      </w:r>
    </w:p>
    <w:p w14:paraId="28A7F74A" w14:textId="77777777" w:rsidR="007208E1" w:rsidRPr="00B871F5" w:rsidRDefault="007208E1" w:rsidP="00253C99">
      <w:pPr>
        <w:widowControl w:val="0"/>
        <w:spacing w:before="60" w:after="0" w:line="346"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Tiếp tục đổi mới tổ chức bộ máy, cơ chế hoạt động, phát huy đầy đủ, hiệu quả vai trò của Mặt trận Tổ quốc Việt Nam, các tổ chức chính trị - xã hội, đoàn thể trong xây dựng, hoàn thiện Nhà nước pháp quyền xã hội chủ nghĩa Việt Nam. </w:t>
      </w:r>
    </w:p>
    <w:p w14:paraId="4EC6892E" w14:textId="77777777" w:rsidR="007208E1" w:rsidRPr="00B871F5" w:rsidRDefault="007208E1" w:rsidP="00A20708">
      <w:pPr>
        <w:pStyle w:val="3mctiu"/>
        <w:spacing w:line="352" w:lineRule="exact"/>
        <w:rPr>
          <w:color w:val="auto"/>
        </w:rPr>
      </w:pPr>
      <w:r w:rsidRPr="00B871F5">
        <w:rPr>
          <w:color w:val="auto"/>
        </w:rPr>
        <w:t xml:space="preserve">C. CHỦ ĐỀ THẢO LUẬN VÀ CÂU HỎI ÔN TẬP </w:t>
      </w:r>
    </w:p>
    <w:p w14:paraId="31898580" w14:textId="1F835D64" w:rsidR="007208E1" w:rsidRPr="00B871F5" w:rsidRDefault="007208E1" w:rsidP="00A20708">
      <w:pPr>
        <w:widowControl w:val="0"/>
        <w:spacing w:before="60" w:after="0" w:line="352" w:lineRule="exact"/>
        <w:ind w:firstLine="454"/>
        <w:jc w:val="both"/>
        <w:rPr>
          <w:rFonts w:ascii="Noto Serif" w:eastAsiaTheme="minorEastAsia" w:hAnsi="Noto Serif" w:cs="Noto Serif"/>
          <w:b/>
          <w:w w:val="90"/>
          <w:sz w:val="23"/>
          <w:szCs w:val="23"/>
          <w:lang w:val="vi-VN"/>
        </w:rPr>
      </w:pPr>
      <w:r w:rsidRPr="00B871F5">
        <w:rPr>
          <w:rFonts w:ascii="Noto Serif" w:eastAsiaTheme="minorEastAsia" w:hAnsi="Noto Serif" w:cs="Noto Serif"/>
          <w:b/>
          <w:w w:val="90"/>
          <w:sz w:val="23"/>
          <w:szCs w:val="23"/>
        </w:rPr>
        <w:t>*</w:t>
      </w:r>
      <w:r w:rsidRPr="00B871F5">
        <w:rPr>
          <w:rFonts w:ascii="Noto Serif" w:eastAsiaTheme="minorEastAsia" w:hAnsi="Noto Serif" w:cs="Noto Serif"/>
          <w:b/>
          <w:w w:val="90"/>
          <w:sz w:val="23"/>
          <w:szCs w:val="23"/>
          <w:lang w:val="vi-VN"/>
        </w:rPr>
        <w:t xml:space="preserve"> Chủ đề thảo luận </w:t>
      </w:r>
    </w:p>
    <w:p w14:paraId="03D34689" w14:textId="77777777" w:rsidR="007208E1" w:rsidRPr="00B871F5" w:rsidRDefault="007208E1" w:rsidP="00253C99">
      <w:pPr>
        <w:widowControl w:val="0"/>
        <w:spacing w:before="60" w:after="0" w:line="346" w:lineRule="exact"/>
        <w:ind w:firstLine="454"/>
        <w:jc w:val="both"/>
        <w:textAlignment w:val="baseline"/>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1. Cơ sở hình thành quan điểm về Nhà nước pháp quyền xã hội chủ nghĩa của Đảng Cộng sản Việt Nam.</w:t>
      </w:r>
    </w:p>
    <w:p w14:paraId="5B45B0BD" w14:textId="45B4DD67" w:rsidR="007208E1" w:rsidRPr="00B871F5" w:rsidRDefault="007208E1" w:rsidP="00253C99">
      <w:pPr>
        <w:widowControl w:val="0"/>
        <w:spacing w:before="60" w:after="0" w:line="346" w:lineRule="exact"/>
        <w:ind w:firstLine="454"/>
        <w:jc w:val="both"/>
        <w:textAlignment w:val="baseline"/>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2. Quá trình phát triển</w:t>
      </w:r>
      <w:r w:rsidR="00787949"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lang w:val="vi-VN"/>
        </w:rPr>
        <w:t>quan điểm của Đảng Cộng sản Việt Nam về xây dựng, hoàn thiện Nhà nước pháp quyền xã hội chủ nghĩa Việt Nam trong kỷ nguyên mới.</w:t>
      </w:r>
    </w:p>
    <w:p w14:paraId="1B9A1AA1" w14:textId="3E5F92C9" w:rsidR="007208E1" w:rsidRPr="00B871F5" w:rsidRDefault="007208E1" w:rsidP="00253C99">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3. Những điểm mới trong quan điểm của Đảng Cộng sản Việt Nam về xây dựng, hoàn thiện Nhà nước pháp quyền xã hội chủ nghĩa Việt Nam tại Văn kiện Đại hội đại biểu toàn quốc lần thứ XIV của Đảng.</w:t>
      </w:r>
    </w:p>
    <w:p w14:paraId="01FC4F69" w14:textId="3013B57A"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4. Đánh giá thành tựu và nguyên nhân của thành tựu trong xây dựng và hoàn thiện Nhà nước pháp quyền xã hội chủ nghĩa của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do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vì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w:t>
      </w:r>
    </w:p>
    <w:p w14:paraId="477F161B" w14:textId="3363E073"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5. Đánh giá hạn chế và nguyên nhân của hạn chế trong xây dựng và hoàn thiện Nhà nước pháp quyền xã hội chủ nghĩa của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do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vì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w:t>
      </w:r>
    </w:p>
    <w:p w14:paraId="717FF508" w14:textId="0DA299ED" w:rsidR="007208E1" w:rsidRPr="00B871F5" w:rsidRDefault="007208E1" w:rsidP="00253C99">
      <w:pPr>
        <w:widowControl w:val="0"/>
        <w:spacing w:before="60" w:after="0" w:line="348" w:lineRule="exact"/>
        <w:ind w:firstLine="454"/>
        <w:jc w:val="both"/>
        <w:rPr>
          <w:rFonts w:ascii="Noto Serif" w:eastAsiaTheme="minorEastAsia" w:hAnsi="Noto Serif" w:cs="Noto Serif"/>
          <w:b/>
          <w:w w:val="90"/>
          <w:sz w:val="23"/>
          <w:szCs w:val="23"/>
          <w:lang w:val="vi-VN"/>
        </w:rPr>
      </w:pPr>
      <w:r w:rsidRPr="00B871F5">
        <w:rPr>
          <w:rFonts w:ascii="Noto Serif" w:eastAsiaTheme="minorEastAsia" w:hAnsi="Noto Serif" w:cs="Noto Serif"/>
          <w:b/>
          <w:w w:val="90"/>
          <w:sz w:val="23"/>
          <w:szCs w:val="23"/>
        </w:rPr>
        <w:t>*</w:t>
      </w:r>
      <w:r w:rsidRPr="00B871F5">
        <w:rPr>
          <w:rFonts w:ascii="Noto Serif" w:eastAsiaTheme="minorEastAsia" w:hAnsi="Noto Serif" w:cs="Noto Serif"/>
          <w:b/>
          <w:w w:val="90"/>
          <w:sz w:val="23"/>
          <w:szCs w:val="23"/>
          <w:lang w:val="vi-VN"/>
        </w:rPr>
        <w:t xml:space="preserve"> Câu hỏi ôn tập </w:t>
      </w:r>
    </w:p>
    <w:p w14:paraId="54E821FA" w14:textId="5C9A29E8"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1. Phân tích khái niệm, đặc trưng của Nhà nước pháp quyền và lý giải sự khác biệt giữa Nhà nước pháp quyền xã hội chủ nghĩa Việt Nam với Nhà nước pháp quyền trên thế giới</w:t>
      </w:r>
      <w:r w:rsidR="00D0131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p>
    <w:p w14:paraId="686C4737" w14:textId="1ACB7306"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2. Phân tích khái niệm và các đặc trưng của Nhà nước pháp quyền xã hội chủ nghĩa Việt Nam của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do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vì </w:t>
      </w:r>
      <w:r w:rsidR="00A96EB2" w:rsidRPr="00B871F5">
        <w:rPr>
          <w:rFonts w:ascii="Noto Serif" w:eastAsiaTheme="minorEastAsia" w:hAnsi="Noto Serif" w:cs="Noto Serif"/>
          <w:w w:val="90"/>
          <w:sz w:val="23"/>
          <w:szCs w:val="23"/>
          <w:lang w:val="vi-VN"/>
        </w:rPr>
        <w:t>nhân dân</w:t>
      </w:r>
      <w:r w:rsidR="00D0131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thực tiễn</w:t>
      </w:r>
      <w:r w:rsidR="00D0131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p>
    <w:p w14:paraId="1CF4E931" w14:textId="3C762FF4"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3. Phân tích thực trạng xây dựng và hoàn thiện Nhà nước pháp quyền xã hội chủ nghĩa của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do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vì </w:t>
      </w:r>
      <w:r w:rsidR="00A96EB2" w:rsidRPr="00B871F5">
        <w:rPr>
          <w:rFonts w:ascii="Noto Serif" w:eastAsiaTheme="minorEastAsia" w:hAnsi="Noto Serif" w:cs="Noto Serif"/>
          <w:w w:val="90"/>
          <w:sz w:val="23"/>
          <w:szCs w:val="23"/>
          <w:lang w:val="vi-VN"/>
        </w:rPr>
        <w:t>nhân dân</w:t>
      </w:r>
      <w:r w:rsidR="00D0131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thực tiễn tại địa phương nơi học viên công tác</w:t>
      </w:r>
      <w:r w:rsidR="00D01317" w:rsidRPr="00B871F5">
        <w:rPr>
          <w:rFonts w:ascii="Noto Serif" w:eastAsiaTheme="minorEastAsia" w:hAnsi="Noto Serif" w:cs="Noto Serif"/>
          <w:w w:val="90"/>
          <w:sz w:val="23"/>
          <w:szCs w:val="23"/>
        </w:rPr>
        <w:t>?</w:t>
      </w:r>
    </w:p>
    <w:p w14:paraId="7AA2B8F7" w14:textId="64AAB6A5"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4. Phân tích các quan điểm tiếp tục xây dựng và hoàn thiện Nhà nước pháp quyền xã hội chủ nghĩa của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do </w:t>
      </w:r>
      <w:r w:rsidR="00A96EB2" w:rsidRPr="00B871F5">
        <w:rPr>
          <w:rFonts w:ascii="Noto Serif" w:eastAsiaTheme="minorEastAsia" w:hAnsi="Noto Serif" w:cs="Noto Serif"/>
          <w:w w:val="90"/>
          <w:sz w:val="23"/>
          <w:szCs w:val="23"/>
          <w:lang w:val="vi-VN"/>
        </w:rPr>
        <w:t>nhân dân</w:t>
      </w:r>
      <w:r w:rsidRPr="00B871F5">
        <w:rPr>
          <w:rFonts w:ascii="Noto Serif" w:eastAsiaTheme="minorEastAsia" w:hAnsi="Noto Serif" w:cs="Noto Serif"/>
          <w:w w:val="90"/>
          <w:sz w:val="23"/>
          <w:szCs w:val="23"/>
          <w:lang w:val="vi-VN"/>
        </w:rPr>
        <w:t xml:space="preserve">, vì </w:t>
      </w:r>
      <w:r w:rsidR="00A96EB2" w:rsidRPr="00B871F5">
        <w:rPr>
          <w:rFonts w:ascii="Noto Serif" w:eastAsiaTheme="minorEastAsia" w:hAnsi="Noto Serif" w:cs="Noto Serif"/>
          <w:w w:val="90"/>
          <w:sz w:val="23"/>
          <w:szCs w:val="23"/>
          <w:lang w:val="vi-VN"/>
        </w:rPr>
        <w:t>nhân dân</w:t>
      </w:r>
      <w:r w:rsidR="00D0131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thực tiễn tại địa phương nơi học viên công tác</w:t>
      </w:r>
      <w:r w:rsidR="00D01317" w:rsidRPr="00B871F5">
        <w:rPr>
          <w:rFonts w:ascii="Noto Serif" w:eastAsiaTheme="minorEastAsia" w:hAnsi="Noto Serif" w:cs="Noto Serif"/>
          <w:w w:val="90"/>
          <w:sz w:val="23"/>
          <w:szCs w:val="23"/>
        </w:rPr>
        <w:t>?</w:t>
      </w:r>
    </w:p>
    <w:p w14:paraId="4F9ED676" w14:textId="7986B242" w:rsidR="007208E1" w:rsidRPr="00B871F5" w:rsidRDefault="007208E1" w:rsidP="00253C99">
      <w:pPr>
        <w:widowControl w:val="0"/>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lang w:val="vi-VN"/>
        </w:rPr>
        <w:t xml:space="preserve">5. Phân tích các định hướng tiếp tục xây dựng và hoàn thiện Nhà nước pháp quyền xã hội chủ nghĩa của </w:t>
      </w:r>
      <w:r w:rsidR="00A96EB2" w:rsidRPr="00B871F5">
        <w:rPr>
          <w:rFonts w:ascii="Noto Serif" w:eastAsiaTheme="minorEastAsia" w:hAnsi="Noto Serif" w:cs="Noto Serif"/>
          <w:spacing w:val="-2"/>
          <w:w w:val="90"/>
          <w:sz w:val="23"/>
          <w:szCs w:val="23"/>
          <w:lang w:val="vi-VN"/>
        </w:rPr>
        <w:t>nhân dân</w:t>
      </w:r>
      <w:r w:rsidRPr="00B871F5">
        <w:rPr>
          <w:rFonts w:ascii="Noto Serif" w:eastAsiaTheme="minorEastAsia" w:hAnsi="Noto Serif" w:cs="Noto Serif"/>
          <w:spacing w:val="-2"/>
          <w:w w:val="90"/>
          <w:sz w:val="23"/>
          <w:szCs w:val="23"/>
          <w:lang w:val="vi-VN"/>
        </w:rPr>
        <w:t xml:space="preserve">, do </w:t>
      </w:r>
      <w:r w:rsidR="00A96EB2" w:rsidRPr="00B871F5">
        <w:rPr>
          <w:rFonts w:ascii="Noto Serif" w:eastAsiaTheme="minorEastAsia" w:hAnsi="Noto Serif" w:cs="Noto Serif"/>
          <w:spacing w:val="-2"/>
          <w:w w:val="90"/>
          <w:sz w:val="23"/>
          <w:szCs w:val="23"/>
          <w:lang w:val="vi-VN"/>
        </w:rPr>
        <w:t>nhân dân</w:t>
      </w:r>
      <w:r w:rsidRPr="00B871F5">
        <w:rPr>
          <w:rFonts w:ascii="Noto Serif" w:eastAsiaTheme="minorEastAsia" w:hAnsi="Noto Serif" w:cs="Noto Serif"/>
          <w:spacing w:val="-2"/>
          <w:w w:val="90"/>
          <w:sz w:val="23"/>
          <w:szCs w:val="23"/>
          <w:lang w:val="vi-VN"/>
        </w:rPr>
        <w:t xml:space="preserve">, vì </w:t>
      </w:r>
      <w:r w:rsidR="00A96EB2" w:rsidRPr="00B871F5">
        <w:rPr>
          <w:rFonts w:ascii="Noto Serif" w:eastAsiaTheme="minorEastAsia" w:hAnsi="Noto Serif" w:cs="Noto Serif"/>
          <w:spacing w:val="-2"/>
          <w:w w:val="90"/>
          <w:sz w:val="23"/>
          <w:szCs w:val="23"/>
          <w:lang w:val="vi-VN"/>
        </w:rPr>
        <w:t>nhân dân</w:t>
      </w:r>
      <w:r w:rsidRPr="00B871F5">
        <w:rPr>
          <w:rFonts w:ascii="Noto Serif" w:eastAsiaTheme="minorEastAsia" w:hAnsi="Noto Serif" w:cs="Noto Serif"/>
          <w:spacing w:val="-2"/>
          <w:w w:val="90"/>
          <w:sz w:val="23"/>
          <w:szCs w:val="23"/>
          <w:lang w:val="vi-VN"/>
        </w:rPr>
        <w:t xml:space="preserve"> trong kỷ nguyên mới</w:t>
      </w:r>
      <w:r w:rsidR="00D01317"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lang w:val="vi-VN"/>
        </w:rPr>
        <w:t xml:space="preserve"> Liên hệ thực tiễn tại địa phương nơi học viên công tác</w:t>
      </w:r>
      <w:r w:rsidR="00D01317" w:rsidRPr="00B871F5">
        <w:rPr>
          <w:rFonts w:ascii="Noto Serif" w:eastAsiaTheme="minorEastAsia" w:hAnsi="Noto Serif" w:cs="Noto Serif"/>
          <w:spacing w:val="-2"/>
          <w:w w:val="90"/>
          <w:sz w:val="23"/>
          <w:szCs w:val="23"/>
        </w:rPr>
        <w:t>?</w:t>
      </w:r>
    </w:p>
    <w:p w14:paraId="1B965B17" w14:textId="77777777" w:rsidR="007208E1" w:rsidRPr="00B871F5" w:rsidRDefault="007208E1" w:rsidP="00A20708">
      <w:pPr>
        <w:pStyle w:val="3mctiu"/>
        <w:spacing w:line="352" w:lineRule="exact"/>
        <w:rPr>
          <w:color w:val="auto"/>
        </w:rPr>
      </w:pPr>
      <w:r w:rsidRPr="00B871F5">
        <w:rPr>
          <w:color w:val="auto"/>
        </w:rPr>
        <w:t xml:space="preserve">D. TÀI LIỆU </w:t>
      </w:r>
      <w:bookmarkEnd w:id="13"/>
      <w:bookmarkEnd w:id="14"/>
      <w:bookmarkEnd w:id="15"/>
      <w:bookmarkEnd w:id="16"/>
      <w:bookmarkEnd w:id="17"/>
      <w:bookmarkEnd w:id="18"/>
      <w:bookmarkEnd w:id="19"/>
      <w:r w:rsidRPr="00B871F5">
        <w:rPr>
          <w:color w:val="auto"/>
        </w:rPr>
        <w:t>HỌC TẬP</w:t>
      </w:r>
    </w:p>
    <w:p w14:paraId="72313C3F"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w:t>
      </w:r>
      <w:r w:rsidRPr="00B871F5">
        <w:rPr>
          <w:rFonts w:ascii="Noto Serif" w:eastAsiaTheme="minorEastAsia" w:hAnsi="Noto Serif" w:cs="Noto Serif"/>
          <w:b/>
          <w:w w:val="90"/>
          <w:sz w:val="23"/>
          <w:szCs w:val="23"/>
          <w:lang w:val="vi-VN"/>
        </w:rPr>
        <w:t xml:space="preserve"> </w:t>
      </w:r>
      <w:r w:rsidRPr="00B871F5">
        <w:rPr>
          <w:rFonts w:ascii="Noto Serif" w:eastAsiaTheme="minorEastAsia" w:hAnsi="Noto Serif" w:cs="Noto Serif"/>
          <w:b/>
          <w:bCs/>
          <w:iCs/>
          <w:w w:val="90"/>
          <w:sz w:val="23"/>
          <w:szCs w:val="23"/>
          <w:lang w:val="vi-VN"/>
        </w:rPr>
        <w:t xml:space="preserve">Tài liệu bắt buộc </w:t>
      </w:r>
    </w:p>
    <w:p w14:paraId="65E1343F" w14:textId="3872905E" w:rsidR="007208E1" w:rsidRPr="00B871F5" w:rsidRDefault="007208E1" w:rsidP="00A20708">
      <w:pPr>
        <w:widowControl w:val="0"/>
        <w:tabs>
          <w:tab w:val="left" w:pos="709"/>
        </w:tabs>
        <w:spacing w:before="60" w:after="0" w:line="352" w:lineRule="exact"/>
        <w:ind w:firstLine="454"/>
        <w:jc w:val="both"/>
        <w:rPr>
          <w:rFonts w:ascii="Noto Serif" w:hAnsi="Noto Serif" w:cs="Noto Serif"/>
          <w:w w:val="90"/>
          <w:sz w:val="23"/>
          <w:szCs w:val="23"/>
        </w:rPr>
      </w:pPr>
      <w:r w:rsidRPr="00B871F5">
        <w:rPr>
          <w:rFonts w:ascii="Noto Serif" w:hAnsi="Noto Serif" w:cs="Noto Serif"/>
          <w:w w:val="90"/>
          <w:sz w:val="23"/>
          <w:szCs w:val="23"/>
          <w:lang w:val="nl-NL"/>
        </w:rPr>
        <w:t>1. Học viện Chính trị quốc gia Hồ Chí Minh</w:t>
      </w:r>
      <w:r w:rsidR="007463E4" w:rsidRPr="00B871F5">
        <w:rPr>
          <w:rFonts w:ascii="Noto Serif" w:hAnsi="Noto Serif" w:cs="Noto Serif"/>
          <w:w w:val="90"/>
          <w:sz w:val="23"/>
          <w:szCs w:val="23"/>
          <w:lang w:val="nl-NL"/>
        </w:rPr>
        <w:t>:</w:t>
      </w:r>
      <w:r w:rsidRPr="00B871F5">
        <w:rPr>
          <w:rFonts w:ascii="Noto Serif" w:hAnsi="Noto Serif" w:cs="Noto Serif"/>
          <w:w w:val="90"/>
          <w:sz w:val="23"/>
          <w:szCs w:val="23"/>
          <w:lang w:val="nl-NL"/>
        </w:rPr>
        <w:t xml:space="preserve"> </w:t>
      </w:r>
      <w:r w:rsidRPr="00B871F5">
        <w:rPr>
          <w:rFonts w:ascii="Noto Serif" w:hAnsi="Noto Serif" w:cs="Noto Serif"/>
          <w:iCs/>
          <w:w w:val="90"/>
          <w:sz w:val="23"/>
          <w:szCs w:val="23"/>
          <w:lang w:val="nl-NL"/>
        </w:rPr>
        <w:t>Giáo trình</w:t>
      </w:r>
      <w:r w:rsidRPr="00B871F5">
        <w:rPr>
          <w:rFonts w:ascii="Noto Serif" w:hAnsi="Noto Serif" w:cs="Noto Serif"/>
          <w:i/>
          <w:iCs/>
          <w:w w:val="90"/>
          <w:sz w:val="23"/>
          <w:szCs w:val="23"/>
          <w:lang w:val="nl-NL"/>
        </w:rPr>
        <w:t xml:space="preserve"> </w:t>
      </w:r>
      <w:r w:rsidR="00130EAE" w:rsidRPr="00B871F5">
        <w:rPr>
          <w:rFonts w:ascii="Noto Serif" w:hAnsi="Noto Serif" w:cs="Noto Serif"/>
          <w:w w:val="90"/>
          <w:sz w:val="23"/>
          <w:szCs w:val="23"/>
          <w:lang w:val="nl-NL"/>
        </w:rPr>
        <w:t>Trung cấp lý luận chính trị:</w:t>
      </w:r>
      <w:r w:rsidR="00130EAE" w:rsidRPr="00B871F5">
        <w:rPr>
          <w:rFonts w:ascii="Noto Serif" w:hAnsi="Noto Serif" w:cs="Noto Serif"/>
          <w:i/>
          <w:iCs/>
          <w:w w:val="90"/>
          <w:sz w:val="23"/>
          <w:szCs w:val="23"/>
          <w:lang w:val="vi-VN"/>
        </w:rPr>
        <w:t xml:space="preserve"> </w:t>
      </w:r>
      <w:r w:rsidRPr="00B871F5">
        <w:rPr>
          <w:rFonts w:ascii="Noto Serif" w:hAnsi="Noto Serif" w:cs="Noto Serif"/>
          <w:i/>
          <w:iCs/>
          <w:w w:val="90"/>
          <w:sz w:val="23"/>
          <w:szCs w:val="23"/>
          <w:lang w:val="vi-VN"/>
        </w:rPr>
        <w:t>N</w:t>
      </w:r>
      <w:r w:rsidRPr="00B871F5">
        <w:rPr>
          <w:rFonts w:ascii="Noto Serif" w:hAnsi="Noto Serif" w:cs="Noto Serif"/>
          <w:i/>
          <w:iCs/>
          <w:w w:val="90"/>
          <w:sz w:val="23"/>
          <w:szCs w:val="23"/>
          <w:lang w:val="nl-NL"/>
        </w:rPr>
        <w:t xml:space="preserve">hà nước và </w:t>
      </w:r>
      <w:r w:rsidR="00130EAE" w:rsidRPr="00B871F5">
        <w:rPr>
          <w:rFonts w:ascii="Noto Serif" w:hAnsi="Noto Serif" w:cs="Noto Serif"/>
          <w:i/>
          <w:iCs/>
          <w:w w:val="90"/>
          <w:sz w:val="23"/>
          <w:szCs w:val="23"/>
          <w:lang w:val="nl-NL"/>
        </w:rPr>
        <w:t>p</w:t>
      </w:r>
      <w:r w:rsidRPr="00B871F5">
        <w:rPr>
          <w:rFonts w:ascii="Noto Serif" w:hAnsi="Noto Serif" w:cs="Noto Serif"/>
          <w:i/>
          <w:iCs/>
          <w:w w:val="90"/>
          <w:sz w:val="23"/>
          <w:szCs w:val="23"/>
          <w:lang w:val="nl-NL"/>
        </w:rPr>
        <w:t>háp luật Việt Nam</w:t>
      </w:r>
      <w:r w:rsidR="00130EAE" w:rsidRPr="00B871F5">
        <w:rPr>
          <w:rFonts w:ascii="Noto Serif" w:hAnsi="Noto Serif" w:cs="Noto Serif"/>
          <w:i/>
          <w:iCs/>
          <w:w w:val="90"/>
          <w:sz w:val="23"/>
          <w:szCs w:val="23"/>
          <w:lang w:val="nl-NL"/>
        </w:rPr>
        <w:t xml:space="preserve">, </w:t>
      </w:r>
      <w:r w:rsidR="00392D54" w:rsidRPr="00B871F5">
        <w:rPr>
          <w:rFonts w:ascii="Noto Serif" w:hAnsi="Noto Serif" w:cs="Noto Serif"/>
          <w:w w:val="90"/>
          <w:sz w:val="23"/>
          <w:szCs w:val="23"/>
          <w:lang w:val="nl-NL"/>
        </w:rPr>
        <w:t xml:space="preserve">Nxb.Lý luận chính trị, </w:t>
      </w:r>
      <w:r w:rsidR="00130EAE" w:rsidRPr="00B871F5">
        <w:rPr>
          <w:rFonts w:ascii="Noto Serif" w:hAnsi="Noto Serif" w:cs="Noto Serif"/>
          <w:w w:val="90"/>
          <w:sz w:val="23"/>
          <w:szCs w:val="23"/>
          <w:lang w:val="nl-NL"/>
        </w:rPr>
        <w:t>H.</w:t>
      </w:r>
      <w:r w:rsidRPr="00B871F5">
        <w:rPr>
          <w:rFonts w:ascii="Noto Serif" w:hAnsi="Noto Serif" w:cs="Noto Serif"/>
          <w:w w:val="90"/>
          <w:sz w:val="23"/>
          <w:szCs w:val="23"/>
          <w:lang w:val="nl-NL"/>
        </w:rPr>
        <w:t>202</w:t>
      </w:r>
      <w:r w:rsidRPr="00B871F5">
        <w:rPr>
          <w:rFonts w:ascii="Noto Serif" w:hAnsi="Noto Serif" w:cs="Noto Serif"/>
          <w:w w:val="90"/>
          <w:sz w:val="23"/>
          <w:szCs w:val="23"/>
          <w:lang w:val="vi-VN"/>
        </w:rPr>
        <w:t>6.</w:t>
      </w:r>
    </w:p>
    <w:p w14:paraId="0B9E3C5E" w14:textId="637D0F6B" w:rsidR="007208E1" w:rsidRPr="00B871F5" w:rsidRDefault="007208E1" w:rsidP="00A20708">
      <w:pPr>
        <w:widowControl w:val="0"/>
        <w:spacing w:before="60" w:after="0" w:line="352"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2. Ban Chấp hành </w:t>
      </w:r>
      <w:r w:rsidRPr="00B871F5">
        <w:rPr>
          <w:rFonts w:ascii="Noto Serif" w:hAnsi="Noto Serif" w:cs="Noto Serif"/>
          <w:w w:val="90"/>
          <w:sz w:val="23"/>
          <w:szCs w:val="23"/>
          <w:lang w:val="vi-VN"/>
        </w:rPr>
        <w:t>T</w:t>
      </w:r>
      <w:r w:rsidRPr="00B871F5">
        <w:rPr>
          <w:rFonts w:ascii="Noto Serif" w:hAnsi="Noto Serif" w:cs="Noto Serif"/>
          <w:w w:val="90"/>
          <w:sz w:val="23"/>
          <w:szCs w:val="23"/>
        </w:rPr>
        <w:t xml:space="preserve">rung ương Đảng: </w:t>
      </w:r>
      <w:r w:rsidRPr="00B871F5">
        <w:rPr>
          <w:rFonts w:ascii="Noto Serif" w:hAnsi="Noto Serif" w:cs="Noto Serif"/>
          <w:i/>
          <w:w w:val="90"/>
          <w:sz w:val="23"/>
          <w:szCs w:val="23"/>
          <w:lang w:eastAsia="en-SG"/>
        </w:rPr>
        <w:t>Nghị quyết số 27-NQ/TW Hội nghị Trung ương 6 khóa XIII về tiếp tục xây dựng</w:t>
      </w:r>
      <w:r w:rsidRPr="00B871F5">
        <w:rPr>
          <w:rFonts w:ascii="Noto Serif" w:hAnsi="Noto Serif" w:cs="Noto Serif"/>
          <w:w w:val="90"/>
          <w:sz w:val="23"/>
          <w:szCs w:val="23"/>
          <w:lang w:eastAsia="en-SG"/>
        </w:rPr>
        <w:t xml:space="preserve"> </w:t>
      </w:r>
      <w:r w:rsidRPr="00B871F5">
        <w:rPr>
          <w:rFonts w:ascii="Noto Serif" w:hAnsi="Noto Serif" w:cs="Noto Serif"/>
          <w:i/>
          <w:w w:val="90"/>
          <w:sz w:val="23"/>
          <w:szCs w:val="23"/>
          <w:lang w:eastAsia="en-SG"/>
        </w:rPr>
        <w:t>và hoàn thiện Nhà nước pháp quyền xã hội chủ nghĩa Việt Nam trong giai đoạn mới</w:t>
      </w:r>
      <w:r w:rsidR="00392D54" w:rsidRPr="00B871F5">
        <w:rPr>
          <w:rFonts w:ascii="Noto Serif" w:hAnsi="Noto Serif" w:cs="Noto Serif"/>
          <w:i/>
          <w:w w:val="90"/>
          <w:sz w:val="23"/>
          <w:szCs w:val="23"/>
          <w:lang w:eastAsia="en-SG"/>
        </w:rPr>
        <w:t xml:space="preserve">, </w:t>
      </w:r>
      <w:r w:rsidR="00130EAE" w:rsidRPr="00B871F5">
        <w:rPr>
          <w:rFonts w:ascii="Noto Serif" w:hAnsi="Noto Serif" w:cs="Noto Serif"/>
          <w:w w:val="90"/>
          <w:sz w:val="23"/>
          <w:szCs w:val="23"/>
          <w:lang w:eastAsia="en-SG"/>
        </w:rPr>
        <w:t>Hà Nội, ngày 9/11/2022</w:t>
      </w:r>
      <w:r w:rsidRPr="00B871F5">
        <w:rPr>
          <w:rFonts w:ascii="Noto Serif" w:hAnsi="Noto Serif" w:cs="Noto Serif"/>
          <w:iCs/>
          <w:w w:val="90"/>
          <w:sz w:val="23"/>
          <w:szCs w:val="23"/>
          <w:lang w:eastAsia="en-SG"/>
        </w:rPr>
        <w:t>.</w:t>
      </w:r>
    </w:p>
    <w:p w14:paraId="507E8FB4" w14:textId="77777777" w:rsidR="007208E1" w:rsidRPr="00B871F5" w:rsidRDefault="007208E1" w:rsidP="00A20708">
      <w:pPr>
        <w:widowControl w:val="0"/>
        <w:tabs>
          <w:tab w:val="left" w:pos="420"/>
        </w:tabs>
        <w:spacing w:before="60" w:after="0" w:line="352" w:lineRule="exact"/>
        <w:ind w:firstLine="454"/>
        <w:jc w:val="both"/>
        <w:rPr>
          <w:rFonts w:ascii="Noto Serif" w:eastAsiaTheme="minorEastAsia" w:hAnsi="Noto Serif" w:cs="Noto Serif"/>
          <w:b/>
          <w:bCs/>
          <w:iCs/>
          <w:w w:val="90"/>
          <w:sz w:val="23"/>
          <w:szCs w:val="23"/>
          <w:lang w:val="vi-VN"/>
        </w:rPr>
      </w:pPr>
      <w:r w:rsidRPr="00B871F5">
        <w:rPr>
          <w:rFonts w:ascii="Noto Serif" w:eastAsiaTheme="minorEastAsia" w:hAnsi="Noto Serif" w:cs="Noto Serif"/>
          <w:b/>
          <w:bCs/>
          <w:iCs/>
          <w:w w:val="90"/>
          <w:sz w:val="23"/>
          <w:szCs w:val="23"/>
        </w:rPr>
        <w:t>*</w:t>
      </w:r>
      <w:r w:rsidRPr="00B871F5">
        <w:rPr>
          <w:rFonts w:ascii="Noto Serif" w:eastAsiaTheme="minorEastAsia" w:hAnsi="Noto Serif" w:cs="Noto Serif"/>
          <w:b/>
          <w:bCs/>
          <w:iCs/>
          <w:w w:val="90"/>
          <w:sz w:val="23"/>
          <w:szCs w:val="23"/>
          <w:lang w:val="vi-VN"/>
        </w:rPr>
        <w:t xml:space="preserve"> Tài liệu đọc thêm </w:t>
      </w:r>
    </w:p>
    <w:p w14:paraId="225BD704" w14:textId="395C28D1"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rPr>
        <w:t xml:space="preserve">1. </w:t>
      </w:r>
      <w:r w:rsidRPr="00B871F5">
        <w:rPr>
          <w:rFonts w:ascii="Noto Serif" w:hAnsi="Noto Serif" w:cs="Noto Serif"/>
          <w:w w:val="90"/>
          <w:sz w:val="23"/>
          <w:szCs w:val="23"/>
          <w:lang w:val="nl-NL"/>
        </w:rPr>
        <w:t>Đảng Cộng sản Việt Nam</w:t>
      </w:r>
      <w:r w:rsidR="009B5DF5" w:rsidRPr="00B871F5">
        <w:rPr>
          <w:rFonts w:ascii="Noto Serif" w:hAnsi="Noto Serif" w:cs="Noto Serif"/>
          <w:w w:val="90"/>
          <w:sz w:val="23"/>
          <w:szCs w:val="23"/>
          <w:lang w:val="nl-NL"/>
        </w:rPr>
        <w:t>:</w:t>
      </w:r>
      <w:r w:rsidRPr="00B871F5">
        <w:rPr>
          <w:rFonts w:ascii="Noto Serif" w:hAnsi="Noto Serif" w:cs="Noto Serif"/>
          <w:w w:val="90"/>
          <w:sz w:val="23"/>
          <w:szCs w:val="23"/>
          <w:lang w:val="nl-NL"/>
        </w:rPr>
        <w:t xml:space="preserve"> </w:t>
      </w:r>
      <w:r w:rsidRPr="00B871F5">
        <w:rPr>
          <w:rFonts w:ascii="Noto Serif" w:hAnsi="Noto Serif" w:cs="Noto Serif"/>
          <w:i/>
          <w:iCs/>
          <w:w w:val="90"/>
          <w:sz w:val="23"/>
          <w:szCs w:val="23"/>
          <w:lang w:val="nl-NL"/>
        </w:rPr>
        <w:t xml:space="preserve">Văn kiện Đại hội </w:t>
      </w:r>
      <w:r w:rsidR="009B5DF5" w:rsidRPr="00B871F5">
        <w:rPr>
          <w:rFonts w:ascii="Noto Serif" w:hAnsi="Noto Serif" w:cs="Noto Serif"/>
          <w:i/>
          <w:iCs/>
          <w:w w:val="90"/>
          <w:sz w:val="23"/>
          <w:szCs w:val="23"/>
          <w:lang w:val="nl-NL"/>
        </w:rPr>
        <w:t>đại biểu</w:t>
      </w:r>
      <w:r w:rsidRPr="00B871F5">
        <w:rPr>
          <w:rFonts w:ascii="Noto Serif" w:hAnsi="Noto Serif" w:cs="Noto Serif"/>
          <w:i/>
          <w:iCs/>
          <w:w w:val="90"/>
          <w:sz w:val="23"/>
          <w:szCs w:val="23"/>
          <w:lang w:val="nl-NL"/>
        </w:rPr>
        <w:t xml:space="preserve"> toàn quốc lần thứ XI</w:t>
      </w:r>
      <w:r w:rsidRPr="00B871F5">
        <w:rPr>
          <w:rFonts w:ascii="Noto Serif" w:hAnsi="Noto Serif" w:cs="Noto Serif"/>
          <w:i/>
          <w:iCs/>
          <w:w w:val="90"/>
          <w:sz w:val="23"/>
          <w:szCs w:val="23"/>
          <w:lang w:val="vi-VN"/>
        </w:rPr>
        <w:t>V</w:t>
      </w:r>
      <w:r w:rsidRPr="00B871F5">
        <w:rPr>
          <w:rFonts w:ascii="Noto Serif" w:hAnsi="Noto Serif" w:cs="Noto Serif"/>
          <w:w w:val="90"/>
          <w:sz w:val="23"/>
          <w:szCs w:val="23"/>
          <w:lang w:val="nl-NL"/>
        </w:rPr>
        <w:t xml:space="preserve">, </w:t>
      </w:r>
      <w:r w:rsidR="00392D54" w:rsidRPr="00B871F5">
        <w:rPr>
          <w:rFonts w:ascii="Noto Serif" w:hAnsi="Noto Serif" w:cs="Noto Serif"/>
          <w:w w:val="90"/>
          <w:sz w:val="23"/>
          <w:szCs w:val="23"/>
          <w:lang w:val="nl-NL"/>
        </w:rPr>
        <w:t xml:space="preserve">Nxb.Chính trị quốc gia Sự thật, </w:t>
      </w:r>
      <w:r w:rsidR="00130EAE" w:rsidRPr="00B871F5">
        <w:rPr>
          <w:rFonts w:ascii="Noto Serif" w:hAnsi="Noto Serif" w:cs="Noto Serif"/>
          <w:w w:val="90"/>
          <w:sz w:val="23"/>
          <w:szCs w:val="23"/>
          <w:lang w:val="nl-NL"/>
        </w:rPr>
        <w:t>H.</w:t>
      </w:r>
      <w:r w:rsidRPr="00B871F5">
        <w:rPr>
          <w:rFonts w:ascii="Noto Serif" w:hAnsi="Noto Serif" w:cs="Noto Serif"/>
          <w:w w:val="90"/>
          <w:sz w:val="23"/>
          <w:szCs w:val="23"/>
          <w:lang w:val="nl-NL"/>
        </w:rPr>
        <w:t>202</w:t>
      </w:r>
      <w:r w:rsidRPr="00B871F5">
        <w:rPr>
          <w:rFonts w:ascii="Noto Serif" w:hAnsi="Noto Serif" w:cs="Noto Serif"/>
          <w:w w:val="90"/>
          <w:sz w:val="23"/>
          <w:szCs w:val="23"/>
          <w:lang w:val="vi-VN"/>
        </w:rPr>
        <w:t>6</w:t>
      </w:r>
      <w:r w:rsidR="009B5DF5" w:rsidRPr="00B871F5">
        <w:rPr>
          <w:rFonts w:ascii="Noto Serif" w:hAnsi="Noto Serif" w:cs="Noto Serif"/>
          <w:w w:val="90"/>
          <w:sz w:val="23"/>
          <w:szCs w:val="23"/>
        </w:rPr>
        <w:t>, t.I, II</w:t>
      </w:r>
      <w:r w:rsidRPr="00B871F5">
        <w:rPr>
          <w:rFonts w:ascii="Noto Serif" w:hAnsi="Noto Serif" w:cs="Noto Serif"/>
          <w:w w:val="90"/>
          <w:sz w:val="23"/>
          <w:szCs w:val="23"/>
          <w:lang w:val="vi-VN"/>
        </w:rPr>
        <w:t>.</w:t>
      </w:r>
    </w:p>
    <w:p w14:paraId="38547A23" w14:textId="31814ADC" w:rsidR="007208E1" w:rsidRPr="00B871F5" w:rsidRDefault="007208E1" w:rsidP="00A20708">
      <w:pPr>
        <w:widowControl w:val="0"/>
        <w:spacing w:before="60" w:after="0" w:line="352" w:lineRule="exact"/>
        <w:ind w:firstLine="454"/>
        <w:jc w:val="both"/>
        <w:rPr>
          <w:rFonts w:ascii="Noto Serif" w:hAnsi="Noto Serif" w:cs="Noto Serif"/>
          <w:w w:val="90"/>
          <w:sz w:val="23"/>
          <w:szCs w:val="23"/>
        </w:rPr>
      </w:pPr>
      <w:r w:rsidRPr="00B871F5">
        <w:rPr>
          <w:rFonts w:ascii="Noto Serif" w:hAnsi="Noto Serif" w:cs="Noto Serif"/>
          <w:w w:val="90"/>
          <w:sz w:val="23"/>
          <w:szCs w:val="23"/>
          <w:lang w:val="vi-VN"/>
        </w:rPr>
        <w:t xml:space="preserve">2. </w:t>
      </w:r>
      <w:r w:rsidRPr="00B871F5">
        <w:rPr>
          <w:rFonts w:ascii="Noto Serif" w:hAnsi="Noto Serif" w:cs="Noto Serif"/>
          <w:w w:val="90"/>
          <w:sz w:val="23"/>
          <w:szCs w:val="23"/>
          <w:lang w:val="nl-NL"/>
        </w:rPr>
        <w:t xml:space="preserve">Ban Chấp hành Trung ương: </w:t>
      </w:r>
      <w:r w:rsidRPr="00B871F5">
        <w:rPr>
          <w:rFonts w:ascii="Noto Serif" w:hAnsi="Noto Serif" w:cs="Noto Serif"/>
          <w:i/>
          <w:iCs/>
          <w:w w:val="90"/>
          <w:sz w:val="23"/>
          <w:szCs w:val="23"/>
          <w:lang w:val="nl-NL"/>
        </w:rPr>
        <w:t>Nghị quyết số 66-NQ/TW về đổi mới công tác xây dựng và thi hành pháp luật đáp ứng yêu cầu phát triển đất nước trong kỷ nguyên mới</w:t>
      </w:r>
      <w:r w:rsidR="00392D54" w:rsidRPr="00B871F5">
        <w:rPr>
          <w:rFonts w:ascii="Noto Serif" w:hAnsi="Noto Serif" w:cs="Noto Serif"/>
          <w:i/>
          <w:iCs/>
          <w:w w:val="90"/>
          <w:sz w:val="23"/>
          <w:szCs w:val="23"/>
          <w:lang w:val="nl-NL"/>
        </w:rPr>
        <w:t xml:space="preserve">, </w:t>
      </w:r>
      <w:r w:rsidR="00392D54" w:rsidRPr="00B871F5">
        <w:rPr>
          <w:rFonts w:ascii="Noto Serif" w:hAnsi="Noto Serif" w:cs="Noto Serif"/>
          <w:iCs/>
          <w:w w:val="90"/>
          <w:sz w:val="23"/>
          <w:szCs w:val="23"/>
          <w:lang w:val="nl-NL"/>
        </w:rPr>
        <w:t>H</w:t>
      </w:r>
      <w:r w:rsidR="009B5DF5" w:rsidRPr="00B871F5">
        <w:rPr>
          <w:rFonts w:ascii="Noto Serif" w:hAnsi="Noto Serif" w:cs="Noto Serif"/>
          <w:iCs/>
          <w:w w:val="90"/>
          <w:sz w:val="23"/>
          <w:szCs w:val="23"/>
          <w:lang w:val="nl-NL"/>
        </w:rPr>
        <w:t>à Nội, ngày 30/4/2025</w:t>
      </w:r>
      <w:r w:rsidRPr="00B871F5">
        <w:rPr>
          <w:rFonts w:ascii="Noto Serif" w:hAnsi="Noto Serif" w:cs="Noto Serif"/>
          <w:w w:val="90"/>
          <w:sz w:val="23"/>
          <w:szCs w:val="23"/>
          <w:lang w:val="vi-VN"/>
        </w:rPr>
        <w:t>.</w:t>
      </w:r>
    </w:p>
    <w:p w14:paraId="1BDE67B6" w14:textId="5C7960EA" w:rsidR="007208E1" w:rsidRPr="00B871F5" w:rsidRDefault="007208E1" w:rsidP="00A20708">
      <w:pPr>
        <w:widowControl w:val="0"/>
        <w:tabs>
          <w:tab w:val="left" w:pos="709"/>
        </w:tabs>
        <w:spacing w:before="60" w:after="0" w:line="352"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3. </w:t>
      </w:r>
      <w:r w:rsidRPr="00B871F5">
        <w:rPr>
          <w:rFonts w:ascii="Noto Serif" w:hAnsi="Noto Serif" w:cs="Noto Serif"/>
          <w:w w:val="90"/>
          <w:sz w:val="23"/>
          <w:szCs w:val="23"/>
          <w:lang w:val="nl-NL"/>
        </w:rPr>
        <w:t>Trần Ngọc Đường</w:t>
      </w:r>
      <w:r w:rsidR="00392D54" w:rsidRPr="00B871F5">
        <w:rPr>
          <w:rFonts w:ascii="Noto Serif" w:hAnsi="Noto Serif" w:cs="Noto Serif"/>
          <w:w w:val="90"/>
          <w:sz w:val="23"/>
          <w:szCs w:val="23"/>
          <w:lang w:val="nl-NL"/>
        </w:rPr>
        <w:t>:</w:t>
      </w:r>
      <w:r w:rsidRPr="00B871F5">
        <w:rPr>
          <w:rFonts w:ascii="Noto Serif" w:hAnsi="Noto Serif" w:cs="Noto Serif"/>
          <w:w w:val="90"/>
          <w:sz w:val="23"/>
          <w:szCs w:val="23"/>
          <w:lang w:val="nl-NL"/>
        </w:rPr>
        <w:t xml:space="preserve"> </w:t>
      </w:r>
      <w:r w:rsidRPr="00B871F5">
        <w:rPr>
          <w:rFonts w:ascii="Noto Serif" w:hAnsi="Noto Serif" w:cs="Noto Serif"/>
          <w:i/>
          <w:iCs/>
          <w:w w:val="90"/>
          <w:sz w:val="23"/>
          <w:szCs w:val="23"/>
          <w:lang w:val="nl-NL"/>
        </w:rPr>
        <w:t>Bàn về nguyên tắc pháp quyền trong xây dựng Nhà nước pháp quyền xã hội chủ nghĩa Việt Nam</w:t>
      </w:r>
      <w:r w:rsidRPr="00B871F5">
        <w:rPr>
          <w:rFonts w:ascii="Noto Serif" w:hAnsi="Noto Serif" w:cs="Noto Serif"/>
          <w:w w:val="90"/>
          <w:sz w:val="23"/>
          <w:szCs w:val="23"/>
          <w:lang w:val="nl-NL"/>
        </w:rPr>
        <w:t>, Nxb</w:t>
      </w:r>
      <w:r w:rsidR="00392D54" w:rsidRPr="00B871F5">
        <w:rPr>
          <w:rFonts w:ascii="Noto Serif" w:hAnsi="Noto Serif" w:cs="Noto Serif"/>
          <w:w w:val="90"/>
          <w:sz w:val="23"/>
          <w:szCs w:val="23"/>
          <w:lang w:val="nl-NL"/>
        </w:rPr>
        <w:t>.</w:t>
      </w:r>
      <w:r w:rsidRPr="00B871F5">
        <w:rPr>
          <w:rFonts w:ascii="Noto Serif" w:hAnsi="Noto Serif" w:cs="Noto Serif"/>
          <w:w w:val="90"/>
          <w:sz w:val="23"/>
          <w:szCs w:val="23"/>
        </w:rPr>
        <w:t>Tư pháp</w:t>
      </w:r>
      <w:r w:rsidR="00392D54" w:rsidRPr="00B871F5">
        <w:rPr>
          <w:rFonts w:ascii="Noto Serif" w:hAnsi="Noto Serif" w:cs="Noto Serif"/>
          <w:w w:val="90"/>
          <w:sz w:val="23"/>
          <w:szCs w:val="23"/>
        </w:rPr>
        <w:t>, H.</w:t>
      </w:r>
      <w:r w:rsidRPr="00B871F5">
        <w:rPr>
          <w:rFonts w:ascii="Noto Serif" w:hAnsi="Noto Serif" w:cs="Noto Serif"/>
          <w:w w:val="90"/>
          <w:sz w:val="23"/>
          <w:szCs w:val="23"/>
        </w:rPr>
        <w:t>2020.</w:t>
      </w:r>
    </w:p>
    <w:p w14:paraId="539F5485" w14:textId="09DD406B" w:rsidR="007208E1" w:rsidRPr="00B871F5" w:rsidRDefault="00392D54" w:rsidP="00A20708">
      <w:pPr>
        <w:pStyle w:val="1bi"/>
        <w:spacing w:line="352" w:lineRule="exact"/>
        <w:rPr>
          <w:color w:val="auto"/>
        </w:rPr>
      </w:pPr>
      <w:r w:rsidRPr="00B871F5">
        <w:rPr>
          <w:color w:val="auto"/>
        </w:rPr>
        <w:br w:type="column"/>
      </w:r>
      <w:bookmarkStart w:id="42" w:name="_Toc236303452"/>
      <w:r w:rsidR="007208E1" w:rsidRPr="00B871F5">
        <w:rPr>
          <w:color w:val="auto"/>
        </w:rPr>
        <w:t>Bài 2</w:t>
      </w:r>
      <w:bookmarkEnd w:id="42"/>
    </w:p>
    <w:p w14:paraId="227A58AC" w14:textId="77777777" w:rsidR="007208E1" w:rsidRPr="00B871F5" w:rsidRDefault="007208E1" w:rsidP="00AB75B2">
      <w:pPr>
        <w:pStyle w:val="2tnbi"/>
      </w:pPr>
      <w:bookmarkStart w:id="43" w:name="_Toc498694104"/>
      <w:bookmarkStart w:id="44" w:name="_Toc503308553"/>
      <w:bookmarkStart w:id="45" w:name="_Toc508759593"/>
      <w:bookmarkStart w:id="46" w:name="_Toc508795030"/>
      <w:bookmarkStart w:id="47" w:name="_Toc512327702"/>
      <w:bookmarkStart w:id="48" w:name="_Toc512603588"/>
      <w:bookmarkStart w:id="49" w:name="_Toc515349876"/>
      <w:bookmarkStart w:id="50" w:name="_Toc515360795"/>
      <w:bookmarkStart w:id="51" w:name="_Toc236303453"/>
      <w:r w:rsidRPr="00B871F5">
        <w:t>CHÍNH QUYỀN ĐỊA PHƯƠNG Ở VIỆT</w:t>
      </w:r>
      <w:bookmarkEnd w:id="43"/>
      <w:bookmarkEnd w:id="44"/>
      <w:bookmarkEnd w:id="45"/>
      <w:bookmarkEnd w:id="46"/>
      <w:bookmarkEnd w:id="47"/>
      <w:bookmarkEnd w:id="48"/>
      <w:bookmarkEnd w:id="49"/>
      <w:bookmarkEnd w:id="50"/>
      <w:r w:rsidRPr="00B871F5">
        <w:t xml:space="preserve"> NAM</w:t>
      </w:r>
      <w:bookmarkEnd w:id="51"/>
    </w:p>
    <w:p w14:paraId="3BDAF405" w14:textId="043B058B" w:rsidR="007208E1" w:rsidRPr="00B871F5" w:rsidRDefault="007208E1" w:rsidP="00A20708">
      <w:pPr>
        <w:pStyle w:val="3mctiu"/>
        <w:spacing w:line="352" w:lineRule="exact"/>
        <w:rPr>
          <w:color w:val="auto"/>
        </w:rPr>
      </w:pPr>
      <w:r w:rsidRPr="00B871F5">
        <w:rPr>
          <w:color w:val="auto"/>
        </w:rPr>
        <w:t>A. MỤC TIÊU</w:t>
      </w:r>
    </w:p>
    <w:p w14:paraId="59D04A3E" w14:textId="6D881D03" w:rsidR="007208E1" w:rsidRPr="00B871F5" w:rsidRDefault="00952293" w:rsidP="00253C99">
      <w:pPr>
        <w:widowControl w:val="0"/>
        <w:tabs>
          <w:tab w:val="left" w:pos="700"/>
        </w:tabs>
        <w:spacing w:before="60" w:after="0" w:line="360" w:lineRule="exact"/>
        <w:ind w:firstLine="454"/>
        <w:jc w:val="both"/>
        <w:rPr>
          <w:rFonts w:ascii="Noto Serif" w:eastAsiaTheme="minorEastAsia" w:hAnsi="Noto Serif" w:cs="Noto Serif"/>
          <w:bCs/>
          <w:spacing w:val="-4"/>
          <w:w w:val="90"/>
          <w:sz w:val="23"/>
          <w:szCs w:val="23"/>
        </w:rPr>
      </w:pPr>
      <w:r w:rsidRPr="00B871F5">
        <w:rPr>
          <w:rFonts w:ascii="Noto Serif" w:eastAsiaTheme="minorEastAsia" w:hAnsi="Noto Serif" w:cs="Noto Serif"/>
          <w:bCs/>
          <w:i/>
          <w:spacing w:val="-4"/>
          <w:w w:val="90"/>
          <w:sz w:val="23"/>
          <w:szCs w:val="23"/>
        </w:rPr>
        <w:t>Về</w:t>
      </w:r>
      <w:r w:rsidR="007208E1" w:rsidRPr="00B871F5">
        <w:rPr>
          <w:rFonts w:ascii="Noto Serif" w:eastAsiaTheme="minorEastAsia" w:hAnsi="Noto Serif" w:cs="Noto Serif"/>
          <w:bCs/>
          <w:i/>
          <w:spacing w:val="-4"/>
          <w:w w:val="90"/>
          <w:sz w:val="23"/>
          <w:szCs w:val="23"/>
        </w:rPr>
        <w:t xml:space="preserve"> kiến thức: </w:t>
      </w:r>
      <w:r w:rsidR="007208E1" w:rsidRPr="00B871F5">
        <w:rPr>
          <w:rFonts w:ascii="Noto Serif" w:eastAsiaTheme="minorEastAsia" w:hAnsi="Noto Serif" w:cs="Noto Serif"/>
          <w:bCs/>
          <w:spacing w:val="-4"/>
          <w:w w:val="90"/>
          <w:sz w:val="23"/>
          <w:szCs w:val="23"/>
        </w:rPr>
        <w:t xml:space="preserve">Học viên nắm rõ kiến thức về đặc điểm, </w:t>
      </w:r>
      <w:r w:rsidR="007208E1" w:rsidRPr="00B871F5">
        <w:rPr>
          <w:rFonts w:ascii="Noto Serif" w:eastAsiaTheme="minorEastAsia" w:hAnsi="Noto Serif" w:cs="Noto Serif"/>
          <w:bCs/>
          <w:iCs/>
          <w:spacing w:val="-4"/>
          <w:w w:val="90"/>
          <w:sz w:val="23"/>
          <w:szCs w:val="23"/>
        </w:rPr>
        <w:t>cơ cấu tổ chức</w:t>
      </w:r>
      <w:r w:rsidR="007208E1" w:rsidRPr="00B871F5">
        <w:rPr>
          <w:rFonts w:ascii="Noto Serif" w:eastAsiaTheme="minorEastAsia" w:hAnsi="Noto Serif" w:cs="Noto Serif"/>
          <w:bCs/>
          <w:iCs/>
          <w:spacing w:val="-4"/>
          <w:w w:val="90"/>
          <w:sz w:val="23"/>
          <w:szCs w:val="23"/>
          <w:lang w:val="vi-VN"/>
        </w:rPr>
        <w:t xml:space="preserve"> và</w:t>
      </w:r>
      <w:r w:rsidR="007208E1" w:rsidRPr="00B871F5">
        <w:rPr>
          <w:rFonts w:ascii="Noto Serif" w:eastAsiaTheme="minorEastAsia" w:hAnsi="Noto Serif" w:cs="Noto Serif"/>
          <w:bCs/>
          <w:iCs/>
          <w:spacing w:val="-4"/>
          <w:w w:val="90"/>
          <w:sz w:val="23"/>
          <w:szCs w:val="23"/>
        </w:rPr>
        <w:t xml:space="preserve"> nguyên tắc tổ chức</w:t>
      </w:r>
      <w:r w:rsidR="007208E1" w:rsidRPr="00B871F5">
        <w:rPr>
          <w:rFonts w:ascii="Noto Serif" w:eastAsiaTheme="minorEastAsia" w:hAnsi="Noto Serif" w:cs="Noto Serif"/>
          <w:bCs/>
          <w:iCs/>
          <w:spacing w:val="-4"/>
          <w:w w:val="90"/>
          <w:sz w:val="23"/>
          <w:szCs w:val="23"/>
          <w:lang w:val="vi-VN"/>
        </w:rPr>
        <w:t>,</w:t>
      </w:r>
      <w:r w:rsidR="007208E1" w:rsidRPr="00B871F5">
        <w:rPr>
          <w:rFonts w:ascii="Noto Serif" w:eastAsiaTheme="minorEastAsia" w:hAnsi="Noto Serif" w:cs="Noto Serif"/>
          <w:bCs/>
          <w:iCs/>
          <w:spacing w:val="-4"/>
          <w:w w:val="90"/>
          <w:sz w:val="23"/>
          <w:szCs w:val="23"/>
        </w:rPr>
        <w:t xml:space="preserve"> hoạt động của chính quyền</w:t>
      </w:r>
      <w:r w:rsidR="007208E1" w:rsidRPr="00B871F5">
        <w:rPr>
          <w:rFonts w:ascii="Noto Serif" w:eastAsiaTheme="minorEastAsia" w:hAnsi="Noto Serif" w:cs="Noto Serif"/>
          <w:bCs/>
          <w:spacing w:val="-4"/>
          <w:w w:val="90"/>
          <w:sz w:val="23"/>
          <w:szCs w:val="23"/>
        </w:rPr>
        <w:t xml:space="preserve"> địa phương ở</w:t>
      </w:r>
      <w:r w:rsidR="007208E1" w:rsidRPr="00B871F5">
        <w:rPr>
          <w:rFonts w:ascii="Noto Serif" w:eastAsiaTheme="minorEastAsia" w:hAnsi="Noto Serif" w:cs="Noto Serif"/>
          <w:bCs/>
          <w:spacing w:val="-4"/>
          <w:w w:val="90"/>
          <w:sz w:val="23"/>
          <w:szCs w:val="23"/>
          <w:lang w:val="vi-VN"/>
        </w:rPr>
        <w:t xml:space="preserve"> Việt Nam</w:t>
      </w:r>
      <w:r w:rsidR="007208E1" w:rsidRPr="00B871F5">
        <w:rPr>
          <w:rFonts w:ascii="Noto Serif" w:eastAsiaTheme="minorEastAsia" w:hAnsi="Noto Serif" w:cs="Noto Serif"/>
          <w:bCs/>
          <w:spacing w:val="-4"/>
          <w:w w:val="90"/>
          <w:sz w:val="23"/>
          <w:szCs w:val="23"/>
        </w:rPr>
        <w:t>.</w:t>
      </w:r>
    </w:p>
    <w:p w14:paraId="26BD11FA" w14:textId="0B973A8D" w:rsidR="007208E1" w:rsidRPr="00B871F5" w:rsidRDefault="00952293" w:rsidP="00253C99">
      <w:pPr>
        <w:widowControl w:val="0"/>
        <w:tabs>
          <w:tab w:val="left" w:pos="700"/>
        </w:tabs>
        <w:spacing w:before="60" w:after="0" w:line="360" w:lineRule="exact"/>
        <w:ind w:firstLine="454"/>
        <w:jc w:val="both"/>
        <w:rPr>
          <w:rFonts w:ascii="Noto Serif" w:eastAsiaTheme="minorEastAsia" w:hAnsi="Noto Serif" w:cs="Noto Serif"/>
          <w:i/>
          <w:iCs/>
          <w:w w:val="90"/>
          <w:sz w:val="23"/>
          <w:szCs w:val="23"/>
        </w:rPr>
      </w:pPr>
      <w:r w:rsidRPr="00B871F5">
        <w:rPr>
          <w:rFonts w:ascii="Noto Serif" w:eastAsiaTheme="minorEastAsia" w:hAnsi="Noto Serif" w:cs="Noto Serif"/>
          <w:bCs/>
          <w:i/>
          <w:w w:val="90"/>
          <w:sz w:val="23"/>
          <w:szCs w:val="23"/>
        </w:rPr>
        <w:t>Về</w:t>
      </w:r>
      <w:r w:rsidR="007208E1" w:rsidRPr="00B871F5">
        <w:rPr>
          <w:rFonts w:ascii="Noto Serif" w:eastAsiaTheme="minorEastAsia" w:hAnsi="Noto Serif" w:cs="Noto Serif"/>
          <w:bCs/>
          <w:i/>
          <w:w w:val="90"/>
          <w:sz w:val="23"/>
          <w:szCs w:val="23"/>
        </w:rPr>
        <w:t xml:space="preserve"> kỹ năng: </w:t>
      </w:r>
      <w:r w:rsidR="007208E1" w:rsidRPr="00B871F5">
        <w:rPr>
          <w:rFonts w:ascii="Noto Serif" w:eastAsiaTheme="minorEastAsia" w:hAnsi="Noto Serif" w:cs="Noto Serif"/>
          <w:bCs/>
          <w:w w:val="90"/>
          <w:sz w:val="23"/>
          <w:szCs w:val="23"/>
        </w:rPr>
        <w:t xml:space="preserve">Học viên </w:t>
      </w:r>
      <w:r w:rsidR="007208E1" w:rsidRPr="00B871F5">
        <w:rPr>
          <w:rFonts w:ascii="Noto Serif" w:eastAsiaTheme="minorEastAsia" w:hAnsi="Noto Serif" w:cs="Noto Serif"/>
          <w:w w:val="90"/>
          <w:sz w:val="23"/>
          <w:szCs w:val="23"/>
          <w:lang w:eastAsia="vi-VN"/>
        </w:rPr>
        <w:t>vận dụng những kiến thức được trang bị để thực hiện có hiệu quả nhiệm vụ được giao trong tổ chức hoạt động của chính quyền địa phương</w:t>
      </w:r>
      <w:r w:rsidR="007208E1" w:rsidRPr="00B871F5">
        <w:rPr>
          <w:rFonts w:ascii="Noto Serif" w:eastAsiaTheme="minorEastAsia" w:hAnsi="Noto Serif" w:cs="Noto Serif"/>
          <w:bCs/>
          <w:w w:val="90"/>
          <w:sz w:val="23"/>
          <w:szCs w:val="23"/>
        </w:rPr>
        <w:t>.</w:t>
      </w:r>
    </w:p>
    <w:p w14:paraId="3E677B69" w14:textId="48DD4CBE" w:rsidR="007208E1" w:rsidRPr="00B871F5" w:rsidRDefault="00952293" w:rsidP="00253C99">
      <w:pPr>
        <w:widowControl w:val="0"/>
        <w:tabs>
          <w:tab w:val="left" w:pos="700"/>
        </w:tabs>
        <w:spacing w:before="60" w:after="0" w:line="360"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i/>
          <w:w w:val="90"/>
          <w:sz w:val="23"/>
          <w:szCs w:val="23"/>
        </w:rPr>
        <w:t>Về</w:t>
      </w:r>
      <w:r w:rsidR="007208E1" w:rsidRPr="00B871F5">
        <w:rPr>
          <w:rFonts w:ascii="Noto Serif" w:eastAsiaTheme="minorEastAsia" w:hAnsi="Noto Serif" w:cs="Noto Serif"/>
          <w:bCs/>
          <w:i/>
          <w:w w:val="90"/>
          <w:sz w:val="23"/>
          <w:szCs w:val="23"/>
        </w:rPr>
        <w:t xml:space="preserve"> tư tưởng: </w:t>
      </w:r>
      <w:r w:rsidR="007208E1" w:rsidRPr="00B871F5">
        <w:rPr>
          <w:rFonts w:ascii="Noto Serif" w:eastAsiaTheme="minorEastAsia" w:hAnsi="Noto Serif" w:cs="Noto Serif"/>
          <w:bCs/>
          <w:w w:val="90"/>
          <w:sz w:val="23"/>
          <w:szCs w:val="23"/>
        </w:rPr>
        <w:t xml:space="preserve">Học viên được rèn luyện, củng cố </w:t>
      </w:r>
      <w:r w:rsidR="007208E1" w:rsidRPr="00B871F5">
        <w:rPr>
          <w:rFonts w:ascii="Noto Serif" w:eastAsiaTheme="minorEastAsia" w:hAnsi="Noto Serif" w:cs="Noto Serif"/>
          <w:w w:val="90"/>
          <w:sz w:val="23"/>
          <w:szCs w:val="23"/>
          <w:lang w:val="vi-VN"/>
        </w:rPr>
        <w:t xml:space="preserve">lập trường kiên định, thái độ đúng đắn đối với quan điểm, chủ </w:t>
      </w:r>
      <w:r w:rsidR="007208E1" w:rsidRPr="00B871F5">
        <w:rPr>
          <w:rFonts w:ascii="Noto Serif" w:eastAsiaTheme="minorEastAsia" w:hAnsi="Noto Serif" w:cs="Noto Serif"/>
          <w:w w:val="90"/>
          <w:sz w:val="23"/>
          <w:szCs w:val="23"/>
        </w:rPr>
        <w:t xml:space="preserve">trương </w:t>
      </w:r>
      <w:r w:rsidR="007208E1" w:rsidRPr="00B871F5">
        <w:rPr>
          <w:rFonts w:ascii="Noto Serif" w:eastAsiaTheme="minorEastAsia" w:hAnsi="Noto Serif" w:cs="Noto Serif"/>
          <w:w w:val="90"/>
          <w:sz w:val="23"/>
          <w:szCs w:val="23"/>
          <w:lang w:val="vi-VN"/>
        </w:rPr>
        <w:t xml:space="preserve">của Đảng, Nhà nước </w:t>
      </w:r>
      <w:r w:rsidR="007208E1" w:rsidRPr="00B871F5">
        <w:rPr>
          <w:rFonts w:ascii="Noto Serif" w:eastAsiaTheme="minorEastAsia" w:hAnsi="Noto Serif" w:cs="Noto Serif"/>
          <w:w w:val="90"/>
          <w:sz w:val="23"/>
          <w:szCs w:val="23"/>
        </w:rPr>
        <w:t>về chính quyền địa phương ở Việt Nam.</w:t>
      </w:r>
    </w:p>
    <w:p w14:paraId="5EB292D8" w14:textId="77777777" w:rsidR="007208E1" w:rsidRPr="00B871F5" w:rsidRDefault="007208E1" w:rsidP="00253C99">
      <w:pPr>
        <w:pStyle w:val="3mctiu"/>
        <w:spacing w:line="360" w:lineRule="exact"/>
        <w:rPr>
          <w:color w:val="auto"/>
        </w:rPr>
      </w:pPr>
      <w:r w:rsidRPr="00B871F5">
        <w:rPr>
          <w:color w:val="auto"/>
        </w:rPr>
        <w:t>B. NỘI DUNG</w:t>
      </w:r>
    </w:p>
    <w:p w14:paraId="03B851D2" w14:textId="77777777" w:rsidR="007208E1" w:rsidRPr="00B871F5" w:rsidRDefault="007208E1" w:rsidP="00253C99">
      <w:pPr>
        <w:pStyle w:val="4Hoa"/>
        <w:spacing w:before="80" w:line="360" w:lineRule="exact"/>
        <w:rPr>
          <w:color w:val="auto"/>
        </w:rPr>
      </w:pPr>
      <w:r w:rsidRPr="00B871F5">
        <w:rPr>
          <w:color w:val="auto"/>
        </w:rPr>
        <w:t>1. LÝ LUẬN VỀ CHÍNH QUYỀN ĐỊA PHƯƠNG Ở VIỆT NAM</w:t>
      </w:r>
    </w:p>
    <w:p w14:paraId="5127A79A" w14:textId="77777777" w:rsidR="007208E1" w:rsidRPr="00B871F5" w:rsidRDefault="007208E1" w:rsidP="00253C99">
      <w:pPr>
        <w:pStyle w:val="5nh"/>
        <w:spacing w:before="80" w:line="360" w:lineRule="exact"/>
        <w:rPr>
          <w:color w:val="auto"/>
        </w:rPr>
      </w:pPr>
      <w:r w:rsidRPr="00B871F5">
        <w:rPr>
          <w:color w:val="auto"/>
        </w:rPr>
        <w:t>1.1. Đơn vị hành chính và phân loại đơn vị hành chính của nước Cộng hòa xã hội chủ nghĩa Việt Nam</w:t>
      </w:r>
    </w:p>
    <w:p w14:paraId="79558F44" w14:textId="48AE3B8E" w:rsidR="007208E1" w:rsidRPr="00B871F5" w:rsidRDefault="00925755" w:rsidP="00253C99">
      <w:pPr>
        <w:widowControl w:val="0"/>
        <w:tabs>
          <w:tab w:val="left" w:pos="700"/>
        </w:tabs>
        <w:spacing w:before="60" w:after="0" w:line="360" w:lineRule="exact"/>
        <w:ind w:firstLine="454"/>
        <w:jc w:val="both"/>
        <w:rPr>
          <w:rFonts w:ascii="Noto Serif" w:hAnsi="Noto Serif" w:cs="Noto Serif"/>
          <w:w w:val="90"/>
          <w:kern w:val="24"/>
          <w:sz w:val="23"/>
          <w:szCs w:val="23"/>
        </w:rPr>
      </w:pPr>
      <w:r w:rsidRPr="00B871F5">
        <w:rPr>
          <w:rFonts w:ascii="Noto Serif" w:hAnsi="Noto Serif" w:cs="Noto Serif"/>
          <w:w w:val="90"/>
          <w:kern w:val="24"/>
          <w:sz w:val="23"/>
          <w:szCs w:val="23"/>
          <w:lang w:val="vi-VN"/>
        </w:rPr>
        <w:t>Mỗi đơn vị hành chính được phân định</w:t>
      </w:r>
      <w:r w:rsidRPr="00B871F5">
        <w:rPr>
          <w:rFonts w:ascii="Noto Serif" w:hAnsi="Noto Serif" w:cs="Noto Serif"/>
          <w:w w:val="90"/>
          <w:kern w:val="24"/>
          <w:sz w:val="23"/>
          <w:szCs w:val="23"/>
        </w:rPr>
        <w:t xml:space="preserve"> theo các tiêu chí cụ thể</w:t>
      </w:r>
      <w:r w:rsidRPr="00B871F5">
        <w:rPr>
          <w:rFonts w:ascii="Noto Serif" w:hAnsi="Noto Serif" w:cs="Noto Serif"/>
          <w:w w:val="90"/>
          <w:kern w:val="24"/>
          <w:sz w:val="23"/>
          <w:szCs w:val="23"/>
          <w:lang w:val="vi-VN"/>
        </w:rPr>
        <w:t xml:space="preserve"> và phải đảm bảo sự quản lý tập trung thống nhất theo quy định của pháp luật</w:t>
      </w:r>
      <w:r w:rsidR="00D01317" w:rsidRPr="00B871F5">
        <w:rPr>
          <w:rFonts w:ascii="Noto Serif" w:eastAsiaTheme="minorEastAsia" w:hAnsi="Noto Serif" w:cs="Noto Serif"/>
          <w:bCs/>
          <w:w w:val="90"/>
          <w:sz w:val="23"/>
          <w:szCs w:val="23"/>
        </w:rPr>
        <w:t>.</w:t>
      </w:r>
      <w:r w:rsidR="007208E1" w:rsidRPr="00B871F5">
        <w:rPr>
          <w:rFonts w:ascii="Noto Serif" w:eastAsiaTheme="minorEastAsia" w:hAnsi="Noto Serif" w:cs="Noto Serif"/>
          <w:bCs/>
          <w:w w:val="90"/>
          <w:sz w:val="23"/>
          <w:szCs w:val="23"/>
        </w:rPr>
        <w:t xml:space="preserve"> Hiến pháp năm 2013 (sửa đ</w:t>
      </w:r>
      <w:bookmarkStart w:id="52" w:name="dieu_110_name"/>
      <w:r w:rsidR="007208E1" w:rsidRPr="00B871F5">
        <w:rPr>
          <w:rFonts w:ascii="Noto Serif" w:eastAsiaTheme="minorEastAsia" w:hAnsi="Noto Serif" w:cs="Noto Serif"/>
          <w:bCs/>
          <w:w w:val="90"/>
          <w:sz w:val="23"/>
          <w:szCs w:val="23"/>
        </w:rPr>
        <w:t>ổi, bổ sung năm 2025) quy định:</w:t>
      </w:r>
      <w:r w:rsidR="007208E1" w:rsidRPr="00B871F5">
        <w:rPr>
          <w:rFonts w:ascii="Noto Serif" w:eastAsiaTheme="minorEastAsia" w:hAnsi="Noto Serif" w:cs="Noto Serif"/>
          <w:bCs/>
          <w:i/>
          <w:w w:val="90"/>
          <w:sz w:val="23"/>
          <w:szCs w:val="23"/>
        </w:rPr>
        <w:t xml:space="preserve"> </w:t>
      </w:r>
      <w:r w:rsidR="007208E1" w:rsidRPr="00B871F5">
        <w:rPr>
          <w:rFonts w:ascii="Noto Serif" w:eastAsiaTheme="minorEastAsia" w:hAnsi="Noto Serif" w:cs="Noto Serif"/>
          <w:w w:val="90"/>
          <w:sz w:val="23"/>
          <w:szCs w:val="23"/>
        </w:rPr>
        <w:t xml:space="preserve">Các đơn vị hành chính của nước Cộng hòa xã hội chủ nghĩa Việt Nam được tổ chức thành hai cấp, gồm tỉnh, thành phố trực thuộc </w:t>
      </w:r>
      <w:r w:rsidR="00D01317" w:rsidRPr="00B871F5">
        <w:rPr>
          <w:rFonts w:ascii="Noto Serif" w:eastAsiaTheme="minorEastAsia" w:hAnsi="Noto Serif" w:cs="Noto Serif"/>
          <w:w w:val="90"/>
          <w:sz w:val="23"/>
          <w:szCs w:val="23"/>
        </w:rPr>
        <w:t>Trung ương</w:t>
      </w:r>
      <w:r w:rsidR="007208E1" w:rsidRPr="00B871F5">
        <w:rPr>
          <w:rFonts w:ascii="Noto Serif" w:eastAsiaTheme="minorEastAsia" w:hAnsi="Noto Serif" w:cs="Noto Serif"/>
          <w:w w:val="90"/>
          <w:sz w:val="23"/>
          <w:szCs w:val="23"/>
        </w:rPr>
        <w:t xml:space="preserve"> và các đơn vị hành chính dưới tỉnh, thành phố trực thuộc </w:t>
      </w:r>
      <w:r w:rsidR="00D01317" w:rsidRPr="00B871F5">
        <w:rPr>
          <w:rFonts w:ascii="Noto Serif" w:eastAsiaTheme="minorEastAsia" w:hAnsi="Noto Serif" w:cs="Noto Serif"/>
          <w:w w:val="90"/>
          <w:sz w:val="23"/>
          <w:szCs w:val="23"/>
        </w:rPr>
        <w:t>Trung ương</w:t>
      </w:r>
      <w:r w:rsidR="007208E1" w:rsidRPr="00B871F5">
        <w:rPr>
          <w:rFonts w:ascii="Noto Serif" w:eastAsiaTheme="minorEastAsia" w:hAnsi="Noto Serif" w:cs="Noto Serif"/>
          <w:w w:val="90"/>
          <w:sz w:val="23"/>
          <w:szCs w:val="23"/>
        </w:rPr>
        <w:t xml:space="preserve"> do luật định (khoản 1, Điều 110).</w:t>
      </w:r>
      <w:bookmarkEnd w:id="52"/>
      <w:r w:rsidR="007208E1" w:rsidRPr="00B871F5">
        <w:rPr>
          <w:rFonts w:ascii="Noto Serif" w:eastAsiaTheme="minorEastAsia" w:hAnsi="Noto Serif" w:cs="Noto Serif"/>
          <w:w w:val="90"/>
          <w:sz w:val="23"/>
          <w:szCs w:val="23"/>
        </w:rPr>
        <w:t xml:space="preserve"> </w:t>
      </w:r>
      <w:r w:rsidR="007208E1" w:rsidRPr="00B871F5">
        <w:rPr>
          <w:rFonts w:ascii="Noto Serif" w:eastAsiaTheme="minorEastAsia" w:hAnsi="Noto Serif" w:cs="Noto Serif"/>
          <w:bCs/>
          <w:w w:val="90"/>
          <w:sz w:val="23"/>
          <w:szCs w:val="23"/>
        </w:rPr>
        <w:t xml:space="preserve">Luật Tổ chức chính quyền địa phương số 72/2025/QH15 quy định: </w:t>
      </w:r>
      <w:r w:rsidR="007208E1" w:rsidRPr="00B871F5">
        <w:rPr>
          <w:rFonts w:ascii="Noto Serif" w:eastAsiaTheme="minorEastAsia" w:hAnsi="Noto Serif" w:cs="Noto Serif"/>
          <w:w w:val="90"/>
          <w:sz w:val="23"/>
          <w:szCs w:val="23"/>
        </w:rPr>
        <w:t xml:space="preserve">Đơn vị hành chính của nước Cộng hòa xã hội chủ nghĩa Việt Nam được tổ chức thành </w:t>
      </w:r>
      <w:r w:rsidR="007B4F90" w:rsidRPr="00B871F5">
        <w:rPr>
          <w:rFonts w:ascii="Noto Serif" w:eastAsiaTheme="minorEastAsia" w:hAnsi="Noto Serif" w:cs="Noto Serif"/>
          <w:w w:val="90"/>
          <w:sz w:val="23"/>
          <w:szCs w:val="23"/>
        </w:rPr>
        <w:t>hai cấp</w:t>
      </w:r>
      <w:r w:rsidR="007208E1" w:rsidRPr="00B871F5">
        <w:rPr>
          <w:rFonts w:ascii="Noto Serif" w:eastAsiaTheme="minorEastAsia" w:hAnsi="Noto Serif" w:cs="Noto Serif"/>
          <w:w w:val="90"/>
          <w:sz w:val="23"/>
          <w:szCs w:val="23"/>
        </w:rPr>
        <w:t>, gồm có:</w:t>
      </w:r>
    </w:p>
    <w:p w14:paraId="6266191D" w14:textId="300357A8" w:rsidR="007208E1" w:rsidRPr="00B871F5" w:rsidRDefault="00D01317"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w:t>
      </w:r>
      <w:r w:rsidR="007208E1" w:rsidRPr="00B871F5">
        <w:rPr>
          <w:rFonts w:ascii="Noto Serif" w:eastAsiaTheme="minorEastAsia" w:hAnsi="Noto Serif" w:cs="Noto Serif"/>
          <w:w w:val="90"/>
          <w:sz w:val="23"/>
          <w:szCs w:val="23"/>
        </w:rPr>
        <w:t xml:space="preserve">a) Tỉnh, thành phố trực thuộc </w:t>
      </w:r>
      <w:r w:rsidRPr="00B871F5">
        <w:rPr>
          <w:rFonts w:ascii="Noto Serif" w:eastAsiaTheme="minorEastAsia" w:hAnsi="Noto Serif" w:cs="Noto Serif"/>
          <w:w w:val="90"/>
          <w:sz w:val="23"/>
          <w:szCs w:val="23"/>
        </w:rPr>
        <w:t>Trung ương</w:t>
      </w:r>
      <w:r w:rsidR="007208E1" w:rsidRPr="00B871F5">
        <w:rPr>
          <w:rFonts w:ascii="Noto Serif" w:eastAsiaTheme="minorEastAsia" w:hAnsi="Noto Serif" w:cs="Noto Serif"/>
          <w:w w:val="90"/>
          <w:sz w:val="23"/>
          <w:szCs w:val="23"/>
        </w:rPr>
        <w:t xml:space="preserve"> (sau đây gọi chung là cấp tỉnh);</w:t>
      </w:r>
    </w:p>
    <w:p w14:paraId="01DE5FA8" w14:textId="0B46992F" w:rsidR="007208E1" w:rsidRPr="00B871F5" w:rsidRDefault="00D01317"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w:t>
      </w:r>
      <w:r w:rsidR="007208E1" w:rsidRPr="00B871F5">
        <w:rPr>
          <w:rFonts w:ascii="Noto Serif" w:eastAsiaTheme="minorEastAsia" w:hAnsi="Noto Serif" w:cs="Noto Serif"/>
          <w:w w:val="90"/>
          <w:sz w:val="23"/>
          <w:szCs w:val="23"/>
        </w:rPr>
        <w:t>b) Xã, phường, đặc khu trực thuộc cấp tỉnh (sau đây gọi chung là cấp xã).</w:t>
      </w:r>
    </w:p>
    <w:p w14:paraId="4B0855A5" w14:textId="4F8A8A83" w:rsidR="007208E1" w:rsidRPr="00B871F5" w:rsidRDefault="007208E1" w:rsidP="00253C99">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Xã là đơn vị hành chính ở nông thôn; phường là đơn vị hành chính ở đô thị; đặc khu là đơn vị hành chính ở một số hải đảo có vị trí quan trọng được thành lập phù hợp với điều kiện địa lý, tự nhiên, đặc điểm dân cư và yêu cầu phát triển kinh tế - xã hội, bảo đảm quốc phòng, an ninh. </w:t>
      </w:r>
      <w:r w:rsidR="00925755" w:rsidRPr="00B871F5">
        <w:rPr>
          <w:rFonts w:ascii="Noto Serif" w:eastAsiaTheme="minorEastAsia" w:hAnsi="Noto Serif" w:cs="Noto Serif"/>
          <w:w w:val="90"/>
          <w:sz w:val="23"/>
          <w:szCs w:val="23"/>
        </w:rPr>
        <w:t>Đơn vị hành chính - kinh tế đặc biệt</w:t>
      </w:r>
      <w:r w:rsidRPr="00B871F5">
        <w:rPr>
          <w:rFonts w:ascii="Noto Serif" w:eastAsiaTheme="minorEastAsia" w:hAnsi="Noto Serif" w:cs="Noto Serif"/>
          <w:w w:val="90"/>
          <w:sz w:val="23"/>
          <w:szCs w:val="23"/>
        </w:rPr>
        <w:t xml:space="preserve"> là địa bàn có vị trí chiến lược, được tổ chức theo mô hình đặc thù, được áp dụng các cơ chế, chính sách ưu đãi vượt trội, thực hiện các chính sách mới về quản trị địa phương, thu hút đầu tư, nâng cao năng lực cạnh tranh quốc gia nhằm thúc đẩy phát triển kinh tế - xã hội của địa phương, vùng và cả nước. Đơn vị hành chính - kinh tế đặc biệt do Quốc hội quyết định thành lập (Điều 1).</w:t>
      </w:r>
    </w:p>
    <w:p w14:paraId="19CA7BD4" w14:textId="77777777" w:rsidR="007208E1" w:rsidRPr="00B871F5" w:rsidRDefault="007208E1" w:rsidP="00253C99">
      <w:pPr>
        <w:widowControl w:val="0"/>
        <w:tabs>
          <w:tab w:val="left" w:pos="700"/>
        </w:tabs>
        <w:adjustRightInd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bookmarkStart w:id="53" w:name="khoan_2_3"/>
      <w:r w:rsidRPr="00B871F5">
        <w:rPr>
          <w:rFonts w:ascii="Noto Serif" w:eastAsiaTheme="minorEastAsia" w:hAnsi="Noto Serif" w:cs="Noto Serif"/>
          <w:w w:val="90"/>
          <w:sz w:val="23"/>
          <w:szCs w:val="23"/>
        </w:rPr>
        <w:t xml:space="preserve"> Phân loại đơn vị hành chính phải dựa trên các tiêu chí về quy mô dân số, diện tích tự nhiên, điều kiện phát triển kinh tế - xã hội và các yếu tố đặc thù của từng loại đơn vị hành chính ở nông thôn, đô thị, hải đảo theo quy định của Chính phủ.</w:t>
      </w:r>
      <w:bookmarkEnd w:id="53"/>
    </w:p>
    <w:p w14:paraId="07FD392E" w14:textId="5E6F4FA2" w:rsidR="007208E1" w:rsidRPr="00B871F5" w:rsidRDefault="007208E1" w:rsidP="00253C99">
      <w:pPr>
        <w:pStyle w:val="5nh"/>
        <w:rPr>
          <w:color w:val="auto"/>
        </w:rPr>
      </w:pPr>
      <w:r w:rsidRPr="00B871F5">
        <w:rPr>
          <w:color w:val="auto"/>
        </w:rPr>
        <w:t xml:space="preserve">1.2. </w:t>
      </w:r>
      <w:r w:rsidR="007054A5" w:rsidRPr="00B871F5">
        <w:rPr>
          <w:color w:val="auto"/>
          <w:sz w:val="23"/>
          <w:szCs w:val="23"/>
        </w:rPr>
        <w:t>Khái niệm, đặc điểm của chính quyền địa phương</w:t>
      </w:r>
      <w:r w:rsidR="007054A5" w:rsidRPr="00B871F5">
        <w:rPr>
          <w:color w:val="auto"/>
          <w:sz w:val="23"/>
          <w:szCs w:val="23"/>
          <w:lang w:val="vi-VN"/>
        </w:rPr>
        <w:t xml:space="preserve"> ở Việt Nam</w:t>
      </w:r>
    </w:p>
    <w:p w14:paraId="18873FED" w14:textId="77777777" w:rsidR="007208E1" w:rsidRPr="00B871F5" w:rsidRDefault="007208E1" w:rsidP="00253C99">
      <w:pPr>
        <w:pStyle w:val="6nghing"/>
      </w:pPr>
      <w:r w:rsidRPr="00B871F5">
        <w:t>1.2.1. Khái niệm chính quyền địa phương ở Việt Nam</w:t>
      </w:r>
    </w:p>
    <w:p w14:paraId="17AC3301" w14:textId="2A69F0D9" w:rsidR="007208E1" w:rsidRPr="00B871F5" w:rsidRDefault="007208E1" w:rsidP="00253C99">
      <w:pPr>
        <w:tabs>
          <w:tab w:val="left" w:pos="990"/>
          <w:tab w:val="left" w:pos="1170"/>
        </w:tabs>
        <w:spacing w:before="60" w:after="0" w:line="352" w:lineRule="exact"/>
        <w:ind w:firstLine="454"/>
        <w:jc w:val="both"/>
        <w:rPr>
          <w:rFonts w:ascii="Times New Roman" w:eastAsia="Calibri" w:hAnsi="Times New Roman"/>
          <w:sz w:val="23"/>
          <w:szCs w:val="23"/>
          <w:lang w:val="sv-SE"/>
        </w:rPr>
      </w:pPr>
      <w:r w:rsidRPr="00B871F5">
        <w:rPr>
          <w:rFonts w:ascii="Noto Serif" w:eastAsiaTheme="minorEastAsia" w:hAnsi="Noto Serif" w:cs="Noto Serif"/>
          <w:w w:val="90"/>
          <w:sz w:val="23"/>
          <w:szCs w:val="23"/>
        </w:rPr>
        <w:t>Trên phương diện nghiên cứu khoa học, khái niệm chính quyền địa phương được hiểu theo hai nghĩa, nghĩa rộng và nghĩa hẹp.</w:t>
      </w:r>
      <w:r w:rsidR="00925755" w:rsidRPr="00B871F5">
        <w:rPr>
          <w:rFonts w:ascii="Noto Serif" w:eastAsia="Calibri" w:hAnsi="Noto Serif" w:cs="Noto Serif"/>
          <w:iCs/>
          <w:w w:val="90"/>
          <w:sz w:val="23"/>
          <w:szCs w:val="23"/>
          <w:lang w:val="sv-SE"/>
        </w:rPr>
        <w:t xml:space="preserve"> </w:t>
      </w:r>
      <w:r w:rsidR="00925755" w:rsidRPr="00B871F5">
        <w:rPr>
          <w:rFonts w:ascii="Noto Serif" w:eastAsia="Calibri" w:hAnsi="Noto Serif" w:cs="Noto Serif"/>
          <w:i/>
          <w:iCs/>
          <w:w w:val="90"/>
          <w:sz w:val="23"/>
          <w:szCs w:val="23"/>
          <w:lang w:val="sv-SE"/>
        </w:rPr>
        <w:t>Theo nghĩa rộng</w:t>
      </w:r>
      <w:r w:rsidR="00925755" w:rsidRPr="00B871F5">
        <w:rPr>
          <w:rFonts w:ascii="Noto Serif" w:eastAsia="Calibri" w:hAnsi="Noto Serif" w:cs="Noto Serif"/>
          <w:w w:val="90"/>
          <w:sz w:val="23"/>
          <w:szCs w:val="23"/>
          <w:lang w:val="sv-SE"/>
        </w:rPr>
        <w:t xml:space="preserve">, chính quyền địa phương là hệ thống các cơ quan nhà nước được tổ chức ra để thực thi quyền lực nhà nước ở địa phương. </w:t>
      </w:r>
      <w:r w:rsidR="00925755" w:rsidRPr="00B871F5">
        <w:rPr>
          <w:rFonts w:ascii="Noto Serif" w:eastAsia="Calibri" w:hAnsi="Noto Serif" w:cs="Noto Serif"/>
          <w:i/>
          <w:iCs/>
          <w:w w:val="90"/>
          <w:sz w:val="23"/>
          <w:szCs w:val="23"/>
          <w:lang w:val="sv-SE"/>
        </w:rPr>
        <w:t>Theo nghĩa</w:t>
      </w:r>
      <w:r w:rsidR="00925755" w:rsidRPr="00B871F5">
        <w:rPr>
          <w:rFonts w:ascii="Noto Serif" w:eastAsia="Calibri" w:hAnsi="Noto Serif" w:cs="Noto Serif"/>
          <w:iCs/>
          <w:w w:val="90"/>
          <w:sz w:val="23"/>
          <w:szCs w:val="23"/>
          <w:lang w:val="sv-SE"/>
        </w:rPr>
        <w:t xml:space="preserve"> </w:t>
      </w:r>
      <w:r w:rsidR="00925755" w:rsidRPr="00B871F5">
        <w:rPr>
          <w:rFonts w:ascii="Noto Serif" w:eastAsia="Calibri" w:hAnsi="Noto Serif" w:cs="Noto Serif"/>
          <w:i/>
          <w:iCs/>
          <w:w w:val="90"/>
          <w:sz w:val="23"/>
          <w:szCs w:val="23"/>
          <w:lang w:val="sv-SE"/>
        </w:rPr>
        <w:t>hẹp</w:t>
      </w:r>
      <w:r w:rsidR="00925755" w:rsidRPr="00B871F5">
        <w:rPr>
          <w:rFonts w:ascii="Noto Serif" w:eastAsia="Calibri" w:hAnsi="Noto Serif" w:cs="Noto Serif"/>
          <w:w w:val="90"/>
          <w:sz w:val="23"/>
          <w:szCs w:val="23"/>
          <w:lang w:val="sv-SE"/>
        </w:rPr>
        <w:t>, chính quyền địa phương là hệ thống các cơ quan được tổ chức ở địa phương nhằm thực hiện chức năng quản lý hành chính nhà nước. Theo đó, c</w:t>
      </w:r>
      <w:r w:rsidR="00925755" w:rsidRPr="00B871F5">
        <w:rPr>
          <w:rFonts w:ascii="Noto Serif" w:eastAsia="Calibri" w:hAnsi="Noto Serif" w:cs="Noto Serif"/>
          <w:w w:val="90"/>
          <w:sz w:val="23"/>
          <w:szCs w:val="23"/>
          <w:lang w:val="vi-VN"/>
        </w:rPr>
        <w:t>hính quyền địa phương</w:t>
      </w:r>
      <w:r w:rsidR="00925755" w:rsidRPr="00B871F5">
        <w:rPr>
          <w:rFonts w:ascii="Noto Serif" w:eastAsia="Calibri" w:hAnsi="Noto Serif" w:cs="Noto Serif"/>
          <w:w w:val="90"/>
          <w:sz w:val="23"/>
          <w:szCs w:val="23"/>
          <w:lang w:val="sv-SE"/>
        </w:rPr>
        <w:t xml:space="preserve"> ở Việt Nam</w:t>
      </w:r>
      <w:r w:rsidR="00925755" w:rsidRPr="00B871F5">
        <w:rPr>
          <w:rFonts w:ascii="Noto Serif" w:eastAsia="Calibri" w:hAnsi="Noto Serif" w:cs="Noto Serif"/>
          <w:w w:val="90"/>
          <w:sz w:val="23"/>
          <w:szCs w:val="23"/>
          <w:lang w:val="vi-VN"/>
        </w:rPr>
        <w:t xml:space="preserve"> là hệ thống các cơ quan nhà nước </w:t>
      </w:r>
      <w:r w:rsidR="00925755" w:rsidRPr="00B871F5">
        <w:rPr>
          <w:rFonts w:ascii="Noto Serif" w:eastAsia="Calibri" w:hAnsi="Noto Serif" w:cs="Noto Serif"/>
          <w:w w:val="90"/>
          <w:sz w:val="23"/>
          <w:szCs w:val="23"/>
        </w:rPr>
        <w:t>được</w:t>
      </w:r>
      <w:r w:rsidR="00925755" w:rsidRPr="00B871F5">
        <w:rPr>
          <w:rFonts w:ascii="Noto Serif" w:eastAsia="Calibri" w:hAnsi="Noto Serif" w:cs="Noto Serif"/>
          <w:w w:val="90"/>
          <w:sz w:val="23"/>
          <w:szCs w:val="23"/>
          <w:lang w:val="vi-VN"/>
        </w:rPr>
        <w:t xml:space="preserve"> tổ chức ra </w:t>
      </w:r>
      <w:r w:rsidR="00925755" w:rsidRPr="00B871F5">
        <w:rPr>
          <w:rFonts w:ascii="Noto Serif" w:eastAsia="Calibri" w:hAnsi="Noto Serif" w:cs="Noto Serif"/>
          <w:w w:val="90"/>
          <w:sz w:val="23"/>
          <w:szCs w:val="23"/>
          <w:lang w:val="sv-SE"/>
        </w:rPr>
        <w:t>ở các đơn vị hành chính của nước Cộng hòa xã hội chủ nghĩa Việt Nam nhằm</w:t>
      </w:r>
      <w:r w:rsidR="00925755" w:rsidRPr="00B871F5">
        <w:rPr>
          <w:rFonts w:ascii="Noto Serif" w:eastAsia="Calibri" w:hAnsi="Noto Serif" w:cs="Noto Serif"/>
          <w:w w:val="90"/>
          <w:sz w:val="23"/>
          <w:szCs w:val="23"/>
          <w:lang w:val="vi-VN"/>
        </w:rPr>
        <w:t xml:space="preserve"> thực hiện các chức năng, nhiệm vụ được giao </w:t>
      </w:r>
      <w:r w:rsidR="00925755" w:rsidRPr="00B871F5">
        <w:rPr>
          <w:rFonts w:ascii="Noto Serif" w:eastAsia="Calibri" w:hAnsi="Noto Serif" w:cs="Noto Serif"/>
          <w:w w:val="90"/>
          <w:sz w:val="23"/>
          <w:szCs w:val="23"/>
        </w:rPr>
        <w:t>theo quy định của pháp luật</w:t>
      </w:r>
      <w:r w:rsidRPr="00B871F5">
        <w:rPr>
          <w:rFonts w:ascii="Noto Serif" w:eastAsiaTheme="minorEastAsia" w:hAnsi="Noto Serif" w:cs="Noto Serif"/>
          <w:w w:val="90"/>
          <w:sz w:val="23"/>
          <w:szCs w:val="23"/>
        </w:rPr>
        <w:t>.</w:t>
      </w:r>
    </w:p>
    <w:p w14:paraId="442D60EA" w14:textId="69F834EC" w:rsidR="007208E1" w:rsidRPr="00B871F5" w:rsidRDefault="007208E1" w:rsidP="00A20708">
      <w:pPr>
        <w:widowControl w:val="0"/>
        <w:tabs>
          <w:tab w:val="left" w:pos="990"/>
          <w:tab w:val="left" w:pos="1170"/>
        </w:tabs>
        <w:spacing w:before="60" w:after="0" w:line="352" w:lineRule="exact"/>
        <w:ind w:firstLine="454"/>
        <w:jc w:val="both"/>
        <w:rPr>
          <w:rFonts w:ascii="Noto Serif" w:hAnsi="Noto Serif" w:cs="Noto Serif"/>
          <w:i/>
          <w:w w:val="90"/>
          <w:sz w:val="23"/>
          <w:szCs w:val="23"/>
        </w:rPr>
      </w:pPr>
      <w:r w:rsidRPr="00B871F5">
        <w:rPr>
          <w:rFonts w:ascii="Noto Serif" w:hAnsi="Noto Serif" w:cs="Noto Serif"/>
          <w:w w:val="90"/>
          <w:sz w:val="23"/>
          <w:szCs w:val="23"/>
          <w:lang w:val="sv-SE"/>
        </w:rPr>
        <w:t>Từ những phân tích trên</w:t>
      </w:r>
      <w:r w:rsidR="00983857" w:rsidRPr="00B871F5">
        <w:rPr>
          <w:rFonts w:ascii="Noto Serif" w:hAnsi="Noto Serif" w:cs="Noto Serif"/>
          <w:w w:val="90"/>
          <w:sz w:val="23"/>
          <w:szCs w:val="23"/>
          <w:lang w:val="sv-SE"/>
        </w:rPr>
        <w:t>,</w:t>
      </w:r>
      <w:r w:rsidRPr="00B871F5">
        <w:rPr>
          <w:rFonts w:ascii="Noto Serif" w:hAnsi="Noto Serif" w:cs="Noto Serif"/>
          <w:w w:val="90"/>
          <w:sz w:val="23"/>
          <w:szCs w:val="23"/>
          <w:lang w:val="sv-SE"/>
        </w:rPr>
        <w:t xml:space="preserve"> có thể hiểu: </w:t>
      </w:r>
      <w:r w:rsidRPr="00B871F5">
        <w:rPr>
          <w:rFonts w:ascii="Noto Serif" w:hAnsi="Noto Serif" w:cs="Noto Serif"/>
          <w:i/>
          <w:iCs/>
          <w:w w:val="90"/>
          <w:sz w:val="23"/>
          <w:szCs w:val="23"/>
          <w:lang w:val="vi-VN"/>
        </w:rPr>
        <w:t xml:space="preserve">Chính quyền địa phương là một bộ phận </w:t>
      </w:r>
      <w:r w:rsidRPr="00B871F5">
        <w:rPr>
          <w:rFonts w:ascii="Noto Serif" w:hAnsi="Noto Serif" w:cs="Noto Serif"/>
          <w:i/>
          <w:iCs/>
          <w:w w:val="90"/>
          <w:sz w:val="23"/>
          <w:szCs w:val="23"/>
        </w:rPr>
        <w:t xml:space="preserve">hữu cơ </w:t>
      </w:r>
      <w:r w:rsidRPr="00B871F5">
        <w:rPr>
          <w:rFonts w:ascii="Noto Serif" w:hAnsi="Noto Serif" w:cs="Noto Serif"/>
          <w:i/>
          <w:iCs/>
          <w:w w:val="90"/>
          <w:sz w:val="23"/>
          <w:szCs w:val="23"/>
          <w:lang w:val="vi-VN"/>
        </w:rPr>
        <w:t xml:space="preserve">hợp thành của nhà nước được </w:t>
      </w:r>
      <w:r w:rsidRPr="00B871F5">
        <w:rPr>
          <w:rFonts w:ascii="Noto Serif" w:hAnsi="Noto Serif" w:cs="Noto Serif"/>
          <w:i/>
          <w:w w:val="90"/>
          <w:sz w:val="23"/>
          <w:szCs w:val="23"/>
          <w:lang w:val="vi-VN"/>
        </w:rPr>
        <w:t>tổ chức ở các đơn vị hành chính</w:t>
      </w:r>
      <w:r w:rsidRPr="00B871F5">
        <w:rPr>
          <w:rFonts w:ascii="Noto Serif" w:hAnsi="Noto Serif" w:cs="Noto Serif"/>
          <w:i/>
          <w:w w:val="90"/>
          <w:sz w:val="23"/>
          <w:szCs w:val="23"/>
        </w:rPr>
        <w:t>,</w:t>
      </w:r>
      <w:r w:rsidRPr="00B871F5">
        <w:rPr>
          <w:rFonts w:ascii="Noto Serif" w:hAnsi="Noto Serif" w:cs="Noto Serif"/>
          <w:i/>
          <w:w w:val="90"/>
          <w:sz w:val="23"/>
          <w:szCs w:val="23"/>
          <w:lang w:val="vi-VN"/>
        </w:rPr>
        <w:t xml:space="preserve"> phù hợp với đặc điểm ở nông thôn, đô t</w:t>
      </w:r>
      <w:r w:rsidRPr="00B871F5">
        <w:rPr>
          <w:rFonts w:ascii="Noto Serif" w:hAnsi="Noto Serif" w:cs="Noto Serif"/>
          <w:i/>
          <w:iCs/>
          <w:w w:val="90"/>
          <w:sz w:val="23"/>
          <w:szCs w:val="23"/>
          <w:lang w:val="vi-VN"/>
        </w:rPr>
        <w:t>hị, hải đảo</w:t>
      </w:r>
      <w:r w:rsidRPr="00B871F5">
        <w:rPr>
          <w:rFonts w:ascii="Noto Serif" w:hAnsi="Noto Serif" w:cs="Noto Serif"/>
          <w:i/>
          <w:iCs/>
          <w:w w:val="90"/>
          <w:sz w:val="23"/>
          <w:szCs w:val="23"/>
        </w:rPr>
        <w:t xml:space="preserve"> và</w:t>
      </w:r>
      <w:r w:rsidRPr="00B871F5">
        <w:rPr>
          <w:rFonts w:ascii="Noto Serif" w:hAnsi="Noto Serif" w:cs="Noto Serif"/>
          <w:i/>
          <w:iCs/>
          <w:w w:val="90"/>
          <w:sz w:val="23"/>
          <w:szCs w:val="23"/>
          <w:lang w:val="vi-VN"/>
        </w:rPr>
        <w:t xml:space="preserve"> đơn vị hành chính </w:t>
      </w:r>
      <w:r w:rsidR="00392D54" w:rsidRPr="00B871F5">
        <w:rPr>
          <w:rFonts w:ascii="Noto Serif" w:hAnsi="Noto Serif" w:cs="Noto Serif"/>
          <w:i/>
          <w:iCs/>
          <w:w w:val="90"/>
          <w:sz w:val="23"/>
          <w:szCs w:val="23"/>
          <w:lang w:val="vi-VN"/>
        </w:rPr>
        <w:t>-</w:t>
      </w:r>
      <w:r w:rsidRPr="00B871F5">
        <w:rPr>
          <w:rFonts w:ascii="Noto Serif" w:hAnsi="Noto Serif" w:cs="Noto Serif"/>
          <w:i/>
          <w:iCs/>
          <w:w w:val="90"/>
          <w:sz w:val="23"/>
          <w:szCs w:val="23"/>
          <w:lang w:val="vi-VN"/>
        </w:rPr>
        <w:t xml:space="preserve"> kinh tế đặc biệt,</w:t>
      </w:r>
      <w:r w:rsidRPr="00B871F5">
        <w:rPr>
          <w:rFonts w:ascii="Noto Serif" w:hAnsi="Noto Serif" w:cs="Noto Serif"/>
          <w:i/>
          <w:iCs/>
          <w:w w:val="90"/>
          <w:sz w:val="23"/>
          <w:szCs w:val="23"/>
        </w:rPr>
        <w:t xml:space="preserve"> </w:t>
      </w:r>
      <w:r w:rsidRPr="00B871F5">
        <w:rPr>
          <w:rFonts w:ascii="Noto Serif" w:hAnsi="Noto Serif" w:cs="Noto Serif"/>
          <w:i/>
          <w:iCs/>
          <w:w w:val="90"/>
          <w:sz w:val="23"/>
          <w:szCs w:val="23"/>
          <w:lang w:val="vi-VN"/>
        </w:rPr>
        <w:t xml:space="preserve">thực hiện </w:t>
      </w:r>
      <w:r w:rsidRPr="00B871F5">
        <w:rPr>
          <w:rFonts w:ascii="Noto Serif" w:hAnsi="Noto Serif" w:cs="Noto Serif"/>
          <w:i/>
          <w:iCs/>
          <w:w w:val="90"/>
          <w:sz w:val="23"/>
          <w:szCs w:val="23"/>
        </w:rPr>
        <w:t xml:space="preserve">các </w:t>
      </w:r>
      <w:r w:rsidRPr="00B871F5">
        <w:rPr>
          <w:rFonts w:ascii="Noto Serif" w:hAnsi="Noto Serif" w:cs="Noto Serif"/>
          <w:i/>
          <w:iCs/>
          <w:w w:val="90"/>
          <w:sz w:val="23"/>
          <w:szCs w:val="23"/>
          <w:lang w:val="vi-VN"/>
        </w:rPr>
        <w:t xml:space="preserve">chức năng, nhiệm vụ </w:t>
      </w:r>
      <w:r w:rsidRPr="00B871F5">
        <w:rPr>
          <w:rFonts w:ascii="Noto Serif" w:hAnsi="Noto Serif" w:cs="Noto Serif"/>
          <w:i/>
          <w:iCs/>
          <w:w w:val="90"/>
          <w:sz w:val="23"/>
          <w:szCs w:val="23"/>
        </w:rPr>
        <w:t xml:space="preserve">trong phạm vi </w:t>
      </w:r>
      <w:r w:rsidRPr="00B871F5">
        <w:rPr>
          <w:rFonts w:ascii="Noto Serif" w:hAnsi="Noto Serif" w:cs="Noto Serif"/>
          <w:i/>
          <w:iCs/>
          <w:w w:val="90"/>
          <w:sz w:val="23"/>
          <w:szCs w:val="23"/>
          <w:lang w:val="vi-VN"/>
        </w:rPr>
        <w:t>địa phương theo quy định của pháp luật.</w:t>
      </w:r>
    </w:p>
    <w:p w14:paraId="1BEBC9A7" w14:textId="77777777" w:rsidR="007208E1" w:rsidRPr="00B871F5" w:rsidRDefault="007208E1" w:rsidP="00253C99">
      <w:pPr>
        <w:pStyle w:val="6nghing"/>
      </w:pPr>
      <w:r w:rsidRPr="00B871F5">
        <w:t>1.2.2. Đặc điểm của chính quyền địa phương ở Việt Nam</w:t>
      </w:r>
    </w:p>
    <w:p w14:paraId="3FA3BA93"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b/>
          <w:i/>
          <w:w w:val="90"/>
          <w:sz w:val="23"/>
          <w:szCs w:val="23"/>
        </w:rPr>
        <w:t xml:space="preserve">- </w:t>
      </w:r>
      <w:r w:rsidRPr="00B871F5">
        <w:rPr>
          <w:rFonts w:ascii="Noto Serif" w:hAnsi="Noto Serif" w:cs="Noto Serif"/>
          <w:w w:val="90"/>
          <w:sz w:val="23"/>
          <w:szCs w:val="23"/>
          <w:lang w:val="sv-SE"/>
        </w:rPr>
        <w:t>Chính quyền địa phương là một bộ phận cấu thành của bộ máy nhà nước trong cơ cấu quyền lực nhà nước thống nhất; thay mặt Nhà nước tổ chức thực thi quyền lực nhà nước, thực hiện nhiệm vụ quản lý nhà nước trên lãnh thổ địa phương theo quy định của pháp luật. Chính quyền địa phương do nhân dân địa phương lập ra (trực tiếp và gián tiếp) có vai trò là cơ quan đại điện cho ý chí và nguyện vọng của nhân dân ở địa phương, là công cụ để nhân dân thực hiện các mục tiêu phát triển kinh tế - xã hội trên địa bàn địa phương</w:t>
      </w:r>
      <w:r w:rsidRPr="00B871F5">
        <w:rPr>
          <w:rFonts w:ascii="Noto Serif" w:eastAsiaTheme="minorEastAsia" w:hAnsi="Noto Serif" w:cs="Noto Serif"/>
          <w:w w:val="90"/>
          <w:sz w:val="23"/>
          <w:szCs w:val="23"/>
        </w:rPr>
        <w:t>.</w:t>
      </w:r>
    </w:p>
    <w:p w14:paraId="5A5B1F1E" w14:textId="3F8B1E75" w:rsidR="00392D54" w:rsidRPr="00B871F5" w:rsidRDefault="007208E1" w:rsidP="00A20708">
      <w:pPr>
        <w:widowControl w:val="0"/>
        <w:tabs>
          <w:tab w:val="left" w:pos="990"/>
          <w:tab w:val="left" w:pos="117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b/>
          <w:i/>
          <w:w w:val="90"/>
          <w:sz w:val="23"/>
          <w:szCs w:val="23"/>
        </w:rPr>
        <w:t xml:space="preserve">- </w:t>
      </w:r>
      <w:r w:rsidRPr="00B871F5">
        <w:rPr>
          <w:rFonts w:ascii="Noto Serif" w:hAnsi="Noto Serif" w:cs="Noto Serif"/>
          <w:w w:val="90"/>
          <w:sz w:val="23"/>
          <w:szCs w:val="23"/>
          <w:lang w:val="sv-SE"/>
        </w:rPr>
        <w:t>Về tổ chức, chính quyền địa phương gồm Hội đồng nhân dân và Ủy ban nhân dân. Đối với</w:t>
      </w:r>
      <w:r w:rsidRPr="00B871F5">
        <w:rPr>
          <w:rFonts w:ascii="Noto Serif" w:eastAsiaTheme="minorEastAsia" w:hAnsi="Noto Serif" w:cs="Noto Serif"/>
          <w:w w:val="90"/>
          <w:sz w:val="23"/>
          <w:szCs w:val="23"/>
        </w:rPr>
        <w:t xml:space="preserve"> đặc khu có dân số thường trú dưới 1.000 người thì không tổ chức cấp chính quyền địa phương</w:t>
      </w:r>
      <w:r w:rsidR="00970A29" w:rsidRPr="00B871F5">
        <w:rPr>
          <w:rFonts w:ascii="Noto Serif" w:eastAsiaTheme="minorEastAsia" w:hAnsi="Noto Serif" w:cs="Noto Serif"/>
          <w:w w:val="90"/>
          <w:sz w:val="23"/>
          <w:szCs w:val="23"/>
        </w:rPr>
        <w:t>, chỉ tổ chức</w:t>
      </w:r>
      <w:r w:rsidRPr="00B871F5">
        <w:rPr>
          <w:rFonts w:ascii="Noto Serif" w:eastAsiaTheme="minorEastAsia" w:hAnsi="Noto Serif" w:cs="Noto Serif"/>
          <w:w w:val="90"/>
          <w:sz w:val="23"/>
          <w:szCs w:val="23"/>
        </w:rPr>
        <w:t xml:space="preserve"> Ủy ban nhân dân đặc khu là cơ quan hành chính nhà nước, do Ủy ban nhân dân cấp tỉnh quyết định thành lập, thực hiện vai trò của chính quyền địa phương tại đặc khu.</w:t>
      </w:r>
    </w:p>
    <w:p w14:paraId="4057B698" w14:textId="6617C3E0" w:rsidR="007208E1" w:rsidRPr="00B871F5" w:rsidRDefault="00392D54" w:rsidP="00A20708">
      <w:pPr>
        <w:widowControl w:val="0"/>
        <w:tabs>
          <w:tab w:val="left" w:pos="990"/>
          <w:tab w:val="left" w:pos="117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w:t>
      </w:r>
      <w:r w:rsidR="007054A5" w:rsidRPr="00B871F5">
        <w:rPr>
          <w:rFonts w:ascii="Noto Serif" w:eastAsiaTheme="minorEastAsia" w:hAnsi="Noto Serif" w:cs="Noto Serif"/>
          <w:w w:val="90"/>
          <w:sz w:val="23"/>
          <w:szCs w:val="23"/>
        </w:rPr>
        <w:t>Chính quyền địa phương ở hai cấp thực hiện các chức năng, nhiệm vụ, thẩm quyền theo quy định của pháp luật</w:t>
      </w:r>
      <w:r w:rsidR="007054A5" w:rsidRPr="00B871F5">
        <w:rPr>
          <w:rFonts w:ascii="Noto Serif" w:eastAsiaTheme="minorEastAsia" w:hAnsi="Noto Serif" w:cs="Noto Serif"/>
          <w:iCs/>
          <w:w w:val="90"/>
          <w:sz w:val="23"/>
          <w:szCs w:val="23"/>
        </w:rPr>
        <w:t xml:space="preserve"> dựa trên nguyên tắc phân cấp, </w:t>
      </w:r>
      <w:r w:rsidR="007054A5" w:rsidRPr="00B871F5">
        <w:rPr>
          <w:rFonts w:ascii="Noto Serif" w:eastAsiaTheme="minorEastAsia" w:hAnsi="Noto Serif" w:cs="Noto Serif"/>
          <w:w w:val="90"/>
          <w:sz w:val="23"/>
          <w:szCs w:val="23"/>
        </w:rPr>
        <w:t>phân định thẩm quyền giữa Trung ương và địa phương và của mỗi cấp chính quyền địa phương. Ngoài ra, pháp luật quy định chính quyền địa phương mỗi cấp thực hiện các nhiệm vụ của cơ quan nhà nước cấp trên giao phù hợp với các điều kiện bảo đảm thực hiện nhiệm vụ đó.</w:t>
      </w:r>
    </w:p>
    <w:p w14:paraId="0004C2F5" w14:textId="77777777" w:rsidR="007208E1" w:rsidRPr="00B871F5" w:rsidRDefault="007208E1" w:rsidP="00253C99">
      <w:pPr>
        <w:pStyle w:val="5nh"/>
        <w:rPr>
          <w:color w:val="auto"/>
        </w:rPr>
      </w:pPr>
      <w:r w:rsidRPr="00B871F5">
        <w:rPr>
          <w:color w:val="auto"/>
        </w:rPr>
        <w:t>1.3. Cơ cấu tổ chức và nguyên tắc tổ chức, hoạt động của chính quyền địa phương ở Việt Nam</w:t>
      </w:r>
    </w:p>
    <w:p w14:paraId="51B7ED65" w14:textId="77777777" w:rsidR="007208E1" w:rsidRPr="00B871F5" w:rsidRDefault="007208E1" w:rsidP="00253C99">
      <w:pPr>
        <w:pStyle w:val="6nghing"/>
        <w:spacing w:before="80" w:line="352" w:lineRule="exact"/>
      </w:pPr>
      <w:r w:rsidRPr="00B871F5">
        <w:t>1.3.1. Cơ cấu của chính quyền địa phương ở Việt Nam</w:t>
      </w:r>
    </w:p>
    <w:p w14:paraId="181B24F8" w14:textId="1D3D4570" w:rsidR="007208E1" w:rsidRPr="00B871F5" w:rsidRDefault="00D01317" w:rsidP="00A20708">
      <w:pPr>
        <w:widowControl w:val="0"/>
        <w:tabs>
          <w:tab w:val="left" w:pos="700"/>
        </w:tabs>
        <w:spacing w:before="60" w:after="0" w:line="352"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w:t>
      </w:r>
      <w:r w:rsidR="007208E1" w:rsidRPr="00B871F5">
        <w:rPr>
          <w:rFonts w:ascii="Noto Serif" w:eastAsiaTheme="minorEastAsia" w:hAnsi="Noto Serif" w:cs="Noto Serif"/>
          <w:bCs/>
          <w:i/>
          <w:iCs/>
          <w:w w:val="90"/>
          <w:sz w:val="23"/>
          <w:szCs w:val="23"/>
        </w:rPr>
        <w:t xml:space="preserve"> Cơ cấu tổ chức của Hội đồng nhân dân</w:t>
      </w:r>
    </w:p>
    <w:p w14:paraId="6466074C" w14:textId="359B75D6" w:rsidR="007208E1" w:rsidRPr="00B871F5" w:rsidRDefault="007208E1" w:rsidP="00C60262">
      <w:pPr>
        <w:widowControl w:val="0"/>
        <w:tabs>
          <w:tab w:val="left" w:pos="700"/>
        </w:tabs>
        <w:spacing w:before="60" w:after="0" w:line="360" w:lineRule="exact"/>
        <w:ind w:firstLine="454"/>
        <w:jc w:val="both"/>
        <w:rPr>
          <w:rFonts w:ascii="Noto Serif" w:eastAsiaTheme="minorEastAsia" w:hAnsi="Noto Serif" w:cs="Noto Serif"/>
          <w:w w:val="90"/>
          <w:sz w:val="23"/>
          <w:szCs w:val="23"/>
        </w:rPr>
      </w:pPr>
      <w:bookmarkStart w:id="54" w:name="khoan_1_5"/>
      <w:r w:rsidRPr="00B871F5">
        <w:rPr>
          <w:rFonts w:ascii="Noto Serif" w:eastAsiaTheme="minorEastAsia" w:hAnsi="Noto Serif" w:cs="Noto Serif"/>
          <w:w w:val="90"/>
          <w:sz w:val="23"/>
          <w:szCs w:val="23"/>
        </w:rPr>
        <w:t xml:space="preserve">Hội đồng nhân dân gồm các đại biểu Hội đồng nhân dân do cử tri ở địa phương bầu ra, là cơ quan quyền lực nhà nước ở địa phương, đại diện cho ý chí, nguyện vọng và quyền làm chủ của </w:t>
      </w:r>
      <w:r w:rsidR="00A96EB2" w:rsidRPr="00B871F5">
        <w:rPr>
          <w:rFonts w:ascii="Noto Serif" w:eastAsiaTheme="minorEastAsia" w:hAnsi="Noto Serif" w:cs="Noto Serif"/>
          <w:w w:val="90"/>
          <w:sz w:val="23"/>
          <w:szCs w:val="23"/>
        </w:rPr>
        <w:t>nhân dân</w:t>
      </w:r>
      <w:r w:rsidR="008A5BBF" w:rsidRPr="00B871F5">
        <w:rPr>
          <w:rFonts w:ascii="Noto Serif" w:eastAsiaTheme="minorEastAsia" w:hAnsi="Noto Serif" w:cs="Noto Serif"/>
          <w:w w:val="90"/>
          <w:sz w:val="23"/>
          <w:szCs w:val="23"/>
          <w:lang w:val="vi-VN"/>
        </w:rPr>
        <w:t>.</w:t>
      </w:r>
      <w:r w:rsidR="008A5BBF" w:rsidRPr="00B871F5">
        <w:rPr>
          <w:rFonts w:ascii="Noto Serif" w:hAnsi="Noto Serif" w:cs="Noto Serif"/>
          <w:w w:val="90"/>
          <w:sz w:val="28"/>
          <w:szCs w:val="28"/>
        </w:rPr>
        <w:t xml:space="preserve"> </w:t>
      </w:r>
      <w:r w:rsidR="008A5BBF" w:rsidRPr="00B871F5">
        <w:rPr>
          <w:rFonts w:ascii="Noto Serif" w:hAnsi="Noto Serif" w:cs="Noto Serif"/>
          <w:w w:val="90"/>
          <w:sz w:val="23"/>
          <w:szCs w:val="23"/>
        </w:rPr>
        <w:t>Hội đồng nhân dân quyết định các vấn đề quan trọng của địa phương</w:t>
      </w:r>
      <w:r w:rsidRPr="00B871F5">
        <w:rPr>
          <w:rFonts w:ascii="Noto Serif" w:eastAsiaTheme="minorEastAsia" w:hAnsi="Noto Serif" w:cs="Noto Serif"/>
          <w:w w:val="90"/>
          <w:sz w:val="23"/>
          <w:szCs w:val="23"/>
        </w:rPr>
        <w:t>, giám sát việc tuân theo</w:t>
      </w:r>
      <w:bookmarkEnd w:id="54"/>
      <w:r w:rsidRPr="00B871F5">
        <w:rPr>
          <w:rFonts w:ascii="Noto Serif" w:eastAsiaTheme="minorEastAsia" w:hAnsi="Noto Serif" w:cs="Noto Serif"/>
          <w:w w:val="90"/>
          <w:sz w:val="23"/>
          <w:szCs w:val="23"/>
        </w:rPr>
        <w:t xml:space="preserve"> </w:t>
      </w:r>
      <w:bookmarkStart w:id="55" w:name="tvpllink_khhhnejlqt_2"/>
      <w:r w:rsidRPr="00B871F5">
        <w:rPr>
          <w:rFonts w:ascii="Noto Serif" w:eastAsiaTheme="minorEastAsia" w:hAnsi="Noto Serif" w:cs="Noto Serif"/>
          <w:w w:val="90"/>
          <w:sz w:val="23"/>
          <w:szCs w:val="23"/>
        </w:rPr>
        <w:t>Hiến pháp</w:t>
      </w:r>
      <w:bookmarkEnd w:id="55"/>
      <w:r w:rsidRPr="00B871F5">
        <w:rPr>
          <w:rFonts w:ascii="Noto Serif" w:eastAsiaTheme="minorEastAsia" w:hAnsi="Noto Serif" w:cs="Noto Serif"/>
          <w:w w:val="90"/>
          <w:sz w:val="23"/>
          <w:szCs w:val="23"/>
        </w:rPr>
        <w:t xml:space="preserve"> </w:t>
      </w:r>
      <w:bookmarkStart w:id="56" w:name="khoan_1_5_name"/>
      <w:r w:rsidRPr="00B871F5">
        <w:rPr>
          <w:rFonts w:ascii="Noto Serif" w:eastAsiaTheme="minorEastAsia" w:hAnsi="Noto Serif" w:cs="Noto Serif"/>
          <w:w w:val="90"/>
          <w:sz w:val="23"/>
          <w:szCs w:val="23"/>
        </w:rPr>
        <w:t xml:space="preserve">và pháp luật, giám sát hoạt động của các cơ quan nhà nước ở địa phương; chịu trách nhiệm trước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xml:space="preserve"> địa phương và cơ quan nhà nước cấp trên.</w:t>
      </w:r>
      <w:bookmarkEnd w:id="56"/>
    </w:p>
    <w:p w14:paraId="3932DA35" w14:textId="764E729D" w:rsidR="007208E1" w:rsidRPr="00B871F5" w:rsidRDefault="007208E1" w:rsidP="00C60262">
      <w:pPr>
        <w:widowControl w:val="0"/>
        <w:tabs>
          <w:tab w:val="left" w:pos="700"/>
        </w:tabs>
        <w:spacing w:before="60" w:after="0" w:line="360" w:lineRule="exact"/>
        <w:ind w:firstLine="454"/>
        <w:jc w:val="both"/>
        <w:rPr>
          <w:rFonts w:ascii="Noto Serif" w:eastAsiaTheme="minorEastAsia" w:hAnsi="Noto Serif" w:cs="Noto Serif"/>
          <w:spacing w:val="-4"/>
          <w:w w:val="90"/>
          <w:sz w:val="23"/>
          <w:szCs w:val="23"/>
        </w:rPr>
      </w:pPr>
      <w:r w:rsidRPr="00B871F5">
        <w:rPr>
          <w:rFonts w:ascii="Noto Serif" w:eastAsiaTheme="minorEastAsia" w:hAnsi="Noto Serif" w:cs="Noto Serif"/>
          <w:spacing w:val="-4"/>
          <w:w w:val="90"/>
          <w:sz w:val="23"/>
          <w:szCs w:val="23"/>
          <w:lang w:val="en"/>
        </w:rPr>
        <w:t>Thư</w:t>
      </w:r>
      <w:r w:rsidRPr="00B871F5">
        <w:rPr>
          <w:rFonts w:ascii="Noto Serif" w:eastAsiaTheme="minorEastAsia" w:hAnsi="Noto Serif" w:cs="Noto Serif"/>
          <w:spacing w:val="-4"/>
          <w:w w:val="90"/>
          <w:sz w:val="23"/>
          <w:szCs w:val="23"/>
        </w:rPr>
        <w:t xml:space="preserve">ờng trực Hội đồng nhân dân thực hiện nhiệm vụ, quyền hạn được Hội đồng nhân dân giao theo quy định của pháp luật; chịu trách nhiệm và báo cáo công tác trước Hội đồng nhân dân. </w:t>
      </w:r>
      <w:r w:rsidRPr="00B871F5">
        <w:rPr>
          <w:rFonts w:ascii="Noto Serif" w:eastAsiaTheme="minorEastAsia" w:hAnsi="Noto Serif" w:cs="Noto Serif"/>
          <w:spacing w:val="-4"/>
          <w:w w:val="90"/>
          <w:sz w:val="23"/>
          <w:szCs w:val="23"/>
          <w:lang w:val="en"/>
        </w:rPr>
        <w:t>Thư</w:t>
      </w:r>
      <w:r w:rsidRPr="00B871F5">
        <w:rPr>
          <w:rFonts w:ascii="Noto Serif" w:eastAsiaTheme="minorEastAsia" w:hAnsi="Noto Serif" w:cs="Noto Serif"/>
          <w:spacing w:val="-4"/>
          <w:w w:val="90"/>
          <w:sz w:val="23"/>
          <w:szCs w:val="23"/>
        </w:rPr>
        <w:t xml:space="preserve">ờng trực Hội đồng nhân dân gồm Chủ tịch Hội đồng nhân dân, </w:t>
      </w:r>
      <w:r w:rsidR="00983857" w:rsidRPr="00B871F5">
        <w:rPr>
          <w:rFonts w:ascii="Noto Serif" w:eastAsiaTheme="minorEastAsia" w:hAnsi="Noto Serif" w:cs="Noto Serif"/>
          <w:spacing w:val="-4"/>
          <w:w w:val="90"/>
          <w:sz w:val="23"/>
          <w:szCs w:val="23"/>
        </w:rPr>
        <w:t>phó chủ tịch</w:t>
      </w:r>
      <w:r w:rsidRPr="00B871F5">
        <w:rPr>
          <w:rFonts w:ascii="Noto Serif" w:eastAsiaTheme="minorEastAsia" w:hAnsi="Noto Serif" w:cs="Noto Serif"/>
          <w:spacing w:val="-4"/>
          <w:w w:val="90"/>
          <w:sz w:val="23"/>
          <w:szCs w:val="23"/>
        </w:rPr>
        <w:t xml:space="preserve"> Hội đồng nhân dân và các </w:t>
      </w:r>
      <w:r w:rsidR="00D01317" w:rsidRPr="00B871F5">
        <w:rPr>
          <w:rFonts w:ascii="Noto Serif" w:eastAsiaTheme="minorEastAsia" w:hAnsi="Noto Serif" w:cs="Noto Serif"/>
          <w:spacing w:val="-4"/>
          <w:w w:val="90"/>
          <w:sz w:val="23"/>
          <w:szCs w:val="23"/>
        </w:rPr>
        <w:t>ủ</w:t>
      </w:r>
      <w:r w:rsidRPr="00B871F5">
        <w:rPr>
          <w:rFonts w:ascii="Noto Serif" w:eastAsiaTheme="minorEastAsia" w:hAnsi="Noto Serif" w:cs="Noto Serif"/>
          <w:spacing w:val="-4"/>
          <w:w w:val="90"/>
          <w:sz w:val="23"/>
          <w:szCs w:val="23"/>
        </w:rPr>
        <w:t xml:space="preserve">y viên là </w:t>
      </w:r>
      <w:r w:rsidR="00D01317" w:rsidRPr="00B871F5">
        <w:rPr>
          <w:rFonts w:ascii="Noto Serif" w:eastAsiaTheme="minorEastAsia" w:hAnsi="Noto Serif" w:cs="Noto Serif"/>
          <w:spacing w:val="-4"/>
          <w:w w:val="90"/>
          <w:sz w:val="23"/>
          <w:szCs w:val="23"/>
        </w:rPr>
        <w:t>t</w:t>
      </w:r>
      <w:r w:rsidRPr="00B871F5">
        <w:rPr>
          <w:rFonts w:ascii="Noto Serif" w:eastAsiaTheme="minorEastAsia" w:hAnsi="Noto Serif" w:cs="Noto Serif"/>
          <w:spacing w:val="-4"/>
          <w:w w:val="90"/>
          <w:sz w:val="23"/>
          <w:szCs w:val="23"/>
        </w:rPr>
        <w:t xml:space="preserve">rưởng </w:t>
      </w:r>
      <w:r w:rsidR="00D01317" w:rsidRPr="00B871F5">
        <w:rPr>
          <w:rFonts w:ascii="Noto Serif" w:eastAsiaTheme="minorEastAsia" w:hAnsi="Noto Serif" w:cs="Noto Serif"/>
          <w:spacing w:val="-4"/>
          <w:w w:val="90"/>
          <w:sz w:val="23"/>
          <w:szCs w:val="23"/>
        </w:rPr>
        <w:t>b</w:t>
      </w:r>
      <w:r w:rsidRPr="00B871F5">
        <w:rPr>
          <w:rFonts w:ascii="Noto Serif" w:eastAsiaTheme="minorEastAsia" w:hAnsi="Noto Serif" w:cs="Noto Serif"/>
          <w:spacing w:val="-4"/>
          <w:w w:val="90"/>
          <w:sz w:val="23"/>
          <w:szCs w:val="23"/>
        </w:rPr>
        <w:t xml:space="preserve">an của Hội đồng nhân dân. Thành viên của Thường trực Hội đồng nhân dân không thể đồng thời là thành viên của Ủy ban nhân dân cùng cấp. </w:t>
      </w:r>
      <w:r w:rsidRPr="00B871F5">
        <w:rPr>
          <w:rFonts w:ascii="Noto Serif" w:eastAsiaTheme="minorEastAsia" w:hAnsi="Noto Serif" w:cs="Noto Serif"/>
          <w:spacing w:val="-4"/>
          <w:w w:val="90"/>
          <w:sz w:val="23"/>
          <w:szCs w:val="23"/>
          <w:lang w:val="en"/>
        </w:rPr>
        <w:t>Ch</w:t>
      </w:r>
      <w:r w:rsidRPr="00B871F5">
        <w:rPr>
          <w:rFonts w:ascii="Noto Serif" w:eastAsiaTheme="minorEastAsia" w:hAnsi="Noto Serif" w:cs="Noto Serif"/>
          <w:spacing w:val="-4"/>
          <w:w w:val="90"/>
          <w:sz w:val="23"/>
          <w:szCs w:val="23"/>
        </w:rPr>
        <w:t xml:space="preserve">ủ tịch Hội đồng nhân dân, </w:t>
      </w:r>
      <w:r w:rsidR="00983857" w:rsidRPr="00B871F5">
        <w:rPr>
          <w:rFonts w:ascii="Noto Serif" w:eastAsiaTheme="minorEastAsia" w:hAnsi="Noto Serif" w:cs="Noto Serif"/>
          <w:spacing w:val="-4"/>
          <w:w w:val="90"/>
          <w:sz w:val="23"/>
          <w:szCs w:val="23"/>
        </w:rPr>
        <w:t>phó chủ tịch</w:t>
      </w:r>
      <w:r w:rsidRPr="00B871F5">
        <w:rPr>
          <w:rFonts w:ascii="Noto Serif" w:eastAsiaTheme="minorEastAsia" w:hAnsi="Noto Serif" w:cs="Noto Serif"/>
          <w:spacing w:val="-4"/>
          <w:w w:val="90"/>
          <w:sz w:val="23"/>
          <w:szCs w:val="23"/>
        </w:rPr>
        <w:t xml:space="preserve"> Hội đồng nhân dân cấp tỉnh, cấp xã có thể là đại biểu Hội đồng nhân dân hoạt động chuyên trách.</w:t>
      </w:r>
    </w:p>
    <w:p w14:paraId="6EE9F6CC" w14:textId="381F70D5" w:rsidR="007208E1" w:rsidRPr="00B871F5" w:rsidRDefault="007208E1" w:rsidP="00622D3F">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en"/>
        </w:rPr>
        <w:t xml:space="preserve">Các </w:t>
      </w:r>
      <w:r w:rsidR="00D01317" w:rsidRPr="00B871F5">
        <w:rPr>
          <w:rFonts w:ascii="Noto Serif" w:eastAsiaTheme="minorEastAsia" w:hAnsi="Noto Serif" w:cs="Noto Serif"/>
          <w:w w:val="90"/>
          <w:sz w:val="23"/>
          <w:szCs w:val="23"/>
          <w:lang w:val="en"/>
        </w:rPr>
        <w:t>b</w:t>
      </w:r>
      <w:r w:rsidRPr="00B871F5">
        <w:rPr>
          <w:rFonts w:ascii="Noto Serif" w:eastAsiaTheme="minorEastAsia" w:hAnsi="Noto Serif" w:cs="Noto Serif"/>
          <w:w w:val="90"/>
          <w:sz w:val="23"/>
          <w:szCs w:val="23"/>
          <w:lang w:val="en"/>
        </w:rPr>
        <w:t>an c</w:t>
      </w:r>
      <w:r w:rsidRPr="00B871F5">
        <w:rPr>
          <w:rFonts w:ascii="Noto Serif" w:eastAsiaTheme="minorEastAsia" w:hAnsi="Noto Serif" w:cs="Noto Serif"/>
          <w:w w:val="90"/>
          <w:sz w:val="23"/>
          <w:szCs w:val="23"/>
        </w:rPr>
        <w:t xml:space="preserve">ủa Hội đồng nhân dân là cơ quan của Hội đồng nhân dân, có nhiệm vụ thẩm tra dự thảo nghị quyết, báo cáo, đề án trước khi trình Hội đồng nhân dân; giám sát, kiến nghị về những vấn đề thuộc lĩnh vực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phụ trách; chịu trách nhiệm và báo cáo công tác trước Hội đồng nhân dân. </w:t>
      </w:r>
      <w:r w:rsidRPr="00B871F5">
        <w:rPr>
          <w:rFonts w:ascii="Noto Serif" w:eastAsiaTheme="minorEastAsia" w:hAnsi="Noto Serif" w:cs="Noto Serif"/>
          <w:w w:val="90"/>
          <w:sz w:val="23"/>
          <w:szCs w:val="23"/>
          <w:lang w:val="en"/>
        </w:rPr>
        <w:t>Về cơ cấu, ban c</w:t>
      </w:r>
      <w:r w:rsidRPr="00B871F5">
        <w:rPr>
          <w:rFonts w:ascii="Noto Serif" w:eastAsiaTheme="minorEastAsia" w:hAnsi="Noto Serif" w:cs="Noto Serif"/>
          <w:w w:val="90"/>
          <w:sz w:val="23"/>
          <w:szCs w:val="23"/>
        </w:rPr>
        <w:t xml:space="preserve">ủa Hội đồng nhân dân gồm có </w:t>
      </w:r>
      <w:r w:rsidR="00D01317" w:rsidRPr="00B871F5">
        <w:rPr>
          <w:rFonts w:ascii="Noto Serif" w:eastAsiaTheme="minorEastAsia" w:hAnsi="Noto Serif" w:cs="Noto Serif"/>
          <w:w w:val="90"/>
          <w:sz w:val="23"/>
          <w:szCs w:val="23"/>
        </w:rPr>
        <w:t>t</w:t>
      </w:r>
      <w:r w:rsidRPr="00B871F5">
        <w:rPr>
          <w:rFonts w:ascii="Noto Serif" w:eastAsiaTheme="minorEastAsia" w:hAnsi="Noto Serif" w:cs="Noto Serif"/>
          <w:w w:val="90"/>
          <w:sz w:val="23"/>
          <w:szCs w:val="23"/>
        </w:rPr>
        <w:t xml:space="preserve">rưởng ban, </w:t>
      </w:r>
      <w:r w:rsidR="00D01317" w:rsidRPr="00B871F5">
        <w:rPr>
          <w:rFonts w:ascii="Noto Serif" w:eastAsiaTheme="minorEastAsia" w:hAnsi="Noto Serif" w:cs="Noto Serif"/>
          <w:w w:val="90"/>
          <w:sz w:val="23"/>
          <w:szCs w:val="23"/>
        </w:rPr>
        <w:t>p</w:t>
      </w:r>
      <w:r w:rsidRPr="00B871F5">
        <w:rPr>
          <w:rFonts w:ascii="Noto Serif" w:eastAsiaTheme="minorEastAsia" w:hAnsi="Noto Serif" w:cs="Noto Serif"/>
          <w:w w:val="90"/>
          <w:sz w:val="23"/>
          <w:szCs w:val="23"/>
        </w:rPr>
        <w:t xml:space="preserve">hó </w:t>
      </w:r>
      <w:r w:rsidR="00D01317" w:rsidRPr="00B871F5">
        <w:rPr>
          <w:rFonts w:ascii="Noto Serif" w:eastAsiaTheme="minorEastAsia" w:hAnsi="Noto Serif" w:cs="Noto Serif"/>
          <w:w w:val="90"/>
          <w:sz w:val="23"/>
          <w:szCs w:val="23"/>
        </w:rPr>
        <w:t>t</w:t>
      </w:r>
      <w:r w:rsidRPr="00B871F5">
        <w:rPr>
          <w:rFonts w:ascii="Noto Serif" w:eastAsiaTheme="minorEastAsia" w:hAnsi="Noto Serif" w:cs="Noto Serif"/>
          <w:w w:val="90"/>
          <w:sz w:val="23"/>
          <w:szCs w:val="23"/>
        </w:rPr>
        <w:t xml:space="preserve">rưởng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và các </w:t>
      </w:r>
      <w:r w:rsidR="00D01317" w:rsidRPr="00B871F5">
        <w:rPr>
          <w:rFonts w:ascii="Noto Serif" w:eastAsiaTheme="minorEastAsia" w:hAnsi="Noto Serif" w:cs="Noto Serif"/>
          <w:w w:val="90"/>
          <w:sz w:val="23"/>
          <w:szCs w:val="23"/>
        </w:rPr>
        <w:t>ủ</w:t>
      </w:r>
      <w:r w:rsidRPr="00B871F5">
        <w:rPr>
          <w:rFonts w:ascii="Noto Serif" w:eastAsiaTheme="minorEastAsia" w:hAnsi="Noto Serif" w:cs="Noto Serif"/>
          <w:w w:val="90"/>
          <w:sz w:val="23"/>
          <w:szCs w:val="23"/>
        </w:rPr>
        <w:t>y viên. T</w:t>
      </w:r>
      <w:r w:rsidRPr="00B871F5">
        <w:rPr>
          <w:rFonts w:ascii="Noto Serif" w:eastAsiaTheme="minorEastAsia" w:hAnsi="Noto Serif" w:cs="Noto Serif"/>
          <w:w w:val="90"/>
          <w:sz w:val="23"/>
          <w:szCs w:val="23"/>
          <w:lang w:val="en"/>
        </w:rPr>
        <w:t>rư</w:t>
      </w:r>
      <w:r w:rsidRPr="00B871F5">
        <w:rPr>
          <w:rFonts w:ascii="Noto Serif" w:eastAsiaTheme="minorEastAsia" w:hAnsi="Noto Serif" w:cs="Noto Serif"/>
          <w:w w:val="90"/>
          <w:sz w:val="23"/>
          <w:szCs w:val="23"/>
        </w:rPr>
        <w:t xml:space="preserve">ởng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w:t>
      </w:r>
      <w:r w:rsidR="00D01317" w:rsidRPr="00B871F5">
        <w:rPr>
          <w:rFonts w:ascii="Noto Serif" w:eastAsiaTheme="minorEastAsia" w:hAnsi="Noto Serif" w:cs="Noto Serif"/>
          <w:w w:val="90"/>
          <w:sz w:val="23"/>
          <w:szCs w:val="23"/>
        </w:rPr>
        <w:t>p</w:t>
      </w:r>
      <w:r w:rsidRPr="00B871F5">
        <w:rPr>
          <w:rFonts w:ascii="Noto Serif" w:eastAsiaTheme="minorEastAsia" w:hAnsi="Noto Serif" w:cs="Noto Serif"/>
          <w:w w:val="90"/>
          <w:sz w:val="23"/>
          <w:szCs w:val="23"/>
        </w:rPr>
        <w:t xml:space="preserve">hó </w:t>
      </w:r>
      <w:r w:rsidR="00D01317" w:rsidRPr="00B871F5">
        <w:rPr>
          <w:rFonts w:ascii="Noto Serif" w:eastAsiaTheme="minorEastAsia" w:hAnsi="Noto Serif" w:cs="Noto Serif"/>
          <w:w w:val="90"/>
          <w:sz w:val="23"/>
          <w:szCs w:val="23"/>
        </w:rPr>
        <w:t>t</w:t>
      </w:r>
      <w:r w:rsidRPr="00B871F5">
        <w:rPr>
          <w:rFonts w:ascii="Noto Serif" w:eastAsiaTheme="minorEastAsia" w:hAnsi="Noto Serif" w:cs="Noto Serif"/>
          <w:w w:val="90"/>
          <w:sz w:val="23"/>
          <w:szCs w:val="23"/>
        </w:rPr>
        <w:t xml:space="preserve">rưởng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của Hội đồng nhân dân cấp tỉnh, cấp xã có thể là đại biểu Hội đồng nhân dân hoạt động chuyên trách. Trưởng </w:t>
      </w:r>
      <w:r w:rsidR="0098385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w:t>
      </w:r>
      <w:r w:rsidR="00983857" w:rsidRPr="00B871F5">
        <w:rPr>
          <w:rFonts w:ascii="Noto Serif" w:eastAsiaTheme="minorEastAsia" w:hAnsi="Noto Serif" w:cs="Noto Serif"/>
          <w:w w:val="90"/>
          <w:sz w:val="23"/>
          <w:szCs w:val="23"/>
        </w:rPr>
        <w:t>phó trưởng ban</w:t>
      </w:r>
      <w:r w:rsidRPr="00B871F5">
        <w:rPr>
          <w:rFonts w:ascii="Noto Serif" w:eastAsiaTheme="minorEastAsia" w:hAnsi="Noto Serif" w:cs="Noto Serif"/>
          <w:w w:val="90"/>
          <w:sz w:val="23"/>
          <w:szCs w:val="23"/>
        </w:rPr>
        <w:t xml:space="preserve"> của Hội đồng nhân dân không thể đồng thời là người đứng đầu cơ quan chuyên môn thuộc Ủy ban nhân dân cùng cấp.</w:t>
      </w:r>
      <w:r w:rsidRPr="00B871F5">
        <w:rPr>
          <w:rFonts w:ascii="Noto Serif" w:eastAsiaTheme="minorEastAsia" w:hAnsi="Noto Serif" w:cs="Noto Serif"/>
          <w:w w:val="90"/>
          <w:sz w:val="23"/>
          <w:szCs w:val="23"/>
          <w:lang w:val="en"/>
        </w:rPr>
        <w:t xml:space="preserve"> </w:t>
      </w:r>
      <w:r w:rsidRPr="00B871F5">
        <w:rPr>
          <w:rFonts w:ascii="Noto Serif" w:eastAsiaTheme="minorEastAsia" w:hAnsi="Noto Serif" w:cs="Noto Serif"/>
          <w:w w:val="90"/>
          <w:sz w:val="23"/>
          <w:szCs w:val="23"/>
        </w:rPr>
        <w:t xml:space="preserve">Ủy viên của các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an của Hội đồng nhân dân cấp tỉnh có thể là đại biểu Hội đồng nhân dân hoạt động chuyên trách.</w:t>
      </w:r>
    </w:p>
    <w:p w14:paraId="20ADDE42" w14:textId="799E69DB" w:rsidR="007208E1" w:rsidRPr="00B871F5" w:rsidRDefault="007208E1" w:rsidP="00622D3F">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Theo quy định của pháp luật, số lượng, cơ cấu các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của Hội đồng nhân dân được quy định như sau: </w:t>
      </w:r>
      <w:r w:rsidRPr="00B871F5">
        <w:rPr>
          <w:rFonts w:ascii="Noto Serif" w:eastAsiaTheme="minorEastAsia" w:hAnsi="Noto Serif" w:cs="Noto Serif"/>
          <w:w w:val="90"/>
          <w:sz w:val="23"/>
          <w:szCs w:val="23"/>
          <w:lang w:val="en"/>
        </w:rPr>
        <w:t>H</w:t>
      </w:r>
      <w:r w:rsidRPr="00B871F5">
        <w:rPr>
          <w:rFonts w:ascii="Noto Serif" w:eastAsiaTheme="minorEastAsia" w:hAnsi="Noto Serif" w:cs="Noto Serif"/>
          <w:w w:val="90"/>
          <w:sz w:val="23"/>
          <w:szCs w:val="23"/>
        </w:rPr>
        <w:t xml:space="preserve">ội đồng nhân dân tỉnh thành lập Ban Pháp chế, Ban Kinh tế - Ngân sách, Ban Văn hóa - Xã hội. </w:t>
      </w:r>
      <w:r w:rsidRPr="00B871F5">
        <w:rPr>
          <w:rFonts w:ascii="Noto Serif" w:eastAsiaTheme="minorEastAsia" w:hAnsi="Noto Serif" w:cs="Noto Serif"/>
          <w:w w:val="90"/>
          <w:sz w:val="23"/>
          <w:szCs w:val="23"/>
          <w:lang w:val="en"/>
        </w:rPr>
        <w:t>H</w:t>
      </w:r>
      <w:r w:rsidRPr="00B871F5">
        <w:rPr>
          <w:rFonts w:ascii="Noto Serif" w:eastAsiaTheme="minorEastAsia" w:hAnsi="Noto Serif" w:cs="Noto Serif"/>
          <w:w w:val="90"/>
          <w:sz w:val="23"/>
          <w:szCs w:val="23"/>
        </w:rPr>
        <w:t>ội đồng nhân dân thành phố thành lập Ban Pháp chế, Ban Kinh tế - Ngân sách, Ban Văn hóa - Xã hội và Ban Đô thị.</w:t>
      </w:r>
      <w:r w:rsidRPr="00B871F5">
        <w:rPr>
          <w:rFonts w:ascii="Noto Serif" w:eastAsiaTheme="minorEastAsia" w:hAnsi="Noto Serif" w:cs="Noto Serif"/>
          <w:w w:val="90"/>
          <w:sz w:val="23"/>
          <w:szCs w:val="23"/>
          <w:lang w:val="en"/>
        </w:rPr>
        <w:t xml:space="preserve"> H</w:t>
      </w:r>
      <w:r w:rsidRPr="00B871F5">
        <w:rPr>
          <w:rFonts w:ascii="Noto Serif" w:eastAsiaTheme="minorEastAsia" w:hAnsi="Noto Serif" w:cs="Noto Serif"/>
          <w:w w:val="90"/>
          <w:sz w:val="23"/>
          <w:szCs w:val="23"/>
        </w:rPr>
        <w:t xml:space="preserve">ội đồng nhân dân ở tỉnh, thành phố có nhiều đồng bào dân tộc thiểu số được thành lập Ban Dân tộc. </w:t>
      </w:r>
      <w:r w:rsidRPr="00B871F5">
        <w:rPr>
          <w:rFonts w:ascii="Noto Serif" w:eastAsiaTheme="minorEastAsia" w:hAnsi="Noto Serif" w:cs="Noto Serif"/>
          <w:w w:val="90"/>
          <w:sz w:val="23"/>
          <w:szCs w:val="23"/>
          <w:lang w:val="en"/>
        </w:rPr>
        <w:t>H</w:t>
      </w:r>
      <w:r w:rsidRPr="00B871F5">
        <w:rPr>
          <w:rFonts w:ascii="Noto Serif" w:eastAsiaTheme="minorEastAsia" w:hAnsi="Noto Serif" w:cs="Noto Serif"/>
          <w:w w:val="90"/>
          <w:sz w:val="23"/>
          <w:szCs w:val="23"/>
        </w:rPr>
        <w:t>ội đồng nhân dân cấp xã thành lập Ban Kinh tế - Ngân sách và Ban Văn hóa - Xã hội.</w:t>
      </w:r>
    </w:p>
    <w:p w14:paraId="49343E0D" w14:textId="77777777" w:rsidR="007208E1" w:rsidRPr="00B871F5" w:rsidRDefault="007208E1" w:rsidP="00622D3F">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Tổ đại biểu Hội đồng nhân dân</w:t>
      </w:r>
      <w:r w:rsidRPr="00B871F5">
        <w:rPr>
          <w:rFonts w:ascii="Noto Serif" w:eastAsiaTheme="minorEastAsia" w:hAnsi="Noto Serif" w:cs="Noto Serif"/>
          <w:w w:val="90"/>
          <w:sz w:val="23"/>
          <w:szCs w:val="23"/>
          <w:lang w:val="en"/>
        </w:rPr>
        <w:t>: các đ</w:t>
      </w:r>
      <w:r w:rsidRPr="00B871F5">
        <w:rPr>
          <w:rFonts w:ascii="Noto Serif" w:eastAsiaTheme="minorEastAsia" w:hAnsi="Noto Serif" w:cs="Noto Serif"/>
          <w:w w:val="90"/>
          <w:sz w:val="23"/>
          <w:szCs w:val="23"/>
        </w:rPr>
        <w:t>ại biểu Hội đồng nhân dân được bầu ở một hoặc nhiều đơn vị bầu cử hợp thành Tổ đại biểu Hội đồng nhân dân. Số lượng Tổ đại biểu Hội đồng nhân dân do Thường trực Hội đồng nhân dân cùng cấp quyết định.</w:t>
      </w:r>
    </w:p>
    <w:p w14:paraId="743D5BC6" w14:textId="17B32AD3" w:rsidR="007208E1" w:rsidRPr="00B871F5" w:rsidRDefault="007208E1" w:rsidP="00622D3F">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Đại biểu Hội đồng nhân dân là người đại diện cho ý chí, nguyện vọng của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xml:space="preserve"> địa phương, chịu trách nhiệm trước cử tri địa phương và trước Hội đồng nhân dân về việc thực hiện nhiệm vụ, quyền hạn đại biểu của mình.</w:t>
      </w:r>
    </w:p>
    <w:p w14:paraId="70F6C013" w14:textId="6C81557C" w:rsidR="007208E1" w:rsidRPr="00B871F5" w:rsidRDefault="007208E1" w:rsidP="00622D3F">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en"/>
        </w:rPr>
        <w:t>Nhi</w:t>
      </w:r>
      <w:r w:rsidRPr="00B871F5">
        <w:rPr>
          <w:rFonts w:ascii="Noto Serif" w:eastAsiaTheme="minorEastAsia" w:hAnsi="Noto Serif" w:cs="Noto Serif"/>
          <w:w w:val="90"/>
          <w:sz w:val="23"/>
          <w:szCs w:val="23"/>
        </w:rPr>
        <w:t xml:space="preserve">ệm kỳ của đại biểu Hội đồng nhân dân theo nhiệm kỳ của Hội đồng nhân dân. Đại biểu Hội đồng nhân dân được bầu bổ sung bắt đầu làm nhiệm vụ đại biểu từ ngày khai mạc kỳ họp tiếp sau cuộc bầu cử bổ sung đến ngày khai mạc kỳ họp thứ nhất của Hội đồng nhân dân khóa mới. </w:t>
      </w:r>
      <w:r w:rsidRPr="00B871F5">
        <w:rPr>
          <w:rFonts w:ascii="Noto Serif" w:eastAsiaTheme="minorEastAsia" w:hAnsi="Noto Serif" w:cs="Noto Serif"/>
          <w:w w:val="90"/>
          <w:sz w:val="23"/>
          <w:szCs w:val="23"/>
          <w:lang w:val="en"/>
        </w:rPr>
        <w:t>Nhi</w:t>
      </w:r>
      <w:r w:rsidRPr="00B871F5">
        <w:rPr>
          <w:rFonts w:ascii="Noto Serif" w:eastAsiaTheme="minorEastAsia" w:hAnsi="Noto Serif" w:cs="Noto Serif"/>
          <w:w w:val="90"/>
          <w:sz w:val="23"/>
          <w:szCs w:val="23"/>
        </w:rPr>
        <w:t xml:space="preserve">ệm kỳ của Thường trực Hội đồng nhân dân, các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của Hội đồng nhân dân theo nhiệm kỳ của Hội đồng nhân dân cùng cấp. Khi Hội đồng nhân dân hết nhiệm kỳ, Thường trực Hội đồng nhân dân, các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 xml:space="preserve">an của Hội đồng nhân dân tiếp tục làm nhiệm vụ cho đến khi Hội đồng nhân dân khóa mới bầu ra Thường trực Hội đồng nhân dân, các </w:t>
      </w:r>
      <w:r w:rsidR="00D01317" w:rsidRPr="00B871F5">
        <w:rPr>
          <w:rFonts w:ascii="Noto Serif" w:eastAsiaTheme="minorEastAsia" w:hAnsi="Noto Serif" w:cs="Noto Serif"/>
          <w:w w:val="90"/>
          <w:sz w:val="23"/>
          <w:szCs w:val="23"/>
        </w:rPr>
        <w:t>b</w:t>
      </w:r>
      <w:r w:rsidRPr="00B871F5">
        <w:rPr>
          <w:rFonts w:ascii="Noto Serif" w:eastAsiaTheme="minorEastAsia" w:hAnsi="Noto Serif" w:cs="Noto Serif"/>
          <w:w w:val="90"/>
          <w:sz w:val="23"/>
          <w:szCs w:val="23"/>
        </w:rPr>
        <w:t>an của Hội đồng nhân dân khóa mới.</w:t>
      </w:r>
    </w:p>
    <w:p w14:paraId="45339090" w14:textId="3BB2C12D" w:rsidR="007208E1" w:rsidRPr="00B871F5" w:rsidRDefault="00D01317" w:rsidP="00A20708">
      <w:pPr>
        <w:widowControl w:val="0"/>
        <w:tabs>
          <w:tab w:val="left" w:pos="700"/>
        </w:tabs>
        <w:spacing w:before="60" w:after="0" w:line="352"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w:t>
      </w:r>
      <w:r w:rsidR="007208E1" w:rsidRPr="00B871F5">
        <w:rPr>
          <w:rFonts w:ascii="Noto Serif" w:eastAsiaTheme="minorEastAsia" w:hAnsi="Noto Serif" w:cs="Noto Serif"/>
          <w:bCs/>
          <w:i/>
          <w:iCs/>
          <w:w w:val="90"/>
          <w:sz w:val="23"/>
          <w:szCs w:val="23"/>
        </w:rPr>
        <w:t xml:space="preserve"> Cơ cấu tổ chức của Ủy ban nhân dân</w:t>
      </w:r>
    </w:p>
    <w:p w14:paraId="663DC14C" w14:textId="61CF6526" w:rsidR="007208E1" w:rsidRPr="00B871F5" w:rsidRDefault="007208E1" w:rsidP="00622D3F">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Ủy ban nhân dân ở cấp chính quyền địa phương do Hội đồng nhân dân cùng cấp bầu ra, là cơ quan chấp hành của Hội đồng nhân dân, cơ quan hành chính nhà nước ở địa phương, tổ chức thi hành </w:t>
      </w:r>
      <w:bookmarkStart w:id="57" w:name="tvpllink_khhhnejlqt_4"/>
      <w:r w:rsidRPr="00B871F5">
        <w:rPr>
          <w:rFonts w:ascii="Noto Serif" w:eastAsiaTheme="minorEastAsia" w:hAnsi="Noto Serif" w:cs="Noto Serif"/>
          <w:w w:val="90"/>
          <w:sz w:val="23"/>
          <w:szCs w:val="23"/>
        </w:rPr>
        <w:t>Hiến pháp</w:t>
      </w:r>
      <w:bookmarkEnd w:id="57"/>
      <w:r w:rsidRPr="00B871F5">
        <w:rPr>
          <w:rFonts w:ascii="Noto Serif" w:eastAsiaTheme="minorEastAsia" w:hAnsi="Noto Serif" w:cs="Noto Serif"/>
          <w:w w:val="90"/>
          <w:sz w:val="23"/>
          <w:szCs w:val="23"/>
        </w:rPr>
        <w:t xml:space="preserve">, pháp luật và nghị quyết của Hội đồng nhân dân ở địa phương, chịu trách nhiệm trước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xml:space="preserve"> địa phương, Hội đồng nhân dân cùng cấp và cơ quan hành chính nhà nước cấp trên. Ủy ban nhân dân gồm </w:t>
      </w:r>
      <w:r w:rsidR="00983857" w:rsidRPr="00B871F5">
        <w:rPr>
          <w:rFonts w:ascii="Noto Serif" w:eastAsiaTheme="minorEastAsia" w:hAnsi="Noto Serif" w:cs="Noto Serif"/>
          <w:w w:val="90"/>
          <w:sz w:val="23"/>
          <w:szCs w:val="23"/>
        </w:rPr>
        <w:t>chủ tịch</w:t>
      </w:r>
      <w:r w:rsidRPr="00B871F5">
        <w:rPr>
          <w:rFonts w:ascii="Noto Serif" w:eastAsiaTheme="minorEastAsia" w:hAnsi="Noto Serif" w:cs="Noto Serif"/>
          <w:w w:val="90"/>
          <w:sz w:val="23"/>
          <w:szCs w:val="23"/>
        </w:rPr>
        <w:t xml:space="preserve">, </w:t>
      </w:r>
      <w:r w:rsidR="00983857" w:rsidRPr="00B871F5">
        <w:rPr>
          <w:rFonts w:ascii="Noto Serif" w:eastAsiaTheme="minorEastAsia" w:hAnsi="Noto Serif" w:cs="Noto Serif"/>
          <w:w w:val="90"/>
          <w:sz w:val="23"/>
          <w:szCs w:val="23"/>
        </w:rPr>
        <w:t>phó chủ tịch</w:t>
      </w:r>
      <w:r w:rsidRPr="00B871F5">
        <w:rPr>
          <w:rFonts w:ascii="Noto Serif" w:eastAsiaTheme="minorEastAsia" w:hAnsi="Noto Serif" w:cs="Noto Serif"/>
          <w:w w:val="90"/>
          <w:sz w:val="23"/>
          <w:szCs w:val="23"/>
        </w:rPr>
        <w:t xml:space="preserve"> và </w:t>
      </w:r>
      <w:r w:rsidR="007B4F90" w:rsidRPr="00B871F5">
        <w:rPr>
          <w:rFonts w:ascii="Noto Serif" w:eastAsiaTheme="minorEastAsia" w:hAnsi="Noto Serif" w:cs="Noto Serif"/>
          <w:w w:val="90"/>
          <w:sz w:val="23"/>
          <w:szCs w:val="23"/>
        </w:rPr>
        <w:t>ủ</w:t>
      </w:r>
      <w:r w:rsidRPr="00B871F5">
        <w:rPr>
          <w:rFonts w:ascii="Noto Serif" w:eastAsiaTheme="minorEastAsia" w:hAnsi="Noto Serif" w:cs="Noto Serif"/>
          <w:w w:val="90"/>
          <w:sz w:val="23"/>
          <w:szCs w:val="23"/>
        </w:rPr>
        <w:t>y viên.</w:t>
      </w:r>
    </w:p>
    <w:p w14:paraId="6A2D6A68" w14:textId="097BF2DC"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Ủy ban nhân dân cấp tỉnh tổ chức các cơ quan chuyên môn, tổ chức hành chính khác để tham mưu, giúp Ủy ban nhân dân cấp mình thực hiện quản lý nhà nước về ngành, lĩnh vực ở địa phương và thực hiện các nhiệm vụ, quyền hạn theo phân cấp, ủy quyền của Ủy ban nhân dân, </w:t>
      </w:r>
      <w:r w:rsidR="00983857" w:rsidRPr="00B871F5">
        <w:rPr>
          <w:rFonts w:ascii="Noto Serif" w:eastAsiaTheme="minorEastAsia" w:hAnsi="Noto Serif" w:cs="Noto Serif"/>
          <w:w w:val="90"/>
          <w:sz w:val="23"/>
          <w:szCs w:val="23"/>
        </w:rPr>
        <w:t>chủ tịch</w:t>
      </w:r>
      <w:r w:rsidRPr="00B871F5">
        <w:rPr>
          <w:rFonts w:ascii="Noto Serif" w:eastAsiaTheme="minorEastAsia" w:hAnsi="Noto Serif" w:cs="Noto Serif"/>
          <w:w w:val="90"/>
          <w:sz w:val="23"/>
          <w:szCs w:val="23"/>
        </w:rPr>
        <w:t xml:space="preserve"> Ủy ban nhân dân cấp mình và cơ quan nhà nước cấp trên.</w:t>
      </w:r>
    </w:p>
    <w:p w14:paraId="6B5803E7"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lang w:val="en"/>
        </w:rPr>
        <w:t>Căn c</w:t>
      </w:r>
      <w:r w:rsidRPr="00B871F5">
        <w:rPr>
          <w:rFonts w:ascii="Noto Serif" w:eastAsiaTheme="minorEastAsia" w:hAnsi="Noto Serif" w:cs="Noto Serif"/>
          <w:spacing w:val="-2"/>
          <w:w w:val="90"/>
          <w:sz w:val="23"/>
          <w:szCs w:val="23"/>
        </w:rPr>
        <w:t>ứ các tiêu chí về quy mô dân số, diện tích tự nhiên, điều kiện phát triển kinh tế - xã hội và các yếu tố đặc thù của từng loại đơn vị hành chính cấp xã ở nông thôn, đô thị, hải đảo, Ủy ban nhân dân cấp xã được tổ chức các cơ quan chuyên môn, tổ chức hành chính khác hoặc bố trí các công chức chuyên môn để tham mưu, giúp Ủy ban nhân dân cấp xã quản lý nhà nước đối với ngành, lĩnh vực theo quy định của Chính phủ.</w:t>
      </w:r>
      <w:bookmarkStart w:id="58" w:name="khoan_4_39"/>
    </w:p>
    <w:p w14:paraId="2A9A92E1" w14:textId="141B8661"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iCs/>
          <w:w w:val="90"/>
          <w:sz w:val="23"/>
          <w:szCs w:val="23"/>
        </w:rPr>
      </w:pPr>
      <w:r w:rsidRPr="00B871F5">
        <w:rPr>
          <w:rFonts w:ascii="Noto Serif" w:eastAsiaTheme="minorEastAsia" w:hAnsi="Noto Serif" w:cs="Noto Serif"/>
          <w:w w:val="90"/>
          <w:sz w:val="23"/>
          <w:szCs w:val="23"/>
          <w:lang w:val="en"/>
        </w:rPr>
        <w:t xml:space="preserve"> Chính phủ quy định khung số lượng </w:t>
      </w:r>
      <w:r w:rsidR="00983857" w:rsidRPr="00B871F5">
        <w:rPr>
          <w:rFonts w:ascii="Noto Serif" w:eastAsiaTheme="minorEastAsia" w:hAnsi="Noto Serif" w:cs="Noto Serif"/>
          <w:w w:val="90"/>
          <w:sz w:val="23"/>
          <w:szCs w:val="23"/>
          <w:lang w:val="en"/>
        </w:rPr>
        <w:t>phó chủ tịch</w:t>
      </w:r>
      <w:r w:rsidRPr="00B871F5">
        <w:rPr>
          <w:rFonts w:ascii="Noto Serif" w:eastAsiaTheme="minorEastAsia" w:hAnsi="Noto Serif" w:cs="Noto Serif"/>
          <w:w w:val="90"/>
          <w:sz w:val="23"/>
          <w:szCs w:val="23"/>
          <w:lang w:val="en"/>
        </w:rPr>
        <w:t xml:space="preserve"> Ủy ban nhân dân; số lượng và cơ cấu </w:t>
      </w:r>
      <w:r w:rsidR="007B4F90" w:rsidRPr="00B871F5">
        <w:rPr>
          <w:rFonts w:ascii="Noto Serif" w:eastAsiaTheme="minorEastAsia" w:hAnsi="Noto Serif" w:cs="Noto Serif"/>
          <w:w w:val="90"/>
          <w:sz w:val="23"/>
          <w:szCs w:val="23"/>
          <w:lang w:val="en"/>
        </w:rPr>
        <w:t>ủ</w:t>
      </w:r>
      <w:r w:rsidRPr="00B871F5">
        <w:rPr>
          <w:rFonts w:ascii="Noto Serif" w:eastAsiaTheme="minorEastAsia" w:hAnsi="Noto Serif" w:cs="Noto Serif"/>
          <w:w w:val="90"/>
          <w:sz w:val="23"/>
          <w:szCs w:val="23"/>
          <w:lang w:val="en"/>
        </w:rPr>
        <w:t xml:space="preserve">y viên Ủy ban nhân dân; khung số lượng cơ quan chuyên môn, tổ chức hành chính khác thuộc Ủy ban nhân dân cấp tỉnh, cấp xã hoặc việc bố trí các công chức chuyên môn thuộc Ủy ban nhân dân cấp xã để tham mưu, giúp Ủy ban nhân dân cấp xã quản lý nhà nước đối với ngành, lĩnh vực; trình tự, thủ tục đề nghị phê chuẩn kết quả Hội đồng nhân dân bầu, miễn nhiệm, bãi nhiệm </w:t>
      </w:r>
      <w:r w:rsidR="00983857" w:rsidRPr="00B871F5">
        <w:rPr>
          <w:rFonts w:ascii="Noto Serif" w:eastAsiaTheme="minorEastAsia" w:hAnsi="Noto Serif" w:cs="Noto Serif"/>
          <w:w w:val="90"/>
          <w:sz w:val="23"/>
          <w:szCs w:val="23"/>
          <w:lang w:val="en"/>
        </w:rPr>
        <w:t>chủ tịch</w:t>
      </w:r>
      <w:r w:rsidRPr="00B871F5">
        <w:rPr>
          <w:rFonts w:ascii="Noto Serif" w:eastAsiaTheme="minorEastAsia" w:hAnsi="Noto Serif" w:cs="Noto Serif"/>
          <w:w w:val="90"/>
          <w:sz w:val="23"/>
          <w:szCs w:val="23"/>
          <w:lang w:val="en"/>
        </w:rPr>
        <w:t xml:space="preserve">, </w:t>
      </w:r>
      <w:r w:rsidR="00983857" w:rsidRPr="00B871F5">
        <w:rPr>
          <w:rFonts w:ascii="Noto Serif" w:eastAsiaTheme="minorEastAsia" w:hAnsi="Noto Serif" w:cs="Noto Serif"/>
          <w:w w:val="90"/>
          <w:sz w:val="23"/>
          <w:szCs w:val="23"/>
          <w:lang w:val="en"/>
        </w:rPr>
        <w:t>phó chủ tịch</w:t>
      </w:r>
      <w:r w:rsidRPr="00B871F5">
        <w:rPr>
          <w:rFonts w:ascii="Noto Serif" w:eastAsiaTheme="minorEastAsia" w:hAnsi="Noto Serif" w:cs="Noto Serif"/>
          <w:w w:val="90"/>
          <w:sz w:val="23"/>
          <w:szCs w:val="23"/>
          <w:lang w:val="en"/>
        </w:rPr>
        <w:t xml:space="preserve"> Ủy ban nhân dân; trình tự, thủ tục điều động, cách chức </w:t>
      </w:r>
      <w:r w:rsidR="00983857" w:rsidRPr="00B871F5">
        <w:rPr>
          <w:rFonts w:ascii="Noto Serif" w:eastAsiaTheme="minorEastAsia" w:hAnsi="Noto Serif" w:cs="Noto Serif"/>
          <w:w w:val="90"/>
          <w:sz w:val="23"/>
          <w:szCs w:val="23"/>
          <w:lang w:val="en"/>
        </w:rPr>
        <w:t>chủ tịch</w:t>
      </w:r>
      <w:r w:rsidRPr="00B871F5">
        <w:rPr>
          <w:rFonts w:ascii="Noto Serif" w:eastAsiaTheme="minorEastAsia" w:hAnsi="Noto Serif" w:cs="Noto Serif"/>
          <w:w w:val="90"/>
          <w:sz w:val="23"/>
          <w:szCs w:val="23"/>
          <w:lang w:val="en"/>
        </w:rPr>
        <w:t xml:space="preserve">, </w:t>
      </w:r>
      <w:r w:rsidR="00983857" w:rsidRPr="00B871F5">
        <w:rPr>
          <w:rFonts w:ascii="Noto Serif" w:eastAsiaTheme="minorEastAsia" w:hAnsi="Noto Serif" w:cs="Noto Serif"/>
          <w:w w:val="90"/>
          <w:sz w:val="23"/>
          <w:szCs w:val="23"/>
          <w:lang w:val="en"/>
        </w:rPr>
        <w:t>phó chủ tịch</w:t>
      </w:r>
      <w:r w:rsidRPr="00B871F5">
        <w:rPr>
          <w:rFonts w:ascii="Noto Serif" w:eastAsiaTheme="minorEastAsia" w:hAnsi="Noto Serif" w:cs="Noto Serif"/>
          <w:w w:val="90"/>
          <w:sz w:val="23"/>
          <w:szCs w:val="23"/>
          <w:lang w:val="en"/>
        </w:rPr>
        <w:t xml:space="preserve"> Ủy ban nhân dân, giao quyền </w:t>
      </w:r>
      <w:r w:rsidR="00983857" w:rsidRPr="00B871F5">
        <w:rPr>
          <w:rFonts w:ascii="Noto Serif" w:eastAsiaTheme="minorEastAsia" w:hAnsi="Noto Serif" w:cs="Noto Serif"/>
          <w:w w:val="90"/>
          <w:sz w:val="23"/>
          <w:szCs w:val="23"/>
          <w:lang w:val="en"/>
        </w:rPr>
        <w:t>chủ tịch</w:t>
      </w:r>
      <w:r w:rsidRPr="00B871F5">
        <w:rPr>
          <w:rFonts w:ascii="Noto Serif" w:eastAsiaTheme="minorEastAsia" w:hAnsi="Noto Serif" w:cs="Noto Serif"/>
          <w:w w:val="90"/>
          <w:sz w:val="23"/>
          <w:szCs w:val="23"/>
          <w:lang w:val="en"/>
        </w:rPr>
        <w:t xml:space="preserve"> Ủy ban nhân dân.</w:t>
      </w:r>
      <w:bookmarkEnd w:id="58"/>
    </w:p>
    <w:p w14:paraId="07019330" w14:textId="77777777" w:rsidR="007208E1" w:rsidRPr="00B871F5" w:rsidRDefault="007208E1" w:rsidP="00622D3F">
      <w:pPr>
        <w:pStyle w:val="6nghing"/>
      </w:pPr>
      <w:r w:rsidRPr="00B871F5">
        <w:t xml:space="preserve"> 1.3.2. Nguyên tắc tổ chức và hoạt động của chính quyền địa phương ở Việt Nam</w:t>
      </w:r>
    </w:p>
    <w:p w14:paraId="62785CEC" w14:textId="77777777" w:rsidR="007208E1" w:rsidRPr="00B871F5" w:rsidRDefault="007208E1" w:rsidP="00A20708">
      <w:pPr>
        <w:widowControl w:val="0"/>
        <w:tabs>
          <w:tab w:val="left" w:pos="720"/>
        </w:tabs>
        <w:spacing w:before="60" w:after="0" w:line="352" w:lineRule="exact"/>
        <w:ind w:firstLine="454"/>
        <w:jc w:val="both"/>
        <w:rPr>
          <w:rFonts w:ascii="Noto Serif" w:hAnsi="Noto Serif" w:cs="Noto Serif"/>
          <w:w w:val="90"/>
          <w:sz w:val="23"/>
          <w:szCs w:val="23"/>
          <w:lang w:val="sv-SE"/>
        </w:rPr>
      </w:pPr>
      <w:r w:rsidRPr="00B871F5">
        <w:rPr>
          <w:rFonts w:ascii="Noto Serif" w:hAnsi="Noto Serif" w:cs="Noto Serif"/>
          <w:w w:val="90"/>
          <w:sz w:val="23"/>
          <w:szCs w:val="23"/>
          <w:lang w:val="sv-SE"/>
        </w:rPr>
        <w:t xml:space="preserve">Nguyên tắc tổ chức và hoạt động của chính quyền địa phương là những quan điểm, tư tưởng chi phối, định hướng quá trình tổ chức và hoạt động của chính quyền địa phương. Các nguyên tắc này được đặt trong chỉnh thể thống nhất với hệ thống các nguyên tắc chung về tổ chức và hoạt động của bộ máy nhà nước </w:t>
      </w:r>
      <w:r w:rsidRPr="00B871F5">
        <w:rPr>
          <w:rFonts w:ascii="Noto Serif" w:hAnsi="Noto Serif" w:cs="Noto Serif"/>
          <w:w w:val="90"/>
          <w:sz w:val="23"/>
          <w:szCs w:val="23"/>
          <w:lang w:val="vi-VN"/>
        </w:rPr>
        <w:t>C</w:t>
      </w:r>
      <w:r w:rsidRPr="00B871F5">
        <w:rPr>
          <w:rFonts w:ascii="Noto Serif" w:hAnsi="Noto Serif" w:cs="Noto Serif"/>
          <w:w w:val="90"/>
          <w:sz w:val="23"/>
          <w:szCs w:val="23"/>
          <w:lang w:val="sv-SE"/>
        </w:rPr>
        <w:t xml:space="preserve">ộng hòa xã hội chủ nghĩa Việt Nam. Tuy nhiên, quá trình thực hiện các nguyên tắc về tổ chức và hoạt động của chính quyền địa phương đặt ra những yêu cầu và nội dung khác so với các nguyên tắc chung trong tổ chức và hoạt động của bộ máy nhà nước. </w:t>
      </w:r>
    </w:p>
    <w:p w14:paraId="1D590EB9" w14:textId="77777777" w:rsidR="00392D54" w:rsidRPr="00B871F5" w:rsidRDefault="007208E1" w:rsidP="00A20708">
      <w:pPr>
        <w:widowControl w:val="0"/>
        <w:tabs>
          <w:tab w:val="left" w:pos="720"/>
        </w:tabs>
        <w:spacing w:before="60" w:after="0" w:line="352" w:lineRule="exact"/>
        <w:ind w:firstLine="454"/>
        <w:jc w:val="both"/>
        <w:rPr>
          <w:rFonts w:ascii="Noto Serif" w:hAnsi="Noto Serif" w:cs="Noto Serif"/>
          <w:w w:val="90"/>
          <w:sz w:val="23"/>
          <w:szCs w:val="23"/>
          <w:lang w:val="sv-SE"/>
        </w:rPr>
      </w:pPr>
      <w:r w:rsidRPr="00B871F5">
        <w:rPr>
          <w:rFonts w:ascii="Noto Serif" w:hAnsi="Noto Serif" w:cs="Noto Serif"/>
          <w:w w:val="90"/>
          <w:sz w:val="23"/>
          <w:szCs w:val="23"/>
          <w:lang w:val="sv-SE"/>
        </w:rPr>
        <w:t xml:space="preserve">Chính quyền địa phương được tổ chức và hoạt động theo các nguyên tắc sau đây: </w:t>
      </w:r>
    </w:p>
    <w:p w14:paraId="23543A77" w14:textId="23282E67" w:rsidR="00392D54" w:rsidRPr="00B871F5" w:rsidRDefault="00392D54" w:rsidP="00A20708">
      <w:pPr>
        <w:widowControl w:val="0"/>
        <w:tabs>
          <w:tab w:val="left" w:pos="720"/>
        </w:tabs>
        <w:spacing w:before="60" w:after="0" w:line="352" w:lineRule="exact"/>
        <w:ind w:firstLine="454"/>
        <w:jc w:val="both"/>
        <w:rPr>
          <w:rFonts w:ascii="Noto Serif" w:eastAsiaTheme="minorEastAsia" w:hAnsi="Noto Serif" w:cs="Noto Serif"/>
          <w:w w:val="90"/>
          <w:sz w:val="23"/>
          <w:szCs w:val="23"/>
        </w:rPr>
      </w:pPr>
      <w:r w:rsidRPr="00B871F5">
        <w:rPr>
          <w:rFonts w:ascii="Noto Serif" w:hAnsi="Noto Serif" w:cs="Noto Serif"/>
          <w:w w:val="90"/>
          <w:sz w:val="23"/>
          <w:szCs w:val="23"/>
          <w:lang w:val="sv-SE"/>
        </w:rPr>
        <w:t xml:space="preserve">- </w:t>
      </w:r>
      <w:r w:rsidR="007208E1" w:rsidRPr="00B871F5">
        <w:rPr>
          <w:rFonts w:ascii="Noto Serif" w:eastAsiaTheme="minorEastAsia" w:hAnsi="Noto Serif" w:cs="Noto Serif"/>
          <w:w w:val="90"/>
          <w:sz w:val="23"/>
          <w:szCs w:val="23"/>
        </w:rPr>
        <w:t xml:space="preserve">Tuân thủ </w:t>
      </w:r>
      <w:bookmarkStart w:id="59" w:name="tvpllink_khhhnejlqt_1"/>
      <w:r w:rsidR="007208E1" w:rsidRPr="00B871F5">
        <w:rPr>
          <w:rFonts w:ascii="Noto Serif" w:eastAsiaTheme="minorEastAsia" w:hAnsi="Noto Serif" w:cs="Noto Serif"/>
          <w:w w:val="90"/>
          <w:sz w:val="23"/>
          <w:szCs w:val="23"/>
        </w:rPr>
        <w:t>Hiến pháp</w:t>
      </w:r>
      <w:bookmarkEnd w:id="59"/>
      <w:r w:rsidR="007208E1" w:rsidRPr="00B871F5">
        <w:rPr>
          <w:rFonts w:ascii="Noto Serif" w:eastAsiaTheme="minorEastAsia" w:hAnsi="Noto Serif" w:cs="Noto Serif"/>
          <w:w w:val="90"/>
          <w:sz w:val="23"/>
          <w:szCs w:val="23"/>
        </w:rPr>
        <w:t xml:space="preserve"> và pháp luật, quản lý xã hội bằng pháp luật; thực hiện nguyên tắc tập trung dân chủ.</w:t>
      </w:r>
      <w:r w:rsidR="007208E1" w:rsidRPr="00B871F5">
        <w:rPr>
          <w:rFonts w:ascii="Noto Serif" w:hAnsi="Noto Serif" w:cs="Noto Serif"/>
          <w:w w:val="90"/>
          <w:sz w:val="23"/>
          <w:szCs w:val="23"/>
          <w:lang w:val="sv-SE"/>
        </w:rPr>
        <w:t xml:space="preserve"> </w:t>
      </w:r>
      <w:r w:rsidR="007208E1" w:rsidRPr="00B871F5">
        <w:rPr>
          <w:rFonts w:ascii="Noto Serif" w:eastAsiaTheme="minorEastAsia" w:hAnsi="Noto Serif" w:cs="Noto Serif"/>
          <w:w w:val="90"/>
          <w:sz w:val="23"/>
          <w:szCs w:val="23"/>
        </w:rPr>
        <w:t>Hội đồng nhân dân hoạt động theo chế độ tập thể, quyết định theo đa số.</w:t>
      </w:r>
      <w:r w:rsidR="007208E1" w:rsidRPr="00B871F5">
        <w:rPr>
          <w:rFonts w:ascii="Noto Serif" w:hAnsi="Noto Serif" w:cs="Noto Serif"/>
          <w:w w:val="90"/>
          <w:sz w:val="23"/>
          <w:szCs w:val="23"/>
          <w:lang w:val="sv-SE"/>
        </w:rPr>
        <w:t xml:space="preserve"> </w:t>
      </w:r>
      <w:r w:rsidR="007208E1" w:rsidRPr="00B871F5">
        <w:rPr>
          <w:rFonts w:ascii="Noto Serif" w:eastAsiaTheme="minorEastAsia" w:hAnsi="Noto Serif" w:cs="Noto Serif"/>
          <w:w w:val="90"/>
          <w:sz w:val="23"/>
          <w:szCs w:val="23"/>
        </w:rPr>
        <w:t xml:space="preserve">Ủy ban nhân dân hoạt động theo chế độ tập thể, quyết định theo đa số; đồng thời đề cao thẩm quyền và trách nhiệm của </w:t>
      </w:r>
      <w:r w:rsidR="00983857" w:rsidRPr="00B871F5">
        <w:rPr>
          <w:rFonts w:ascii="Noto Serif" w:eastAsiaTheme="minorEastAsia" w:hAnsi="Noto Serif" w:cs="Noto Serif"/>
          <w:w w:val="90"/>
          <w:sz w:val="23"/>
          <w:szCs w:val="23"/>
        </w:rPr>
        <w:t>chủ tịch</w:t>
      </w:r>
      <w:r w:rsidR="007208E1" w:rsidRPr="00B871F5">
        <w:rPr>
          <w:rFonts w:ascii="Noto Serif" w:eastAsiaTheme="minorEastAsia" w:hAnsi="Noto Serif" w:cs="Noto Serif"/>
          <w:w w:val="90"/>
          <w:sz w:val="23"/>
          <w:szCs w:val="23"/>
        </w:rPr>
        <w:t xml:space="preserve"> Ủy ban nhân dân.</w:t>
      </w:r>
    </w:p>
    <w:p w14:paraId="3C5407C0" w14:textId="77777777" w:rsidR="00392D54" w:rsidRPr="00B871F5" w:rsidRDefault="00392D54" w:rsidP="00A20708">
      <w:pPr>
        <w:widowControl w:val="0"/>
        <w:tabs>
          <w:tab w:val="left" w:pos="72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w:t>
      </w:r>
      <w:r w:rsidR="007208E1" w:rsidRPr="00B871F5">
        <w:rPr>
          <w:rFonts w:ascii="Noto Serif" w:eastAsiaTheme="minorEastAsia" w:hAnsi="Noto Serif" w:cs="Noto Serif"/>
          <w:w w:val="90"/>
          <w:sz w:val="23"/>
          <w:szCs w:val="23"/>
        </w:rPr>
        <w:t>Tổ chức chính quyền địa phương tinh gọn, hiệu năng, hiệu lực, hiệu quả, đáp ứng yêu cầu quản trị địa phương chuyên nghiệp, hiện đại, thực hiện hiệu quả ứng dụng công nghệ thông tin và chuyển đổi số trong tổ chức và hoạt động của chính quyền địa phương, bảo đảm trách nhiệm giải trình gắn với cơ chế kiểm soát quyền lực.</w:t>
      </w:r>
    </w:p>
    <w:p w14:paraId="42BE53CC" w14:textId="1C8F814C" w:rsidR="00392D54" w:rsidRPr="00B871F5" w:rsidRDefault="00392D54" w:rsidP="00A20708">
      <w:pPr>
        <w:widowControl w:val="0"/>
        <w:tabs>
          <w:tab w:val="left" w:pos="72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w:t>
      </w:r>
      <w:r w:rsidR="007208E1" w:rsidRPr="00B871F5">
        <w:rPr>
          <w:rFonts w:ascii="Noto Serif" w:eastAsiaTheme="minorEastAsia" w:hAnsi="Noto Serif" w:cs="Noto Serif"/>
          <w:w w:val="90"/>
          <w:sz w:val="23"/>
          <w:szCs w:val="23"/>
        </w:rPr>
        <w:t xml:space="preserve">Bảo đảm quyền con người, quyền công dân; xây dựng chính quyền địa phương gần </w:t>
      </w:r>
      <w:r w:rsidR="00A96EB2" w:rsidRPr="00B871F5">
        <w:rPr>
          <w:rFonts w:ascii="Noto Serif" w:eastAsiaTheme="minorEastAsia" w:hAnsi="Noto Serif" w:cs="Noto Serif"/>
          <w:w w:val="90"/>
          <w:sz w:val="23"/>
          <w:szCs w:val="23"/>
        </w:rPr>
        <w:t>nhân dân</w:t>
      </w:r>
      <w:r w:rsidR="007208E1" w:rsidRPr="00B871F5">
        <w:rPr>
          <w:rFonts w:ascii="Noto Serif" w:eastAsiaTheme="minorEastAsia" w:hAnsi="Noto Serif" w:cs="Noto Serif"/>
          <w:w w:val="90"/>
          <w:sz w:val="23"/>
          <w:szCs w:val="23"/>
        </w:rPr>
        <w:t xml:space="preserve">, phục vụ </w:t>
      </w:r>
      <w:r w:rsidR="00A96EB2" w:rsidRPr="00B871F5">
        <w:rPr>
          <w:rFonts w:ascii="Noto Serif" w:eastAsiaTheme="minorEastAsia" w:hAnsi="Noto Serif" w:cs="Noto Serif"/>
          <w:w w:val="90"/>
          <w:sz w:val="23"/>
          <w:szCs w:val="23"/>
        </w:rPr>
        <w:t>nhân dân</w:t>
      </w:r>
      <w:r w:rsidR="007208E1" w:rsidRPr="00B871F5">
        <w:rPr>
          <w:rFonts w:ascii="Noto Serif" w:eastAsiaTheme="minorEastAsia" w:hAnsi="Noto Serif" w:cs="Noto Serif"/>
          <w:w w:val="90"/>
          <w:sz w:val="23"/>
          <w:szCs w:val="23"/>
        </w:rPr>
        <w:t xml:space="preserve">, phát huy quyền làm chủ của </w:t>
      </w:r>
      <w:r w:rsidR="00A96EB2" w:rsidRPr="00B871F5">
        <w:rPr>
          <w:rFonts w:ascii="Noto Serif" w:eastAsiaTheme="minorEastAsia" w:hAnsi="Noto Serif" w:cs="Noto Serif"/>
          <w:w w:val="90"/>
          <w:sz w:val="23"/>
          <w:szCs w:val="23"/>
        </w:rPr>
        <w:t>nhân dân</w:t>
      </w:r>
      <w:r w:rsidR="007208E1" w:rsidRPr="00B871F5">
        <w:rPr>
          <w:rFonts w:ascii="Noto Serif" w:eastAsiaTheme="minorEastAsia" w:hAnsi="Noto Serif" w:cs="Noto Serif"/>
          <w:w w:val="90"/>
          <w:sz w:val="23"/>
          <w:szCs w:val="23"/>
        </w:rPr>
        <w:t xml:space="preserve">, chịu sự kiểm tra, giám sát của </w:t>
      </w:r>
      <w:r w:rsidR="00A96EB2" w:rsidRPr="00B871F5">
        <w:rPr>
          <w:rFonts w:ascii="Noto Serif" w:eastAsiaTheme="minorEastAsia" w:hAnsi="Noto Serif" w:cs="Noto Serif"/>
          <w:w w:val="90"/>
          <w:sz w:val="23"/>
          <w:szCs w:val="23"/>
        </w:rPr>
        <w:t>nhân dân</w:t>
      </w:r>
      <w:r w:rsidR="007208E1" w:rsidRPr="00B871F5">
        <w:rPr>
          <w:rFonts w:ascii="Noto Serif" w:eastAsiaTheme="minorEastAsia" w:hAnsi="Noto Serif" w:cs="Noto Serif"/>
          <w:w w:val="90"/>
          <w:sz w:val="23"/>
          <w:szCs w:val="23"/>
        </w:rPr>
        <w:t>; thực hiện đầy đủ cơ chế phản biện xã hội của Ủy ban Mặt trận Tổ quốc Việt Nam và các tổ chức chính trị - xã hội ở địa phương.</w:t>
      </w:r>
    </w:p>
    <w:p w14:paraId="4C88B37D" w14:textId="77777777" w:rsidR="00392D54" w:rsidRPr="00B871F5" w:rsidRDefault="00392D54" w:rsidP="00A20708">
      <w:pPr>
        <w:widowControl w:val="0"/>
        <w:tabs>
          <w:tab w:val="left" w:pos="720"/>
        </w:tabs>
        <w:spacing w:before="60" w:after="0" w:line="352" w:lineRule="exact"/>
        <w:ind w:firstLine="454"/>
        <w:jc w:val="both"/>
        <w:rPr>
          <w:rFonts w:ascii="Noto Serif" w:eastAsiaTheme="minorEastAsia" w:hAnsi="Noto Serif" w:cs="Noto Serif"/>
          <w:spacing w:val="-4"/>
          <w:w w:val="90"/>
          <w:sz w:val="23"/>
          <w:szCs w:val="23"/>
        </w:rPr>
      </w:pPr>
      <w:r w:rsidRPr="00B871F5">
        <w:rPr>
          <w:rFonts w:ascii="Noto Serif" w:eastAsiaTheme="minorEastAsia" w:hAnsi="Noto Serif" w:cs="Noto Serif"/>
          <w:spacing w:val="-4"/>
          <w:w w:val="90"/>
          <w:sz w:val="23"/>
          <w:szCs w:val="23"/>
        </w:rPr>
        <w:t xml:space="preserve">- </w:t>
      </w:r>
      <w:r w:rsidR="007208E1" w:rsidRPr="00B871F5">
        <w:rPr>
          <w:rFonts w:ascii="Noto Serif" w:eastAsiaTheme="minorEastAsia" w:hAnsi="Noto Serif" w:cs="Noto Serif"/>
          <w:spacing w:val="-4"/>
          <w:w w:val="90"/>
          <w:sz w:val="23"/>
          <w:szCs w:val="23"/>
        </w:rPr>
        <w:t>Bảo đảm nền hành chính minh bạch, thống nhất, thông suốt, liên tục.</w:t>
      </w:r>
    </w:p>
    <w:p w14:paraId="11477A23" w14:textId="77777777" w:rsidR="00392D54" w:rsidRPr="00B871F5" w:rsidRDefault="00392D54" w:rsidP="00A20708">
      <w:pPr>
        <w:widowControl w:val="0"/>
        <w:tabs>
          <w:tab w:val="left" w:pos="72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w:t>
      </w:r>
      <w:r w:rsidR="007208E1" w:rsidRPr="00B871F5">
        <w:rPr>
          <w:rFonts w:ascii="Noto Serif" w:eastAsiaTheme="minorEastAsia" w:hAnsi="Noto Serif" w:cs="Noto Serif"/>
          <w:w w:val="90"/>
          <w:sz w:val="23"/>
          <w:szCs w:val="23"/>
        </w:rPr>
        <w:t>Những công việc thuộc thẩm quyền của chính quyền địa phương phải do chính quyền địa phương quyết định và tổ chức thực hiện; phát huy vai trò tự chủ và tự chịu trách nhiệm của chính quyền địa phương.</w:t>
      </w:r>
    </w:p>
    <w:p w14:paraId="0E6E435A" w14:textId="0AB145D8" w:rsidR="007208E1" w:rsidRPr="00B871F5" w:rsidRDefault="00392D54" w:rsidP="00A20708">
      <w:pPr>
        <w:widowControl w:val="0"/>
        <w:tabs>
          <w:tab w:val="left" w:pos="720"/>
        </w:tabs>
        <w:spacing w:before="60" w:after="0" w:line="352" w:lineRule="exact"/>
        <w:ind w:firstLine="454"/>
        <w:jc w:val="both"/>
        <w:rPr>
          <w:rFonts w:ascii="Noto Serif" w:hAnsi="Noto Serif" w:cs="Noto Serif"/>
          <w:w w:val="90"/>
          <w:sz w:val="23"/>
          <w:szCs w:val="23"/>
          <w:lang w:val="sv-SE"/>
        </w:rPr>
      </w:pPr>
      <w:r w:rsidRPr="00B871F5">
        <w:rPr>
          <w:rFonts w:ascii="Noto Serif" w:eastAsiaTheme="minorEastAsia" w:hAnsi="Noto Serif" w:cs="Noto Serif"/>
          <w:w w:val="90"/>
          <w:sz w:val="23"/>
          <w:szCs w:val="23"/>
        </w:rPr>
        <w:t xml:space="preserve">- </w:t>
      </w:r>
      <w:r w:rsidR="007208E1" w:rsidRPr="00B871F5">
        <w:rPr>
          <w:rFonts w:ascii="Noto Serif" w:eastAsiaTheme="minorEastAsia" w:hAnsi="Noto Serif" w:cs="Noto Serif"/>
          <w:w w:val="90"/>
          <w:sz w:val="23"/>
          <w:szCs w:val="23"/>
        </w:rPr>
        <w:t xml:space="preserve">Phân định rõ thẩm quyền giữa cơ quan nhà nước ở </w:t>
      </w:r>
      <w:r w:rsidR="00D01317" w:rsidRPr="00B871F5">
        <w:rPr>
          <w:rFonts w:ascii="Noto Serif" w:eastAsiaTheme="minorEastAsia" w:hAnsi="Noto Serif" w:cs="Noto Serif"/>
          <w:w w:val="90"/>
          <w:sz w:val="23"/>
          <w:szCs w:val="23"/>
        </w:rPr>
        <w:t>Trung ương</w:t>
      </w:r>
      <w:r w:rsidR="007208E1" w:rsidRPr="00B871F5">
        <w:rPr>
          <w:rFonts w:ascii="Noto Serif" w:eastAsiaTheme="minorEastAsia" w:hAnsi="Noto Serif" w:cs="Noto Serif"/>
          <w:w w:val="90"/>
          <w:sz w:val="23"/>
          <w:szCs w:val="23"/>
        </w:rPr>
        <w:t xml:space="preserve"> và chính quyền địa phương; giữa chính quyền địa phương cấp tỉnh và chính quyền địa phương cấp xã.</w:t>
      </w:r>
    </w:p>
    <w:p w14:paraId="371A8E11" w14:textId="77777777" w:rsidR="007208E1" w:rsidRPr="00B871F5" w:rsidRDefault="007208E1" w:rsidP="00622D3F">
      <w:pPr>
        <w:pStyle w:val="5nh"/>
        <w:rPr>
          <w:color w:val="auto"/>
        </w:rPr>
      </w:pPr>
      <w:r w:rsidRPr="00B871F5">
        <w:rPr>
          <w:color w:val="auto"/>
        </w:rPr>
        <w:t>1.4. Nhiệm vụ, quyền hạn của chính quyền địa phương ở Việt Nam</w:t>
      </w:r>
    </w:p>
    <w:p w14:paraId="10C8F443" w14:textId="77777777" w:rsidR="007208E1" w:rsidRPr="00B871F5" w:rsidRDefault="007208E1" w:rsidP="00622D3F">
      <w:pPr>
        <w:widowControl w:val="0"/>
        <w:tabs>
          <w:tab w:val="left" w:pos="700"/>
          <w:tab w:val="left" w:pos="990"/>
          <w:tab w:val="left" w:pos="108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Chính quyền triển khai các biện pháp nhằm phát huy quyền dân chủ của nhân dân địa phương, huy động tiềm năng và nguồn lực của các tầng lớp nhân dân; bảo đảm trật tự và an toàn xã hội trên địa bàn địa phương. Nhìn chung, pháp luật quy định nhiệm vụ, quyền hạn của chính quyền địa phương ở Việt Nam là:</w:t>
      </w:r>
    </w:p>
    <w:p w14:paraId="084F747A" w14:textId="738829B5" w:rsidR="007208E1" w:rsidRPr="00B871F5" w:rsidRDefault="007208E1" w:rsidP="00622D3F">
      <w:pPr>
        <w:widowControl w:val="0"/>
        <w:tabs>
          <w:tab w:val="left" w:pos="700"/>
        </w:tabs>
        <w:spacing w:before="52"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Tổ chức và bảo đảm việc thi hành Hiến pháp</w:t>
      </w:r>
      <w:r w:rsidR="0098385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pháp luật trên địa bàn địa phương.</w:t>
      </w:r>
    </w:p>
    <w:p w14:paraId="6B342065" w14:textId="77777777" w:rsidR="007208E1" w:rsidRPr="00B871F5" w:rsidRDefault="007208E1" w:rsidP="00622D3F">
      <w:pPr>
        <w:widowControl w:val="0"/>
        <w:tabs>
          <w:tab w:val="left" w:pos="700"/>
        </w:tabs>
        <w:spacing w:before="52"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Quyết định những vấn đề của địa phương trong phạm vi được phân quyền, phân cấp theo quy định của pháp luật.</w:t>
      </w:r>
    </w:p>
    <w:p w14:paraId="49CBA5BF" w14:textId="61DC33BC" w:rsidR="007208E1" w:rsidRPr="00B871F5" w:rsidRDefault="007208E1" w:rsidP="00622D3F">
      <w:pPr>
        <w:widowControl w:val="0"/>
        <w:tabs>
          <w:tab w:val="left" w:pos="700"/>
        </w:tabs>
        <w:spacing w:before="52"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Thực hiện nhiệm vụ, quyền hạn do cơ quan nhà nước cấp trên </w:t>
      </w:r>
      <w:r w:rsidR="00622D3F" w:rsidRPr="00B871F5">
        <w:rPr>
          <w:rFonts w:ascii="Noto Serif" w:eastAsiaTheme="minorEastAsia" w:hAnsi="Noto Serif" w:cs="Noto Serif"/>
          <w:w w:val="90"/>
          <w:sz w:val="23"/>
          <w:szCs w:val="23"/>
        </w:rPr>
        <w:br/>
      </w:r>
      <w:r w:rsidRPr="00B871F5">
        <w:rPr>
          <w:rFonts w:ascii="Noto Serif" w:eastAsiaTheme="minorEastAsia" w:hAnsi="Noto Serif" w:cs="Noto Serif"/>
          <w:w w:val="90"/>
          <w:sz w:val="23"/>
          <w:szCs w:val="23"/>
        </w:rPr>
        <w:t>ủy quyền.</w:t>
      </w:r>
    </w:p>
    <w:p w14:paraId="24A26F53" w14:textId="77777777" w:rsidR="007208E1" w:rsidRPr="00B871F5" w:rsidRDefault="007208E1" w:rsidP="00622D3F">
      <w:pPr>
        <w:widowControl w:val="0"/>
        <w:tabs>
          <w:tab w:val="left" w:pos="700"/>
        </w:tabs>
        <w:spacing w:before="52"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Kiểm tra, giám sát tổ chức và hoạt động của chính quyền địa phương cấp dưới.</w:t>
      </w:r>
    </w:p>
    <w:p w14:paraId="06957BF4" w14:textId="77777777" w:rsidR="007208E1" w:rsidRPr="00B871F5" w:rsidRDefault="007208E1" w:rsidP="00622D3F">
      <w:pPr>
        <w:widowControl w:val="0"/>
        <w:tabs>
          <w:tab w:val="left" w:pos="700"/>
        </w:tabs>
        <w:spacing w:before="52"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Chịu trách nhiệm trước Hội đồng nhân dân và cơ quan nhà nước cấp trên về kết quả thực hiện các nhiệm vụ, quyền hạn của mình.</w:t>
      </w:r>
    </w:p>
    <w:p w14:paraId="2FC0E6FB" w14:textId="279ED993" w:rsidR="007208E1" w:rsidRPr="00B871F5" w:rsidRDefault="007208E1" w:rsidP="00622D3F">
      <w:pPr>
        <w:widowControl w:val="0"/>
        <w:tabs>
          <w:tab w:val="left" w:pos="700"/>
        </w:tabs>
        <w:spacing w:before="52"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Quyết định và tổ chức thực hiện các biện pháp nhằm phát huy quyền làm chủ của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huy động các nguồn lực xã hội để xây dựng và phát triển kinh tế - xã hội, bảo đảm quốc phòng, an ninh trên địa bàn.</w:t>
      </w:r>
    </w:p>
    <w:p w14:paraId="1669EC86" w14:textId="3D10E4D8" w:rsidR="007208E1" w:rsidRPr="00B871F5" w:rsidRDefault="008A5BBF" w:rsidP="00622D3F">
      <w:pPr>
        <w:widowControl w:val="0"/>
        <w:tabs>
          <w:tab w:val="left" w:pos="700"/>
        </w:tabs>
        <w:spacing w:before="52" w:after="0" w:line="346" w:lineRule="exact"/>
        <w:ind w:firstLine="454"/>
        <w:jc w:val="both"/>
        <w:rPr>
          <w:rFonts w:ascii="Noto Serif" w:eastAsia="Calibri" w:hAnsi="Noto Serif" w:cs="Noto Serif"/>
          <w:w w:val="90"/>
          <w:sz w:val="23"/>
          <w:szCs w:val="23"/>
        </w:rPr>
      </w:pPr>
      <w:r w:rsidRPr="00B871F5">
        <w:rPr>
          <w:rFonts w:ascii="Noto Serif" w:hAnsi="Noto Serif" w:cs="Noto Serif"/>
          <w:w w:val="90"/>
          <w:sz w:val="23"/>
          <w:szCs w:val="23"/>
        </w:rPr>
        <w:t xml:space="preserve">Như vậy, khác với mô hình tự quản địa phương ở nhiều nước trên thế giới, chính quyền địa phương ở Việt Nam có chức năng, nhiệm vụ tổ chức thi hành Hiến pháp, pháp luật ở địa phương; đồng thời, chính quyền địa phương thực hiện nhiệm vụ xuất phát từ tính đặc thù của mỗi địa phương. Đây là quy định nhằm phát huy tiềm năng và thế mạnh của mỗi địa phương, có sự kết hợp giữa lợi ích của </w:t>
      </w:r>
      <w:r w:rsidR="00983857" w:rsidRPr="00B871F5">
        <w:rPr>
          <w:rFonts w:ascii="Noto Serif" w:hAnsi="Noto Serif" w:cs="Noto Serif"/>
          <w:w w:val="90"/>
          <w:sz w:val="23"/>
          <w:szCs w:val="23"/>
        </w:rPr>
        <w:t>n</w:t>
      </w:r>
      <w:r w:rsidRPr="00B871F5">
        <w:rPr>
          <w:rFonts w:ascii="Noto Serif" w:hAnsi="Noto Serif" w:cs="Noto Serif"/>
          <w:w w:val="90"/>
          <w:sz w:val="23"/>
          <w:szCs w:val="23"/>
        </w:rPr>
        <w:t>hân dân địa phương với lợi ích của cả nước</w:t>
      </w:r>
      <w:r w:rsidR="007208E1" w:rsidRPr="00B871F5">
        <w:rPr>
          <w:rFonts w:ascii="Noto Serif" w:eastAsiaTheme="minorEastAsia" w:hAnsi="Noto Serif" w:cs="Noto Serif"/>
          <w:w w:val="90"/>
          <w:sz w:val="23"/>
          <w:szCs w:val="23"/>
        </w:rPr>
        <w:t>.</w:t>
      </w:r>
    </w:p>
    <w:p w14:paraId="78A39323" w14:textId="77777777" w:rsidR="007208E1" w:rsidRPr="00B871F5" w:rsidRDefault="007208E1" w:rsidP="00A20708">
      <w:pPr>
        <w:pStyle w:val="5nh"/>
        <w:spacing w:line="352" w:lineRule="exact"/>
        <w:rPr>
          <w:color w:val="auto"/>
          <w:lang w:val="sv-SE"/>
        </w:rPr>
      </w:pPr>
      <w:r w:rsidRPr="00B871F5">
        <w:rPr>
          <w:color w:val="auto"/>
          <w:lang w:val="sv-SE"/>
        </w:rPr>
        <w:t>1.</w:t>
      </w:r>
      <w:r w:rsidRPr="00B871F5">
        <w:rPr>
          <w:color w:val="auto"/>
          <w:lang w:val="vi-VN"/>
        </w:rPr>
        <w:t>5</w:t>
      </w:r>
      <w:r w:rsidRPr="00B871F5">
        <w:rPr>
          <w:color w:val="auto"/>
          <w:lang w:val="sv-SE"/>
        </w:rPr>
        <w:t>. Mô hình tổ chức chính quyền địa phương ở Việt Nam hiện nay</w:t>
      </w:r>
      <w:bookmarkStart w:id="60" w:name="dieu_111_name"/>
    </w:p>
    <w:p w14:paraId="3650AA57" w14:textId="6347EA30" w:rsidR="007208E1" w:rsidRPr="00B871F5" w:rsidRDefault="007208E1" w:rsidP="00C60262">
      <w:pPr>
        <w:widowControl w:val="0"/>
        <w:tabs>
          <w:tab w:val="left" w:pos="1350"/>
        </w:tabs>
        <w:spacing w:before="60" w:after="0" w:line="352" w:lineRule="exact"/>
        <w:ind w:firstLine="454"/>
        <w:jc w:val="both"/>
        <w:rPr>
          <w:rFonts w:ascii="Noto Serif" w:eastAsiaTheme="minorEastAsia" w:hAnsi="Noto Serif" w:cs="Noto Serif"/>
          <w:b/>
          <w:bCs/>
          <w:iCs/>
          <w:spacing w:val="-2"/>
          <w:w w:val="90"/>
          <w:sz w:val="23"/>
          <w:szCs w:val="23"/>
          <w:lang w:val="sv-SE"/>
        </w:rPr>
      </w:pPr>
      <w:r w:rsidRPr="00B871F5">
        <w:rPr>
          <w:rFonts w:ascii="Noto Serif" w:eastAsiaTheme="minorEastAsia" w:hAnsi="Noto Serif" w:cs="Noto Serif"/>
          <w:spacing w:val="-2"/>
          <w:w w:val="90"/>
          <w:sz w:val="23"/>
          <w:szCs w:val="23"/>
        </w:rPr>
        <w:t>Theo quy định của pháp luật hiện hành, chính quyền địa phương được tổ chức ở các đơn vị hành chính của nước Cộng hòa xã hội chủ nghĩa Việt Nam.</w:t>
      </w:r>
      <w:bookmarkEnd w:id="60"/>
      <w:r w:rsidRPr="00B871F5">
        <w:rPr>
          <w:rFonts w:ascii="Noto Serif" w:eastAsiaTheme="minorEastAsia" w:hAnsi="Noto Serif" w:cs="Noto Serif"/>
          <w:spacing w:val="-2"/>
          <w:w w:val="90"/>
          <w:sz w:val="23"/>
          <w:szCs w:val="23"/>
        </w:rPr>
        <w:t xml:space="preserve"> </w:t>
      </w:r>
      <w:r w:rsidR="0045670F" w:rsidRPr="00B871F5">
        <w:rPr>
          <w:rFonts w:ascii="Noto Serif" w:eastAsiaTheme="minorEastAsia" w:hAnsi="Noto Serif" w:cs="Noto Serif"/>
          <w:spacing w:val="-2"/>
          <w:w w:val="90"/>
          <w:sz w:val="23"/>
          <w:szCs w:val="23"/>
        </w:rPr>
        <w:t>C</w:t>
      </w:r>
      <w:r w:rsidRPr="00B871F5">
        <w:rPr>
          <w:rFonts w:ascii="Noto Serif" w:eastAsiaTheme="minorEastAsia" w:hAnsi="Noto Serif" w:cs="Noto Serif"/>
          <w:spacing w:val="-2"/>
          <w:w w:val="90"/>
          <w:sz w:val="23"/>
          <w:szCs w:val="23"/>
        </w:rPr>
        <w:t>hính quyền địa phương gồm có Hội đồng nhân dân và Ủy ban nhân dân được tổ chức ở đơn vị hành chính phù hợp với đặc điểm nông thôn, đô thị, hải đảo do Quốc hội quy định. Chính quyền địa phương ở đơn vị hành chính - kinh tế đặc biệt do Quốc hội quy định khi thành lập đơn vị hành chính - kinh tế đặc biệt đó. Như vậy, về mô hình tổ chức, chính quyền địa phương ở Việt Nam gồm có các mô hình như sau:</w:t>
      </w:r>
    </w:p>
    <w:p w14:paraId="4FA39290"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i/>
          <w:w w:val="90"/>
          <w:sz w:val="23"/>
          <w:szCs w:val="23"/>
          <w:lang w:val="sv-SE"/>
        </w:rPr>
      </w:pPr>
      <w:r w:rsidRPr="00B871F5">
        <w:rPr>
          <w:rFonts w:ascii="Noto Serif" w:eastAsiaTheme="minorEastAsia" w:hAnsi="Noto Serif" w:cs="Noto Serif"/>
          <w:b/>
          <w:i/>
          <w:w w:val="90"/>
          <w:sz w:val="23"/>
          <w:szCs w:val="23"/>
          <w:lang w:val="sv-SE"/>
        </w:rPr>
        <w:t xml:space="preserve">- </w:t>
      </w:r>
      <w:r w:rsidRPr="00B871F5">
        <w:rPr>
          <w:rFonts w:ascii="Noto Serif" w:eastAsiaTheme="minorEastAsia" w:hAnsi="Noto Serif" w:cs="Noto Serif"/>
          <w:i/>
          <w:w w:val="90"/>
          <w:sz w:val="23"/>
          <w:szCs w:val="23"/>
          <w:lang w:val="sv-SE"/>
        </w:rPr>
        <w:t>Mô hình chính quyền địa phương ở nông thôn</w:t>
      </w:r>
    </w:p>
    <w:p w14:paraId="524623C7" w14:textId="77777777" w:rsidR="007054A5" w:rsidRPr="00B871F5" w:rsidRDefault="007054A5" w:rsidP="00C60262">
      <w:pPr>
        <w:widowControl w:val="0"/>
        <w:tabs>
          <w:tab w:val="left" w:pos="135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Đơn vị hành chính ở địa bàn nông thôn là xã. Trong xã có các điểm dân cư nông thôn có quy mô nhỏ như làng, thôn, xóm, bản, ấp… Phần lớn ở xã, các điểm dân cư phân bố không đồng đều. Các điểm dân cư ở nông thôn có nhiều hộ gia đình gắn kết với nhau trong sản xuất, sinh hoạt và các hoạt động xã hội khác trong phạm vi một khu vực nhất định, được hình thành do điều kiện tự nhiên, điều kiện kinh tế - xã hội, văn hóa, phong tục, tập quán và các yếu tố khác. Kinh tế nông thôn chủ yếu là kinh tế nông nghiệp mang nhiều yếu tố tự nhiên. </w:t>
      </w:r>
      <w:r w:rsidRPr="00B871F5">
        <w:rPr>
          <w:rFonts w:ascii="Noto Serif" w:hAnsi="Noto Serif" w:cs="Noto Serif"/>
          <w:w w:val="90"/>
          <w:sz w:val="23"/>
          <w:szCs w:val="23"/>
        </w:rPr>
        <w:t xml:space="preserve">Mô hình chính quyền địa phương ở nông thôn là chính quyền xã, có cơ cấu tổ chức phù hợp với đặc điểm địa bàn nông thôn, </w:t>
      </w:r>
      <w:r w:rsidRPr="00B871F5">
        <w:rPr>
          <w:rFonts w:ascii="Noto Serif" w:eastAsiaTheme="minorEastAsia" w:hAnsi="Noto Serif" w:cs="Noto Serif"/>
          <w:w w:val="90"/>
          <w:sz w:val="23"/>
          <w:szCs w:val="23"/>
        </w:rPr>
        <w:t xml:space="preserve">thực hiện các chính sách, triển khai các biện pháp nhằm giải quyết tốt các vấn đề như nông nghiệp, nông thôn, nông dân. </w:t>
      </w:r>
    </w:p>
    <w:p w14:paraId="4B3460EF" w14:textId="77777777" w:rsidR="007208E1" w:rsidRPr="00B871F5" w:rsidRDefault="007208E1" w:rsidP="00C60262">
      <w:pPr>
        <w:widowControl w:val="0"/>
        <w:tabs>
          <w:tab w:val="left" w:pos="720"/>
        </w:tabs>
        <w:spacing w:before="60" w:after="0" w:line="360" w:lineRule="exact"/>
        <w:ind w:firstLine="454"/>
        <w:jc w:val="both"/>
        <w:rPr>
          <w:rFonts w:ascii="Noto Serif" w:eastAsiaTheme="minorEastAsia" w:hAnsi="Noto Serif" w:cs="Noto Serif"/>
          <w:i/>
          <w:w w:val="90"/>
          <w:sz w:val="23"/>
          <w:szCs w:val="23"/>
          <w:lang w:val="sv-SE"/>
        </w:rPr>
      </w:pPr>
      <w:r w:rsidRPr="00B871F5">
        <w:rPr>
          <w:rFonts w:ascii="Noto Serif" w:eastAsiaTheme="minorEastAsia" w:hAnsi="Noto Serif" w:cs="Noto Serif"/>
          <w:i/>
          <w:w w:val="90"/>
          <w:sz w:val="23"/>
          <w:szCs w:val="23"/>
          <w:lang w:val="sv-SE"/>
        </w:rPr>
        <w:t>- Mô hình tổ chức chính quyền địa phương ở đô thị</w:t>
      </w:r>
    </w:p>
    <w:p w14:paraId="4E9B0EA9" w14:textId="77777777" w:rsidR="007054A5" w:rsidRPr="00B871F5" w:rsidRDefault="007054A5" w:rsidP="00C60262">
      <w:pPr>
        <w:widowControl w:val="0"/>
        <w:tabs>
          <w:tab w:val="left" w:pos="1350"/>
        </w:tabs>
        <w:spacing w:before="60" w:after="0" w:line="360" w:lineRule="exact"/>
        <w:ind w:firstLine="454"/>
        <w:jc w:val="both"/>
        <w:rPr>
          <w:rFonts w:ascii="Noto Serif" w:eastAsiaTheme="minorEastAsia" w:hAnsi="Noto Serif" w:cs="Noto Serif"/>
          <w:w w:val="90"/>
          <w:sz w:val="23"/>
          <w:szCs w:val="23"/>
          <w:lang w:val="sv-SE"/>
        </w:rPr>
      </w:pPr>
      <w:r w:rsidRPr="00B871F5">
        <w:rPr>
          <w:rFonts w:ascii="Noto Serif" w:hAnsi="Noto Serif" w:cs="Noto Serif"/>
          <w:w w:val="90"/>
          <w:sz w:val="23"/>
          <w:szCs w:val="23"/>
          <w:lang w:val="sv-SE"/>
        </w:rPr>
        <w:t xml:space="preserve">Đô thị là khu vực tập trung dân cư sinh sống có mật độ cao và chủ yếu hoạt động trong lĩnh vực kinh tế phi nông nghiệp, là trung tâm chính trị, hành chính, kinh tế, văn hóa hoặc chuyên ngành, có vai trò thúc đẩy sự phát triển kinh tế - xã hội của quốc gia hoặc một vùng lãnh thổ, một địa phương. </w:t>
      </w:r>
    </w:p>
    <w:p w14:paraId="0D6B3DC9" w14:textId="3462076B" w:rsidR="007208E1" w:rsidRPr="00B871F5" w:rsidRDefault="008A5BBF" w:rsidP="00C60262">
      <w:pPr>
        <w:widowControl w:val="0"/>
        <w:tabs>
          <w:tab w:val="left" w:pos="1350"/>
        </w:tabs>
        <w:spacing w:before="60" w:after="0" w:line="360" w:lineRule="exact"/>
        <w:ind w:firstLine="454"/>
        <w:jc w:val="both"/>
        <w:rPr>
          <w:rFonts w:ascii="Noto Serif" w:eastAsiaTheme="minorEastAsia" w:hAnsi="Noto Serif" w:cs="Noto Serif"/>
          <w:w w:val="90"/>
          <w:sz w:val="23"/>
          <w:szCs w:val="23"/>
          <w:lang w:val="sv-SE"/>
        </w:rPr>
      </w:pPr>
      <w:r w:rsidRPr="00B871F5">
        <w:rPr>
          <w:rFonts w:ascii="Noto Serif" w:eastAsia="Calibri" w:hAnsi="Noto Serif" w:cs="Noto Serif"/>
          <w:w w:val="90"/>
          <w:sz w:val="23"/>
          <w:szCs w:val="23"/>
          <w:lang w:val="sv-SE"/>
        </w:rPr>
        <w:t xml:space="preserve">Xuất phát từ đặc điểm của các đơn vị hành chính ở đô thị mà yêu cầu đặt ra đối với chính quyền địa phương ở đô thị cũng khác với chính quyền địa phương ở địa bàn nông thôn. </w:t>
      </w:r>
      <w:r w:rsidRPr="00B871F5">
        <w:rPr>
          <w:rFonts w:ascii="Noto Serif" w:hAnsi="Noto Serif" w:cs="Noto Serif"/>
          <w:w w:val="90"/>
          <w:sz w:val="23"/>
          <w:szCs w:val="23"/>
        </w:rPr>
        <w:t xml:space="preserve">Mô hình chính quyền địa phương ở đô thị là chính quyền phường, có cơ cấu tổ chức phù hợp với đặc điểm địa bàn đô thị. </w:t>
      </w:r>
      <w:r w:rsidRPr="00B871F5">
        <w:rPr>
          <w:rFonts w:ascii="Noto Serif" w:eastAsia="Calibri" w:hAnsi="Noto Serif" w:cs="Noto Serif"/>
          <w:w w:val="90"/>
          <w:sz w:val="23"/>
          <w:szCs w:val="23"/>
          <w:lang w:val="sv-SE"/>
        </w:rPr>
        <w:t>Tổ chức chính quyền đô thị</w:t>
      </w:r>
      <w:r w:rsidRPr="00B871F5">
        <w:rPr>
          <w:rFonts w:ascii="Noto Serif" w:eastAsia="Calibri" w:hAnsi="Noto Serif" w:cs="Noto Serif"/>
          <w:w w:val="90"/>
          <w:sz w:val="23"/>
          <w:szCs w:val="23"/>
          <w:lang w:val="vi-VN"/>
        </w:rPr>
        <w:t xml:space="preserve"> </w:t>
      </w:r>
      <w:r w:rsidRPr="00B871F5">
        <w:rPr>
          <w:rFonts w:ascii="Noto Serif" w:eastAsia="Calibri" w:hAnsi="Noto Serif" w:cs="Noto Serif"/>
          <w:w w:val="90"/>
          <w:sz w:val="23"/>
          <w:szCs w:val="23"/>
          <w:lang w:val="sv-SE"/>
        </w:rPr>
        <w:t xml:space="preserve">phải bảo đảm một số nguyên tắc như: </w:t>
      </w:r>
      <w:r w:rsidR="00983857" w:rsidRPr="00B871F5">
        <w:rPr>
          <w:rFonts w:ascii="Noto Serif" w:eastAsia="Calibri" w:hAnsi="Noto Serif" w:cs="Noto Serif"/>
          <w:w w:val="90"/>
          <w:sz w:val="23"/>
          <w:szCs w:val="23"/>
          <w:lang w:val="sv-SE"/>
        </w:rPr>
        <w:t>n</w:t>
      </w:r>
      <w:r w:rsidRPr="00B871F5">
        <w:rPr>
          <w:rFonts w:ascii="Noto Serif" w:eastAsia="Calibri" w:hAnsi="Noto Serif" w:cs="Noto Serif"/>
          <w:w w:val="90"/>
          <w:sz w:val="23"/>
          <w:szCs w:val="23"/>
          <w:lang w:val="sv-SE"/>
        </w:rPr>
        <w:t>guyên tắc tập trung, thống nhất, vận hành thông suốt và hiệu lực, hiệu quả; nguyên tắc tập trung dân chủ và phát huy vai trò của người đứng đầu cơ quan hành chính; nguyên tắc phát huy quyền tự chủ, tự chịu trách nhiệm của chính quyền địa phương, đồng thời bảo đảm sự chỉ đạo thống nhất của cơ quan nhà nước cấp trên</w:t>
      </w:r>
      <w:r w:rsidR="007208E1" w:rsidRPr="00B871F5">
        <w:rPr>
          <w:rFonts w:ascii="Noto Serif" w:hAnsi="Noto Serif" w:cs="Noto Serif"/>
          <w:w w:val="90"/>
          <w:sz w:val="23"/>
          <w:szCs w:val="23"/>
          <w:lang w:val="sv-SE"/>
        </w:rPr>
        <w:t>.</w:t>
      </w:r>
    </w:p>
    <w:p w14:paraId="662DFB1E" w14:textId="77777777" w:rsidR="007208E1" w:rsidRPr="00B871F5" w:rsidRDefault="007208E1" w:rsidP="00622D3F">
      <w:pPr>
        <w:widowControl w:val="0"/>
        <w:tabs>
          <w:tab w:val="left" w:pos="720"/>
        </w:tabs>
        <w:spacing w:before="60" w:after="0" w:line="348" w:lineRule="exact"/>
        <w:ind w:firstLine="454"/>
        <w:jc w:val="both"/>
        <w:rPr>
          <w:rFonts w:ascii="Noto Serif" w:eastAsiaTheme="minorEastAsia" w:hAnsi="Noto Serif" w:cs="Noto Serif"/>
          <w:i/>
          <w:w w:val="90"/>
          <w:sz w:val="23"/>
          <w:szCs w:val="23"/>
          <w:lang w:val="sv-SE"/>
        </w:rPr>
      </w:pPr>
      <w:r w:rsidRPr="00B871F5">
        <w:rPr>
          <w:rFonts w:ascii="Noto Serif" w:eastAsiaTheme="minorEastAsia" w:hAnsi="Noto Serif" w:cs="Noto Serif"/>
          <w:i/>
          <w:w w:val="90"/>
          <w:sz w:val="23"/>
          <w:szCs w:val="23"/>
          <w:lang w:val="sv-SE"/>
        </w:rPr>
        <w:t>- Mô hình tổ chức chính quyền địa phương ở hải đảo</w:t>
      </w:r>
    </w:p>
    <w:p w14:paraId="0D07A975" w14:textId="06DD49ED" w:rsidR="007208E1" w:rsidRPr="00B871F5" w:rsidRDefault="007208E1" w:rsidP="00C60262">
      <w:pPr>
        <w:widowControl w:val="0"/>
        <w:tabs>
          <w:tab w:val="left" w:pos="1350"/>
        </w:tabs>
        <w:spacing w:before="60" w:after="0" w:line="352" w:lineRule="exact"/>
        <w:ind w:firstLine="454"/>
        <w:jc w:val="both"/>
        <w:rPr>
          <w:rFonts w:ascii="Noto Serif" w:eastAsiaTheme="minorEastAsia" w:hAnsi="Noto Serif" w:cs="Noto Serif"/>
          <w:w w:val="90"/>
          <w:sz w:val="23"/>
          <w:szCs w:val="23"/>
          <w:lang w:val="sv-SE"/>
        </w:rPr>
      </w:pPr>
      <w:r w:rsidRPr="00B871F5">
        <w:rPr>
          <w:rFonts w:ascii="Noto Serif" w:eastAsiaTheme="minorEastAsia" w:hAnsi="Noto Serif" w:cs="Noto Serif"/>
          <w:w w:val="90"/>
          <w:sz w:val="23"/>
          <w:szCs w:val="23"/>
        </w:rPr>
        <w:t>Đặc khu là đơn vị hành chính ở hải đảo có vị trí quan trọng</w:t>
      </w:r>
      <w:r w:rsidR="00DA328F"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được thành lập phù hợp với điều kiện địa lý, tự nhiên, đặc điểm dân cư và yêu cầu phát triển kinh tế - xã hội, bảo đảm quốc phòng, an ninh. </w:t>
      </w:r>
      <w:r w:rsidRPr="00B871F5">
        <w:rPr>
          <w:rFonts w:ascii="Noto Serif" w:hAnsi="Noto Serif" w:cs="Noto Serif"/>
          <w:w w:val="90"/>
          <w:sz w:val="23"/>
          <w:szCs w:val="23"/>
          <w:lang w:val="sv-SE"/>
        </w:rPr>
        <w:t xml:space="preserve">Về nguyên tắc, </w:t>
      </w:r>
      <w:r w:rsidR="0045670F" w:rsidRPr="00B871F5">
        <w:rPr>
          <w:rFonts w:ascii="Noto Serif" w:hAnsi="Noto Serif" w:cs="Noto Serif"/>
          <w:w w:val="90"/>
          <w:sz w:val="23"/>
          <w:szCs w:val="23"/>
          <w:lang w:val="sv-SE"/>
        </w:rPr>
        <w:t xml:space="preserve">việc </w:t>
      </w:r>
      <w:r w:rsidRPr="00B871F5">
        <w:rPr>
          <w:rFonts w:ascii="Noto Serif" w:hAnsi="Noto Serif" w:cs="Noto Serif"/>
          <w:w w:val="90"/>
          <w:sz w:val="23"/>
          <w:szCs w:val="23"/>
          <w:lang w:val="sv-SE"/>
        </w:rPr>
        <w:t xml:space="preserve">thực hiện nhiệm vụ, quyền hạn cụ thể của chính quyền địa phương tại các đơn vị hành chính ở hải đảo phải bảo đảm tăng cường quyền tự chủ, tự chịu trách nhiệm của chính quyền địa </w:t>
      </w:r>
      <w:r w:rsidRPr="00B871F5">
        <w:rPr>
          <w:rFonts w:ascii="Noto Serif" w:eastAsiaTheme="minorEastAsia" w:hAnsi="Noto Serif" w:cs="Noto Serif"/>
          <w:w w:val="90"/>
          <w:sz w:val="23"/>
          <w:szCs w:val="23"/>
        </w:rPr>
        <w:t>phương</w:t>
      </w:r>
      <w:r w:rsidRPr="00B871F5">
        <w:rPr>
          <w:rFonts w:ascii="Noto Serif" w:hAnsi="Noto Serif" w:cs="Noto Serif"/>
          <w:w w:val="90"/>
          <w:sz w:val="23"/>
          <w:szCs w:val="23"/>
          <w:lang w:val="sv-SE"/>
        </w:rPr>
        <w:t xml:space="preserve">. Theo đó, </w:t>
      </w:r>
      <w:r w:rsidR="008A5BBF" w:rsidRPr="00B871F5">
        <w:rPr>
          <w:rFonts w:ascii="Noto Serif" w:hAnsi="Noto Serif" w:cs="Noto Serif"/>
          <w:w w:val="90"/>
          <w:sz w:val="23"/>
          <w:szCs w:val="23"/>
        </w:rPr>
        <w:t>mô hình chính quyền địa phương ở hải đ</w:t>
      </w:r>
      <w:r w:rsidR="0045670F" w:rsidRPr="00B871F5">
        <w:rPr>
          <w:rFonts w:ascii="Noto Serif" w:hAnsi="Noto Serif" w:cs="Noto Serif"/>
          <w:w w:val="90"/>
          <w:sz w:val="23"/>
          <w:szCs w:val="23"/>
        </w:rPr>
        <w:t>ả</w:t>
      </w:r>
      <w:r w:rsidR="008A5BBF" w:rsidRPr="00B871F5">
        <w:rPr>
          <w:rFonts w:ascii="Noto Serif" w:hAnsi="Noto Serif" w:cs="Noto Serif"/>
          <w:w w:val="90"/>
          <w:sz w:val="23"/>
          <w:szCs w:val="23"/>
        </w:rPr>
        <w:t xml:space="preserve">o là chính quyền đặc khu, có cơ cấu tổ chức phù hợp với đặc điểm địa bàn hải đảo; </w:t>
      </w:r>
      <w:r w:rsidR="008A5BBF" w:rsidRPr="00B871F5">
        <w:rPr>
          <w:rFonts w:ascii="Noto Serif" w:eastAsia="Calibri" w:hAnsi="Noto Serif" w:cs="Noto Serif"/>
          <w:w w:val="90"/>
          <w:sz w:val="23"/>
          <w:szCs w:val="23"/>
          <w:lang w:val="sv-SE"/>
        </w:rPr>
        <w:t>phát huy lợi thế, tiềm năng kinh tế biển, hội nhập kinh tế quốc tế; chủ động ứng phó khi có sự kiện, tình huống đột xuất, bất ngờ xảy ra nhằm bảo vệ vững chắc độc lập, chủ quyền, toàn vẹn lãnh thổ quốc gia trên các vùng biển, hải đảo</w:t>
      </w:r>
      <w:r w:rsidRPr="00B871F5">
        <w:rPr>
          <w:rFonts w:ascii="Noto Serif" w:hAnsi="Noto Serif" w:cs="Noto Serif"/>
          <w:w w:val="90"/>
          <w:sz w:val="23"/>
          <w:szCs w:val="23"/>
          <w:lang w:val="sv-SE"/>
        </w:rPr>
        <w:t>.</w:t>
      </w:r>
    </w:p>
    <w:p w14:paraId="79FCB522" w14:textId="777F6223"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i/>
          <w:w w:val="90"/>
          <w:sz w:val="23"/>
          <w:szCs w:val="23"/>
          <w:lang w:val="sv-SE"/>
        </w:rPr>
      </w:pPr>
      <w:r w:rsidRPr="00B871F5">
        <w:rPr>
          <w:rFonts w:ascii="Noto Serif" w:eastAsiaTheme="minorEastAsia" w:hAnsi="Noto Serif" w:cs="Noto Serif"/>
          <w:i/>
          <w:w w:val="90"/>
          <w:sz w:val="23"/>
          <w:szCs w:val="23"/>
          <w:lang w:val="sv-SE"/>
        </w:rPr>
        <w:t xml:space="preserve">- Mô hình chính quyền địa phương ở đơn vị hành chính - kinh tế </w:t>
      </w:r>
      <w:r w:rsidR="00622D3F" w:rsidRPr="00B871F5">
        <w:rPr>
          <w:rFonts w:ascii="Noto Serif" w:eastAsiaTheme="minorEastAsia" w:hAnsi="Noto Serif" w:cs="Noto Serif"/>
          <w:i/>
          <w:w w:val="90"/>
          <w:sz w:val="23"/>
          <w:szCs w:val="23"/>
          <w:lang w:val="sv-SE"/>
        </w:rPr>
        <w:br/>
      </w:r>
      <w:r w:rsidRPr="00B871F5">
        <w:rPr>
          <w:rFonts w:ascii="Noto Serif" w:eastAsiaTheme="minorEastAsia" w:hAnsi="Noto Serif" w:cs="Noto Serif"/>
          <w:i/>
          <w:w w:val="90"/>
          <w:sz w:val="23"/>
          <w:szCs w:val="23"/>
          <w:lang w:val="sv-SE"/>
        </w:rPr>
        <w:t>đặc biệt</w:t>
      </w:r>
    </w:p>
    <w:p w14:paraId="2E93EC80" w14:textId="77777777" w:rsidR="007054A5" w:rsidRPr="00B871F5" w:rsidRDefault="007208E1" w:rsidP="007054A5">
      <w:pPr>
        <w:widowControl w:val="0"/>
        <w:tabs>
          <w:tab w:val="left" w:pos="450"/>
          <w:tab w:val="left" w:pos="540"/>
          <w:tab w:val="left" w:pos="990"/>
          <w:tab w:val="left" w:pos="1260"/>
          <w:tab w:val="left" w:pos="1350"/>
        </w:tabs>
        <w:spacing w:after="60" w:line="340" w:lineRule="exact"/>
        <w:ind w:firstLine="454"/>
        <w:jc w:val="both"/>
        <w:rPr>
          <w:rFonts w:ascii="Noto Serif" w:hAnsi="Noto Serif" w:cs="Noto Serif"/>
          <w:w w:val="90"/>
          <w:sz w:val="23"/>
          <w:szCs w:val="23"/>
        </w:rPr>
      </w:pPr>
      <w:r w:rsidRPr="00B871F5">
        <w:rPr>
          <w:rFonts w:ascii="Noto Serif" w:hAnsi="Noto Serif" w:cs="Noto Serif"/>
          <w:w w:val="90"/>
          <w:sz w:val="23"/>
          <w:szCs w:val="23"/>
        </w:rPr>
        <w:t>Đơn vị hành chính - kinh tế đặc biệt thường có những lợi thế về vị trí địa lý; đóng vai trò quan trọng đối với quốc gia hoặc vùng lãnh thổ trong các hoạt động sản xuất</w:t>
      </w:r>
      <w:r w:rsidR="007054A5" w:rsidRPr="00B871F5">
        <w:rPr>
          <w:rFonts w:ascii="Noto Serif" w:hAnsi="Noto Serif" w:cs="Noto Serif"/>
          <w:w w:val="90"/>
          <w:sz w:val="23"/>
          <w:szCs w:val="23"/>
        </w:rPr>
        <w:t>,</w:t>
      </w:r>
      <w:r w:rsidRPr="00B871F5">
        <w:rPr>
          <w:rFonts w:ascii="Noto Serif" w:hAnsi="Noto Serif" w:cs="Noto Serif"/>
          <w:w w:val="90"/>
          <w:sz w:val="23"/>
          <w:szCs w:val="23"/>
        </w:rPr>
        <w:t xml:space="preserve"> kinh doanh, dịch vụ, xuất khẩu; là đầu mối giao thương ở khu vực và quốc tế. Để phát huy tốt vai trò đó, Nhà nước có những chính sách ưu tiên bằng việc trao cho đơn vị hành chính - kinh tế đặc biệt cơ chế</w:t>
      </w:r>
      <w:r w:rsidR="007054A5" w:rsidRPr="00B871F5">
        <w:rPr>
          <w:rFonts w:ascii="Noto Serif" w:hAnsi="Noto Serif" w:cs="Noto Serif"/>
          <w:w w:val="90"/>
          <w:sz w:val="23"/>
          <w:szCs w:val="23"/>
        </w:rPr>
        <w:t>,</w:t>
      </w:r>
      <w:r w:rsidRPr="00B871F5">
        <w:rPr>
          <w:rFonts w:ascii="Noto Serif" w:hAnsi="Noto Serif" w:cs="Noto Serif"/>
          <w:w w:val="90"/>
          <w:sz w:val="23"/>
          <w:szCs w:val="23"/>
        </w:rPr>
        <w:t xml:space="preserve"> chính sách </w:t>
      </w:r>
      <w:r w:rsidR="007054A5" w:rsidRPr="00B871F5">
        <w:rPr>
          <w:rFonts w:ascii="Noto Serif" w:hAnsi="Noto Serif" w:cs="Noto Serif"/>
          <w:w w:val="90"/>
          <w:sz w:val="23"/>
          <w:szCs w:val="23"/>
        </w:rPr>
        <w:t xml:space="preserve">đặc thù với những ưu đãi vượt trội để thực hiện các giải pháp phát triển kinh tế - xã hội. </w:t>
      </w:r>
    </w:p>
    <w:p w14:paraId="024A859E" w14:textId="7D24779B"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sv-SE"/>
        </w:rPr>
      </w:pPr>
      <w:r w:rsidRPr="00B871F5">
        <w:rPr>
          <w:rFonts w:ascii="Noto Serif" w:eastAsiaTheme="minorEastAsia" w:hAnsi="Noto Serif" w:cs="Noto Serif"/>
          <w:w w:val="90"/>
          <w:sz w:val="23"/>
          <w:szCs w:val="23"/>
        </w:rPr>
        <w:t>Đơn vị hành chính - kinh tế đặc biệt là địa bàn có vị trí chiến lược, được tổ chức theo mô hình đặc thù, được áp dụng các cơ chế, chính sách ưu đãi vượt trội, thực hiện các chính sách mới về quản trị địa phương, thu hút đầu tư, nâng cao năng lực cạnh tranh quốc gia nhằm thúc đẩy phát triển kinh tế - xã hội của địa phương, vùng và cả nước. Đơn vị hành chính - kinh tế đặc biệt do Quốc hội quyết định thành lập.</w:t>
      </w:r>
    </w:p>
    <w:p w14:paraId="7FF49EFD" w14:textId="012C35C8" w:rsidR="007208E1" w:rsidRPr="00B871F5" w:rsidRDefault="007208E1" w:rsidP="00622D3F">
      <w:pPr>
        <w:pStyle w:val="4Hoa"/>
        <w:rPr>
          <w:color w:val="auto"/>
        </w:rPr>
      </w:pPr>
      <w:r w:rsidRPr="00B871F5">
        <w:rPr>
          <w:color w:val="auto"/>
        </w:rPr>
        <w:t xml:space="preserve">2. THỰC TIỄN CƠ CẤU TỔ CHỨC, HOẠT ĐỘNG CỦA CHÍNH QUYỀN </w:t>
      </w:r>
      <w:r w:rsidR="00622D3F" w:rsidRPr="00B871F5">
        <w:rPr>
          <w:color w:val="auto"/>
        </w:rPr>
        <w:br/>
      </w:r>
      <w:r w:rsidRPr="00B871F5">
        <w:rPr>
          <w:color w:val="auto"/>
        </w:rPr>
        <w:t>ĐỊA PHƯƠNG Ở VIỆT NAM</w:t>
      </w:r>
    </w:p>
    <w:p w14:paraId="668450A3" w14:textId="77777777" w:rsidR="007208E1" w:rsidRPr="00B871F5" w:rsidRDefault="007208E1" w:rsidP="00622D3F">
      <w:pPr>
        <w:pStyle w:val="5nh"/>
        <w:spacing w:before="80"/>
        <w:rPr>
          <w:color w:val="auto"/>
        </w:rPr>
      </w:pPr>
      <w:r w:rsidRPr="00B871F5">
        <w:rPr>
          <w:color w:val="auto"/>
        </w:rPr>
        <w:t>2.1. Những thành tựu đạt được và nguyên nhân</w:t>
      </w:r>
    </w:p>
    <w:p w14:paraId="7D167060" w14:textId="77777777" w:rsidR="007208E1" w:rsidRPr="00B871F5" w:rsidRDefault="007208E1" w:rsidP="00622D3F">
      <w:pPr>
        <w:pStyle w:val="6nghing"/>
        <w:spacing w:before="80"/>
      </w:pPr>
      <w:r w:rsidRPr="00B871F5">
        <w:t>2.1.1. Những thành tựu đạt được</w:t>
      </w:r>
    </w:p>
    <w:p w14:paraId="60E21A0B" w14:textId="7B0D719D" w:rsidR="007208E1" w:rsidRPr="00B871F5" w:rsidRDefault="007208E1" w:rsidP="00A20708">
      <w:pPr>
        <w:widowControl w:val="0"/>
        <w:tabs>
          <w:tab w:val="left" w:pos="700"/>
        </w:tabs>
        <w:adjustRightInd w:val="0"/>
        <w:spacing w:before="60" w:after="0" w:line="352"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xml:space="preserve">- Về sắp xếp các đơn vị hành chính các cấp </w:t>
      </w:r>
    </w:p>
    <w:p w14:paraId="5D522305" w14:textId="23232E97" w:rsidR="00172868" w:rsidRPr="00B871F5" w:rsidRDefault="00172868" w:rsidP="00C60262">
      <w:pPr>
        <w:widowControl w:val="0"/>
        <w:tabs>
          <w:tab w:val="left" w:pos="700"/>
        </w:tabs>
        <w:adjustRightInd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bCs/>
          <w:iCs/>
          <w:w w:val="90"/>
          <w:sz w:val="23"/>
          <w:szCs w:val="23"/>
        </w:rPr>
        <w:t xml:space="preserve">Trên cơ sở chủ trương của Đảng về </w:t>
      </w:r>
      <w:r w:rsidRPr="00B871F5">
        <w:rPr>
          <w:rFonts w:ascii="Noto Serif" w:eastAsiaTheme="minorEastAsia" w:hAnsi="Noto Serif" w:cs="Noto Serif"/>
          <w:w w:val="90"/>
          <w:sz w:val="23"/>
          <w:szCs w:val="23"/>
        </w:rPr>
        <w:t xml:space="preserve">định hướng sáp nhập một số đơn vị </w:t>
      </w:r>
      <w:r w:rsidR="0045670F" w:rsidRPr="00B871F5">
        <w:rPr>
          <w:rFonts w:ascii="Noto Serif" w:eastAsiaTheme="minorEastAsia" w:hAnsi="Noto Serif" w:cs="Noto Serif"/>
          <w:w w:val="90"/>
          <w:sz w:val="23"/>
          <w:szCs w:val="23"/>
        </w:rPr>
        <w:t xml:space="preserve">hành chính </w:t>
      </w:r>
      <w:r w:rsidRPr="00B871F5">
        <w:rPr>
          <w:rFonts w:ascii="Noto Serif" w:eastAsiaTheme="minorEastAsia" w:hAnsi="Noto Serif" w:cs="Noto Serif"/>
          <w:w w:val="90"/>
          <w:sz w:val="23"/>
          <w:szCs w:val="23"/>
        </w:rPr>
        <w:t xml:space="preserve">cấp tỉnh, không tổ chức </w:t>
      </w:r>
      <w:r w:rsidR="0045670F" w:rsidRPr="00B871F5">
        <w:rPr>
          <w:rFonts w:ascii="Noto Serif" w:eastAsiaTheme="minorEastAsia" w:hAnsi="Noto Serif" w:cs="Noto Serif"/>
          <w:w w:val="90"/>
          <w:sz w:val="23"/>
          <w:szCs w:val="23"/>
        </w:rPr>
        <w:t xml:space="preserve">đơn vị hành chính </w:t>
      </w:r>
      <w:r w:rsidRPr="00B871F5">
        <w:rPr>
          <w:rFonts w:ascii="Noto Serif" w:eastAsiaTheme="minorEastAsia" w:hAnsi="Noto Serif" w:cs="Noto Serif"/>
          <w:w w:val="90"/>
          <w:sz w:val="23"/>
          <w:szCs w:val="23"/>
        </w:rPr>
        <w:t xml:space="preserve">cấp huyện, sáp nhập một số đơn vị </w:t>
      </w:r>
      <w:r w:rsidR="0045670F" w:rsidRPr="00B871F5">
        <w:rPr>
          <w:rFonts w:ascii="Noto Serif" w:eastAsiaTheme="minorEastAsia" w:hAnsi="Noto Serif" w:cs="Noto Serif"/>
          <w:w w:val="90"/>
          <w:sz w:val="23"/>
          <w:szCs w:val="23"/>
        </w:rPr>
        <w:t xml:space="preserve">hành chính </w:t>
      </w:r>
      <w:r w:rsidRPr="00B871F5">
        <w:rPr>
          <w:rFonts w:ascii="Noto Serif" w:eastAsiaTheme="minorEastAsia" w:hAnsi="Noto Serif" w:cs="Noto Serif"/>
          <w:w w:val="90"/>
          <w:sz w:val="23"/>
          <w:szCs w:val="23"/>
        </w:rPr>
        <w:t xml:space="preserve">cấp xã; thực hiện mô hình địa phương </w:t>
      </w:r>
      <w:r w:rsidR="00777F67" w:rsidRPr="00B871F5">
        <w:rPr>
          <w:rFonts w:ascii="Noto Serif" w:eastAsiaTheme="minorEastAsia" w:hAnsi="Noto Serif" w:cs="Noto Serif"/>
          <w:w w:val="90"/>
          <w:sz w:val="23"/>
          <w:szCs w:val="23"/>
        </w:rPr>
        <w:t xml:space="preserve">chính quyền địa phương </w:t>
      </w:r>
      <w:r w:rsidRPr="00B871F5">
        <w:rPr>
          <w:rFonts w:ascii="Noto Serif" w:eastAsiaTheme="minorEastAsia" w:hAnsi="Noto Serif" w:cs="Noto Serif"/>
          <w:w w:val="90"/>
          <w:sz w:val="23"/>
          <w:szCs w:val="23"/>
        </w:rPr>
        <w:t xml:space="preserve">hai cấp, </w:t>
      </w:r>
      <w:r w:rsidRPr="00B871F5">
        <w:rPr>
          <w:rFonts w:ascii="Noto Serif" w:eastAsiaTheme="minorEastAsia" w:hAnsi="Noto Serif" w:cs="Noto Serif"/>
          <w:iCs/>
          <w:w w:val="90"/>
          <w:sz w:val="23"/>
          <w:szCs w:val="23"/>
        </w:rPr>
        <w:t>ngày 12/6/2025, Quốc hội ban hành Nghị quyết số 202/2025/QH15 về việc sắp xếp đơn vị hành chính cấp tỉnh. N</w:t>
      </w:r>
      <w:r w:rsidRPr="00B871F5">
        <w:rPr>
          <w:rFonts w:ascii="Noto Serif" w:eastAsiaTheme="minorEastAsia" w:hAnsi="Noto Serif" w:cs="Noto Serif"/>
          <w:bCs/>
          <w:iCs/>
          <w:w w:val="90"/>
          <w:sz w:val="23"/>
          <w:szCs w:val="23"/>
        </w:rPr>
        <w:t>gày 16/6/2025</w:t>
      </w:r>
      <w:r w:rsidRPr="00B871F5">
        <w:rPr>
          <w:rFonts w:ascii="Noto Serif" w:eastAsiaTheme="minorEastAsia" w:hAnsi="Noto Serif" w:cs="Noto Serif"/>
          <w:w w:val="90"/>
          <w:sz w:val="23"/>
          <w:szCs w:val="23"/>
        </w:rPr>
        <w:t xml:space="preserve">, Quốc hội thông qua </w:t>
      </w:r>
      <w:r w:rsidRPr="00B871F5">
        <w:rPr>
          <w:rFonts w:ascii="Noto Serif" w:eastAsiaTheme="minorEastAsia" w:hAnsi="Noto Serif" w:cs="Noto Serif"/>
          <w:bCs/>
          <w:iCs/>
          <w:w w:val="90"/>
          <w:sz w:val="23"/>
          <w:szCs w:val="23"/>
        </w:rPr>
        <w:t xml:space="preserve">Nghị quyết số 203/2025/QH15 về việc sửa đổi, bổ sung một số điều của Hiến pháp nước Cộng hòa xã hội chủ nghĩa Việt Nam. Theo đó, </w:t>
      </w:r>
      <w:r w:rsidRPr="00B871F5">
        <w:rPr>
          <w:rFonts w:ascii="Noto Serif" w:eastAsiaTheme="minorEastAsia" w:hAnsi="Noto Serif" w:cs="Noto Serif"/>
          <w:w w:val="90"/>
          <w:sz w:val="23"/>
          <w:szCs w:val="23"/>
        </w:rPr>
        <w:t>Điều 110 của Hiến pháp năm 2013 sửa đổi</w:t>
      </w:r>
      <w:r w:rsidR="00777F67" w:rsidRPr="00B871F5">
        <w:rPr>
          <w:rFonts w:ascii="Noto Serif" w:eastAsiaTheme="minorEastAsia" w:hAnsi="Noto Serif" w:cs="Noto Serif"/>
          <w:w w:val="90"/>
          <w:sz w:val="23"/>
          <w:szCs w:val="23"/>
        </w:rPr>
        <w:t>, bổ sung năm 2025</w:t>
      </w:r>
      <w:r w:rsidRPr="00B871F5">
        <w:rPr>
          <w:rFonts w:ascii="Noto Serif" w:eastAsiaTheme="minorEastAsia" w:hAnsi="Noto Serif" w:cs="Noto Serif"/>
          <w:w w:val="90"/>
          <w:sz w:val="23"/>
          <w:szCs w:val="23"/>
        </w:rPr>
        <w:t>: Các đơn vị hành chính của nước Cộng hòa xã hội chủ nghĩa Việt Nam được tổ chức thành hai cấp, gồm tỉnh, thành phố trực thuộc Trung ương và các đơn vị hành chính dưới tỉnh, thành phố trực thuộc Trung ương do luật định. Đơn vị hành chính - kinh tế đặc biệt do Quốc hội thành lập. Việc thành lập, giải thể, nhập, chia, điều chỉnh địa giới đơn vị hành chính phải lấy ý kiến nhân dân địa phương và theo trình tự, thủ tục do Quốc hội quy định. Luật Tổ chức chính quyền địa phương số 72/2025/QH15 quy định: Đơn vị hành chính của nước Cộng hòa xã hội chủ nghĩa Việt Nam được tổ chức thành hai cấp, gồm có: tỉnh, thành phố trực thuộc Trung ương (sau đây gọi chung là cấp tỉnh); xã, phường, đặc khu trực thuộc cấp tỉnh (sau đây gọi chung là cấp xã).</w:t>
      </w:r>
    </w:p>
    <w:p w14:paraId="33166257" w14:textId="04FB37CC" w:rsidR="00172868" w:rsidRPr="00B871F5" w:rsidRDefault="00172868" w:rsidP="000459E5">
      <w:pPr>
        <w:widowControl w:val="0"/>
        <w:tabs>
          <w:tab w:val="left" w:pos="700"/>
        </w:tabs>
        <w:adjustRightInd w:val="0"/>
        <w:spacing w:before="60" w:after="0" w:line="360" w:lineRule="exact"/>
        <w:ind w:firstLine="454"/>
        <w:jc w:val="both"/>
        <w:rPr>
          <w:rFonts w:ascii="Noto Serif" w:hAnsi="Noto Serif" w:cs="Noto Serif"/>
          <w:spacing w:val="-2"/>
          <w:w w:val="90"/>
          <w:sz w:val="23"/>
          <w:szCs w:val="23"/>
        </w:rPr>
      </w:pPr>
      <w:r w:rsidRPr="00B871F5">
        <w:rPr>
          <w:rFonts w:ascii="Noto Serif" w:eastAsiaTheme="minorEastAsia" w:hAnsi="Noto Serif" w:cs="Noto Serif"/>
          <w:iCs/>
          <w:spacing w:val="-2"/>
          <w:w w:val="90"/>
          <w:sz w:val="23"/>
          <w:szCs w:val="23"/>
        </w:rPr>
        <w:t xml:space="preserve">Ngày 16/6/2025, Ủy ban Thường vụ Quốc hội đã ban hành 34 nghị quyết về việc sắp xếp đơn vị hành chính cấp xã của 34 tỉnh, thành phố (06 thành phố và 28 tỉnh). Theo đó, cả nước có 3.321 đơn vị hành chính cấp xã (2.621 xã, 687 phường và 13 đặc khu), giảm 29 tỉnh, thành phố, giảm 6.714 đơn vị hành chính cấp xã (từ 10.035 xuống còn 3.321 đơn vị hành chính cấp xã), kết thúc hoạt động 696 đơn vị hành chính cấp huyện (tương ứng giảm 100%). Sau khi Quốc hội ban hành Nghị quyết số 203/2015/QH15 sửa đổi, bổ sung một số điều của Hiến pháp nước Cộng hòa xã hội chủ nghĩa Việt Nam, Quốc hội đã thông qua Luật Tổ chức chính quyền địa phương số 72/2025/QH15 </w:t>
      </w:r>
      <w:r w:rsidR="000C3805" w:rsidRPr="00B871F5">
        <w:rPr>
          <w:rFonts w:ascii="Noto Serif" w:eastAsiaTheme="minorEastAsia" w:hAnsi="Noto Serif" w:cs="Noto Serif"/>
          <w:iCs/>
          <w:spacing w:val="-2"/>
          <w:w w:val="90"/>
          <w:sz w:val="23"/>
          <w:szCs w:val="23"/>
        </w:rPr>
        <w:t xml:space="preserve">tạo cơ sở pháp lý bảo đảm hệ thống chính quyền địa phương hai cấp vận hành hiệu quả. </w:t>
      </w:r>
      <w:r w:rsidR="000C3805" w:rsidRPr="00B871F5">
        <w:rPr>
          <w:rFonts w:ascii="Noto Serif" w:eastAsiaTheme="minorEastAsia" w:hAnsi="Noto Serif" w:cs="Noto Serif"/>
          <w:spacing w:val="-2"/>
          <w:w w:val="90"/>
          <w:sz w:val="23"/>
          <w:szCs w:val="23"/>
        </w:rPr>
        <w:t>Văn kiện Đại hội đại biểu toàn quốc lần thứ XIV</w:t>
      </w:r>
      <w:r w:rsidR="000C3805" w:rsidRPr="00B871F5">
        <w:rPr>
          <w:rFonts w:ascii="Noto Serif" w:hAnsi="Noto Serif" w:cs="Noto Serif"/>
          <w:spacing w:val="-2"/>
          <w:w w:val="90"/>
          <w:sz w:val="23"/>
          <w:szCs w:val="23"/>
        </w:rPr>
        <w:t xml:space="preserve"> nhận định: “về c</w:t>
      </w:r>
      <w:r w:rsidR="000C3805" w:rsidRPr="00B871F5">
        <w:rPr>
          <w:rFonts w:ascii="Noto Serif" w:hAnsi="Noto Serif" w:cs="Noto Serif"/>
          <w:spacing w:val="-2"/>
          <w:w w:val="90"/>
          <w:sz w:val="23"/>
          <w:szCs w:val="23"/>
          <w:lang w:val="vi-VN"/>
        </w:rPr>
        <w:t>hính quyền địa phương, đã thực hiện sáp nhập đơn vị hành chính cấp tỉnh, không tổ chức cấp huyện, sáp nhập cấp xã và xây dựng mô hình tổ chức chính quyền địa phương hai cấp với 34 tỉnh, thành phố và 3.321 xã, phường, đặc khu</w:t>
      </w:r>
      <w:r w:rsidRPr="00B871F5">
        <w:rPr>
          <w:rFonts w:ascii="Noto Serif" w:hAnsi="Noto Serif" w:cs="Noto Serif"/>
          <w:spacing w:val="-2"/>
          <w:w w:val="90"/>
          <w:sz w:val="23"/>
          <w:szCs w:val="23"/>
        </w:rPr>
        <w:t>”</w:t>
      </w:r>
      <w:r w:rsidRPr="00B871F5">
        <w:rPr>
          <w:rFonts w:ascii="Noto Serif" w:hAnsi="Noto Serif" w:cs="Noto Serif"/>
          <w:spacing w:val="-2"/>
          <w:w w:val="90"/>
          <w:sz w:val="23"/>
          <w:szCs w:val="23"/>
          <w:vertAlign w:val="superscript"/>
        </w:rPr>
        <w:footnoteReference w:id="46"/>
      </w:r>
      <w:r w:rsidRPr="00B871F5">
        <w:rPr>
          <w:rFonts w:ascii="Noto Serif" w:hAnsi="Noto Serif" w:cs="Noto Serif"/>
          <w:spacing w:val="-2"/>
          <w:w w:val="90"/>
          <w:sz w:val="23"/>
          <w:szCs w:val="23"/>
        </w:rPr>
        <w:t>.</w:t>
      </w:r>
    </w:p>
    <w:p w14:paraId="7CC7702E" w14:textId="77777777" w:rsidR="00172868" w:rsidRPr="00B871F5" w:rsidRDefault="00172868" w:rsidP="000459E5">
      <w:pPr>
        <w:widowControl w:val="0"/>
        <w:tabs>
          <w:tab w:val="left" w:pos="700"/>
        </w:tabs>
        <w:adjustRightInd w:val="0"/>
        <w:spacing w:before="60" w:after="0" w:line="360" w:lineRule="exact"/>
        <w:ind w:firstLine="454"/>
        <w:jc w:val="both"/>
        <w:rPr>
          <w:rFonts w:ascii="Noto Serif" w:hAnsi="Noto Serif" w:cs="Noto Serif"/>
          <w:bCs/>
          <w:iCs/>
          <w:w w:val="90"/>
          <w:sz w:val="23"/>
          <w:szCs w:val="23"/>
        </w:rPr>
      </w:pPr>
      <w:r w:rsidRPr="00B871F5">
        <w:rPr>
          <w:rFonts w:ascii="Noto Serif" w:hAnsi="Noto Serif" w:cs="Noto Serif"/>
          <w:bCs/>
          <w:iCs/>
          <w:w w:val="90"/>
          <w:sz w:val="23"/>
          <w:szCs w:val="23"/>
        </w:rPr>
        <w:t>Có thể khẳng định, việc kết thúc đơn vị hành chính cấp huyện, sắp xếp, sáp nhận các đơn vị hành chính ở cấp tỉnh, cấp xã đã làm thay đổi căn bản không gian quản trị địa phương, giảm một tầng nấc trung gian, thiết lập quan hệ quản lý trực tiếp hơn giữa chính quyền cấp tỉnh với chính quyền cấp xã. Mô hình mới hướng tới khắc phục tình trạng phân tán nguồn lực, trùng lặp nhiệm vụ, kéo dài quy trình xử lý công việc; đồng thời tạo điều kiện tổ chức lại địa bàn phát triển theo quy mô lớn hơn, tăng khả năng liên kết vùng, khai thác hiệu quả hạ tầng, dữ liệu và nguồn lực công, “việc sắp xếp đơn vị hành chính đã mở rộng không gian phát triển, tăng cường liên kết vùng, tạo điều kiện tổ chức lại các nguồn lực phát triển theo quy mô lớn hơn, đồng thời giảm đáng kể tầng nấc trung gian trong hệ thống hành chính nhà nước”</w:t>
      </w:r>
      <w:r w:rsidRPr="00B871F5">
        <w:rPr>
          <w:rFonts w:ascii="Noto Serif" w:hAnsi="Noto Serif" w:cs="Noto Serif"/>
          <w:w w:val="90"/>
          <w:sz w:val="23"/>
          <w:szCs w:val="23"/>
          <w:vertAlign w:val="superscript"/>
        </w:rPr>
        <w:footnoteReference w:id="47"/>
      </w:r>
      <w:r w:rsidRPr="00B871F5">
        <w:rPr>
          <w:rFonts w:ascii="Noto Serif" w:hAnsi="Noto Serif" w:cs="Noto Serif"/>
          <w:bCs/>
          <w:iCs/>
          <w:w w:val="90"/>
          <w:sz w:val="23"/>
          <w:szCs w:val="23"/>
        </w:rPr>
        <w:t>.</w:t>
      </w:r>
    </w:p>
    <w:p w14:paraId="0A2786FB" w14:textId="77777777" w:rsidR="00172868" w:rsidRPr="00B871F5" w:rsidRDefault="00172868"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Về cơ cấu tổ chức của chính quyền địa phương</w:t>
      </w:r>
    </w:p>
    <w:p w14:paraId="2971FED0" w14:textId="40ADD450" w:rsidR="00172868" w:rsidRPr="00B871F5" w:rsidRDefault="00172868" w:rsidP="000459E5">
      <w:pPr>
        <w:widowControl w:val="0"/>
        <w:autoSpaceDE w:val="0"/>
        <w:autoSpaceDN w:val="0"/>
        <w:spacing w:before="60" w:after="0" w:line="364" w:lineRule="exact"/>
        <w:ind w:firstLine="454"/>
        <w:jc w:val="both"/>
        <w:rPr>
          <w:rFonts w:ascii="Noto Serif" w:hAnsi="Noto Serif" w:cs="Noto Serif"/>
          <w:spacing w:val="-2"/>
          <w:w w:val="90"/>
          <w:sz w:val="23"/>
          <w:szCs w:val="23"/>
        </w:rPr>
      </w:pPr>
      <w:r w:rsidRPr="00B871F5">
        <w:rPr>
          <w:rFonts w:ascii="Noto Serif" w:eastAsiaTheme="minorEastAsia" w:hAnsi="Noto Serif" w:cs="Noto Serif"/>
          <w:iCs/>
          <w:spacing w:val="-2"/>
          <w:w w:val="90"/>
          <w:sz w:val="23"/>
          <w:szCs w:val="23"/>
        </w:rPr>
        <w:t>Từ ngày 01/7/2025, thực hiện chủ trương xây dựng chính quyền địa phương hai cấp, chính quyền địa phương cấp tỉnh và cấp xã đã được tổ chức lại theo hướng tinh gọn, hiệu năng, hiệu lực, hiệu quả. Các cơ quan chuyên môn thuộc Ủy ban nhân dân đã được sắp xếp, kiện toàn. Các địa phương đã giảm 709 cơ quan chuyên môn thuộc Ủy ban nhân dân cấp tỉnh (tương ứng giảm 60,3%), giảm 8.289 cơ quan chuyên môn thuộc Ủy ban nhân dân cấp huyện (giảm 100%). Thực hiện quy định hiện hành, trên cả nước đã thành lập 467 cơ quan chuyên môn thuộc Ủy ban nhân dân cấp tỉnh (gồm 12 cơ quan chuyên môn được tổ chức thống nhất ở 34 tỉnh, thành phố và 59 cơ quan chuyên môn đặc thù ở một số địa phương); 9.916 phòng chuyên môn cấp xã được thành lập tại các xã, phường, đặc khu</w:t>
      </w:r>
      <w:r w:rsidRPr="00B871F5">
        <w:rPr>
          <w:rFonts w:ascii="Noto Serif" w:eastAsiaTheme="minorEastAsia" w:hAnsi="Noto Serif" w:cs="Noto Serif"/>
          <w:iCs/>
          <w:spacing w:val="-2"/>
          <w:w w:val="90"/>
          <w:sz w:val="23"/>
          <w:szCs w:val="23"/>
          <w:vertAlign w:val="superscript"/>
        </w:rPr>
        <w:footnoteReference w:id="48"/>
      </w:r>
      <w:r w:rsidRPr="00B871F5">
        <w:rPr>
          <w:rFonts w:ascii="Noto Serif" w:eastAsiaTheme="minorEastAsia" w:hAnsi="Noto Serif" w:cs="Noto Serif"/>
          <w:iCs/>
          <w:spacing w:val="-2"/>
          <w:w w:val="90"/>
          <w:sz w:val="23"/>
          <w:szCs w:val="23"/>
        </w:rPr>
        <w:t>.</w:t>
      </w:r>
      <w:r w:rsidRPr="00B871F5">
        <w:rPr>
          <w:rFonts w:ascii="Noto Serif" w:eastAsiaTheme="minorEastAsia" w:hAnsi="Noto Serif" w:cs="Noto Serif"/>
          <w:spacing w:val="-2"/>
          <w:w w:val="90"/>
          <w:sz w:val="23"/>
          <w:szCs w:val="23"/>
        </w:rPr>
        <w:t xml:space="preserve"> </w:t>
      </w:r>
      <w:r w:rsidRPr="00B871F5">
        <w:rPr>
          <w:rFonts w:ascii="Noto Serif" w:eastAsiaTheme="minorEastAsia" w:hAnsi="Noto Serif" w:cs="Noto Serif"/>
          <w:iCs/>
          <w:spacing w:val="-2"/>
          <w:w w:val="90"/>
          <w:sz w:val="23"/>
          <w:szCs w:val="23"/>
        </w:rPr>
        <w:t xml:space="preserve">Đây là một bước đột phá chưa từng có, giúp tinh giản đáng kể bộ máy hành chính cấp tỉnh, khắc phục tình trạng chia cắt địa giới nhỏ lẻ và tạo điều kiện cho việc quản lý thống nhất, quy mô lớn. Việc sáp nhập </w:t>
      </w:r>
      <w:r w:rsidR="00777F67" w:rsidRPr="00B871F5">
        <w:rPr>
          <w:rFonts w:ascii="Noto Serif" w:eastAsiaTheme="minorEastAsia" w:hAnsi="Noto Serif" w:cs="Noto Serif"/>
          <w:iCs/>
          <w:spacing w:val="-2"/>
          <w:w w:val="90"/>
          <w:sz w:val="23"/>
          <w:szCs w:val="23"/>
        </w:rPr>
        <w:t xml:space="preserve">một số đơn vị hành chính ở </w:t>
      </w:r>
      <w:r w:rsidRPr="00B871F5">
        <w:rPr>
          <w:rFonts w:ascii="Noto Serif" w:eastAsiaTheme="minorEastAsia" w:hAnsi="Noto Serif" w:cs="Noto Serif"/>
          <w:iCs/>
          <w:spacing w:val="-2"/>
          <w:w w:val="90"/>
          <w:sz w:val="23"/>
          <w:szCs w:val="23"/>
        </w:rPr>
        <w:t>tỉnh thực hiện thận trọng, khoa học, bảo đảm sau sáp nhập, các đơn vị mới có quy mô dân số và diện tích hợp lý.</w:t>
      </w:r>
      <w:r w:rsidRPr="00B871F5">
        <w:rPr>
          <w:rFonts w:ascii="Noto Serif" w:eastAsiaTheme="minorEastAsia" w:hAnsi="Noto Serif" w:cs="Noto Serif"/>
          <w:i/>
          <w:spacing w:val="-2"/>
          <w:w w:val="90"/>
          <w:sz w:val="23"/>
          <w:szCs w:val="23"/>
        </w:rPr>
        <w:t xml:space="preserve"> </w:t>
      </w:r>
      <w:r w:rsidRPr="00B871F5">
        <w:rPr>
          <w:rFonts w:ascii="Noto Serif" w:eastAsiaTheme="minorEastAsia" w:hAnsi="Noto Serif" w:cs="Noto Serif"/>
          <w:spacing w:val="-2"/>
          <w:w w:val="90"/>
          <w:sz w:val="23"/>
          <w:szCs w:val="23"/>
        </w:rPr>
        <w:t xml:space="preserve">Văn kiện </w:t>
      </w:r>
      <w:r w:rsidR="00CF125F" w:rsidRPr="00B871F5">
        <w:rPr>
          <w:rFonts w:ascii="Noto Serif" w:eastAsiaTheme="minorEastAsia" w:hAnsi="Noto Serif" w:cs="Noto Serif"/>
          <w:spacing w:val="-2"/>
          <w:w w:val="90"/>
          <w:sz w:val="23"/>
          <w:szCs w:val="23"/>
        </w:rPr>
        <w:t>Đại hội đại biểu toàn quốc lần thứ XIV</w:t>
      </w:r>
      <w:r w:rsidRPr="00B871F5">
        <w:rPr>
          <w:rFonts w:ascii="Noto Serif" w:eastAsiaTheme="minorEastAsia" w:hAnsi="Noto Serif" w:cs="Noto Serif"/>
          <w:spacing w:val="-2"/>
          <w:w w:val="90"/>
          <w:sz w:val="23"/>
          <w:szCs w:val="23"/>
        </w:rPr>
        <w:t xml:space="preserve"> nhận định:</w:t>
      </w:r>
      <w:r w:rsidRPr="00B871F5">
        <w:rPr>
          <w:rFonts w:ascii="Noto Serif" w:eastAsiaTheme="minorEastAsia" w:hAnsi="Noto Serif" w:cs="Noto Serif"/>
          <w:iCs/>
          <w:spacing w:val="-2"/>
          <w:w w:val="90"/>
          <w:sz w:val="23"/>
          <w:szCs w:val="23"/>
        </w:rPr>
        <w:t xml:space="preserve"> </w:t>
      </w:r>
      <w:r w:rsidRPr="00B871F5">
        <w:rPr>
          <w:rFonts w:ascii="Noto Serif" w:hAnsi="Noto Serif" w:cs="Noto Serif"/>
          <w:spacing w:val="-2"/>
          <w:w w:val="90"/>
          <w:sz w:val="23"/>
          <w:szCs w:val="23"/>
        </w:rPr>
        <w:t>“</w:t>
      </w:r>
      <w:r w:rsidRPr="00B871F5">
        <w:rPr>
          <w:rFonts w:ascii="Noto Serif" w:hAnsi="Noto Serif" w:cs="Noto Serif"/>
          <w:spacing w:val="-2"/>
          <w:w w:val="90"/>
          <w:sz w:val="23"/>
          <w:szCs w:val="23"/>
          <w:lang w:val="vi-VN"/>
        </w:rPr>
        <w:t>Sau sắp xếp tổ chức bộ máy và đơn vị hành chính đã mở ra không gian và tầm nhìn dài hạn phát triển đất nước</w:t>
      </w:r>
      <w:r w:rsidRPr="00B871F5">
        <w:rPr>
          <w:rFonts w:ascii="Noto Serif" w:hAnsi="Noto Serif" w:cs="Noto Serif"/>
          <w:spacing w:val="-2"/>
          <w:w w:val="90"/>
          <w:sz w:val="23"/>
          <w:szCs w:val="23"/>
        </w:rPr>
        <w:t xml:space="preserve">…; </w:t>
      </w:r>
      <w:r w:rsidRPr="00B871F5">
        <w:rPr>
          <w:rFonts w:ascii="Noto Serif" w:hAnsi="Noto Serif" w:cs="Noto Serif"/>
          <w:spacing w:val="-2"/>
          <w:w w:val="90"/>
          <w:sz w:val="23"/>
          <w:szCs w:val="23"/>
          <w:lang w:val="vi-VN"/>
        </w:rPr>
        <w:t>tăng cường hiệu lực, hiệu quả, năng lực điều hành của chính quyền địa phương, trách nhiệm của người đứng đầu được đề cao; từng bước hoàn thiện chức năng, nhiệm vụ, mô hình tổ chức của cấp xã</w:t>
      </w:r>
      <w:r w:rsidRPr="00B871F5">
        <w:rPr>
          <w:rFonts w:ascii="Noto Serif" w:hAnsi="Noto Serif" w:cs="Noto Serif"/>
          <w:spacing w:val="-2"/>
          <w:w w:val="90"/>
          <w:sz w:val="23"/>
          <w:szCs w:val="23"/>
        </w:rPr>
        <w:t>”</w:t>
      </w:r>
      <w:r w:rsidRPr="00B871F5">
        <w:rPr>
          <w:rFonts w:ascii="Noto Serif" w:hAnsi="Noto Serif" w:cs="Noto Serif"/>
          <w:spacing w:val="-2"/>
          <w:w w:val="90"/>
          <w:sz w:val="23"/>
          <w:szCs w:val="23"/>
          <w:vertAlign w:val="superscript"/>
          <w:lang w:val="vi-VN"/>
        </w:rPr>
        <w:footnoteReference w:id="49"/>
      </w:r>
      <w:r w:rsidRPr="00B871F5">
        <w:rPr>
          <w:rFonts w:ascii="Noto Serif" w:hAnsi="Noto Serif" w:cs="Noto Serif"/>
          <w:spacing w:val="-2"/>
          <w:w w:val="90"/>
          <w:sz w:val="23"/>
          <w:szCs w:val="23"/>
        </w:rPr>
        <w:t>.</w:t>
      </w:r>
    </w:p>
    <w:p w14:paraId="15492AD0" w14:textId="2F67703B" w:rsidR="00172868" w:rsidRPr="00B871F5" w:rsidRDefault="00172868" w:rsidP="000459E5">
      <w:pPr>
        <w:widowControl w:val="0"/>
        <w:autoSpaceDE w:val="0"/>
        <w:autoSpaceDN w:val="0"/>
        <w:spacing w:before="60" w:after="0" w:line="360" w:lineRule="exact"/>
        <w:ind w:firstLine="454"/>
        <w:jc w:val="both"/>
        <w:rPr>
          <w:rFonts w:ascii="Noto Serif" w:hAnsi="Noto Serif" w:cs="Noto Serif"/>
          <w:spacing w:val="-2"/>
          <w:w w:val="90"/>
          <w:sz w:val="23"/>
          <w:szCs w:val="23"/>
        </w:rPr>
      </w:pPr>
      <w:r w:rsidRPr="00B871F5">
        <w:rPr>
          <w:rFonts w:ascii="Noto Serif" w:eastAsia="Aptos" w:hAnsi="Noto Serif" w:cs="Noto Serif"/>
          <w:spacing w:val="-2"/>
          <w:w w:val="90"/>
          <w:kern w:val="2"/>
          <w:sz w:val="23"/>
          <w:szCs w:val="23"/>
          <w14:ligatures w14:val="standardContextual"/>
        </w:rPr>
        <w:t>Sau khi mô hình chính quyền địa phương hai cấp được đưa vào vận hành, cơ cấu tổ chức của chính quyền địa phương đã được thiết kế lại theo hướng tinh gọn hơn. Việc loại bỏ cấp trung gian giúp giảm đáng kể các đầu mối tổ chức, rút ngắn quy trình xử lý công việc và tăng cường tính trực tiếp trong mối quan hệ chỉ đạo, điều hành giữa chính quyền cấp tỉnh với chính quyền cấp xã.</w:t>
      </w:r>
      <w:r w:rsidRPr="00B871F5">
        <w:rPr>
          <w:rFonts w:ascii="Noto Serif" w:hAnsi="Noto Serif" w:cs="Noto Serif"/>
          <w:spacing w:val="-2"/>
          <w:w w:val="90"/>
          <w:sz w:val="23"/>
          <w:szCs w:val="23"/>
        </w:rPr>
        <w:t xml:space="preserve"> Chính phủ đã ban hành Nghị định số 150/2025/NĐ-CP và Nghị định số 370/2025/NĐ-CP, tạo cơ sở pháp lý quan trọng cho việc tổ chức và vận hành các cơ quan chuyên môn thuộc Ủy ban nhân dân cấp tỉnh, Ủy ban nhân dân cấp xã. Để tiếp tục hoàn thiện thể chế, bảo đảm tổ chức bộ máy mới hoạt động đồng bộ, hiệu lực, hiệu quả, Chính phủ tiếp tục chỉ đạo hoàn thiện các nội dung thể chế còn lại nhằm bảo đảm đồng bộ với mô hình tổ chức mới. </w:t>
      </w:r>
      <w:r w:rsidRPr="00B871F5">
        <w:rPr>
          <w:rFonts w:ascii="Noto Serif" w:eastAsia="Aptos" w:hAnsi="Noto Serif" w:cs="Noto Serif"/>
          <w:spacing w:val="-2"/>
          <w:w w:val="90"/>
          <w:kern w:val="2"/>
          <w:sz w:val="23"/>
          <w:szCs w:val="23"/>
          <w14:ligatures w14:val="standardContextual"/>
        </w:rPr>
        <w:t>Đến ngày 09/6/2026, theo số liệu báo cáo, “100% địa phương đã ban hành các văn bản quy định chức năng, nhiệm vụ, quyền hạn và cơ cấu tổ chức của cơ quan chuyên môn thuộc Ủy ban nhân dân cấp tỉnh, các phòng chuyên môn thuộc Ủy ban nhân dân cấp xã; ban hành quy chế làm việc của Ủy ban nhân dân cấp tỉnh, Ủy ban nhân dân cấp xã; xây dựng cơ chế phối hợp giữa các sở, ngành với chính quyền cấp xã; đồng thời thiết lập cơ chế giao ban, hướng dẫn, kiểm tra, hỗ trợ cấp xã theo từng lĩnh vực quản lý”</w:t>
      </w:r>
      <w:r w:rsidRPr="00B871F5">
        <w:rPr>
          <w:rStyle w:val="FootnoteReference"/>
          <w:rFonts w:ascii="Noto Serif" w:eastAsia="Aptos" w:hAnsi="Noto Serif" w:cs="Noto Serif"/>
          <w:spacing w:val="-2"/>
          <w:w w:val="90"/>
          <w:kern w:val="2"/>
          <w:sz w:val="23"/>
          <w:szCs w:val="23"/>
          <w14:ligatures w14:val="standardContextual"/>
        </w:rPr>
        <w:footnoteReference w:id="50"/>
      </w:r>
      <w:r w:rsidRPr="00B871F5">
        <w:rPr>
          <w:rFonts w:ascii="Noto Serif" w:eastAsia="Aptos" w:hAnsi="Noto Serif" w:cs="Noto Serif"/>
          <w:spacing w:val="-2"/>
          <w:w w:val="90"/>
          <w:kern w:val="2"/>
          <w:sz w:val="23"/>
          <w:szCs w:val="23"/>
          <w14:ligatures w14:val="standardContextual"/>
        </w:rPr>
        <w:t>.</w:t>
      </w:r>
    </w:p>
    <w:p w14:paraId="32FC1859" w14:textId="77777777" w:rsidR="00172868" w:rsidRPr="00B871F5" w:rsidRDefault="00172868" w:rsidP="000459E5">
      <w:pPr>
        <w:widowControl w:val="0"/>
        <w:tabs>
          <w:tab w:val="left" w:pos="72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Về mô hình tổ chức chính quyền địa phương</w:t>
      </w:r>
    </w:p>
    <w:p w14:paraId="0C3EDD4F" w14:textId="6AB3FBB6" w:rsidR="00172868" w:rsidRPr="00B871F5" w:rsidRDefault="00172868" w:rsidP="000459E5">
      <w:pPr>
        <w:widowControl w:val="0"/>
        <w:tabs>
          <w:tab w:val="left" w:pos="700"/>
        </w:tabs>
        <w:autoSpaceDE w:val="0"/>
        <w:autoSpaceDN w:val="0"/>
        <w:spacing w:before="60" w:after="0" w:line="364" w:lineRule="exact"/>
        <w:ind w:firstLine="454"/>
        <w:jc w:val="both"/>
        <w:rPr>
          <w:rFonts w:ascii="Noto Serif" w:hAnsi="Noto Serif" w:cs="Noto Serif"/>
          <w:w w:val="90"/>
          <w:sz w:val="23"/>
          <w:szCs w:val="23"/>
        </w:rPr>
      </w:pPr>
      <w:r w:rsidRPr="00B871F5">
        <w:rPr>
          <w:rFonts w:ascii="Noto Serif" w:eastAsiaTheme="minorEastAsia" w:hAnsi="Noto Serif" w:cs="Noto Serif"/>
          <w:iCs/>
          <w:w w:val="90"/>
          <w:sz w:val="23"/>
          <w:szCs w:val="23"/>
        </w:rPr>
        <w:t xml:space="preserve">Việc sắp xếp lại đơn vị hành chính, tổ chức chính quyền địa phương hai cấp đã tạo ra sự thay đổi toàn diện trong tổ chức chính quyền địa phương. </w:t>
      </w:r>
      <w:r w:rsidRPr="00B871F5">
        <w:rPr>
          <w:rFonts w:ascii="Noto Serif" w:hAnsi="Noto Serif" w:cs="Noto Serif"/>
          <w:w w:val="90"/>
          <w:sz w:val="23"/>
          <w:szCs w:val="23"/>
          <w:lang w:val="sv-SE"/>
        </w:rPr>
        <w:t xml:space="preserve">Thực tiễn thực hiện pháp luật về chính quyền địa phương cho thấy, các mô hình tổ chức chính quyền địa phương đã được định hình, đi vào hoạt động, bước đầu phù hợp với đặc điểm kinh tế, địa lý, dân cư, kết cấu hạ tầng và yêu cầu quản lý ở mỗi địa bàn. </w:t>
      </w:r>
      <w:r w:rsidRPr="00B871F5">
        <w:rPr>
          <w:rFonts w:ascii="Noto Serif" w:eastAsiaTheme="minorEastAsia" w:hAnsi="Noto Serif" w:cs="Noto Serif"/>
          <w:w w:val="90"/>
          <w:sz w:val="23"/>
          <w:szCs w:val="23"/>
        </w:rPr>
        <w:t xml:space="preserve">Văn kiện </w:t>
      </w:r>
      <w:r w:rsidR="00CF125F" w:rsidRPr="00B871F5">
        <w:rPr>
          <w:rFonts w:ascii="Noto Serif" w:eastAsiaTheme="minorEastAsia" w:hAnsi="Noto Serif" w:cs="Noto Serif"/>
          <w:w w:val="90"/>
          <w:sz w:val="23"/>
          <w:szCs w:val="23"/>
        </w:rPr>
        <w:t>Đại hội đại biểu toàn quốc lần thứ XIV</w:t>
      </w:r>
      <w:r w:rsidRPr="00B871F5">
        <w:rPr>
          <w:rFonts w:ascii="Noto Serif" w:hAnsi="Noto Serif" w:cs="Noto Serif"/>
          <w:w w:val="90"/>
          <w:sz w:val="23"/>
          <w:szCs w:val="23"/>
        </w:rPr>
        <w:t xml:space="preserve"> nhận định: “T</w:t>
      </w:r>
      <w:r w:rsidRPr="00B871F5">
        <w:rPr>
          <w:rFonts w:ascii="Noto Serif" w:hAnsi="Noto Serif" w:cs="Noto Serif"/>
          <w:w w:val="90"/>
          <w:sz w:val="23"/>
          <w:szCs w:val="23"/>
          <w:lang w:val="vi-VN"/>
        </w:rPr>
        <w:t>ổ chức và hoạt động của chính quyền địa phương có những đổi mới bước đầu theo chiều hướng tích cực, vai trò của Hội đồng nhân dân từng bước được đề cao. Cải cách hành chính, tập trung vào cải cách thủ tục hành chính được quan tâm đẩy mạnh, tạo môi trường thuận lợi, thông thoáng cho phát triển kinh tế - xã hội</w:t>
      </w:r>
      <w:r w:rsidRPr="00B871F5">
        <w:rPr>
          <w:rFonts w:ascii="Noto Serif" w:hAnsi="Noto Serif" w:cs="Noto Serif"/>
          <w:w w:val="90"/>
          <w:sz w:val="23"/>
          <w:szCs w:val="23"/>
        </w:rPr>
        <w:t>”</w:t>
      </w:r>
      <w:r w:rsidRPr="00B871F5">
        <w:rPr>
          <w:rFonts w:ascii="Noto Serif" w:hAnsi="Noto Serif" w:cs="Noto Serif"/>
          <w:w w:val="90"/>
          <w:sz w:val="23"/>
          <w:szCs w:val="23"/>
          <w:vertAlign w:val="superscript"/>
          <w:lang w:val="vi-VN"/>
        </w:rPr>
        <w:footnoteReference w:id="51"/>
      </w:r>
      <w:r w:rsidRPr="00B871F5">
        <w:rPr>
          <w:rFonts w:ascii="Noto Serif" w:hAnsi="Noto Serif" w:cs="Noto Serif"/>
          <w:w w:val="90"/>
          <w:sz w:val="23"/>
          <w:szCs w:val="23"/>
          <w:lang w:val="vi-VN"/>
        </w:rPr>
        <w:t>.</w:t>
      </w:r>
    </w:p>
    <w:p w14:paraId="62BCE468" w14:textId="77777777" w:rsidR="00172868" w:rsidRPr="00B871F5" w:rsidRDefault="00172868" w:rsidP="000459E5">
      <w:pPr>
        <w:widowControl w:val="0"/>
        <w:tabs>
          <w:tab w:val="left" w:pos="700"/>
        </w:tabs>
        <w:adjustRightInd w:val="0"/>
        <w:spacing w:before="60" w:after="0" w:line="350"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Việc sắp xếp đơn vị hành chính cấp tỉnh, cấp xã và kết thúc hoạt động của đơn vị hành chính cấp huyện đã tạo ra sự thay đổi căn bản trong cấu trúc tổ chức chính quyền địa phương. Không chỉ đơn thuần là giảm một cấp hành chính, quá trình này còn thể hiện sự chuyển đổi mạnh mẽ từ mô hình quản lý theo nhiều tầng nấc, phân tán theo địa giới nhỏ sang mô hình quản trị địa phương hai cấp tinh gọn, thông suốt và có phạm vi quản lý rộng hơn.</w:t>
      </w:r>
    </w:p>
    <w:p w14:paraId="03935947" w14:textId="3F4CDA4E" w:rsidR="00172868" w:rsidRPr="00B871F5" w:rsidRDefault="00172868" w:rsidP="000459E5">
      <w:pPr>
        <w:widowControl w:val="0"/>
        <w:tabs>
          <w:tab w:val="left" w:pos="700"/>
        </w:tabs>
        <w:adjustRightInd w:val="0"/>
        <w:spacing w:before="60" w:after="0" w:line="350"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Luật Tổ chức chính quyền địa phương số 72/2025/QH15 đã tạo lập cơ sở pháp lý trực tiếp xác lập một mô hình chính quyền địa phương hai cấp thống nhất, đồng thời phân hóa nhiệm vụ, quyền hạn theo tính chất của từng không gian quản trị. Về nguyên tắc chung, chính quyền địa phương tại tỉnh, thành phố, xã, phường và đặc khu đều là cấp chính quyền địa phương gồm Hội đồng nhân dân và Ủy ban nhân dân, trừ trường hợp đặc thù được luật quy định. Đây là cơ sở bảo đảm quyền đại diện, quyền quyết định và quyền giám sát của nhân dân thông qua Hội đồng nhân dân, đồng thời bảo đảm chức năng quản lý, điều hành hành chính nhà nước của Ủy ban nhân dân.</w:t>
      </w:r>
    </w:p>
    <w:p w14:paraId="46D4B70F" w14:textId="77777777" w:rsidR="00172868" w:rsidRPr="00B871F5" w:rsidRDefault="00172868" w:rsidP="000459E5">
      <w:pPr>
        <w:widowControl w:val="0"/>
        <w:tabs>
          <w:tab w:val="left" w:pos="700"/>
        </w:tabs>
        <w:adjustRightInd w:val="0"/>
        <w:spacing w:before="60" w:after="0" w:line="350" w:lineRule="exact"/>
        <w:ind w:firstLine="454"/>
        <w:jc w:val="both"/>
        <w:rPr>
          <w:rFonts w:ascii="Noto Serif" w:eastAsiaTheme="minorEastAsia" w:hAnsi="Noto Serif" w:cs="Noto Serif"/>
          <w:b/>
          <w:bCs/>
          <w:w w:val="90"/>
          <w:sz w:val="23"/>
          <w:szCs w:val="23"/>
        </w:rPr>
      </w:pPr>
      <w:r w:rsidRPr="00B871F5">
        <w:rPr>
          <w:rFonts w:ascii="Noto Serif" w:eastAsiaTheme="minorEastAsia" w:hAnsi="Noto Serif" w:cs="Noto Serif"/>
          <w:bCs/>
          <w:iCs/>
          <w:w w:val="90"/>
          <w:sz w:val="23"/>
          <w:szCs w:val="23"/>
        </w:rPr>
        <w:t>Mô hình tổ chức của chính quyền địa phương</w:t>
      </w:r>
      <w:r w:rsidRPr="00B871F5">
        <w:rPr>
          <w:rFonts w:ascii="Noto Serif" w:eastAsiaTheme="minorEastAsia" w:hAnsi="Noto Serif" w:cs="Noto Serif"/>
          <w:b/>
          <w:bCs/>
          <w:w w:val="90"/>
          <w:sz w:val="23"/>
          <w:szCs w:val="23"/>
        </w:rPr>
        <w:t xml:space="preserve"> </w:t>
      </w:r>
      <w:r w:rsidRPr="00B871F5">
        <w:rPr>
          <w:rFonts w:ascii="Noto Serif" w:eastAsiaTheme="minorEastAsia" w:hAnsi="Noto Serif" w:cs="Noto Serif"/>
          <w:bCs/>
          <w:w w:val="90"/>
          <w:sz w:val="23"/>
          <w:szCs w:val="23"/>
        </w:rPr>
        <w:t>được kiện toàn phù hợp với từng địa bàn.</w:t>
      </w:r>
      <w:r w:rsidRPr="00B871F5">
        <w:rPr>
          <w:rFonts w:ascii="Noto Serif" w:eastAsiaTheme="minorEastAsia" w:hAnsi="Noto Serif" w:cs="Noto Serif"/>
          <w:b/>
          <w:bCs/>
          <w:w w:val="90"/>
          <w:sz w:val="23"/>
          <w:szCs w:val="23"/>
        </w:rPr>
        <w:t xml:space="preserve"> </w:t>
      </w:r>
      <w:r w:rsidRPr="00B871F5">
        <w:rPr>
          <w:rFonts w:ascii="Noto Serif" w:eastAsiaTheme="minorEastAsia" w:hAnsi="Noto Serif" w:cs="Noto Serif"/>
          <w:bCs/>
          <w:w w:val="90"/>
          <w:sz w:val="23"/>
          <w:szCs w:val="23"/>
        </w:rPr>
        <w:t>Đối với khu vực nông thôn, chính quyền xã được giao thực hiện những nhiệm vụ gắn trực tiếp với đời sống, sinh kế và điều kiện phát triển của cộng đồng dân cư, như quản lý đất đai, tài nguyên, môi trường; phát triển nông nghiệp, lâm nghiệp, ngư nghiệp; thực hiện chương trình xây dựng nông thôn mới; phát triển giáo dục mầm non, tiểu học, trung học cơ sở; chăm sóc sức khỏe ban đầu; giảm nghèo, bảo đảm an sinh xã hội; thực hiện chính sách dân tộc, tôn giáo và giữ gìn bản sắc văn hóa. Như vậy, chính quyền xã không còn chỉ là cấp tổ chức thực hiện nhiệm vụ hành chính đơn giản, mà từng bước trở thành một cấp quản trị cơ sở có thẩm quyền rộng hơn, trực tiếp giải quyết nhiều vấn đề thiết yếu của người dân.</w:t>
      </w:r>
    </w:p>
    <w:p w14:paraId="697F921D" w14:textId="13DF290C" w:rsidR="00172868" w:rsidRPr="00B871F5" w:rsidRDefault="00172868" w:rsidP="000459E5">
      <w:pPr>
        <w:widowControl w:val="0"/>
        <w:tabs>
          <w:tab w:val="left" w:pos="700"/>
        </w:tabs>
        <w:adjustRightInd w:val="0"/>
        <w:spacing w:before="60" w:after="0" w:line="360"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 xml:space="preserve">Đối với khu vực đô thị, chính quyền phường thực hiện các nhiệm vụ chung của chính quyền cấp xã, đồng thời bổ sung những thẩm quyền đặc thù về quản trị đô thị. Các nhiệm vụ này tập trung vào tổ chức thực hiện quy hoạch và kế hoạch phát triển đô thị; quản lý hạ tầng kỹ thuật, đất đai và không gian đô thị; bảo vệ môi trường, xử lý rác thải, nước thải; quản lý dân cư; bảo đảm an toàn giao thông, phòng, chống ùn tắc, cháy, nổ; bảo vệ kiến trúc, cảnh quan và hướng dẫn hoạt động tự quản của tổ dân phố. Sự phân định này phản ánh đúng đặc điểm đô thị là không gian có mật độ dân cư cao, hạ tầng liên thông, hoạt động kinh tế </w:t>
      </w:r>
      <w:r w:rsidR="007B7346" w:rsidRPr="00B871F5">
        <w:rPr>
          <w:rFonts w:ascii="Noto Serif" w:eastAsiaTheme="minorEastAsia" w:hAnsi="Noto Serif" w:cs="Noto Serif"/>
          <w:bCs/>
          <w:w w:val="90"/>
          <w:sz w:val="23"/>
          <w:szCs w:val="23"/>
        </w:rPr>
        <w:t>-</w:t>
      </w:r>
      <w:r w:rsidRPr="00B871F5">
        <w:rPr>
          <w:rFonts w:ascii="Noto Serif" w:eastAsiaTheme="minorEastAsia" w:hAnsi="Noto Serif" w:cs="Noto Serif"/>
          <w:bCs/>
          <w:w w:val="90"/>
          <w:sz w:val="23"/>
          <w:szCs w:val="23"/>
        </w:rPr>
        <w:t xml:space="preserve"> xã hội phức tạp và đòi hỏi khả năng điều hành nhanh, đồng bộ.</w:t>
      </w:r>
    </w:p>
    <w:p w14:paraId="5E15504E" w14:textId="77777777" w:rsidR="00172868" w:rsidRPr="00B871F5" w:rsidRDefault="00172868" w:rsidP="000459E5">
      <w:pPr>
        <w:widowControl w:val="0"/>
        <w:tabs>
          <w:tab w:val="left" w:pos="700"/>
        </w:tabs>
        <w:adjustRightInd w:val="0"/>
        <w:spacing w:before="60" w:after="0" w:line="360"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Đối với khu vực hải đảo, về cơ bản, chính quyền đặc khu thực hiện nhiệm vụ, quyền hạn tương ứng với chính quyền xã. Tuy nhiên, do đặc thù về vị trí địa lý, điều kiện giao thông, dân cư và yêu cầu bảo vệ chủ quyền quốc gia, chính quyền đặc khu được định hướng tăng cường quyền tự chủ, tự chịu trách nhiệm, được đẩy mạnh phân cấp, ủy quyền để chủ động ứng phó với các tình huống đột xuất, phát triển kinh tế biển, thu hút dân cư và bảo đảm quốc phòng, an ninh.</w:t>
      </w:r>
    </w:p>
    <w:p w14:paraId="72B69E25" w14:textId="77777777" w:rsidR="00172868" w:rsidRPr="00B871F5" w:rsidRDefault="00172868" w:rsidP="000459E5">
      <w:pPr>
        <w:widowControl w:val="0"/>
        <w:tabs>
          <w:tab w:val="left" w:pos="700"/>
        </w:tabs>
        <w:adjustRightInd w:val="0"/>
        <w:spacing w:before="60" w:after="0" w:line="360"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Mô hình chính quyền địa phương chuyển từ phương thức quản lý chủ yếu dựa trên địa giới hành chính nhỏ lẻ sang quản trị theo không gian phát triển rộng hơn và theo đặc điểm của từng địa bàn. Nông thôn được quản trị gắn với đất đai, sản xuất, cộng đồng và xây dựng nông thôn mới; đô thị được quản trị theo yêu cầu liên thông về quy hoạch, hạ tầng, dân cư và môi trường; hải đảo được tổ chức theo hướng linh hoạt, tự chủ, gắn phát triển kinh tế biển với bảo vệ chủ quyền quốc gia.</w:t>
      </w:r>
    </w:p>
    <w:p w14:paraId="62DDDB2A" w14:textId="77777777" w:rsidR="00172868" w:rsidRPr="00B871F5" w:rsidRDefault="00172868"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xml:space="preserve">- Về thực hiện nhiệm vụ, quyền hạn của chính quyền địa phương </w:t>
      </w:r>
    </w:p>
    <w:p w14:paraId="742DBF7C" w14:textId="50C98575" w:rsidR="00172868" w:rsidRPr="00B871F5" w:rsidRDefault="00172868" w:rsidP="000459E5">
      <w:pPr>
        <w:widowControl w:val="0"/>
        <w:tabs>
          <w:tab w:val="left" w:pos="720"/>
        </w:tabs>
        <w:spacing w:before="60" w:after="0" w:line="360" w:lineRule="exact"/>
        <w:ind w:firstLine="454"/>
        <w:jc w:val="both"/>
        <w:rPr>
          <w:rFonts w:ascii="Noto Serif" w:hAnsi="Noto Serif" w:cs="Noto Serif"/>
          <w:bCs/>
          <w:w w:val="90"/>
          <w:sz w:val="23"/>
          <w:szCs w:val="23"/>
        </w:rPr>
      </w:pPr>
      <w:r w:rsidRPr="00B871F5">
        <w:rPr>
          <w:rFonts w:ascii="Noto Serif" w:hAnsi="Noto Serif" w:cs="Noto Serif"/>
          <w:bCs/>
          <w:w w:val="90"/>
          <w:sz w:val="23"/>
          <w:szCs w:val="23"/>
        </w:rPr>
        <w:t>Trong hoạt động thực tiễn, Hội đồng nhân dân các cấp ngày càng phát huy tốt hơn chức năng quyết định các vấn đề quan trọng ở địa phương và giám sát việc thực thi pháp luật của chính quyền. Các kỳ họp Hội đồng nhân dân tỉnh/thành phố được nâng cao chất lượng, dành nhiều thời gian thảo luận, chất vấn, trả lời chất vấn những vấn đề dân sinh bức xúc. Hội đồng nhân dân đã ban hành nhiều nghị quyết sát thực tế, hợp lòng dân, tạo cơ sở pháp lý cho Ủy ban nhân dân triển khai quản lý, điều hành. Nhiều địa phương đã có những đổi mới như: tổ chức kỳ họp Hội đồng nhân dân chuyên đề để kịp thời quyết định các vấn đề cấp bách; ứng dụng công nghệ thông tin trong kỳ họp; truyền hình trực tiếp các phiên chất vấn nhằm tăng cường tính công khai, minh bạch. Hoạt động giám sát của Hội đồng nhân dân được đẩy mạnh, tập trung vào các lĩnh vực như đầu tư công, quản lý đất đai, cải cách hành chính,... góp phần nâng cao kỷ luật, kỷ cương trong bộ máy. Vai trò của đại biểu Hội đồng nhân dân cũng được chú trọng; tỷ lệ đại biểu chuyên trách, có trình độ cao tăng lên, kỹ năng thảo luận, giám sát được bồi dưỡng tốt hơn, giúp Hội đồng nhân dân hoạt động chuyên nghiệp, hiệu quả.</w:t>
      </w:r>
    </w:p>
    <w:p w14:paraId="1A17E119" w14:textId="3741D7EA" w:rsidR="00172868" w:rsidRPr="00B871F5" w:rsidRDefault="00172868" w:rsidP="000459E5">
      <w:pPr>
        <w:widowControl w:val="0"/>
        <w:tabs>
          <w:tab w:val="left" w:pos="720"/>
        </w:tabs>
        <w:spacing w:before="60" w:after="0" w:line="360" w:lineRule="exact"/>
        <w:ind w:firstLine="454"/>
        <w:jc w:val="both"/>
        <w:rPr>
          <w:rFonts w:ascii="Noto Serif" w:hAnsi="Noto Serif" w:cs="Noto Serif"/>
          <w:bCs/>
          <w:w w:val="90"/>
          <w:sz w:val="23"/>
          <w:szCs w:val="23"/>
        </w:rPr>
      </w:pPr>
      <w:r w:rsidRPr="00B871F5">
        <w:rPr>
          <w:rFonts w:ascii="Noto Serif" w:hAnsi="Noto Serif" w:cs="Noto Serif"/>
          <w:bCs/>
          <w:w w:val="90"/>
          <w:sz w:val="23"/>
          <w:szCs w:val="23"/>
        </w:rPr>
        <w:t>Đối với Ủy ban nhân dân các cấp, vai trò điều hành, quản lý nhà nước trên địa bàn không ngừng được tăng cường. Ủy ban nhân dân các tỉnh, thành đã bám sát các nghị quyết của Hội đồng nhân dân cùng cấp để cụ thể hóa thành kế hoạch phát triển kinh tế - xã hội và tổ chức thực hiện quyết liệt. Chất lượng quản lý, hiệu lực thi hành pháp luật ở địa phương được nâng cao thể hiện qua việc hoàn thành hầu hết các chỉ tiêu kinh tế - xã hội hàng năm do Hội đồng nhân dân giao, nhiều địa phương đạt và vượt mục tiêu về tăng trưởng, thu ngâ</w:t>
      </w:r>
      <w:r w:rsidR="00777F67" w:rsidRPr="00B871F5">
        <w:rPr>
          <w:rFonts w:ascii="Noto Serif" w:hAnsi="Noto Serif" w:cs="Noto Serif"/>
          <w:bCs/>
          <w:w w:val="90"/>
          <w:sz w:val="23"/>
          <w:szCs w:val="23"/>
        </w:rPr>
        <w:t>n sách, xây dựng nông thôn mới,</w:t>
      </w:r>
      <w:r w:rsidRPr="00B871F5">
        <w:rPr>
          <w:rFonts w:ascii="Noto Serif" w:hAnsi="Noto Serif" w:cs="Noto Serif"/>
          <w:bCs/>
          <w:w w:val="90"/>
          <w:sz w:val="23"/>
          <w:szCs w:val="23"/>
        </w:rPr>
        <w:t xml:space="preserve">... Bộ máy Ủy ban nhân dân được kiện toàn theo hướng rõ người, rõ việc; phân công, phân nhiệm minh bạch, tăng cường trách nhiệm người đứng đầu. </w:t>
      </w:r>
    </w:p>
    <w:p w14:paraId="21234909" w14:textId="740501DF" w:rsidR="00172868" w:rsidRPr="00B871F5" w:rsidRDefault="00172868" w:rsidP="000459E5">
      <w:pPr>
        <w:widowControl w:val="0"/>
        <w:tabs>
          <w:tab w:val="left" w:pos="720"/>
        </w:tabs>
        <w:spacing w:before="60" w:after="0" w:line="360" w:lineRule="exact"/>
        <w:ind w:firstLine="454"/>
        <w:jc w:val="both"/>
        <w:rPr>
          <w:rFonts w:ascii="Noto Serif" w:hAnsi="Noto Serif" w:cs="Noto Serif"/>
          <w:bCs/>
          <w:w w:val="90"/>
          <w:sz w:val="23"/>
          <w:szCs w:val="23"/>
        </w:rPr>
      </w:pPr>
      <w:r w:rsidRPr="00B871F5">
        <w:rPr>
          <w:rFonts w:ascii="Noto Serif" w:hAnsi="Noto Serif" w:cs="Noto Serif"/>
          <w:bCs/>
          <w:w w:val="90"/>
          <w:sz w:val="23"/>
          <w:szCs w:val="23"/>
        </w:rPr>
        <w:t>Công tác chỉ đạo điều hành chuyển biến theo hướng chủ động, linh hoạt và gần dân hơn: nhiều chủ tịch Ủy ban nhân dân tỉnh định kỳ tổ chức đối thoại công khai với người dân, doanh nghiệp để tháo gỡ khó khăn; thiết lập đường dây nóng, trung tâm hành chính công tiếp nhận phản ánh kiến nghị 24/7. Nhờ đó, chính quyền địa phương giải quyết nhanh chóng hơn các thủ tục cho người dân, phản hồi, xử lý kịp thời nhiều kiến nghị từ cơ sở, được dư luận đồng tình</w:t>
      </w:r>
      <w:r w:rsidR="00777F67" w:rsidRPr="00B871F5">
        <w:rPr>
          <w:rFonts w:ascii="Noto Serif" w:hAnsi="Noto Serif" w:cs="Noto Serif"/>
          <w:bCs/>
          <w:w w:val="90"/>
          <w:sz w:val="23"/>
          <w:szCs w:val="23"/>
        </w:rPr>
        <w:t>,</w:t>
      </w:r>
      <w:r w:rsidRPr="00B871F5">
        <w:rPr>
          <w:rFonts w:ascii="Noto Serif" w:hAnsi="Noto Serif" w:cs="Noto Serif"/>
          <w:bCs/>
          <w:w w:val="90"/>
          <w:sz w:val="23"/>
          <w:szCs w:val="23"/>
        </w:rPr>
        <w:t xml:space="preserve"> ủng hộ.</w:t>
      </w:r>
    </w:p>
    <w:p w14:paraId="61B5A6A6" w14:textId="686A6D1F" w:rsidR="00172868" w:rsidRPr="00B871F5" w:rsidRDefault="00172868" w:rsidP="000459E5">
      <w:pPr>
        <w:widowControl w:val="0"/>
        <w:tabs>
          <w:tab w:val="left" w:pos="720"/>
        </w:tabs>
        <w:adjustRightInd w:val="0"/>
        <w:spacing w:before="60" w:after="0" w:line="360" w:lineRule="exact"/>
        <w:ind w:firstLine="454"/>
        <w:jc w:val="both"/>
        <w:rPr>
          <w:rFonts w:ascii="Noto Serif" w:hAnsi="Noto Serif" w:cs="Noto Serif"/>
          <w:bCs/>
          <w:w w:val="90"/>
          <w:sz w:val="23"/>
          <w:szCs w:val="23"/>
        </w:rPr>
      </w:pPr>
      <w:r w:rsidRPr="00B871F5">
        <w:rPr>
          <w:rFonts w:ascii="Noto Serif" w:eastAsia="Aptos" w:hAnsi="Noto Serif" w:cs="Noto Serif"/>
          <w:w w:val="90"/>
          <w:kern w:val="2"/>
          <w:sz w:val="23"/>
          <w:szCs w:val="23"/>
          <w14:ligatures w14:val="standardContextual"/>
        </w:rPr>
        <w:t xml:space="preserve">Một trong những kết quả nổi bật là việc phân định nhiệm vụ, quyền hạn giữa cấp tỉnh và cấp xã theo hướng rõ chức năng, rõ thẩm quyền và rõ trách nhiệm. Theo đó, cấp tỉnh tập trung vào những vấn đề mang tính chiến lược, đầu tư </w:t>
      </w:r>
      <w:r w:rsidR="00777F67" w:rsidRPr="00B871F5">
        <w:rPr>
          <w:rFonts w:ascii="Noto Serif" w:eastAsia="Aptos" w:hAnsi="Noto Serif" w:cs="Noto Serif"/>
          <w:w w:val="90"/>
          <w:kern w:val="2"/>
          <w:sz w:val="23"/>
          <w:szCs w:val="23"/>
          <w14:ligatures w14:val="standardContextual"/>
        </w:rPr>
        <w:t xml:space="preserve">nguồn vốn </w:t>
      </w:r>
      <w:r w:rsidRPr="00B871F5">
        <w:rPr>
          <w:rFonts w:ascii="Noto Serif" w:eastAsia="Aptos" w:hAnsi="Noto Serif" w:cs="Noto Serif"/>
          <w:w w:val="90"/>
          <w:kern w:val="2"/>
          <w:sz w:val="23"/>
          <w:szCs w:val="23"/>
          <w14:ligatures w14:val="standardContextual"/>
        </w:rPr>
        <w:t>lớn, điều phối nguồn lực, quản trị rủi ro, kiểm tra, giám sát và bảo đảm tính thống nhất, liên kết trong toàn địa bàn, trong vùng; trong khi cấp xã giải quyết các công việc trực tiếp gắn với người dân, doanh nghiệp, địa bàn, đời sống hàng ngày, an sinh xã hội, trật tự cơ sở, thủ tục thiết yếu và các yêu cầu cấp bách từ thực tiễn. Việc xác định rõ đầu mối thực hiện đối với từng nhóm nhiệm vụ đã góp phần khắc phục tình trạng chồng chéo, giảm sự phụ thuộc vào cấp trung gian, đồng thời nâng cao tính minh bạch và trách nhiệm giải trình của chính quyền địa phương. Bên cạnh việc phân định thẩm quyền giữa cấp tỉnh và cấp xã, các địa phương cũng rất chú trọng đến việc xác định rõ chức năng, nhiệm vụ của các cơ quan chuyên môn của tỉnh, xã.</w:t>
      </w:r>
    </w:p>
    <w:p w14:paraId="10C719FB" w14:textId="77777777" w:rsidR="00172868" w:rsidRPr="00B871F5" w:rsidRDefault="00172868" w:rsidP="000459E5">
      <w:pPr>
        <w:widowControl w:val="0"/>
        <w:tabs>
          <w:tab w:val="left" w:pos="700"/>
        </w:tabs>
        <w:adjustRightInd w:val="0"/>
        <w:spacing w:before="60" w:after="0" w:line="360" w:lineRule="exact"/>
        <w:ind w:firstLine="454"/>
        <w:jc w:val="both"/>
        <w:rPr>
          <w:rFonts w:ascii="Noto Serif" w:hAnsi="Noto Serif" w:cs="Noto Serif"/>
          <w:bCs/>
          <w:w w:val="90"/>
          <w:sz w:val="23"/>
          <w:szCs w:val="23"/>
        </w:rPr>
      </w:pPr>
      <w:r w:rsidRPr="00B871F5">
        <w:rPr>
          <w:rFonts w:ascii="Noto Serif" w:hAnsi="Noto Serif" w:cs="Noto Serif"/>
          <w:bCs/>
          <w:w w:val="90"/>
          <w:sz w:val="23"/>
          <w:szCs w:val="23"/>
        </w:rPr>
        <w:t>Nhìn chung, sau ngày 01/7/2025, cơ chế thực hiện nhiệm vụ, quyền hạn của chính quyền địa phương đã chuyển theo hướng rõ cấp, rõ trách nhiệm và gần dân hơn. Việc loại bỏ cấp trung gian giúp rút ngắn quy trình, song hiệu quả thực tế phụ thuộc lớn vào năng lực của cấp xã, chất lượng phối hợp liên ngành, mức độ hoàn thiện của cơ sở dữ liệu và khả năng bảo đảm nguồn lực. Đây là những điều kiện quyết định để mô hình hai cấp vận hành ổn định, thống nhất và hiệu quả.</w:t>
      </w:r>
    </w:p>
    <w:p w14:paraId="413C6655" w14:textId="55E92609" w:rsidR="00172868" w:rsidRPr="00B871F5" w:rsidRDefault="00172868"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Cs/>
          <w:w w:val="90"/>
          <w:sz w:val="23"/>
          <w:szCs w:val="23"/>
        </w:rPr>
        <w:t xml:space="preserve">- </w:t>
      </w:r>
      <w:r w:rsidRPr="00B871F5">
        <w:rPr>
          <w:rFonts w:ascii="Noto Serif" w:eastAsiaTheme="minorEastAsia" w:hAnsi="Noto Serif" w:cs="Noto Serif"/>
          <w:bCs/>
          <w:i/>
          <w:iCs/>
          <w:w w:val="90"/>
          <w:sz w:val="23"/>
          <w:szCs w:val="23"/>
        </w:rPr>
        <w:t xml:space="preserve">Về thực hiện sự </w:t>
      </w:r>
      <w:r w:rsidRPr="00B871F5">
        <w:rPr>
          <w:rFonts w:ascii="Noto Serif" w:eastAsia="Aptos" w:hAnsi="Noto Serif" w:cs="Noto Serif"/>
          <w:i/>
          <w:w w:val="90"/>
          <w:kern w:val="2"/>
          <w:sz w:val="23"/>
          <w:szCs w:val="23"/>
          <w14:ligatures w14:val="standardContextual"/>
        </w:rPr>
        <w:t xml:space="preserve">phân cấp, phân quyền và ủy quyền </w:t>
      </w:r>
      <w:r w:rsidRPr="00B871F5">
        <w:rPr>
          <w:rFonts w:ascii="Noto Serif" w:eastAsiaTheme="minorEastAsia" w:hAnsi="Noto Serif" w:cs="Noto Serif"/>
          <w:bCs/>
          <w:i/>
          <w:iCs/>
          <w:w w:val="90"/>
          <w:sz w:val="23"/>
          <w:szCs w:val="23"/>
        </w:rPr>
        <w:t>giữa chính quyền Trung ương với chính quyền địa phương</w:t>
      </w:r>
    </w:p>
    <w:p w14:paraId="452EB4E7" w14:textId="77777777" w:rsidR="00172868" w:rsidRPr="00B871F5" w:rsidRDefault="00172868" w:rsidP="000459E5">
      <w:pPr>
        <w:widowControl w:val="0"/>
        <w:tabs>
          <w:tab w:val="left" w:pos="720"/>
        </w:tabs>
        <w:spacing w:before="60" w:after="0" w:line="360" w:lineRule="exact"/>
        <w:ind w:firstLine="454"/>
        <w:jc w:val="both"/>
        <w:rPr>
          <w:rFonts w:ascii="Noto Serif" w:hAnsi="Noto Serif" w:cs="Noto Serif"/>
          <w:bCs/>
          <w:w w:val="90"/>
          <w:sz w:val="23"/>
          <w:szCs w:val="23"/>
        </w:rPr>
      </w:pPr>
      <w:r w:rsidRPr="00B871F5">
        <w:rPr>
          <w:rFonts w:ascii="Noto Serif" w:hAnsi="Noto Serif" w:cs="Noto Serif"/>
          <w:bCs/>
          <w:w w:val="90"/>
          <w:sz w:val="23"/>
          <w:szCs w:val="23"/>
        </w:rPr>
        <w:t>Cùng với việc tổ chức chính quyền địa phương hai cấp, Chính phủ đã ban hành đồng bộ các nghị định về phân định thẩm quyền, phân quyền và phân cấp trong các lĩnh vực quản lý nhà nước. Nguyên tắc chung là xác định rõ công việc thuộc thẩm quyền của Trung ương, cấp tỉnh và cấp xã; chuyển mạnh các nhiệm vụ có thể thực hiện hiệu quả tại địa phương; gắn quyền hạn với trách nhiệm, nguồn lực, điều kiện thực hiện và cơ chế kiểm tra, giám sát.</w:t>
      </w:r>
    </w:p>
    <w:p w14:paraId="2BDEDC95" w14:textId="7D329AF3" w:rsidR="00172868" w:rsidRPr="00B871F5" w:rsidRDefault="00172868" w:rsidP="000459E5">
      <w:pPr>
        <w:tabs>
          <w:tab w:val="left" w:pos="720"/>
        </w:tabs>
        <w:spacing w:before="60" w:after="0" w:line="366" w:lineRule="exact"/>
        <w:ind w:firstLine="454"/>
        <w:contextualSpacing/>
        <w:jc w:val="both"/>
        <w:rPr>
          <w:rFonts w:ascii="Noto Serif" w:hAnsi="Noto Serif" w:cs="Noto Serif"/>
          <w:bCs/>
          <w:w w:val="90"/>
          <w:sz w:val="23"/>
          <w:szCs w:val="23"/>
        </w:rPr>
      </w:pPr>
      <w:r w:rsidRPr="00B871F5">
        <w:rPr>
          <w:rFonts w:ascii="Noto Serif" w:hAnsi="Noto Serif" w:cs="Noto Serif"/>
          <w:bCs/>
          <w:w w:val="90"/>
          <w:sz w:val="23"/>
          <w:szCs w:val="23"/>
        </w:rPr>
        <w:t xml:space="preserve">Việc phân định thẩm quyền được thực hiện trên hầu hết </w:t>
      </w:r>
      <w:r w:rsidR="00777F67" w:rsidRPr="00B871F5">
        <w:rPr>
          <w:rFonts w:ascii="Noto Serif" w:hAnsi="Noto Serif" w:cs="Noto Serif"/>
          <w:bCs/>
          <w:w w:val="90"/>
          <w:sz w:val="23"/>
          <w:szCs w:val="23"/>
        </w:rPr>
        <w:t xml:space="preserve">các </w:t>
      </w:r>
      <w:r w:rsidRPr="00B871F5">
        <w:rPr>
          <w:rFonts w:ascii="Noto Serif" w:hAnsi="Noto Serif" w:cs="Noto Serif"/>
          <w:bCs/>
          <w:w w:val="90"/>
          <w:sz w:val="23"/>
          <w:szCs w:val="23"/>
        </w:rPr>
        <w:t xml:space="preserve">lĩnh vực </w:t>
      </w:r>
      <w:r w:rsidR="00777F67" w:rsidRPr="00B871F5">
        <w:rPr>
          <w:rFonts w:ascii="Noto Serif" w:hAnsi="Noto Serif" w:cs="Noto Serif"/>
          <w:bCs/>
          <w:w w:val="90"/>
          <w:sz w:val="23"/>
          <w:szCs w:val="23"/>
        </w:rPr>
        <w:t xml:space="preserve">quan trọng </w:t>
      </w:r>
      <w:r w:rsidRPr="00B871F5">
        <w:rPr>
          <w:rFonts w:ascii="Noto Serif" w:hAnsi="Noto Serif" w:cs="Noto Serif"/>
          <w:bCs/>
          <w:w w:val="90"/>
          <w:sz w:val="23"/>
          <w:szCs w:val="23"/>
        </w:rPr>
        <w:t>như tư pháp, đất đai, xây dựng, giáo dục và đào tạo, y tế, tài chính, nông nghiệp, khoa học và công nghệ, văn hóa, thể thao, thông tin và truyền thông. Đối với thủ tục hành chính trước đây thuộc cấp huyện, thẩm quyền được chuyển lên cấp tỉnh hoặc xuống cấp xã</w:t>
      </w:r>
      <w:r w:rsidR="007B7346" w:rsidRPr="00B871F5">
        <w:rPr>
          <w:rFonts w:ascii="Noto Serif" w:hAnsi="Noto Serif" w:cs="Noto Serif"/>
          <w:bCs/>
          <w:w w:val="90"/>
          <w:sz w:val="23"/>
          <w:szCs w:val="23"/>
        </w:rPr>
        <w:t>,</w:t>
      </w:r>
      <w:r w:rsidRPr="00B871F5">
        <w:rPr>
          <w:rFonts w:ascii="Noto Serif" w:hAnsi="Noto Serif" w:cs="Noto Serif"/>
          <w:bCs/>
          <w:w w:val="90"/>
          <w:sz w:val="23"/>
          <w:szCs w:val="23"/>
        </w:rPr>
        <w:t xml:space="preserve"> tùy tính chất công việc; một số thủ tục không còn phù hợp được bãi bỏ. Cách tiếp cận này góp phần bảo đảm không phát sinh khoảng trống quản lý khi cấp huyện kết thúc hoạt động.</w:t>
      </w:r>
    </w:p>
    <w:p w14:paraId="1FC111BA" w14:textId="096B55F6" w:rsidR="00172868" w:rsidRPr="00B871F5" w:rsidRDefault="00172868" w:rsidP="000459E5">
      <w:pPr>
        <w:spacing w:before="60" w:after="0" w:line="366" w:lineRule="exact"/>
        <w:ind w:firstLine="454"/>
        <w:contextualSpacing/>
        <w:jc w:val="both"/>
        <w:rPr>
          <w:rFonts w:ascii="Noto Serif" w:eastAsia="Calibri" w:hAnsi="Noto Serif" w:cs="Noto Serif"/>
          <w:spacing w:val="-2"/>
          <w:w w:val="90"/>
          <w:sz w:val="23"/>
          <w:szCs w:val="23"/>
        </w:rPr>
      </w:pPr>
      <w:r w:rsidRPr="00B871F5">
        <w:rPr>
          <w:rFonts w:ascii="Noto Serif" w:hAnsi="Noto Serif" w:cs="Noto Serif"/>
          <w:spacing w:val="-2"/>
          <w:w w:val="90"/>
          <w:sz w:val="23"/>
          <w:szCs w:val="23"/>
        </w:rPr>
        <w:t xml:space="preserve">Phân cấp, phân quyền đã tạo động lực mạnh mẽ cho chuyển đổi số trong hoạt động của bộ máy hành chính. Khi không còn cấp huyện làm đầu mối trung gian, việc xử lý hồ sơ theo phương thức thủ công hoặc thông qua văn bản giấy không còn phù hợp. Để bảo đảm công việc được vận hành liên tục, các địa phương buộc phải hoàn thiện hệ thống phần mềm quản lý văn bản, hệ thống thông tin giải quyết thủ tục hành chính, cơ sở dữ liệu chuyên ngành và nền tảng tích hợp, chia sẻ dữ liệu giữa cấp tỉnh với cấp xã. </w:t>
      </w:r>
      <w:r w:rsidR="007B7346" w:rsidRPr="00B871F5">
        <w:rPr>
          <w:rFonts w:ascii="Noto Serif" w:hAnsi="Noto Serif" w:cs="Noto Serif"/>
          <w:spacing w:val="-2"/>
          <w:w w:val="90"/>
          <w:sz w:val="23"/>
          <w:szCs w:val="23"/>
        </w:rPr>
        <w:t>V</w:t>
      </w:r>
      <w:r w:rsidRPr="00B871F5">
        <w:rPr>
          <w:rFonts w:ascii="Noto Serif" w:hAnsi="Noto Serif" w:cs="Noto Serif"/>
          <w:spacing w:val="-2"/>
          <w:w w:val="90"/>
          <w:sz w:val="23"/>
          <w:szCs w:val="23"/>
        </w:rPr>
        <w:t>iệc chuẩn hóa biểu mẫu điện tử, số hóa hồ sơ, sử dụng chữ ký số và quản lý hồ sơ điện tử trở thành điều kiện bắt buộc để bảo đảm hoạt động của mô hình mới. Đây cũng là yêu cầu được Chính phủ xác định ngay trong quá trình triển khai mô hình chính quyền địa phương 02 cấp. Việc giảm tầng nấc trung gian đã góp phần đổi mới phương thức quản trị, tăng cường phân cấp, phân quyền, nâng cao chất lượng phục vụ người dân và doanh nghiệp, đồng thời xác định một trong những nhiệm vụ trọng tâm tiếp theo là hoàn thiện hạ tầng số, cơ sở dữ liệu và các điều kiện bảo đảm cho hoạt động của bộ máy sau sắp xếp.</w:t>
      </w:r>
    </w:p>
    <w:p w14:paraId="4CD1DEFE" w14:textId="75CD70F1" w:rsidR="00172868" w:rsidRPr="00B871F5" w:rsidRDefault="00172868" w:rsidP="000459E5">
      <w:pPr>
        <w:spacing w:before="60" w:after="0" w:line="366" w:lineRule="exact"/>
        <w:ind w:firstLine="454"/>
        <w:contextualSpacing/>
        <w:jc w:val="both"/>
        <w:rPr>
          <w:rFonts w:ascii="Noto Serif" w:eastAsia="Calibri" w:hAnsi="Noto Serif" w:cs="Noto Serif"/>
          <w:w w:val="90"/>
          <w:sz w:val="23"/>
          <w:szCs w:val="23"/>
        </w:rPr>
      </w:pPr>
      <w:r w:rsidRPr="00B871F5">
        <w:rPr>
          <w:rFonts w:ascii="Noto Serif" w:hAnsi="Noto Serif" w:cs="Noto Serif"/>
          <w:w w:val="90"/>
          <w:sz w:val="23"/>
          <w:szCs w:val="23"/>
        </w:rPr>
        <w:t>Phân cấp, phân quyền góp phần nâng cao tính minh bạch và trách nhiệm giải trình trong thực thi công vụ. Khi quy trình xử lý hồ sơ được chuẩn hóa trên môi trường điện tử, mỗi bước xử lý đều được ghi nhận trên hệ thống, xác định rõ người thực hiện, thời gian xử lý và kết quả thực hiện. Cơ quan cấp trên cũng có điều kiện giám sát trực tuyến tiến độ xử lý hồ sơ của từng địa phương, tạo cơ sở cho việc kiểm tra, đánh giá hiệu quả thực thi công vụ theo thời gian thực</w:t>
      </w:r>
      <w:r w:rsidR="007B7346" w:rsidRPr="00B871F5">
        <w:rPr>
          <w:rFonts w:ascii="Noto Serif" w:hAnsi="Noto Serif" w:cs="Noto Serif"/>
          <w:w w:val="90"/>
          <w:sz w:val="23"/>
          <w:szCs w:val="23"/>
        </w:rPr>
        <w:t>,</w:t>
      </w:r>
      <w:r w:rsidRPr="00B871F5">
        <w:rPr>
          <w:rFonts w:ascii="Noto Serif" w:hAnsi="Noto Serif" w:cs="Noto Serif"/>
          <w:w w:val="90"/>
          <w:sz w:val="23"/>
          <w:szCs w:val="23"/>
        </w:rPr>
        <w:t xml:space="preserve"> thay vì chủ yếu dựa vào báo cáo hành chính như trước.</w:t>
      </w:r>
    </w:p>
    <w:p w14:paraId="2A64889F" w14:textId="5D72CC80" w:rsidR="00172868" w:rsidRPr="00B871F5" w:rsidRDefault="00172868"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Về thực hiện nhiệm vụ xây dựng chính quyền điện tử và hiện đại hóa nền hành chính nhà nước</w:t>
      </w:r>
      <w:r w:rsidR="00777F67" w:rsidRPr="00B871F5">
        <w:rPr>
          <w:rFonts w:ascii="Noto Serif" w:eastAsiaTheme="minorEastAsia" w:hAnsi="Noto Serif" w:cs="Noto Serif"/>
          <w:bCs/>
          <w:i/>
          <w:iCs/>
          <w:w w:val="90"/>
          <w:sz w:val="23"/>
          <w:szCs w:val="23"/>
        </w:rPr>
        <w:t>,</w:t>
      </w:r>
      <w:r w:rsidRPr="00B871F5">
        <w:rPr>
          <w:rFonts w:ascii="Noto Serif" w:eastAsiaTheme="minorEastAsia" w:hAnsi="Noto Serif" w:cs="Noto Serif"/>
          <w:bCs/>
          <w:i/>
          <w:iCs/>
          <w:w w:val="90"/>
          <w:sz w:val="23"/>
          <w:szCs w:val="23"/>
        </w:rPr>
        <w:t xml:space="preserve"> xây dựng chính quyền số </w:t>
      </w:r>
    </w:p>
    <w:p w14:paraId="6DDA0723" w14:textId="7E0A70ED" w:rsidR="00172868" w:rsidRPr="00B871F5" w:rsidRDefault="00172868" w:rsidP="000459E5">
      <w:pPr>
        <w:widowControl w:val="0"/>
        <w:tabs>
          <w:tab w:val="left" w:pos="720"/>
        </w:tabs>
        <w:adjustRightInd w:val="0"/>
        <w:spacing w:before="60" w:after="0" w:line="360" w:lineRule="exact"/>
        <w:ind w:firstLine="454"/>
        <w:jc w:val="both"/>
        <w:rPr>
          <w:rFonts w:ascii="Noto Serif" w:hAnsi="Noto Serif" w:cs="Noto Serif"/>
          <w:w w:val="90"/>
          <w:sz w:val="23"/>
          <w:szCs w:val="23"/>
        </w:rPr>
      </w:pPr>
      <w:r w:rsidRPr="00B871F5">
        <w:rPr>
          <w:rFonts w:ascii="Noto Serif" w:hAnsi="Noto Serif" w:cs="Noto Serif"/>
          <w:w w:val="90"/>
          <w:sz w:val="23"/>
          <w:szCs w:val="23"/>
        </w:rPr>
        <w:t>Thực hiện m</w:t>
      </w:r>
      <w:r w:rsidR="007B7346" w:rsidRPr="00B871F5">
        <w:rPr>
          <w:rFonts w:ascii="Noto Serif" w:hAnsi="Noto Serif" w:cs="Noto Serif"/>
          <w:w w:val="90"/>
          <w:sz w:val="23"/>
          <w:szCs w:val="23"/>
        </w:rPr>
        <w:t>ụ</w:t>
      </w:r>
      <w:r w:rsidRPr="00B871F5">
        <w:rPr>
          <w:rFonts w:ascii="Noto Serif" w:hAnsi="Noto Serif" w:cs="Noto Serif"/>
          <w:w w:val="90"/>
          <w:sz w:val="23"/>
          <w:szCs w:val="23"/>
        </w:rPr>
        <w:t xml:space="preserve">c tiêu và nhiệm vụ </w:t>
      </w:r>
      <w:r w:rsidRPr="00B871F5">
        <w:rPr>
          <w:rFonts w:ascii="Noto Serif" w:hAnsi="Noto Serif" w:cs="Noto Serif"/>
          <w:bCs/>
          <w:iCs/>
          <w:w w:val="90"/>
          <w:sz w:val="23"/>
          <w:szCs w:val="23"/>
        </w:rPr>
        <w:t>xây dựng chính quyền điện tử</w:t>
      </w:r>
      <w:r w:rsidRPr="00B871F5">
        <w:rPr>
          <w:rFonts w:ascii="Noto Serif" w:hAnsi="Noto Serif" w:cs="Noto Serif"/>
          <w:w w:val="90"/>
          <w:sz w:val="23"/>
          <w:szCs w:val="23"/>
        </w:rPr>
        <w:t>, hoạt động của Ủy ban nhân dân các cấp luôn được thực hiện nghiêm túc theo quy chế làm việc được xây dựng từ đầu nhiệm kỳ. Chất lượng, hiệu quả trong điều hành, quản lý hành chính nhà nước được nâng lên. Mối quan hệ công tác giữa các sở, ban, ngành tỉnh với Ủy ban nhân dân xã được củng cố, gắn kết chặt chẽ, đảm bảo tính liên thông và linh hoạt trong thực thi nhiệm vụ, tạo sự chuyển biến tích cực trong giải quyết các công việc phối hợp liên ngành, góp phần thực hiện tốt các chủ trương, chính sách, chương trình, kế hoạch trên địa bàn địa phương.</w:t>
      </w:r>
    </w:p>
    <w:p w14:paraId="6050BF93" w14:textId="69DEE38B" w:rsidR="00172868" w:rsidRPr="00B871F5" w:rsidRDefault="00172868" w:rsidP="000459E5">
      <w:pPr>
        <w:widowControl w:val="0"/>
        <w:tabs>
          <w:tab w:val="left" w:pos="720"/>
        </w:tabs>
        <w:adjustRightInd w:val="0"/>
        <w:spacing w:before="60" w:after="0" w:line="352" w:lineRule="exact"/>
        <w:ind w:firstLine="454"/>
        <w:jc w:val="both"/>
        <w:rPr>
          <w:rFonts w:ascii="Noto Serif" w:hAnsi="Noto Serif" w:cs="Noto Serif"/>
          <w:w w:val="90"/>
          <w:sz w:val="23"/>
          <w:szCs w:val="23"/>
        </w:rPr>
      </w:pPr>
      <w:r w:rsidRPr="00B871F5">
        <w:rPr>
          <w:rFonts w:ascii="Noto Serif" w:hAnsi="Noto Serif" w:cs="Noto Serif"/>
          <w:bCs/>
          <w:w w:val="90"/>
          <w:sz w:val="23"/>
          <w:szCs w:val="23"/>
        </w:rPr>
        <w:t>Việc xây dựng chính quyền địa phương số gắn với yêu cầu giải quyết thủ tục hành chính không phụ thuộc địa giới, khai thác dữ liệu thay cho việc yêu cầu người dân cung cấp lại giấy tờ đã có, tăng sử dụng chữ ký số và thanh toán trực tuyến. Bộ phận một cửa cấp xã được nâng cấp thành đầu mối phục vụ hành chính công, hỗ trợ người dân thực hiện dịch vụ công trực tuyến và tiếp nhận hồ sơ thuộc thẩm quyền mới được chuyển giao</w:t>
      </w:r>
      <w:r w:rsidRPr="00B871F5">
        <w:rPr>
          <w:rFonts w:ascii="Noto Serif" w:hAnsi="Noto Serif" w:cs="Noto Serif"/>
          <w:w w:val="90"/>
          <w:sz w:val="23"/>
          <w:szCs w:val="23"/>
          <w:vertAlign w:val="superscript"/>
        </w:rPr>
        <w:footnoteReference w:id="52"/>
      </w:r>
      <w:r w:rsidR="007B7346" w:rsidRPr="00B871F5">
        <w:rPr>
          <w:rFonts w:ascii="Noto Serif" w:hAnsi="Noto Serif" w:cs="Noto Serif"/>
          <w:bCs/>
          <w:w w:val="90"/>
          <w:sz w:val="23"/>
          <w:szCs w:val="23"/>
        </w:rPr>
        <w:t>.</w:t>
      </w:r>
    </w:p>
    <w:p w14:paraId="14D25FF8" w14:textId="6AEBAF69" w:rsidR="00172868" w:rsidRPr="00B871F5" w:rsidRDefault="00172868" w:rsidP="000459E5">
      <w:pPr>
        <w:widowControl w:val="0"/>
        <w:tabs>
          <w:tab w:val="left" w:pos="700"/>
        </w:tabs>
        <w:adjustRightInd w:val="0"/>
        <w:spacing w:before="60" w:after="0" w:line="352" w:lineRule="exact"/>
        <w:ind w:firstLine="454"/>
        <w:jc w:val="both"/>
        <w:rPr>
          <w:rFonts w:ascii="Noto Serif" w:hAnsi="Noto Serif" w:cs="Noto Serif"/>
          <w:bCs/>
          <w:iCs/>
          <w:w w:val="90"/>
          <w:sz w:val="23"/>
          <w:szCs w:val="23"/>
        </w:rPr>
      </w:pPr>
      <w:r w:rsidRPr="00B871F5">
        <w:rPr>
          <w:rFonts w:ascii="Noto Serif" w:hAnsi="Noto Serif" w:cs="Noto Serif"/>
          <w:bCs/>
          <w:iCs/>
          <w:w w:val="90"/>
          <w:sz w:val="23"/>
          <w:szCs w:val="23"/>
        </w:rPr>
        <w:t>Theo đánh giá của Văn phòng Chính phủ, việc tích hợp hệ thống một cửa điện tử với Cổng dịch vụ công quốc gia và các cơ sở dữ liệu lớn đã tạo bước tiến quan trọng, đơn giản hóa, cắt giảm đáng kể các thủ tục hành chính, giảm tình trạng trễ hạn và mang lại sự hài lòng cao hơn cho người dân, doanh nghiệp</w:t>
      </w:r>
      <w:r w:rsidR="00622D3F" w:rsidRPr="00B871F5">
        <w:rPr>
          <w:rFonts w:ascii="Noto Serif" w:hAnsi="Noto Serif" w:cs="Noto Serif"/>
          <w:bCs/>
          <w:iCs/>
          <w:w w:val="90"/>
          <w:sz w:val="23"/>
          <w:szCs w:val="23"/>
          <w:vertAlign w:val="superscript"/>
        </w:rPr>
        <w:t>2</w:t>
      </w:r>
      <w:r w:rsidR="007B7346" w:rsidRPr="00B871F5">
        <w:rPr>
          <w:rFonts w:ascii="Noto Serif" w:hAnsi="Noto Serif" w:cs="Noto Serif"/>
          <w:bCs/>
          <w:iCs/>
          <w:w w:val="90"/>
          <w:sz w:val="23"/>
          <w:szCs w:val="23"/>
        </w:rPr>
        <w:t>.</w:t>
      </w:r>
    </w:p>
    <w:p w14:paraId="65B86058" w14:textId="35B00F01" w:rsidR="00172868" w:rsidRPr="00B871F5" w:rsidRDefault="00172868" w:rsidP="000459E5">
      <w:pPr>
        <w:widowControl w:val="0"/>
        <w:tabs>
          <w:tab w:val="left" w:pos="700"/>
        </w:tabs>
        <w:adjustRightInd w:val="0"/>
        <w:spacing w:before="60" w:after="0" w:line="360" w:lineRule="exact"/>
        <w:ind w:firstLine="454"/>
        <w:jc w:val="both"/>
        <w:rPr>
          <w:rFonts w:ascii="Noto Serif" w:hAnsi="Noto Serif" w:cs="Noto Serif"/>
          <w:bCs/>
          <w:iCs/>
          <w:w w:val="90"/>
          <w:sz w:val="23"/>
          <w:szCs w:val="23"/>
        </w:rPr>
      </w:pPr>
      <w:r w:rsidRPr="00B871F5">
        <w:rPr>
          <w:rFonts w:ascii="Noto Serif" w:hAnsi="Noto Serif" w:cs="Noto Serif"/>
          <w:bCs/>
          <w:iCs/>
          <w:w w:val="90"/>
          <w:sz w:val="23"/>
          <w:szCs w:val="23"/>
        </w:rPr>
        <w:t>Nhiều địa phương cũng đi đầu trong việc xây dựng đô thị thông minh, góp phần nâng tầm chính quyền điện tử. Kết quả là nhiều tiện ích điện tử phục vụ dân sinh đã ra đời: đăng ký khai sinh, đăng ký kết hôn trực tuyến; ứng dụng tra cứu vi phạm giao thông, hồ sơ đất đai; thanh toán không dùng tiền mặt trong dịch vụ công... Tất cả góp phần xây dựng hình ảnh chính quyền địa phương hiện đại, thân thiện, hoạt động trên môi trường số ngày càng hiệu quả</w:t>
      </w:r>
      <w:r w:rsidR="000459E5" w:rsidRPr="00B871F5">
        <w:rPr>
          <w:rStyle w:val="FootnoteReference"/>
          <w:rFonts w:ascii="Noto Serif" w:hAnsi="Noto Serif" w:cs="Noto Serif"/>
          <w:bCs/>
          <w:iCs/>
          <w:w w:val="90"/>
          <w:sz w:val="23"/>
          <w:szCs w:val="23"/>
        </w:rPr>
        <w:footnoteReference w:id="53"/>
      </w:r>
      <w:r w:rsidR="007B7346" w:rsidRPr="00B871F5">
        <w:rPr>
          <w:rFonts w:ascii="Noto Serif" w:hAnsi="Noto Serif" w:cs="Noto Serif"/>
          <w:bCs/>
          <w:iCs/>
          <w:w w:val="90"/>
          <w:sz w:val="23"/>
          <w:szCs w:val="23"/>
        </w:rPr>
        <w:t>.</w:t>
      </w:r>
    </w:p>
    <w:p w14:paraId="6D54F319" w14:textId="1BAA47DC" w:rsidR="00172868" w:rsidRPr="00B871F5" w:rsidRDefault="00172868" w:rsidP="000459E5">
      <w:pPr>
        <w:widowControl w:val="0"/>
        <w:tabs>
          <w:tab w:val="left" w:pos="700"/>
        </w:tabs>
        <w:adjustRightInd w:val="0"/>
        <w:spacing w:before="60" w:after="0" w:line="350" w:lineRule="exact"/>
        <w:ind w:firstLine="454"/>
        <w:jc w:val="both"/>
        <w:rPr>
          <w:rFonts w:ascii="Noto Serif" w:hAnsi="Noto Serif" w:cs="Noto Serif"/>
          <w:bCs/>
          <w:iCs/>
          <w:spacing w:val="3"/>
          <w:w w:val="90"/>
          <w:sz w:val="23"/>
          <w:szCs w:val="23"/>
        </w:rPr>
      </w:pPr>
      <w:r w:rsidRPr="00B871F5">
        <w:rPr>
          <w:rFonts w:ascii="Noto Serif" w:hAnsi="Noto Serif" w:cs="Noto Serif"/>
          <w:bCs/>
          <w:iCs/>
          <w:spacing w:val="3"/>
          <w:w w:val="90"/>
          <w:sz w:val="23"/>
          <w:szCs w:val="23"/>
        </w:rPr>
        <w:t xml:space="preserve">Bên cạnh ứng dụng công nghệ thông tin, các địa phương còn chú trọng cải cách lề lối, phương thức làm việc của bộ máy hành chính theo hướng hiện đại. Công tác đào tạo, bồi dưỡng cán bộ, công chức về kỹ năng ứng dụng công nghệ thông tin được tăng cường, bảo đảm đội ngũ cán bộ đủ năng lực làm việc trong môi trường điện tử. Nhiều </w:t>
      </w:r>
      <w:r w:rsidR="00AA3DDB" w:rsidRPr="00B871F5">
        <w:rPr>
          <w:rFonts w:ascii="Noto Serif" w:hAnsi="Noto Serif" w:cs="Noto Serif"/>
          <w:bCs/>
          <w:iCs/>
          <w:spacing w:val="3"/>
          <w:w w:val="90"/>
          <w:sz w:val="23"/>
          <w:szCs w:val="23"/>
        </w:rPr>
        <w:br/>
      </w:r>
      <w:r w:rsidRPr="00B871F5">
        <w:rPr>
          <w:rFonts w:ascii="Noto Serif" w:hAnsi="Noto Serif" w:cs="Noto Serif"/>
          <w:bCs/>
          <w:iCs/>
          <w:spacing w:val="3"/>
          <w:w w:val="90"/>
          <w:sz w:val="23"/>
          <w:szCs w:val="23"/>
        </w:rPr>
        <w:t>tỉnh cũng ban hành quy tắc ứng xử của công chức trên môi trường mạng, đảm bảo an toàn thông tin và văn hóa công vụ trong chính quyền điện tử.</w:t>
      </w:r>
    </w:p>
    <w:p w14:paraId="6EFEEBD5" w14:textId="181C4370" w:rsidR="00172868" w:rsidRPr="00B871F5" w:rsidRDefault="00172868" w:rsidP="000459E5">
      <w:pPr>
        <w:spacing w:before="60" w:after="0" w:line="350" w:lineRule="exact"/>
        <w:ind w:firstLine="454"/>
        <w:jc w:val="both"/>
        <w:rPr>
          <w:rFonts w:ascii="Noto Serif" w:hAnsi="Noto Serif" w:cs="Noto Serif"/>
          <w:spacing w:val="-2"/>
          <w:w w:val="90"/>
          <w:sz w:val="23"/>
          <w:szCs w:val="23"/>
          <w:lang w:eastAsia="vi-VN" w:bidi="vi-VN"/>
        </w:rPr>
      </w:pPr>
      <w:r w:rsidRPr="00B871F5">
        <w:rPr>
          <w:rFonts w:ascii="Noto Serif" w:hAnsi="Noto Serif" w:cs="Noto Serif"/>
          <w:bCs/>
          <w:iCs/>
          <w:spacing w:val="-2"/>
          <w:w w:val="90"/>
          <w:sz w:val="23"/>
          <w:szCs w:val="23"/>
          <w:lang w:val="vi-VN" w:eastAsia="vi-VN" w:bidi="vi-VN"/>
        </w:rPr>
        <w:t>Hạ tầng số và chuyển đổi số được tăng cường, hỗ trợ hiệu quả cho quản trị địa phương</w:t>
      </w:r>
      <w:r w:rsidRPr="00B871F5">
        <w:rPr>
          <w:rFonts w:ascii="Noto Serif" w:hAnsi="Noto Serif" w:cs="Noto Serif"/>
          <w:bCs/>
          <w:iCs/>
          <w:spacing w:val="-2"/>
          <w:w w:val="90"/>
          <w:sz w:val="23"/>
          <w:szCs w:val="23"/>
          <w:lang w:eastAsia="vi-VN" w:bidi="vi-VN"/>
        </w:rPr>
        <w:t xml:space="preserve">. </w:t>
      </w:r>
      <w:r w:rsidRPr="00B871F5">
        <w:rPr>
          <w:rFonts w:ascii="Noto Serif" w:hAnsi="Noto Serif" w:cs="Noto Serif"/>
          <w:bCs/>
          <w:iCs/>
          <w:spacing w:val="-2"/>
          <w:w w:val="90"/>
          <w:sz w:val="23"/>
          <w:szCs w:val="23"/>
          <w:lang w:val="vi-VN" w:eastAsia="vi-VN" w:bidi="vi-VN"/>
        </w:rPr>
        <w:t xml:space="preserve">Các tỉnh, thành phố đã chủ động đầu tư, nâng cấp trung tâm dữ liệu, mạng truyền số liệu chuyên dùng, hệ thống máy chủ, chữ ký số, phần mềm quản lý văn bản, hệ thống giải quyết thủ tục hành chính và các nền tảng dùng chung. Nhiều địa phương đã hoàn thành việc cấu hình đồng bộ mã định danh, tài khoản, quy trình điện tử và hệ thống kết nối từ cấp tỉnh đến cấp xã, tạo nền tảng cho việc xử lý công việc trên môi trường số. </w:t>
      </w:r>
      <w:r w:rsidR="00777F67" w:rsidRPr="00B871F5">
        <w:rPr>
          <w:rFonts w:ascii="Noto Serif" w:hAnsi="Noto Serif" w:cs="Noto Serif"/>
          <w:bCs/>
          <w:iCs/>
          <w:spacing w:val="-2"/>
          <w:w w:val="90"/>
          <w:sz w:val="23"/>
          <w:szCs w:val="23"/>
          <w:lang w:eastAsia="vi-VN" w:bidi="vi-VN"/>
        </w:rPr>
        <w:t>V</w:t>
      </w:r>
      <w:r w:rsidRPr="00B871F5">
        <w:rPr>
          <w:rFonts w:ascii="Noto Serif" w:hAnsi="Noto Serif" w:cs="Noto Serif"/>
          <w:spacing w:val="-2"/>
          <w:w w:val="90"/>
          <w:sz w:val="23"/>
          <w:szCs w:val="23"/>
          <w:lang w:val="vi-VN" w:eastAsia="vi-VN" w:bidi="vi-VN"/>
        </w:rPr>
        <w:t xml:space="preserve">iệc kết nối, chia sẻ dữ liệu giữa các hệ thống tiếp tục được đẩy mạnh. Nhiều địa phương đã hình thành nền tảng tích hợp, chia sẻ dữ liệu và các trung tâm điều hành thông minh (IOC) phục vụ quản trị theo dữ liệu. </w:t>
      </w:r>
    </w:p>
    <w:p w14:paraId="0A13EA55" w14:textId="77777777" w:rsidR="00C662AB" w:rsidRPr="00B871F5" w:rsidRDefault="00C662AB" w:rsidP="000459E5">
      <w:pPr>
        <w:pStyle w:val="6nghing"/>
        <w:rPr>
          <w:lang w:eastAsia="vi-VN" w:bidi="vi-VN"/>
        </w:rPr>
      </w:pPr>
      <w:r w:rsidRPr="00B871F5">
        <w:t xml:space="preserve">2.1.2. Nguyên nhân </w:t>
      </w:r>
    </w:p>
    <w:p w14:paraId="39117880" w14:textId="77777777" w:rsidR="00C662AB" w:rsidRPr="00B871F5" w:rsidRDefault="00C662AB" w:rsidP="000459E5">
      <w:pPr>
        <w:widowControl w:val="0"/>
        <w:tabs>
          <w:tab w:val="left" w:pos="720"/>
        </w:tabs>
        <w:spacing w:before="60" w:after="0" w:line="350" w:lineRule="exact"/>
        <w:ind w:firstLine="454"/>
        <w:jc w:val="both"/>
        <w:rPr>
          <w:rFonts w:ascii="Noto Serif" w:hAnsi="Noto Serif" w:cs="Noto Serif"/>
          <w:w w:val="90"/>
          <w:sz w:val="23"/>
          <w:szCs w:val="23"/>
          <w:lang w:val="sv-SE"/>
        </w:rPr>
      </w:pPr>
      <w:r w:rsidRPr="00B871F5">
        <w:rPr>
          <w:rFonts w:ascii="Noto Serif" w:hAnsi="Noto Serif" w:cs="Noto Serif"/>
          <w:w w:val="90"/>
          <w:sz w:val="23"/>
          <w:szCs w:val="23"/>
        </w:rPr>
        <w:t>- Nhận thức của các cấp ủy đảng, của cơ quan nhà nước hữu quan về vai trò, vị trí của chính quyền địa phương các cấp được nâng lên đáng kể. Các cấp ủy đảng và cơ quan nhà nước cấp trên luôn quan tâm và tạo điều kiện thuận lợi để chính quyền địa phương phát huy vai trò của mình trong tổ chức thực hiện các nhiệm vụ theo quy định của Hiến pháp và pháp luật.</w:t>
      </w:r>
    </w:p>
    <w:p w14:paraId="6E489420" w14:textId="1B3DF7DE" w:rsidR="00C662AB" w:rsidRPr="00B871F5" w:rsidRDefault="00C662AB" w:rsidP="000459E5">
      <w:pPr>
        <w:widowControl w:val="0"/>
        <w:tabs>
          <w:tab w:val="left" w:pos="720"/>
        </w:tabs>
        <w:spacing w:before="60" w:after="0" w:line="346" w:lineRule="exact"/>
        <w:ind w:firstLine="454"/>
        <w:jc w:val="both"/>
        <w:rPr>
          <w:rFonts w:ascii="Noto Serif" w:hAnsi="Noto Serif" w:cs="Noto Serif"/>
          <w:w w:val="90"/>
          <w:sz w:val="23"/>
          <w:szCs w:val="23"/>
        </w:rPr>
      </w:pPr>
      <w:r w:rsidRPr="00B871F5">
        <w:rPr>
          <w:rFonts w:ascii="Noto Serif" w:hAnsi="Noto Serif" w:cs="Noto Serif"/>
          <w:w w:val="90"/>
          <w:sz w:val="23"/>
          <w:szCs w:val="23"/>
        </w:rPr>
        <w:t>- Thể chế hóa nhanh chóng, kịp thời đường lối, quan điểm của Đảng về đổi mới tổ chức</w:t>
      </w:r>
      <w:r w:rsidR="004A23D9" w:rsidRPr="00B871F5">
        <w:rPr>
          <w:rFonts w:ascii="Noto Serif" w:hAnsi="Noto Serif" w:cs="Noto Serif"/>
          <w:w w:val="90"/>
          <w:sz w:val="23"/>
          <w:szCs w:val="23"/>
        </w:rPr>
        <w:t>,</w:t>
      </w:r>
      <w:r w:rsidRPr="00B871F5">
        <w:rPr>
          <w:rFonts w:ascii="Noto Serif" w:hAnsi="Noto Serif" w:cs="Noto Serif"/>
          <w:w w:val="90"/>
          <w:sz w:val="23"/>
          <w:szCs w:val="23"/>
        </w:rPr>
        <w:t xml:space="preserve"> hoạt động của chính quyền địa phương thành các văn bản quy phạm pháp luật về tổ chức và hoạt động của chính quyền địa phương; tạo được hành lang pháp lý tương đối đồng bộ</w:t>
      </w:r>
      <w:r w:rsidR="004A23D9" w:rsidRPr="00B871F5">
        <w:rPr>
          <w:rFonts w:ascii="Noto Serif" w:hAnsi="Noto Serif" w:cs="Noto Serif"/>
          <w:w w:val="90"/>
          <w:sz w:val="23"/>
          <w:szCs w:val="23"/>
        </w:rPr>
        <w:t>. Điều này</w:t>
      </w:r>
      <w:r w:rsidRPr="00B871F5">
        <w:rPr>
          <w:rFonts w:ascii="Noto Serif" w:hAnsi="Noto Serif" w:cs="Noto Serif"/>
          <w:w w:val="90"/>
          <w:sz w:val="23"/>
          <w:szCs w:val="23"/>
        </w:rPr>
        <w:t xml:space="preserve"> đã tạo điều kiện thuận lợi cho chính quyền địa phương thực hiện các chức năng, nhiệm vụ của mình.</w:t>
      </w:r>
    </w:p>
    <w:p w14:paraId="1E9EC6DA" w14:textId="77777777" w:rsidR="007101BB" w:rsidRPr="00B871F5" w:rsidRDefault="007101BB" w:rsidP="000459E5">
      <w:pPr>
        <w:widowControl w:val="0"/>
        <w:tabs>
          <w:tab w:val="left" w:pos="720"/>
        </w:tabs>
        <w:spacing w:before="60" w:after="0" w:line="346" w:lineRule="exact"/>
        <w:ind w:firstLine="454"/>
        <w:jc w:val="both"/>
        <w:rPr>
          <w:rFonts w:ascii="Noto Serif" w:hAnsi="Noto Serif" w:cs="Noto Serif"/>
          <w:w w:val="90"/>
          <w:sz w:val="23"/>
          <w:szCs w:val="23"/>
        </w:rPr>
      </w:pPr>
      <w:r w:rsidRPr="00B871F5">
        <w:rPr>
          <w:rFonts w:ascii="Noto Serif" w:hAnsi="Noto Serif" w:cs="Noto Serif"/>
          <w:w w:val="90"/>
          <w:sz w:val="23"/>
          <w:szCs w:val="23"/>
        </w:rPr>
        <w:t>- Chất lượng đội ngũ cán bộ, công chức trong hệ thống chính quyền địa phương các cấp ngày càng được nâng cao, từng bước đáp ứng yêu cầu quản lý nhà nước và phục vụ nhân dân.</w:t>
      </w:r>
    </w:p>
    <w:p w14:paraId="7167705B" w14:textId="77777777" w:rsidR="00C662AB" w:rsidRPr="00B871F5" w:rsidRDefault="00C662AB" w:rsidP="000459E5">
      <w:pPr>
        <w:widowControl w:val="0"/>
        <w:tabs>
          <w:tab w:val="left" w:pos="720"/>
        </w:tabs>
        <w:spacing w:before="60" w:after="0" w:line="346" w:lineRule="exact"/>
        <w:ind w:firstLine="454"/>
        <w:jc w:val="both"/>
        <w:rPr>
          <w:rFonts w:ascii="Noto Serif" w:hAnsi="Noto Serif" w:cs="Noto Serif"/>
          <w:spacing w:val="-2"/>
          <w:w w:val="90"/>
          <w:sz w:val="23"/>
          <w:szCs w:val="23"/>
          <w:lang w:val="sv-SE"/>
        </w:rPr>
      </w:pPr>
      <w:r w:rsidRPr="00B871F5">
        <w:rPr>
          <w:rFonts w:ascii="Noto Serif" w:hAnsi="Noto Serif" w:cs="Noto Serif"/>
          <w:spacing w:val="-2"/>
          <w:w w:val="90"/>
          <w:sz w:val="23"/>
          <w:szCs w:val="23"/>
        </w:rPr>
        <w:t>-</w:t>
      </w:r>
      <w:r w:rsidRPr="00B871F5">
        <w:rPr>
          <w:rFonts w:ascii="Noto Serif" w:hAnsi="Noto Serif" w:cs="Noto Serif"/>
          <w:spacing w:val="-2"/>
          <w:w w:val="90"/>
          <w:sz w:val="23"/>
          <w:szCs w:val="23"/>
          <w:lang w:val="vi-VN"/>
        </w:rPr>
        <w:t xml:space="preserve"> </w:t>
      </w:r>
      <w:r w:rsidRPr="00B871F5">
        <w:rPr>
          <w:rFonts w:ascii="Noto Serif" w:hAnsi="Noto Serif" w:cs="Noto Serif"/>
          <w:spacing w:val="-2"/>
          <w:w w:val="90"/>
          <w:sz w:val="23"/>
          <w:szCs w:val="23"/>
        </w:rPr>
        <w:t>Đội ngũ cán bộ, công chức của chính quyền địa phương các cấp trong thời gian gần đây được chuẩn bị khá tốt, nhìn chung chất lượng cán bộ, công chức đã được cải thiện một bước. Đặc biệt là đối với đại biểu Hội đồng nhân dân các cấp đã có cơ cấu tương đối hợp lý, đảm bảo tính đại diện cho các thành phần dân cư, tôn giáo, dân tộc, đoàn thể ở địa phương. Chất lượng đại biểu ngày càng được nâng lên, hoạt động của Hội đồng nhân dân các cấp được đổi mới, nhiệm vụ, quyền hạn rõ ràng.</w:t>
      </w:r>
    </w:p>
    <w:p w14:paraId="284E4015" w14:textId="77777777" w:rsidR="00C662AB" w:rsidRPr="00B871F5" w:rsidRDefault="00C662AB" w:rsidP="000459E5">
      <w:pPr>
        <w:widowControl w:val="0"/>
        <w:tabs>
          <w:tab w:val="left" w:pos="720"/>
        </w:tabs>
        <w:spacing w:before="60" w:after="0" w:line="346" w:lineRule="exact"/>
        <w:ind w:firstLine="454"/>
        <w:jc w:val="both"/>
        <w:rPr>
          <w:rFonts w:ascii="Noto Serif" w:hAnsi="Noto Serif" w:cs="Noto Serif"/>
          <w:spacing w:val="-2"/>
          <w:w w:val="90"/>
          <w:sz w:val="23"/>
          <w:szCs w:val="23"/>
          <w:lang w:val="sv-SE"/>
        </w:rPr>
      </w:pPr>
      <w:r w:rsidRPr="00B871F5">
        <w:rPr>
          <w:rFonts w:ascii="Noto Serif" w:hAnsi="Noto Serif" w:cs="Noto Serif"/>
          <w:spacing w:val="-2"/>
          <w:w w:val="90"/>
          <w:sz w:val="23"/>
          <w:szCs w:val="23"/>
        </w:rPr>
        <w:t>- Các điều kiện vật chất, trang thiết bị và các nguồn lực đảm bảo cho việc tổ chức và hoạt động của chính quyền địa phương được đáp ứng ngày một tốt hơn, tạo điều kiện cho chính quyền địa phương các cấp hoàn thành nhiệm vụ của mình theo quy định của Hiến pháp và pháp luật.</w:t>
      </w:r>
    </w:p>
    <w:p w14:paraId="5CFD2431" w14:textId="1CF701BD" w:rsidR="00C662AB" w:rsidRPr="00B871F5" w:rsidRDefault="00C662AB" w:rsidP="000459E5">
      <w:pPr>
        <w:widowControl w:val="0"/>
        <w:spacing w:before="60" w:after="0" w:line="346"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rPr>
        <w:t xml:space="preserve">- </w:t>
      </w:r>
      <w:r w:rsidR="007101BB" w:rsidRPr="00B871F5">
        <w:rPr>
          <w:rFonts w:ascii="Noto Serif" w:hAnsi="Noto Serif" w:cs="Noto Serif"/>
          <w:w w:val="90"/>
          <w:sz w:val="23"/>
          <w:szCs w:val="23"/>
        </w:rPr>
        <w:t>Có sự đồng tình, ủng hộ của đa số quần chúng nhân dân đối với chủ trương, chính sách của Đảng và Nhà nước về sắp xếp đơn vị hành chính, tổ chức chính quyền địa phương hai cấp trong bối cảnh mới. Điều này đã tạo ra sức mạnh tổng hợp to lớn trong việc thực hiện chức năng, nhiệm vụ của chính quyền địa phương các cấp</w:t>
      </w:r>
      <w:r w:rsidR="007101BB" w:rsidRPr="00B871F5">
        <w:rPr>
          <w:rFonts w:ascii="Noto Serif" w:hAnsi="Noto Serif" w:cs="Noto Serif"/>
          <w:w w:val="90"/>
          <w:sz w:val="23"/>
          <w:szCs w:val="23"/>
          <w:lang w:val="vi-VN"/>
        </w:rPr>
        <w:t>.</w:t>
      </w:r>
    </w:p>
    <w:p w14:paraId="76625F56" w14:textId="77777777" w:rsidR="00C662AB" w:rsidRPr="00B871F5" w:rsidRDefault="00C662AB" w:rsidP="000459E5">
      <w:pPr>
        <w:pStyle w:val="5nh"/>
        <w:spacing w:line="360" w:lineRule="exact"/>
        <w:rPr>
          <w:color w:val="auto"/>
        </w:rPr>
      </w:pPr>
      <w:r w:rsidRPr="00B871F5">
        <w:rPr>
          <w:color w:val="auto"/>
        </w:rPr>
        <w:t>2.2. Những hạn chế và nguyên nhân</w:t>
      </w:r>
    </w:p>
    <w:p w14:paraId="36F069E4" w14:textId="77777777" w:rsidR="00C662AB" w:rsidRPr="00B871F5" w:rsidRDefault="00C662AB" w:rsidP="000459E5">
      <w:pPr>
        <w:pStyle w:val="6nghing"/>
        <w:spacing w:before="80" w:line="360" w:lineRule="exact"/>
      </w:pPr>
      <w:r w:rsidRPr="00B871F5">
        <w:t>2.2.1. Những hạn chế</w:t>
      </w:r>
    </w:p>
    <w:p w14:paraId="401B2F36" w14:textId="77777777" w:rsidR="00C662AB" w:rsidRPr="00B871F5" w:rsidRDefault="00C662AB"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Về việc sắp xếp các đơn vị hành chính các cấp</w:t>
      </w:r>
    </w:p>
    <w:p w14:paraId="06DB1F0C" w14:textId="3A1DBE38" w:rsidR="00C662AB" w:rsidRPr="00B871F5" w:rsidRDefault="00C662AB" w:rsidP="000459E5">
      <w:pPr>
        <w:widowControl w:val="0"/>
        <w:spacing w:before="60" w:after="0" w:line="350" w:lineRule="exact"/>
        <w:ind w:firstLine="454"/>
        <w:jc w:val="both"/>
        <w:rPr>
          <w:rFonts w:ascii="Noto Serif" w:eastAsia="Aptos" w:hAnsi="Noto Serif" w:cs="Noto Serif"/>
          <w:w w:val="90"/>
          <w:kern w:val="2"/>
          <w:sz w:val="23"/>
          <w:szCs w:val="23"/>
          <w14:ligatures w14:val="standardContextual"/>
        </w:rPr>
      </w:pPr>
      <w:r w:rsidRPr="00B871F5">
        <w:rPr>
          <w:rFonts w:ascii="Noto Serif" w:eastAsia="Aptos" w:hAnsi="Noto Serif" w:cs="Noto Serif"/>
          <w:w w:val="90"/>
          <w:kern w:val="2"/>
          <w:sz w:val="23"/>
          <w:szCs w:val="23"/>
          <w14:ligatures w14:val="standardContextual"/>
        </w:rPr>
        <w:t xml:space="preserve">Mặc dù việc sắp xếp đơn vị hành chính cấp xã cơ bản đã đạt được mục tiêu tinh gọn đầu mối, mở rộng không gian quản lý và nâng cao hiệu quả hoạt động của chính quyền cơ sở, </w:t>
      </w:r>
      <w:r w:rsidR="004A23D9" w:rsidRPr="00B871F5">
        <w:rPr>
          <w:rFonts w:ascii="Noto Serif" w:eastAsia="Aptos" w:hAnsi="Noto Serif" w:cs="Noto Serif"/>
          <w:w w:val="90"/>
          <w:kern w:val="2"/>
          <w:sz w:val="23"/>
          <w:szCs w:val="23"/>
          <w14:ligatures w14:val="standardContextual"/>
        </w:rPr>
        <w:t>t</w:t>
      </w:r>
      <w:r w:rsidRPr="00B871F5">
        <w:rPr>
          <w:rFonts w:ascii="Noto Serif" w:eastAsia="Aptos" w:hAnsi="Noto Serif" w:cs="Noto Serif"/>
          <w:w w:val="90"/>
          <w:kern w:val="2"/>
          <w:sz w:val="23"/>
          <w:szCs w:val="23"/>
          <w14:ligatures w14:val="standardContextual"/>
        </w:rPr>
        <w:t>uy nhiên, số liệu báo cáo cho thấy, số lượng đơn vị hành chính cấp xã chưa đủ tiêu chuẩn, điều kiện theo quy định còn cao: 705/3.321 cấp xã (21,23%), trong đó: (i) Số cấp xã chưa đạt cả 2 tiêu chuẩn về diện tích tự nhiên và quy mô dân số là 17/3.321 (0,51%); (ii) Chưa đạt tiêu chuẩn diện tích tự nhiên là 529/3.321 (15,93%); (iii) Chưa đạt quy mô dân số là 159/3.321 (4,79%). Điều này làm phân tán nguồn lực đầu tư, tăng chi phí quản lý, trong khi chưa phát huy đầy đủ lợi thế quy mô để tổ chức cung ứng dịch vụ công và thực hiện các nhiệm vụ phát triển kinh tế - xã hội trên địa bàn</w:t>
      </w:r>
      <w:r w:rsidRPr="00B871F5">
        <w:rPr>
          <w:rStyle w:val="FootnoteReference"/>
          <w:rFonts w:ascii="Noto Serif" w:eastAsia="Aptos" w:hAnsi="Noto Serif" w:cs="Noto Serif"/>
          <w:w w:val="90"/>
          <w:kern w:val="2"/>
          <w:sz w:val="23"/>
          <w:szCs w:val="23"/>
          <w14:ligatures w14:val="standardContextual"/>
        </w:rPr>
        <w:footnoteReference w:id="54"/>
      </w:r>
      <w:r w:rsidRPr="00B871F5">
        <w:rPr>
          <w:rFonts w:ascii="Noto Serif" w:eastAsia="Aptos" w:hAnsi="Noto Serif" w:cs="Noto Serif"/>
          <w:w w:val="90"/>
          <w:kern w:val="2"/>
          <w:sz w:val="23"/>
          <w:szCs w:val="23"/>
          <w14:ligatures w14:val="standardContextual"/>
        </w:rPr>
        <w:t>.</w:t>
      </w:r>
    </w:p>
    <w:p w14:paraId="1F42D306" w14:textId="1E5EBDFD" w:rsidR="00C662AB" w:rsidRPr="00B871F5" w:rsidRDefault="00C662AB" w:rsidP="000459E5">
      <w:pPr>
        <w:spacing w:before="60" w:after="0" w:line="360" w:lineRule="exact"/>
        <w:ind w:firstLine="454"/>
        <w:jc w:val="both"/>
        <w:rPr>
          <w:rFonts w:ascii="Noto Serif" w:eastAsia="Aptos" w:hAnsi="Noto Serif" w:cs="Noto Serif"/>
          <w:spacing w:val="-2"/>
          <w:w w:val="90"/>
          <w:kern w:val="2"/>
          <w:sz w:val="23"/>
          <w:szCs w:val="23"/>
          <w14:ligatures w14:val="standardContextual"/>
        </w:rPr>
      </w:pPr>
      <w:r w:rsidRPr="00B871F5">
        <w:rPr>
          <w:rFonts w:ascii="Noto Serif" w:eastAsia="Aptos" w:hAnsi="Noto Serif" w:cs="Noto Serif"/>
          <w:spacing w:val="-2"/>
          <w:w w:val="90"/>
          <w:kern w:val="2"/>
          <w:sz w:val="23"/>
          <w:szCs w:val="23"/>
          <w14:ligatures w14:val="standardContextual"/>
        </w:rPr>
        <w:t xml:space="preserve">Bên cạnh đó, </w:t>
      </w:r>
      <w:r w:rsidR="007101BB" w:rsidRPr="00B871F5">
        <w:rPr>
          <w:rFonts w:ascii="Noto Serif" w:eastAsia="Aptos" w:hAnsi="Noto Serif" w:cs="Noto Serif"/>
          <w:spacing w:val="-2"/>
          <w:w w:val="90"/>
          <w:kern w:val="2"/>
          <w:sz w:val="23"/>
          <w:szCs w:val="23"/>
          <w14:ligatures w14:val="standardContextual"/>
        </w:rPr>
        <w:t xml:space="preserve">trong quá trình thực hiện các quy định pháp luật về sắp xếp đơn vị hành chính, thực tiễn cho thấy: </w:t>
      </w:r>
      <w:r w:rsidRPr="00B871F5">
        <w:rPr>
          <w:rFonts w:ascii="Noto Serif" w:eastAsia="Aptos" w:hAnsi="Noto Serif" w:cs="Noto Serif"/>
          <w:spacing w:val="-2"/>
          <w:w w:val="90"/>
          <w:kern w:val="2"/>
          <w:sz w:val="23"/>
          <w:szCs w:val="23"/>
          <w14:ligatures w14:val="standardContextual"/>
        </w:rPr>
        <w:t>“ở một số nơi, ranh giới đơn vị hành chính sau sắp xếp chưa thực sự phù hợp với không gian phát triển kinh tế - xã hội, còn tình trạng chia cắt các khu vực đô thị, khu công nghiệp, khu kinh tế, vùng du lịch, di tích, danh lam thắng cảnh hoặc các khu vực có tính liên kết tự nhiên cao”</w:t>
      </w:r>
      <w:r w:rsidRPr="00B871F5">
        <w:rPr>
          <w:rStyle w:val="FootnoteReference"/>
          <w:rFonts w:ascii="Noto Serif" w:eastAsia="Aptos" w:hAnsi="Noto Serif" w:cs="Noto Serif"/>
          <w:spacing w:val="-2"/>
          <w:w w:val="90"/>
          <w:kern w:val="2"/>
          <w:sz w:val="23"/>
          <w:szCs w:val="23"/>
          <w14:ligatures w14:val="standardContextual"/>
        </w:rPr>
        <w:footnoteReference w:id="55"/>
      </w:r>
      <w:r w:rsidRPr="00B871F5">
        <w:rPr>
          <w:rFonts w:ascii="Noto Serif" w:eastAsia="Aptos" w:hAnsi="Noto Serif" w:cs="Noto Serif"/>
          <w:spacing w:val="-2"/>
          <w:w w:val="90"/>
          <w:kern w:val="2"/>
          <w:sz w:val="23"/>
          <w:szCs w:val="23"/>
          <w14:ligatures w14:val="standardContextual"/>
        </w:rPr>
        <w:t>. Một số đô thị sau sắp xếp đơn vị hành chính đã hình thành không gian phát triển đa trung tâm, có quy mô và vai trò vượt ra ngoài phạm vi địa giới hành chính truyền thống; tuy nhiên</w:t>
      </w:r>
      <w:r w:rsidR="00800398" w:rsidRPr="00B871F5">
        <w:rPr>
          <w:rFonts w:ascii="Noto Serif" w:eastAsia="Aptos" w:hAnsi="Noto Serif" w:cs="Noto Serif"/>
          <w:spacing w:val="-2"/>
          <w:w w:val="90"/>
          <w:kern w:val="2"/>
          <w:sz w:val="23"/>
          <w:szCs w:val="23"/>
          <w14:ligatures w14:val="standardContextual"/>
        </w:rPr>
        <w:t>,</w:t>
      </w:r>
      <w:r w:rsidRPr="00B871F5">
        <w:rPr>
          <w:rFonts w:ascii="Noto Serif" w:eastAsia="Aptos" w:hAnsi="Noto Serif" w:cs="Noto Serif"/>
          <w:spacing w:val="-2"/>
          <w:w w:val="90"/>
          <w:kern w:val="2"/>
          <w:sz w:val="23"/>
          <w:szCs w:val="23"/>
          <w14:ligatures w14:val="standardContextual"/>
        </w:rPr>
        <w:t xml:space="preserve"> việc kết nối, khớp nối hạ tầng kỹ thuật còn nhiều hạn chế. Điều này đặt ra yêu cầu tiếp tục nghiên cứu sắp xếp lại đơn vị hành chính cấp xã bảo đảm đáp ứng đầy đủ các tiêu chuẩn; đồng thời tạo ra không gian phát triển đồng bộ.</w:t>
      </w:r>
    </w:p>
    <w:p w14:paraId="61A6417A" w14:textId="77777777" w:rsidR="00C662AB" w:rsidRPr="00B871F5" w:rsidRDefault="00C662AB"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Về cơ cấu tổ chức của chính quyền địa phương</w:t>
      </w:r>
    </w:p>
    <w:p w14:paraId="422ADD48" w14:textId="5DF1B127" w:rsidR="00C662AB" w:rsidRPr="00B871F5" w:rsidRDefault="00C662AB" w:rsidP="000459E5">
      <w:pPr>
        <w:widowControl w:val="0"/>
        <w:tabs>
          <w:tab w:val="left" w:pos="700"/>
        </w:tabs>
        <w:adjustRightInd w:val="0"/>
        <w:spacing w:before="60" w:after="0" w:line="360" w:lineRule="exact"/>
        <w:ind w:firstLine="454"/>
        <w:jc w:val="both"/>
        <w:rPr>
          <w:rFonts w:ascii="Noto Serif" w:hAnsi="Noto Serif" w:cs="Noto Serif"/>
          <w:w w:val="90"/>
          <w:sz w:val="23"/>
          <w:szCs w:val="23"/>
        </w:rPr>
      </w:pPr>
      <w:r w:rsidRPr="00B871F5">
        <w:rPr>
          <w:rFonts w:ascii="Noto Serif" w:hAnsi="Noto Serif" w:cs="Noto Serif"/>
          <w:bCs/>
          <w:iCs/>
          <w:w w:val="90"/>
          <w:sz w:val="23"/>
          <w:szCs w:val="23"/>
        </w:rPr>
        <w:t xml:space="preserve">Một số quy định về cơ cấu cơ quan chuyên môn, số lượng cấp phó, chế độ làm việc và định mức biên chế còn mang tính khung, chưa phản ánh đầy đủ sự khác biệt rất lớn về dân số, đô thị hóa, địa hình, biên giới, hải đảo và khối lượng giao dịch hành chính. Thời gian đầu mới sáp nhập đơn vị hành chính, </w:t>
      </w:r>
      <w:r w:rsidRPr="00B871F5">
        <w:rPr>
          <w:rFonts w:ascii="Noto Serif" w:eastAsiaTheme="minorEastAsia" w:hAnsi="Noto Serif" w:cs="Noto Serif"/>
          <w:w w:val="90"/>
          <w:sz w:val="23"/>
          <w:szCs w:val="23"/>
        </w:rPr>
        <w:t xml:space="preserve">một số địa phương chưa kiện toàn kịp thời bộ máy sau sáp nhập, dẫn tới quá tải công việc ở một số vị trí. Chức năng, nhiệm vụ của một số phòng, ban còn chồng chéo. Một số cán bộ còn hạn chế kỹ năng quản trị hiện đại </w:t>
      </w:r>
      <w:r w:rsidR="007101BB" w:rsidRPr="00B871F5">
        <w:rPr>
          <w:rFonts w:ascii="Noto Serif" w:eastAsiaTheme="minorEastAsia" w:hAnsi="Noto Serif" w:cs="Noto Serif"/>
          <w:w w:val="90"/>
          <w:sz w:val="23"/>
          <w:szCs w:val="23"/>
        </w:rPr>
        <w:t>và có tâm lý e ngại thay đổi, chưa thích ứng nhanh với mô hình chính quyền địa phương hai cấp</w:t>
      </w:r>
      <w:r w:rsidRPr="00B871F5">
        <w:rPr>
          <w:rFonts w:ascii="Noto Serif" w:eastAsiaTheme="minorEastAsia" w:hAnsi="Noto Serif" w:cs="Noto Serif"/>
          <w:w w:val="90"/>
          <w:sz w:val="23"/>
          <w:szCs w:val="23"/>
        </w:rPr>
        <w:t>. Một số cán bộ, công chức chưa am hiểu tình hình dân cư, cơ sở hạ tầng, trong khi yêu cầu nhiệm vụ lớn, nhiều văn bản, quy định mới phải được cập nhật, ảnh hưởng đến hiệu quả thực thi nhiệm vụ.</w:t>
      </w:r>
      <w:r w:rsidRPr="00B871F5">
        <w:rPr>
          <w:rFonts w:ascii="Noto Serif" w:eastAsiaTheme="minorEastAsia" w:hAnsi="Noto Serif" w:cs="Noto Serif"/>
          <w:i/>
          <w:w w:val="90"/>
          <w:sz w:val="23"/>
          <w:szCs w:val="23"/>
        </w:rPr>
        <w:t xml:space="preserve"> </w:t>
      </w:r>
      <w:r w:rsidRPr="00B871F5">
        <w:rPr>
          <w:rFonts w:ascii="Noto Serif" w:eastAsiaTheme="minorEastAsia" w:hAnsi="Noto Serif" w:cs="Noto Serif"/>
          <w:w w:val="90"/>
          <w:sz w:val="23"/>
          <w:szCs w:val="23"/>
        </w:rPr>
        <w:t xml:space="preserve">Văn kiện </w:t>
      </w:r>
      <w:r w:rsidR="00CF125F" w:rsidRPr="00B871F5">
        <w:rPr>
          <w:rFonts w:ascii="Noto Serif" w:eastAsiaTheme="minorEastAsia" w:hAnsi="Noto Serif" w:cs="Noto Serif"/>
          <w:w w:val="90"/>
          <w:sz w:val="23"/>
          <w:szCs w:val="23"/>
        </w:rPr>
        <w:t>Đại hội đại biểu toàn quốc lần thứ XIV</w:t>
      </w:r>
      <w:r w:rsidRPr="00B871F5">
        <w:rPr>
          <w:rFonts w:ascii="Noto Serif" w:hAnsi="Noto Serif" w:cs="Noto Serif"/>
          <w:w w:val="90"/>
          <w:sz w:val="23"/>
          <w:szCs w:val="23"/>
        </w:rPr>
        <w:t xml:space="preserve"> nhận định: “T</w:t>
      </w:r>
      <w:r w:rsidRPr="00B871F5">
        <w:rPr>
          <w:rFonts w:ascii="Noto Serif" w:hAnsi="Noto Serif" w:cs="Noto Serif"/>
          <w:w w:val="90"/>
          <w:sz w:val="23"/>
          <w:szCs w:val="23"/>
          <w:lang w:val="vi-VN"/>
        </w:rPr>
        <w:t>ổ chức và hoạt động của chính quyền địa phương một số nơi chưa đổi mới mạnh mẽ; chức năng, nhiệm vụ, phân cấp, phân quyền chưa thật rõ ràng, hiệu lực, hiệu quả hoạt động còn hạn chế. Việc thực hiện mô hình chính quyền đô thị ở một số địa phương còn lúng túng, vướng mắc</w:t>
      </w:r>
      <w:r w:rsidRPr="00B871F5">
        <w:rPr>
          <w:rFonts w:ascii="Noto Serif" w:hAnsi="Noto Serif" w:cs="Noto Serif"/>
          <w:w w:val="90"/>
          <w:sz w:val="23"/>
          <w:szCs w:val="23"/>
        </w:rPr>
        <w:t>”</w:t>
      </w:r>
      <w:r w:rsidRPr="00B871F5">
        <w:rPr>
          <w:rFonts w:ascii="Noto Serif" w:hAnsi="Noto Serif" w:cs="Noto Serif"/>
          <w:w w:val="90"/>
          <w:sz w:val="23"/>
          <w:szCs w:val="23"/>
          <w:vertAlign w:val="superscript"/>
          <w:lang w:val="vi-VN"/>
        </w:rPr>
        <w:footnoteReference w:id="56"/>
      </w:r>
      <w:r w:rsidRPr="00B871F5">
        <w:rPr>
          <w:rFonts w:ascii="Noto Serif" w:hAnsi="Noto Serif" w:cs="Noto Serif"/>
          <w:w w:val="90"/>
          <w:sz w:val="23"/>
          <w:szCs w:val="23"/>
        </w:rPr>
        <w:t>.</w:t>
      </w:r>
    </w:p>
    <w:p w14:paraId="0177E595" w14:textId="63E057F5" w:rsidR="00C662AB" w:rsidRPr="00B871F5" w:rsidRDefault="00C662AB" w:rsidP="000459E5">
      <w:pPr>
        <w:widowControl w:val="0"/>
        <w:tabs>
          <w:tab w:val="left" w:pos="700"/>
        </w:tabs>
        <w:adjustRightInd w:val="0"/>
        <w:spacing w:before="60" w:after="0" w:line="360" w:lineRule="exact"/>
        <w:ind w:firstLine="454"/>
        <w:jc w:val="both"/>
        <w:rPr>
          <w:rFonts w:ascii="Noto Serif" w:eastAsia="Aptos" w:hAnsi="Noto Serif" w:cs="Noto Serif"/>
          <w:w w:val="90"/>
          <w:kern w:val="2"/>
          <w:sz w:val="23"/>
          <w:szCs w:val="23"/>
          <w14:ligatures w14:val="standardContextual"/>
        </w:rPr>
      </w:pPr>
      <w:r w:rsidRPr="00B871F5">
        <w:rPr>
          <w:rFonts w:ascii="Noto Serif" w:eastAsia="Aptos" w:hAnsi="Noto Serif" w:cs="Noto Serif"/>
          <w:w w:val="90"/>
          <w:kern w:val="2"/>
          <w:sz w:val="23"/>
          <w:szCs w:val="23"/>
          <w14:ligatures w14:val="standardContextual"/>
        </w:rPr>
        <w:t>Vai trò của cấp tỉnh trong một số trường hợp chưa thực sự chuyển mạnh sang chức năng điều phối, hướng dẫn, kiểm tra, giám sát và hỗ trợ cấp xã. Ngược lại, một số xã chưa chủ động nắm bắt và xử lý công việc theo thẩm quyền mới được giao, dẫn đến việc giải quyết một số nhiệm vụ còn kéo dài hoặc phải xin ý kiến nhiều cấp. Cơ chế phối hợp giữa các cơ quan, đơn vị sau sắp xếp ở một số nơi chưa thực sự nhịp nhàng; việc chia sẻ thông tin, dữ liệu, xử lý công việc liên ngành, liên lĩnh vực còn có lúc chưa kịp thời.</w:t>
      </w:r>
    </w:p>
    <w:p w14:paraId="6FAF311C" w14:textId="563C0E7C" w:rsidR="00C662AB" w:rsidRPr="00B871F5" w:rsidRDefault="00C662AB" w:rsidP="000459E5">
      <w:pPr>
        <w:widowControl w:val="0"/>
        <w:tabs>
          <w:tab w:val="left" w:pos="700"/>
        </w:tabs>
        <w:adjustRightInd w:val="0"/>
        <w:spacing w:before="60" w:after="0" w:line="360" w:lineRule="exact"/>
        <w:ind w:firstLine="454"/>
        <w:jc w:val="both"/>
        <w:rPr>
          <w:rFonts w:ascii="Noto Serif" w:eastAsia="Aptos" w:hAnsi="Noto Serif" w:cs="Noto Serif"/>
          <w:w w:val="90"/>
          <w:kern w:val="2"/>
          <w:sz w:val="23"/>
          <w:szCs w:val="23"/>
          <w14:ligatures w14:val="standardContextual"/>
        </w:rPr>
      </w:pPr>
      <w:r w:rsidRPr="00B871F5">
        <w:rPr>
          <w:rFonts w:ascii="Noto Serif" w:hAnsi="Noto Serif" w:cs="Noto Serif"/>
          <w:w w:val="90"/>
          <w:sz w:val="23"/>
          <w:szCs w:val="23"/>
        </w:rPr>
        <w:t xml:space="preserve">Các cơ quan chuyên môn cấp xã được tổ chức theo hướng tinh gọn, một cơ quan hoặc một phòng phải phụ trách nhiều ngành, lĩnh vực. Trong khi đó, cấp xã mới có quy mô dân số, diện tích và khối lượng công việc lớn hơn trước; đồng thời tiếp nhận nhiều nhiệm vụ từ cấp huyện. Việc tích hợp quá nhiều lĩnh vực vào một đầu mối có ưu điểm là giảm số lượng cơ quan, nhưng dễ dẫn đến tình trạng cán bộ phải thực hiện nhiều nhiệm vụ không hoàn toàn cùng chuyên môn. Chẳng hạn, một cơ quan có thể đồng thời tham mưu về văn hóa, giáo dục, y tế, lao động, khoa học, công nghệ, chuyển đổi số, thông tin cơ sở và các vấn đề xã hội. Phạm vi quản lý quá rộng khiến việc phân công sâu theo chuyên ngành gặp khó khăn, nhất là tại các xã miền núi, biên giới hoặc địa bàn có điều kiện kinh tế </w:t>
      </w:r>
      <w:r w:rsidR="00F35B77" w:rsidRPr="00B871F5">
        <w:rPr>
          <w:rFonts w:ascii="Noto Serif" w:hAnsi="Noto Serif" w:cs="Noto Serif"/>
          <w:w w:val="90"/>
          <w:sz w:val="23"/>
          <w:szCs w:val="23"/>
        </w:rPr>
        <w:t>-</w:t>
      </w:r>
      <w:r w:rsidRPr="00B871F5">
        <w:rPr>
          <w:rFonts w:ascii="Noto Serif" w:hAnsi="Noto Serif" w:cs="Noto Serif"/>
          <w:w w:val="90"/>
          <w:sz w:val="23"/>
          <w:szCs w:val="23"/>
        </w:rPr>
        <w:t xml:space="preserve"> xã hội đặc thù. Một số cán bộ được bố trí sang vị trí mới chưa hoàn toàn phù hợp với chuyên ngành đào tạo, kinh nghiệm hoặc năng lực thực tiễn.</w:t>
      </w:r>
    </w:p>
    <w:p w14:paraId="2EFBF0EA" w14:textId="77777777" w:rsidR="00C662AB" w:rsidRPr="00B871F5" w:rsidRDefault="00C662AB"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Về mô hình tổ chức của chính quyền địa phương</w:t>
      </w:r>
    </w:p>
    <w:p w14:paraId="28451F4B" w14:textId="29899D2F" w:rsidR="007101BB" w:rsidRPr="00B871F5" w:rsidRDefault="007101BB" w:rsidP="000459E5">
      <w:pPr>
        <w:widowControl w:val="0"/>
        <w:tabs>
          <w:tab w:val="left" w:pos="700"/>
        </w:tabs>
        <w:adjustRightInd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Mặc dù Luật Tổ chức chính quyền địa phương số 72/2025/QH15 đã tạo cơ sở pháp lý cho việc xây dựng tiêu chí đối với đơn vị hành chính xã, phường và đặc khu, nhưng việc cụ thể hóa mô hình quản trị phù hợp với từng loại hình đơn vị hành chính ở địa bàn nông thôn, đô thị và hải đảo vẫn cần tiếp tục được hoàn thiện. Pháp luật về chính quyền địa phương chưa xây dựng bộ tiêu chí đồng bộ, rõ ràng để phân định và đánh giá hiệu quả hoạt động của chính quyền đô thị, nông thôn, hải đảo; mô hình chính quyền đơn vị hành chính - kinh tế đặc biệt đến nay vẫn chưa triển khai trên thực tế do còn thiếu căn cứ pháp lý. Điều này dẫn đến việc tổ chức đơn vị hành chính một số nơi còn cứng nhắc, chưa tính đầy đủ đến đặc thù địa phương.</w:t>
      </w:r>
    </w:p>
    <w:p w14:paraId="7ECE3657" w14:textId="77777777" w:rsidR="007101BB" w:rsidRPr="00B871F5" w:rsidRDefault="007101BB" w:rsidP="000459E5">
      <w:pPr>
        <w:spacing w:before="60" w:after="0" w:line="360" w:lineRule="exact"/>
        <w:ind w:firstLine="454"/>
        <w:jc w:val="both"/>
        <w:rPr>
          <w:rFonts w:ascii="Noto Serif" w:eastAsiaTheme="minorEastAsia" w:hAnsi="Noto Serif" w:cs="Noto Serif"/>
          <w:spacing w:val="-3"/>
          <w:w w:val="90"/>
          <w:sz w:val="23"/>
          <w:szCs w:val="23"/>
        </w:rPr>
      </w:pPr>
      <w:r w:rsidRPr="00B871F5">
        <w:rPr>
          <w:rFonts w:ascii="Noto Serif" w:eastAsiaTheme="minorEastAsia" w:hAnsi="Noto Serif" w:cs="Noto Serif"/>
          <w:spacing w:val="-3"/>
          <w:w w:val="90"/>
          <w:sz w:val="23"/>
          <w:szCs w:val="23"/>
        </w:rPr>
        <w:t>Trên thực tế, cơ cấu tổ chức chính quyền cấp xã còn tương đối giống nhau với ba mô hình chính quyền tương ứng với ba loại địa bàn hành chính nông thôn, đô thị, hải đảo. Về cơ bản, chính quyền tại xã, phường và phần lớn đặc khu đều được tổ chức với Hội đồng nhân dân, Ủy ban nhân dân và các cơ quan chuyên môn cấp xã. Sau sắp xếp, nhiều xã có diện tích lớn, bao gồm nhiều thôn, bản nằm xa trung tâm hành chính. Tuy nhiên, ở một số nơi, việc đặt trụ sở các cơ quan của chính quyền và cán bộ chuyên môn chủ yếu tại một trụ sở làm tăng khoảng cách tiếp cận của người dân với một số dịch vụ. Bên cạnh đó, một số lĩnh vực quản lý hành chính nhà nước tại xã nông thôn thường tập trung vào đất đai, sản xuất nông nghiệp, lâm nghiệp, thủy lợi, phòng chống thiên tai, xây dựng nông thôn mới, dân tộc, giảm nghèo và quản lý tài nguyên. Tuy nhiên, các lĩnh vực này thường được tích hợp trong chức năng của một phòng chuyên môn.</w:t>
      </w:r>
    </w:p>
    <w:p w14:paraId="768F7480" w14:textId="4807AD5A" w:rsidR="00C662AB" w:rsidRPr="00B871F5" w:rsidRDefault="007101BB" w:rsidP="000459E5">
      <w:pPr>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Trước đây, ở đa số lĩnh vực, chính quyền cấp huyện giữ vai trò hướng dẫn, kiểm tra và xử lý các vấn đề vượt quá năng lực của cấp xã. Khi bỏ cấp huyện, cấp xã phải làm việc trực tiếp với nhiều sở, ngành cấp tỉnh. Đối với các xã miền núi, vùng sâu, khoảng cách xa trung tâm tỉnh càng làm rõ khoảng trống hỗ trợ này. Một số nhiệm vụ liên quan từ hai xã trở lên thuộc thẩm quyền giải quyết của cấp tỉnh, do vậy, những vấn đề liên xã như thủy lợi, giao thông, lưu vực nước, môi trường hoặc phòng, chống thiên tai phải cần nhiều thời gian hơn trong quy trình điều phối thực hiện nhiệm vụ. </w:t>
      </w:r>
      <w:r w:rsidR="00C662AB" w:rsidRPr="00B871F5">
        <w:rPr>
          <w:rFonts w:ascii="Noto Serif" w:eastAsiaTheme="minorEastAsia" w:hAnsi="Noto Serif" w:cs="Noto Serif"/>
          <w:w w:val="90"/>
          <w:sz w:val="23"/>
          <w:szCs w:val="23"/>
        </w:rPr>
        <w:t>Mô hình chính quyền địa phương ở đô thị chưa phân hóa đủ theo quy mô dân số và mức độ đô thị hóa. Có phường với quy mô và tính chất đô thị nhỏ, nhưng cũng có phường sau sáp nhập có dân số, số doanh nghiệp và lượng hồ sơ hành chính rất lớn. Nếu áp dụng cơ cấu chính quyền giống nhau thì phường đông dân dễ bị quá tải, còn phường quy mô nhỏ có thể không sử dụng hết năng lực bộ máy. Đặc khu có những yêu cầu riêng về chủ quyền, quốc phòng, an ninh biển, cứu hộ, hậu cần, giao thông biển, kinh tế biển, du lịch, bảo vệ tài nguyên và ứng phó thiên tai mà xã hoặc phường đất liền không có. Tuy nhiên, luật quy định chính quyền đặc khu thực hiện nhiệm vụ, quyền hạn tương ứng với chính quyền xã; trường hợp đặc khu được công nhận là đô thị thì thực hiện nhiệm vụ tương ứng với phường. Điều này chưa tạo thành một mô hình quản trị hải đảo hoàn chỉnh.</w:t>
      </w:r>
    </w:p>
    <w:p w14:paraId="78754D14" w14:textId="77777777" w:rsidR="00C662AB" w:rsidRPr="00B871F5" w:rsidRDefault="00C662AB"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xml:space="preserve">- Về thực hiện nhiệm vụ, quyền hạn của chính quyền địa phương </w:t>
      </w:r>
    </w:p>
    <w:p w14:paraId="471AFEC3" w14:textId="6A0C0D13" w:rsidR="00C662AB" w:rsidRPr="00B871F5" w:rsidRDefault="00C662AB" w:rsidP="000459E5">
      <w:pPr>
        <w:widowControl w:val="0"/>
        <w:tabs>
          <w:tab w:val="left" w:pos="700"/>
        </w:tabs>
        <w:adjustRightInd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Quá trình chuyển đổi nhanh mô hình chính quyền địa phương </w:t>
      </w:r>
      <w:r w:rsidR="00F35B77" w:rsidRPr="00B871F5">
        <w:rPr>
          <w:rFonts w:ascii="Noto Serif" w:eastAsiaTheme="minorEastAsia" w:hAnsi="Noto Serif" w:cs="Noto Serif"/>
          <w:w w:val="90"/>
          <w:sz w:val="23"/>
          <w:szCs w:val="23"/>
        </w:rPr>
        <w:t>ba</w:t>
      </w:r>
      <w:r w:rsidRPr="00B871F5">
        <w:rPr>
          <w:rFonts w:ascii="Noto Serif" w:eastAsiaTheme="minorEastAsia" w:hAnsi="Noto Serif" w:cs="Noto Serif"/>
          <w:w w:val="90"/>
          <w:sz w:val="23"/>
          <w:szCs w:val="23"/>
        </w:rPr>
        <w:t xml:space="preserve"> cấp sang </w:t>
      </w:r>
      <w:r w:rsidR="00F35B77" w:rsidRPr="00B871F5">
        <w:rPr>
          <w:rFonts w:ascii="Noto Serif" w:eastAsiaTheme="minorEastAsia" w:hAnsi="Noto Serif" w:cs="Noto Serif"/>
          <w:w w:val="90"/>
          <w:sz w:val="23"/>
          <w:szCs w:val="23"/>
        </w:rPr>
        <w:t>hai</w:t>
      </w:r>
      <w:r w:rsidRPr="00B871F5">
        <w:rPr>
          <w:rFonts w:ascii="Noto Serif" w:eastAsiaTheme="minorEastAsia" w:hAnsi="Noto Serif" w:cs="Noto Serif"/>
          <w:w w:val="90"/>
          <w:sz w:val="23"/>
          <w:szCs w:val="23"/>
        </w:rPr>
        <w:t xml:space="preserve"> cấp khiến một số chính sách hỗ trợ và văn bản hướng dẫn chưa kịp điều chỉnh tương ứng. Nhiều quy định pháp luật về nhiệm vụ</w:t>
      </w:r>
      <w:r w:rsidR="004A23D9"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quyền hạn </w:t>
      </w:r>
      <w:r w:rsidR="004A23D9" w:rsidRPr="00B871F5">
        <w:rPr>
          <w:rFonts w:ascii="Noto Serif" w:eastAsiaTheme="minorEastAsia" w:hAnsi="Noto Serif" w:cs="Noto Serif"/>
          <w:w w:val="90"/>
          <w:sz w:val="23"/>
          <w:szCs w:val="23"/>
        </w:rPr>
        <w:t xml:space="preserve">của </w:t>
      </w:r>
      <w:r w:rsidRPr="00B871F5">
        <w:rPr>
          <w:rFonts w:ascii="Noto Serif" w:eastAsiaTheme="minorEastAsia" w:hAnsi="Noto Serif" w:cs="Noto Serif"/>
          <w:w w:val="90"/>
          <w:sz w:val="23"/>
          <w:szCs w:val="23"/>
        </w:rPr>
        <w:t>Chính phủ, bộ, ngành cần sửa đổi để phù hợp mô hình chính quyền địa phương hai cấp (như quy định về ngân sách địa phương, quản lý đất đai, giáo dục, y tế theo cấp huyện) vẫn đang trong quá trình hoàn thiện. Sự thiếu hụt văn bản hướng dẫn cụ thể gây lúng túng cho địa phương trong xử lý các tình huống mới phát sinh. Báo cáo số 613-BC/BCTTW về t</w:t>
      </w:r>
      <w:r w:rsidRPr="00B871F5">
        <w:rPr>
          <w:rFonts w:ascii="Noto Serif" w:eastAsiaTheme="minorEastAsia" w:hAnsi="Noto Serif" w:cs="Noto Serif"/>
          <w:bCs/>
          <w:w w:val="90"/>
          <w:sz w:val="23"/>
          <w:szCs w:val="23"/>
        </w:rPr>
        <w:t>iến độ, kết quả hoạt động của bộ máy hệ thống chính trị và chính quyền địa phương hai cấp tháng 12/2025</w:t>
      </w:r>
      <w:r w:rsidRPr="00B871F5">
        <w:rPr>
          <w:rFonts w:ascii="Noto Serif" w:eastAsiaTheme="minorEastAsia" w:hAnsi="Noto Serif" w:cs="Noto Serif"/>
          <w:w w:val="90"/>
          <w:sz w:val="23"/>
          <w:szCs w:val="23"/>
        </w:rPr>
        <w:t xml:space="preserve"> nhận định: “Việc ban hành một số văn bản hướng dẫn điều chỉnh thẩm quyền của các bộ, ngành còn chậm. Việc giải quyết một số hồ sơ thủ tục hành chính có tính chất phức tạp còn bị kéo dài, quá hạn</w:t>
      </w:r>
      <w:r w:rsidRPr="00B871F5">
        <w:rPr>
          <w:rFonts w:ascii="Noto Serif" w:eastAsiaTheme="minorEastAsia" w:hAnsi="Noto Serif" w:cs="Noto Serif"/>
          <w:w w:val="90"/>
          <w:sz w:val="23"/>
          <w:szCs w:val="23"/>
          <w:vertAlign w:val="superscript"/>
        </w:rPr>
        <w:footnoteReference w:id="57"/>
      </w:r>
      <w:r w:rsidRPr="00B871F5">
        <w:rPr>
          <w:rFonts w:ascii="Noto Serif" w:eastAsiaTheme="minorEastAsia" w:hAnsi="Noto Serif" w:cs="Noto Serif"/>
          <w:w w:val="90"/>
          <w:sz w:val="23"/>
          <w:szCs w:val="23"/>
        </w:rPr>
        <w:t>.</w:t>
      </w:r>
    </w:p>
    <w:p w14:paraId="71AC5A79" w14:textId="36F9F62B" w:rsidR="00C662AB" w:rsidRPr="00B871F5" w:rsidRDefault="00C662AB" w:rsidP="000459E5">
      <w:pPr>
        <w:widowControl w:val="0"/>
        <w:tabs>
          <w:tab w:val="left" w:pos="700"/>
        </w:tabs>
        <w:adjustRightInd w:val="0"/>
        <w:spacing w:before="60" w:after="0" w:line="360" w:lineRule="exact"/>
        <w:ind w:firstLine="454"/>
        <w:jc w:val="both"/>
        <w:rPr>
          <w:rFonts w:ascii="Noto Serif" w:eastAsia="Aptos" w:hAnsi="Noto Serif" w:cs="Noto Serif"/>
          <w:spacing w:val="2"/>
          <w:w w:val="90"/>
          <w:kern w:val="2"/>
          <w:sz w:val="23"/>
          <w:szCs w:val="23"/>
          <w14:ligatures w14:val="standardContextual"/>
        </w:rPr>
      </w:pPr>
      <w:r w:rsidRPr="00B871F5">
        <w:rPr>
          <w:rFonts w:ascii="Noto Serif" w:eastAsia="Aptos" w:hAnsi="Noto Serif" w:cs="Noto Serif"/>
          <w:spacing w:val="2"/>
          <w:w w:val="90"/>
          <w:kern w:val="2"/>
          <w:sz w:val="23"/>
          <w:szCs w:val="23"/>
          <w14:ligatures w14:val="standardContextual"/>
        </w:rPr>
        <w:t xml:space="preserve">Sau sắp xếp, quy mô quản lý của nhiều xã tăng lên đáng kể cả về diện tích tự nhiên, dân số và số lượng công việc phải giải quyết. Cấp xã không chỉ thực hiện các nhiệm vụ hành chính truyền thống mà còn tiếp nhận thêm nhiều nhiệm vụ chuyên môn thuộc thẩm quyền của cấp huyện trước đây. Điều này làm gia tăng đáng kể yêu cầu đối với năng lực quản trị, trình độ chuyên môn và khả năng tổ chức thực hiện của đội ngũ cán bộ, công chức cấp xã. Tuy nhiên, một bộ phận cán bộ, công chức ở cấp xã chưa được đào tạo, bồi dưỡng tương xứng về chuyên môn, nghiệp vụ, kỹ năng tham mưu, tổng hợp, xử lý tình huống, ứng dụng công nghệ thông tin và chuyển đổi số. Nhiều địa phương còn thiếu cán bộ có chuyên môn sâu trong các lĩnh vực như đất đai, xây dựng, tài chính, thanh tra, tư pháp và giải quyết khiếu nại, tố cáo. </w:t>
      </w:r>
    </w:p>
    <w:p w14:paraId="7C17D9C7" w14:textId="77777777" w:rsidR="00C662AB" w:rsidRPr="00B871F5" w:rsidRDefault="00C662AB" w:rsidP="000459E5">
      <w:pPr>
        <w:widowControl w:val="0"/>
        <w:tabs>
          <w:tab w:val="left" w:pos="700"/>
        </w:tabs>
        <w:adjustRightInd w:val="0"/>
        <w:spacing w:before="60" w:after="0" w:line="360" w:lineRule="exact"/>
        <w:ind w:firstLine="454"/>
        <w:jc w:val="both"/>
        <w:rPr>
          <w:rFonts w:ascii="Noto Serif" w:eastAsia="Aptos" w:hAnsi="Noto Serif" w:cs="Noto Serif"/>
          <w:w w:val="90"/>
          <w:kern w:val="2"/>
          <w:sz w:val="23"/>
          <w:szCs w:val="23"/>
          <w14:ligatures w14:val="standardContextual"/>
        </w:rPr>
      </w:pPr>
      <w:r w:rsidRPr="00B871F5">
        <w:rPr>
          <w:rFonts w:ascii="Noto Serif" w:eastAsia="Aptos" w:hAnsi="Noto Serif" w:cs="Noto Serif"/>
          <w:w w:val="90"/>
          <w:kern w:val="2"/>
          <w:sz w:val="23"/>
          <w:szCs w:val="23"/>
          <w14:ligatures w14:val="standardContextual"/>
        </w:rPr>
        <w:t>Việc điều động cán bộ từ cấp tỉnh xuống cấp xã mới chỉ đáp ứng yêu cầu trước mắt, chưa tạo được nguồn nhân lực ổn định, lâu dài. Bên cạnh đó, ở một số địa phương, đặc biệt là khu vực miền núi, vùng sâu, vùng xa và hải đảo, điều kiện cơ sở vật chất, hạ tầng giao thông, hạ tầng số và mức độ ứng dụng công nghệ còn nhiều hạn chế, ảnh hưởng đến chất lượng giải quyết công việc, nhất là đối với các lĩnh vực đòi hỏi chuyên môn sâu hoặc sự phối hợp liên ngành, đồng thời làm giảm hiệu quả quản lý và khả năng tiếp cận dịch vụ công của người dân, tác động đến mục tiêu xây dựng chính quyền gần dân, sát dân.</w:t>
      </w:r>
    </w:p>
    <w:p w14:paraId="3A0A9104" w14:textId="77777777" w:rsidR="00C662AB" w:rsidRPr="00B871F5" w:rsidRDefault="00C662AB" w:rsidP="000459E5">
      <w:pPr>
        <w:spacing w:before="60" w:after="0" w:line="360" w:lineRule="exact"/>
        <w:ind w:firstLine="454"/>
        <w:jc w:val="both"/>
        <w:rPr>
          <w:rFonts w:ascii="Noto Serif" w:eastAsia="Aptos" w:hAnsi="Noto Serif" w:cs="Noto Serif"/>
          <w:spacing w:val="2"/>
          <w:w w:val="90"/>
          <w:kern w:val="2"/>
          <w:sz w:val="23"/>
          <w:szCs w:val="23"/>
          <w14:ligatures w14:val="standardContextual"/>
        </w:rPr>
      </w:pPr>
      <w:r w:rsidRPr="00B871F5">
        <w:rPr>
          <w:rFonts w:ascii="Noto Serif" w:eastAsia="Aptos" w:hAnsi="Noto Serif" w:cs="Noto Serif"/>
          <w:spacing w:val="2"/>
          <w:w w:val="90"/>
          <w:kern w:val="2"/>
          <w:sz w:val="23"/>
          <w:szCs w:val="23"/>
          <w14:ligatures w14:val="standardContextual"/>
        </w:rPr>
        <w:t>Cơ chế kiểm tra, giám sát và đánh giá kết quả thực hiện nhiệm vụ chưa được đổi mới tương xứng với mô hình tổ chức mới. Trong bối cảnh không còn cấp huyện, phương thức kiểm tra, hướng dẫn và giám sát của cấp tỉnh đối với cấp xã đang từng bước được hoàn thiện nhưng vẫn còn những khoảng trống trong cơ chế phối hợp và đánh giá. Hệ thống tiêu chí đánh giá hoạt động của chính quyền địa phương hiện vẫn thiên về tiến độ và khối lượng công việc, trong khi các tiêu chí phản ánh chất lượng quản trị, hiệu quả phối hợp giữa hai cấp chính quyền, mức độ hài lòng của người dân và hiệu quả sử dụng nguồn lực chưa được lượng hóa đầy đủ. Điều này đặt ra yêu cầu tiếp tục đổi mới cơ chế giám sát, kiểm tra và đánh giá việc thực hiện nhiệm vụ, quyền hạn của chính quyền địa phương theo hướng quản trị dựa trên kết quả, tăng cường trách nhiệm giải trình và minh bạch trong hoạt động của chính quyền địa phương.</w:t>
      </w:r>
    </w:p>
    <w:p w14:paraId="426A2BAE" w14:textId="77777777" w:rsidR="00C662AB" w:rsidRPr="00B871F5" w:rsidRDefault="00C662AB" w:rsidP="000459E5">
      <w:pPr>
        <w:widowControl w:val="0"/>
        <w:tabs>
          <w:tab w:val="left" w:pos="700"/>
        </w:tabs>
        <w:adjustRightInd w:val="0"/>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xml:space="preserve">- Về thực hiện sự </w:t>
      </w:r>
      <w:r w:rsidRPr="00B871F5">
        <w:rPr>
          <w:rFonts w:ascii="Noto Serif" w:eastAsia="Aptos" w:hAnsi="Noto Serif" w:cs="Noto Serif"/>
          <w:i/>
          <w:w w:val="90"/>
          <w:kern w:val="2"/>
          <w:sz w:val="23"/>
          <w:szCs w:val="23"/>
          <w14:ligatures w14:val="standardContextual"/>
        </w:rPr>
        <w:t xml:space="preserve">phân cấp, phân quyền và ủy quyền </w:t>
      </w:r>
      <w:r w:rsidRPr="00B871F5">
        <w:rPr>
          <w:rFonts w:ascii="Noto Serif" w:eastAsiaTheme="minorEastAsia" w:hAnsi="Noto Serif" w:cs="Noto Serif"/>
          <w:bCs/>
          <w:i/>
          <w:iCs/>
          <w:w w:val="90"/>
          <w:sz w:val="23"/>
          <w:szCs w:val="23"/>
        </w:rPr>
        <w:t>giữa chính quyền Trung ương với chính quyền địa phương</w:t>
      </w:r>
    </w:p>
    <w:p w14:paraId="5DC32624" w14:textId="79B775C2" w:rsidR="00C662AB" w:rsidRPr="00B871F5" w:rsidRDefault="008065F7" w:rsidP="000459E5">
      <w:pPr>
        <w:widowControl w:val="0"/>
        <w:tabs>
          <w:tab w:val="left" w:pos="700"/>
        </w:tabs>
        <w:adjustRightInd w:val="0"/>
        <w:spacing w:before="60" w:after="0" w:line="360" w:lineRule="exact"/>
        <w:ind w:firstLine="454"/>
        <w:jc w:val="both"/>
        <w:rPr>
          <w:rFonts w:ascii="Noto Serif" w:hAnsi="Noto Serif" w:cs="Noto Serif"/>
          <w:spacing w:val="2"/>
          <w:w w:val="90"/>
          <w:sz w:val="23"/>
          <w:szCs w:val="23"/>
        </w:rPr>
      </w:pPr>
      <w:r w:rsidRPr="00B871F5">
        <w:rPr>
          <w:rFonts w:ascii="Noto Serif" w:hAnsi="Noto Serif" w:cs="Noto Serif"/>
          <w:spacing w:val="2"/>
          <w:w w:val="90"/>
          <w:sz w:val="23"/>
          <w:szCs w:val="23"/>
        </w:rPr>
        <w:t xml:space="preserve">Mặc dù chủ trương phân cấp, phân quyền đã có từ sớm, nhưng việc thực hiện chưa thật sự đồng bộ, mạnh mẽ. Nhiều lĩnh vực vẫn xảy ra tình trạng chồng chéo chức năng hoặc đùn đẩy trách nhiệm giữa các cấp chính quyền. </w:t>
      </w:r>
      <w:r w:rsidR="00C662AB" w:rsidRPr="00B871F5">
        <w:rPr>
          <w:rFonts w:ascii="Noto Serif" w:hAnsi="Noto Serif" w:cs="Noto Serif"/>
          <w:spacing w:val="2"/>
          <w:w w:val="90"/>
          <w:sz w:val="23"/>
          <w:szCs w:val="23"/>
        </w:rPr>
        <w:t>Quan hệ giữa chính quyền Trung ương và địa phương chậm đổi mới ở một số nơi; nhiệm vụ, quyền hạn của từng cấp chính quyền chưa được quy định rạch ròi, dẫn đến hiệu lực, hiệu quả hoạt động hạn chế.</w:t>
      </w:r>
      <w:r w:rsidR="00C662AB" w:rsidRPr="00B871F5">
        <w:rPr>
          <w:rFonts w:ascii="Noto Serif" w:eastAsiaTheme="minorEastAsia" w:hAnsi="Noto Serif" w:cs="Noto Serif"/>
          <w:i/>
          <w:spacing w:val="2"/>
          <w:w w:val="90"/>
          <w:sz w:val="23"/>
          <w:szCs w:val="23"/>
        </w:rPr>
        <w:t xml:space="preserve"> </w:t>
      </w:r>
      <w:r w:rsidR="00C662AB" w:rsidRPr="00B871F5">
        <w:rPr>
          <w:rFonts w:ascii="Noto Serif" w:eastAsiaTheme="minorEastAsia" w:hAnsi="Noto Serif" w:cs="Noto Serif"/>
          <w:spacing w:val="2"/>
          <w:w w:val="90"/>
          <w:sz w:val="23"/>
          <w:szCs w:val="23"/>
        </w:rPr>
        <w:t xml:space="preserve">Văn kiện </w:t>
      </w:r>
      <w:r w:rsidR="00CF125F" w:rsidRPr="00B871F5">
        <w:rPr>
          <w:rFonts w:ascii="Noto Serif" w:eastAsiaTheme="minorEastAsia" w:hAnsi="Noto Serif" w:cs="Noto Serif"/>
          <w:spacing w:val="2"/>
          <w:w w:val="90"/>
          <w:sz w:val="23"/>
          <w:szCs w:val="23"/>
        </w:rPr>
        <w:t>Đại hội đại biểu toàn quốc lần thứ XIV</w:t>
      </w:r>
      <w:r w:rsidR="00C662AB" w:rsidRPr="00B871F5">
        <w:rPr>
          <w:rFonts w:ascii="Noto Serif" w:hAnsi="Noto Serif" w:cs="Noto Serif"/>
          <w:spacing w:val="2"/>
          <w:w w:val="90"/>
          <w:sz w:val="23"/>
          <w:szCs w:val="23"/>
        </w:rPr>
        <w:t xml:space="preserve"> nhận định: “</w:t>
      </w:r>
      <w:r w:rsidR="00C662AB" w:rsidRPr="00B871F5">
        <w:rPr>
          <w:rStyle w:val="fontstyle01"/>
          <w:rFonts w:ascii="Noto Serif" w:eastAsiaTheme="majorEastAsia" w:hAnsi="Noto Serif" w:cs="Noto Serif"/>
          <w:color w:val="auto"/>
          <w:spacing w:val="2"/>
          <w:w w:val="90"/>
          <w:sz w:val="23"/>
          <w:szCs w:val="23"/>
        </w:rPr>
        <w:t>Phân cấp, phân quyền giữa Trung ương và địa phương và giữa các cấp chính quyền địa phương vẫn còn chưa khoa học, hiệu quả</w:t>
      </w:r>
      <w:r w:rsidR="00C662AB" w:rsidRPr="00B871F5">
        <w:rPr>
          <w:rFonts w:ascii="Noto Serif" w:hAnsi="Noto Serif" w:cs="Noto Serif"/>
          <w:spacing w:val="2"/>
          <w:w w:val="90"/>
          <w:sz w:val="23"/>
          <w:szCs w:val="23"/>
        </w:rPr>
        <w:t>”</w:t>
      </w:r>
      <w:r w:rsidR="00C662AB" w:rsidRPr="00B871F5">
        <w:rPr>
          <w:rFonts w:ascii="Noto Serif" w:hAnsi="Noto Serif" w:cs="Noto Serif"/>
          <w:spacing w:val="2"/>
          <w:w w:val="90"/>
          <w:sz w:val="23"/>
          <w:szCs w:val="23"/>
          <w:vertAlign w:val="superscript"/>
        </w:rPr>
        <w:footnoteReference w:id="58"/>
      </w:r>
      <w:r w:rsidR="00C662AB" w:rsidRPr="00B871F5">
        <w:rPr>
          <w:rFonts w:ascii="Noto Serif" w:hAnsi="Noto Serif" w:cs="Noto Serif"/>
          <w:spacing w:val="2"/>
          <w:w w:val="90"/>
          <w:sz w:val="23"/>
          <w:szCs w:val="23"/>
          <w:lang w:val="vi-VN"/>
        </w:rPr>
        <w:t>.</w:t>
      </w:r>
      <w:r w:rsidR="00C662AB" w:rsidRPr="00B871F5">
        <w:rPr>
          <w:rFonts w:ascii="Noto Serif" w:hAnsi="Noto Serif" w:cs="Noto Serif"/>
          <w:spacing w:val="2"/>
          <w:w w:val="90"/>
          <w:sz w:val="23"/>
          <w:szCs w:val="23"/>
        </w:rPr>
        <w:t xml:space="preserve"> Trên thực tế, có những công việc địa phương đủ khả năng giải quyết nhưng vẫn phải xin ý kiến hoặc chờ phê duyệt từ bộ, ngành Trung ương, gây kéo dài thời gian. Ngược lại, một số việc phân về địa phương nhưng thiếu nguồn lực hoặc hướng dẫn cụ thể cũng làm địa phương lúng túng. Sự không rõ ràng trong phân cấp còn thể hiện ở việc nhiều tỉnh, thành đề xuất cơ chế đặc thù hoặc mô hình thí điểm riêng</w:t>
      </w:r>
      <w:r w:rsidR="00BB5C55" w:rsidRPr="00B871F5">
        <w:rPr>
          <w:rFonts w:ascii="Noto Serif" w:hAnsi="Noto Serif" w:cs="Noto Serif"/>
          <w:spacing w:val="2"/>
          <w:w w:val="90"/>
          <w:sz w:val="23"/>
          <w:szCs w:val="23"/>
        </w:rPr>
        <w:t>,</w:t>
      </w:r>
      <w:r w:rsidR="00C662AB" w:rsidRPr="00B871F5">
        <w:rPr>
          <w:rFonts w:ascii="Noto Serif" w:hAnsi="Noto Serif" w:cs="Noto Serif"/>
          <w:spacing w:val="2"/>
          <w:w w:val="90"/>
          <w:sz w:val="23"/>
          <w:szCs w:val="23"/>
        </w:rPr>
        <w:t xml:space="preserve"> vì khuôn khổ chung chưa phù hợp thực tiễn. Điều đó cho thấy</w:t>
      </w:r>
      <w:r w:rsidR="00BB5C55" w:rsidRPr="00B871F5">
        <w:rPr>
          <w:rFonts w:ascii="Noto Serif" w:hAnsi="Noto Serif" w:cs="Noto Serif"/>
          <w:spacing w:val="2"/>
          <w:w w:val="90"/>
          <w:sz w:val="23"/>
          <w:szCs w:val="23"/>
        </w:rPr>
        <w:t>,</w:t>
      </w:r>
      <w:r w:rsidR="00C662AB" w:rsidRPr="00B871F5">
        <w:rPr>
          <w:rFonts w:ascii="Noto Serif" w:hAnsi="Noto Serif" w:cs="Noto Serif"/>
          <w:spacing w:val="2"/>
          <w:w w:val="90"/>
          <w:sz w:val="23"/>
          <w:szCs w:val="23"/>
        </w:rPr>
        <w:t xml:space="preserve"> quá trình thể chế hóa phân quyền, phân cấp theo tinh thần “địa phương chủ động, tự chịu trách nhiệm” vẫn chưa triệt để. Chính quyền cấp dưới nhiều khi vừa phải tuân thủ chặt sự chỉ đạo của cấp trên, vừa phải đáp ứng đòi hỏi của địa bàn, dẫn đến khó cân bằng và giảm tính năng động.</w:t>
      </w:r>
    </w:p>
    <w:p w14:paraId="229B13F6" w14:textId="40FFABA6" w:rsidR="00C662AB" w:rsidRPr="00B871F5" w:rsidRDefault="008065F7" w:rsidP="000459E5">
      <w:pPr>
        <w:widowControl w:val="0"/>
        <w:spacing w:before="60" w:after="0" w:line="366" w:lineRule="exact"/>
        <w:ind w:firstLine="454"/>
        <w:jc w:val="both"/>
        <w:rPr>
          <w:rFonts w:ascii="Noto Serif" w:hAnsi="Noto Serif" w:cs="Noto Serif"/>
          <w:w w:val="90"/>
          <w:sz w:val="23"/>
          <w:szCs w:val="23"/>
        </w:rPr>
      </w:pPr>
      <w:r w:rsidRPr="00B871F5">
        <w:rPr>
          <w:rFonts w:ascii="Noto Serif" w:hAnsi="Noto Serif" w:cs="Noto Serif"/>
          <w:w w:val="90"/>
          <w:sz w:val="23"/>
          <w:szCs w:val="23"/>
        </w:rPr>
        <w:t>Mặc dù 28 nghị định của Chính phủ đã được ban hành, quy định rõ việc phân định thẩm quyền giữa các cấp khi vận hành mô hình chính quyền địa phương hai cấp, nhưng quá trình triển khai trên thực tế vẫn còn một số khó khăn, vướng mắc</w:t>
      </w:r>
      <w:r w:rsidRPr="00B871F5">
        <w:rPr>
          <w:rFonts w:ascii="Times New Roman" w:hAnsi="Times New Roman"/>
          <w:sz w:val="24"/>
          <w:szCs w:val="24"/>
        </w:rPr>
        <w:t>.</w:t>
      </w:r>
      <w:r w:rsidRPr="00B871F5">
        <w:rPr>
          <w:rFonts w:ascii="Times New Roman" w:hAnsi="Times New Roman"/>
          <w:w w:val="90"/>
          <w:sz w:val="24"/>
          <w:szCs w:val="24"/>
        </w:rPr>
        <w:t xml:space="preserve"> Hệ</w:t>
      </w:r>
      <w:r w:rsidRPr="00B871F5">
        <w:rPr>
          <w:rFonts w:ascii="Noto Serif" w:hAnsi="Noto Serif" w:cs="Noto Serif"/>
          <w:w w:val="90"/>
          <w:sz w:val="23"/>
          <w:szCs w:val="23"/>
        </w:rPr>
        <w:t xml:space="preserve"> thống pháp luật </w:t>
      </w:r>
      <w:r w:rsidR="00C662AB" w:rsidRPr="00B871F5">
        <w:rPr>
          <w:rFonts w:ascii="Noto Serif" w:hAnsi="Noto Serif" w:cs="Noto Serif"/>
          <w:w w:val="90"/>
          <w:sz w:val="23"/>
          <w:szCs w:val="23"/>
        </w:rPr>
        <w:t>chuyên ngành được hình thành trong nhiều năm trên nền tảng mô hình ba cấp nên vẫn còn quy định sử dụng khái niệm, chức danh, quy trình hoặc thẩm quyền của cấp huyện. H</w:t>
      </w:r>
      <w:r w:rsidR="00C662AB" w:rsidRPr="00B871F5">
        <w:rPr>
          <w:rFonts w:ascii="Noto Serif" w:hAnsi="Noto Serif" w:cs="Noto Serif"/>
          <w:w w:val="90"/>
          <w:sz w:val="23"/>
          <w:szCs w:val="23"/>
          <w:lang w:val="vi-VN"/>
        </w:rPr>
        <w:t>ệ thống pháp luật điều chỉnh mô hình hai cấp vẫn còn những điểm giao thoa, chưa thống nhất hoặc chưa có hướng dẫn cụ thể. Một số nhiệm vụ đã được chuyển giao nhưng trình tự thực hiện, biểu mẫu, định mức, cơ chế phối hợp và trách nhiệm giải trình chưa được điều chỉnh đồng bộ. Các vướng mắc tập trung ở những lĩnh vực có tính chuyên môn cao và liên ngành như đất đai, tài nguyên, khoáng sản, quy hoạch, xây dựng, tài chính - ngân sách, đầu tư công, khoa học - công nghệ và đổi mới sáng tạo. Có trường hợp thẩm quyền đã được giao cho địa phương nhưng công cụ quản lý, quyền tiếp cận dữ liệu hoặc nguồn lực tài chính vẫn thuộc cấp trên</w:t>
      </w:r>
      <w:r w:rsidR="00C662AB" w:rsidRPr="00B871F5">
        <w:rPr>
          <w:rFonts w:ascii="Noto Serif" w:hAnsi="Noto Serif" w:cs="Noto Serif"/>
          <w:w w:val="90"/>
          <w:sz w:val="23"/>
          <w:szCs w:val="23"/>
          <w:vertAlign w:val="superscript"/>
          <w:lang w:val="vi-VN"/>
        </w:rPr>
        <w:footnoteReference w:id="59"/>
      </w:r>
      <w:r w:rsidR="00C662AB" w:rsidRPr="00B871F5">
        <w:rPr>
          <w:rFonts w:ascii="Noto Serif" w:hAnsi="Noto Serif" w:cs="Noto Serif"/>
          <w:w w:val="90"/>
          <w:sz w:val="23"/>
          <w:szCs w:val="23"/>
        </w:rPr>
        <w:t>.</w:t>
      </w:r>
    </w:p>
    <w:p w14:paraId="325998E3" w14:textId="66FF3C73" w:rsidR="00C662AB" w:rsidRPr="00B871F5" w:rsidRDefault="00C662AB" w:rsidP="000459E5">
      <w:pPr>
        <w:widowControl w:val="0"/>
        <w:tabs>
          <w:tab w:val="left" w:pos="700"/>
        </w:tabs>
        <w:adjustRightInd w:val="0"/>
        <w:spacing w:before="60" w:after="0" w:line="350"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Thực tiễn vận hành chính quyền địa phương </w:t>
      </w:r>
      <w:r w:rsidR="00BB5C55" w:rsidRPr="00B871F5">
        <w:rPr>
          <w:rFonts w:ascii="Noto Serif" w:hAnsi="Noto Serif" w:cs="Noto Serif"/>
          <w:w w:val="90"/>
          <w:sz w:val="23"/>
          <w:szCs w:val="23"/>
        </w:rPr>
        <w:t>hai</w:t>
      </w:r>
      <w:r w:rsidRPr="00B871F5">
        <w:rPr>
          <w:rFonts w:ascii="Noto Serif" w:hAnsi="Noto Serif" w:cs="Noto Serif"/>
          <w:w w:val="90"/>
          <w:sz w:val="23"/>
          <w:szCs w:val="23"/>
        </w:rPr>
        <w:t xml:space="preserve"> cấp cho thấy, ở một số nơi, một số nhiệm vụ được phân cấp nhưng có địa phương chưa đủ điều kiện để tổ chức thực hiện nhiệm vụ hiệu quả. </w:t>
      </w:r>
      <w:r w:rsidR="004A23D9" w:rsidRPr="00B871F5">
        <w:rPr>
          <w:rFonts w:ascii="Noto Serif" w:hAnsi="Noto Serif" w:cs="Noto Serif"/>
          <w:w w:val="90"/>
          <w:sz w:val="23"/>
          <w:szCs w:val="23"/>
        </w:rPr>
        <w:t>Đến tháng 6/2026, t</w:t>
      </w:r>
      <w:r w:rsidRPr="00B871F5">
        <w:rPr>
          <w:rFonts w:ascii="Noto Serif" w:hAnsi="Noto Serif" w:cs="Noto Serif"/>
          <w:w w:val="90"/>
          <w:sz w:val="23"/>
          <w:szCs w:val="23"/>
        </w:rPr>
        <w:t xml:space="preserve">heo số liệu báo cáo “có 10 nhiệm vụ được xác định không bảo đảm tính khả thi và phải điều chỉnh thẩm quyền từ địa phương trở lại </w:t>
      </w:r>
      <w:r w:rsidR="00BB5C55" w:rsidRPr="00B871F5">
        <w:rPr>
          <w:rFonts w:ascii="Noto Serif" w:hAnsi="Noto Serif" w:cs="Noto Serif"/>
          <w:w w:val="90"/>
          <w:sz w:val="23"/>
          <w:szCs w:val="23"/>
        </w:rPr>
        <w:t>T</w:t>
      </w:r>
      <w:r w:rsidRPr="00B871F5">
        <w:rPr>
          <w:rFonts w:ascii="Noto Serif" w:hAnsi="Noto Serif" w:cs="Noto Serif"/>
          <w:w w:val="90"/>
          <w:sz w:val="23"/>
          <w:szCs w:val="23"/>
        </w:rPr>
        <w:t>rung ương do yêu cầu cao về nhân lực chuyên sâu, trang thiết bị kỹ thuật hoặc điều kiện chuyên môn đặc thù. Bên cạnh đó, có 355 nhiệm vụ phải tiếp tục được các bộ, ngành hướng dẫn, giải đáp, hoàn thiện quy trình thực hiện trước khi địa phương có thể triển khai ổn định”</w:t>
      </w:r>
      <w:r w:rsidRPr="00B871F5">
        <w:rPr>
          <w:rStyle w:val="FootnoteReference"/>
          <w:rFonts w:ascii="Noto Serif" w:hAnsi="Noto Serif" w:cs="Noto Serif"/>
          <w:w w:val="90"/>
          <w:sz w:val="23"/>
          <w:szCs w:val="23"/>
        </w:rPr>
        <w:footnoteReference w:id="60"/>
      </w:r>
      <w:r w:rsidRPr="00B871F5">
        <w:rPr>
          <w:rFonts w:ascii="Noto Serif" w:hAnsi="Noto Serif" w:cs="Noto Serif"/>
          <w:w w:val="90"/>
          <w:sz w:val="23"/>
          <w:szCs w:val="23"/>
        </w:rPr>
        <w:t>.</w:t>
      </w:r>
    </w:p>
    <w:p w14:paraId="324B121C" w14:textId="03180011" w:rsidR="00C662AB" w:rsidRPr="00B871F5" w:rsidRDefault="00C662AB" w:rsidP="000459E5">
      <w:pPr>
        <w:widowControl w:val="0"/>
        <w:tabs>
          <w:tab w:val="left" w:pos="700"/>
        </w:tabs>
        <w:adjustRightInd w:val="0"/>
        <w:spacing w:before="60" w:after="0" w:line="35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Về thực hiện nhiệm vụ xây dựng chính quyền điện tử và hiện đại hóa nền hành chính nhà nước</w:t>
      </w:r>
      <w:r w:rsidR="004A23D9" w:rsidRPr="00B871F5">
        <w:rPr>
          <w:rFonts w:ascii="Noto Serif" w:eastAsiaTheme="minorEastAsia" w:hAnsi="Noto Serif" w:cs="Noto Serif"/>
          <w:bCs/>
          <w:i/>
          <w:iCs/>
          <w:w w:val="90"/>
          <w:sz w:val="23"/>
          <w:szCs w:val="23"/>
        </w:rPr>
        <w:t>,</w:t>
      </w:r>
      <w:r w:rsidRPr="00B871F5">
        <w:rPr>
          <w:rFonts w:ascii="Noto Serif" w:eastAsiaTheme="minorEastAsia" w:hAnsi="Noto Serif" w:cs="Noto Serif"/>
          <w:bCs/>
          <w:i/>
          <w:iCs/>
          <w:w w:val="90"/>
          <w:sz w:val="23"/>
          <w:szCs w:val="23"/>
        </w:rPr>
        <w:t xml:space="preserve"> xây dựng chính quyền số </w:t>
      </w:r>
    </w:p>
    <w:p w14:paraId="05028741" w14:textId="019EF8F8" w:rsidR="00C662AB" w:rsidRPr="00B871F5" w:rsidRDefault="00C662AB" w:rsidP="000459E5">
      <w:pPr>
        <w:widowControl w:val="0"/>
        <w:tabs>
          <w:tab w:val="left" w:pos="700"/>
        </w:tabs>
        <w:adjustRightInd w:val="0"/>
        <w:spacing w:before="60" w:after="0" w:line="35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Việc chuyển đổi mô hình đặt ra yêu cầu kết nối hệ thống thông tin từ tỉnh tới xã thông suốt, song thực tế hạ tầng chuyển đổi số ở một số nơi chưa đáp ứng. Hệ thống dịch vụ công trực tuyến và cơ sở dữ liệu dùng chung ở cấp xã còn thiếu ổn định, thường xảy ra lỗi kỹ thuật khi liên thông với hệ thống cấp tỉnh. Nhiều xã vùng sâu, vùng xa vẫn gặp khó khăn về hạ tầng viễn thông và điện lưới, ảnh hưởng đến </w:t>
      </w:r>
      <w:r w:rsidR="004A23D9" w:rsidRPr="00B871F5">
        <w:rPr>
          <w:rFonts w:ascii="Noto Serif" w:eastAsiaTheme="minorEastAsia" w:hAnsi="Noto Serif" w:cs="Noto Serif"/>
          <w:w w:val="90"/>
          <w:sz w:val="23"/>
          <w:szCs w:val="23"/>
        </w:rPr>
        <w:t xml:space="preserve">việc </w:t>
      </w:r>
      <w:r w:rsidRPr="00B871F5">
        <w:rPr>
          <w:rFonts w:ascii="Noto Serif" w:eastAsiaTheme="minorEastAsia" w:hAnsi="Noto Serif" w:cs="Noto Serif"/>
          <w:w w:val="90"/>
          <w:sz w:val="23"/>
          <w:szCs w:val="23"/>
        </w:rPr>
        <w:t xml:space="preserve">triển khai chính quyền điện tử ở cơ sở. Sau khi bỏ cấp huyện, người dân ở xã kỳ vọng giải quyết thủ tục nhanh gọn qua mạng hoặc tại chỗ, nhưng dữ liệu quản lý chưa đồng bộ khiến một số thủ tục vẫn chậm trễ ở giai đoạn ban đầu. Văn kiện </w:t>
      </w:r>
      <w:r w:rsidR="00CF125F" w:rsidRPr="00B871F5">
        <w:rPr>
          <w:rFonts w:ascii="Noto Serif" w:eastAsiaTheme="minorEastAsia" w:hAnsi="Noto Serif" w:cs="Noto Serif"/>
          <w:w w:val="90"/>
          <w:sz w:val="23"/>
          <w:szCs w:val="23"/>
        </w:rPr>
        <w:t>Đại hội đại biểu toàn quốc lần thứ XIV</w:t>
      </w:r>
      <w:r w:rsidRPr="00B871F5">
        <w:rPr>
          <w:rFonts w:ascii="Noto Serif" w:eastAsiaTheme="minorEastAsia" w:hAnsi="Noto Serif" w:cs="Noto Serif"/>
          <w:w w:val="90"/>
          <w:sz w:val="23"/>
          <w:szCs w:val="23"/>
        </w:rPr>
        <w:t xml:space="preserve"> nhận định: “</w:t>
      </w:r>
      <w:r w:rsidRPr="00B871F5">
        <w:rPr>
          <w:rFonts w:ascii="Noto Serif" w:hAnsi="Noto Serif" w:cs="Noto Serif"/>
          <w:w w:val="90"/>
          <w:sz w:val="23"/>
          <w:szCs w:val="23"/>
          <w:lang w:val="vi-VN"/>
        </w:rPr>
        <w:t>Cải cách hành chính chưa đáp ứng được yêu cầu phát triển đất nước, các thủ tục hành chính trong một số lĩnh vực vẫn còn rườm rà, chậm được khắc phục. Tổ chức và hoạt động của chính quyền đô thị vẫn còn một số hạn chế, bất cập</w:t>
      </w:r>
      <w:r w:rsidRPr="00B871F5">
        <w:rPr>
          <w:rFonts w:ascii="Noto Serif" w:hAnsi="Noto Serif" w:cs="Noto Serif"/>
          <w:w w:val="90"/>
          <w:sz w:val="23"/>
          <w:szCs w:val="23"/>
        </w:rPr>
        <w:t>”</w:t>
      </w:r>
      <w:r w:rsidRPr="00B871F5">
        <w:rPr>
          <w:rFonts w:ascii="Noto Serif" w:hAnsi="Noto Serif" w:cs="Noto Serif"/>
          <w:w w:val="90"/>
          <w:sz w:val="23"/>
          <w:szCs w:val="23"/>
          <w:vertAlign w:val="superscript"/>
        </w:rPr>
        <w:footnoteReference w:id="61"/>
      </w:r>
      <w:r w:rsidRPr="00B871F5">
        <w:rPr>
          <w:rFonts w:ascii="Noto Serif" w:hAnsi="Noto Serif" w:cs="Noto Serif"/>
          <w:w w:val="90"/>
          <w:sz w:val="23"/>
          <w:szCs w:val="23"/>
        </w:rPr>
        <w:t>.</w:t>
      </w:r>
    </w:p>
    <w:p w14:paraId="4D0B7C3D" w14:textId="77777777" w:rsidR="00C662AB" w:rsidRPr="00B871F5" w:rsidRDefault="00C662AB" w:rsidP="000459E5">
      <w:pPr>
        <w:widowControl w:val="0"/>
        <w:tabs>
          <w:tab w:val="left" w:pos="700"/>
        </w:tabs>
        <w:adjustRightInd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Việc tích hợp, chia sẻ dữ liệu giữa tỉnh và xã là thách thức kỹ thuật lẫn nghiệp vụ, cần thời gian hoàn thiện. Ngoài ra, trang thiết bị làm việc cho đội ngũ cán bộ, công chức chính quyền cấp xã chưa được đầu tư đồng bộ. Hạn chế về điều kiện vật chất và công nghệ này phần nào cản trở hiệu quả quản lý, điều hành của chính quyền cơ sở trong giai đoạn đầu thực hiện mô hình mới. </w:t>
      </w:r>
      <w:r w:rsidRPr="00B871F5">
        <w:rPr>
          <w:rFonts w:ascii="Noto Serif" w:eastAsiaTheme="minorEastAsia" w:hAnsi="Noto Serif" w:cs="Noto Serif"/>
          <w:bCs/>
          <w:iCs/>
          <w:w w:val="90"/>
          <w:sz w:val="23"/>
          <w:szCs w:val="23"/>
        </w:rPr>
        <w:t>Hạ tầng số ở một số địa bàn vùng sâu, vùng xa còn hạn chế. Theo số liệu báo cáo, “đến tháng 5/2026, cả nước vẫn còn 435 thôn chưa được phủ sóng viễn thông đầy đủ. Đồng thời, kỹ năng số của một bộ phận cán bộ cấp xã và người dân chưa đáp ứng yêu cầu khai thác hiệu quả các nền tảng số, nhất là tại các địa bàn mới sáp nhập, địa bàn miền núi, biên giới. Đây là một trong những nguyên nhân làm cho hiệu quả chuyển đổi số và chất lượng cung cấp dịch vụ công trực tuyến chưa đồng đều giữa các địa phương”</w:t>
      </w:r>
      <w:r w:rsidRPr="00B871F5">
        <w:rPr>
          <w:rStyle w:val="FootnoteReference"/>
          <w:rFonts w:ascii="Noto Serif" w:eastAsiaTheme="minorEastAsia" w:hAnsi="Noto Serif" w:cs="Noto Serif"/>
          <w:bCs/>
          <w:iCs/>
          <w:w w:val="90"/>
          <w:sz w:val="23"/>
          <w:szCs w:val="23"/>
        </w:rPr>
        <w:footnoteReference w:id="62"/>
      </w:r>
      <w:r w:rsidRPr="00B871F5">
        <w:rPr>
          <w:rFonts w:ascii="Noto Serif" w:eastAsiaTheme="minorEastAsia" w:hAnsi="Noto Serif" w:cs="Noto Serif"/>
          <w:bCs/>
          <w:iCs/>
          <w:w w:val="90"/>
          <w:sz w:val="23"/>
          <w:szCs w:val="23"/>
        </w:rPr>
        <w:t>.</w:t>
      </w:r>
    </w:p>
    <w:p w14:paraId="4E729C44" w14:textId="77777777" w:rsidR="007208E1" w:rsidRPr="00B871F5" w:rsidRDefault="007208E1" w:rsidP="000459E5">
      <w:pPr>
        <w:pStyle w:val="6nghing"/>
        <w:spacing w:line="360" w:lineRule="exact"/>
      </w:pPr>
      <w:r w:rsidRPr="00B871F5">
        <w:t>2.2.2. Nguyên nhân</w:t>
      </w:r>
    </w:p>
    <w:p w14:paraId="0D1FDFCF" w14:textId="77777777" w:rsidR="008065F7" w:rsidRPr="00B871F5" w:rsidRDefault="008065F7" w:rsidP="000459E5">
      <w:pPr>
        <w:widowControl w:val="0"/>
        <w:spacing w:before="60" w:after="0" w:line="350"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lang w:val="vi-VN"/>
        </w:rPr>
        <w:t xml:space="preserve">- Quá trình thể chế hóa quan điểm, chủ trương, chính sách của Đảng về đổi mới tổ chức và hoạt động của chính quyền địa phương ở một số nội dung còn chậm và thiếu tính đồng bộ. </w:t>
      </w:r>
    </w:p>
    <w:p w14:paraId="1AD9C724" w14:textId="77777777" w:rsidR="008065F7" w:rsidRPr="00B871F5" w:rsidRDefault="008065F7" w:rsidP="000459E5">
      <w:pPr>
        <w:widowControl w:val="0"/>
        <w:spacing w:before="60" w:after="0" w:line="350"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lang w:val="vi-VN"/>
        </w:rPr>
        <w:t xml:space="preserve">- Một số quan điểm của Đảng về tổ chức và hoạt động của chính quyền địa phương hai cấp chưa được tuyên truyền, phổ biến kịp thời; nhận thức của một bộ phận đảng viên, cán bộ, công chức về tổ chức chính quyền địa phương chưa thống nhất. </w:t>
      </w:r>
    </w:p>
    <w:p w14:paraId="2FB979BC" w14:textId="77777777" w:rsidR="008065F7" w:rsidRPr="00B871F5" w:rsidRDefault="008065F7" w:rsidP="000459E5">
      <w:pPr>
        <w:widowControl w:val="0"/>
        <w:spacing w:before="60" w:after="0" w:line="350"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lang w:val="vi-VN"/>
        </w:rPr>
        <w:t>- Tiêu chí phân loại đơn vị hành chính và sắp xếp, tổ chức lại đơn vị hành chính ở địa phương phải phù hợp với từng giai đoạn phát triển mới của đất nước. Trong khi đó, tổ chức bộ máy và hoạt động của chính quyền địa phương hai cấp được kiện toàn trong thời gian ngắn nên còn một số bất cập.</w:t>
      </w:r>
    </w:p>
    <w:p w14:paraId="4D2A16D6" w14:textId="77777777" w:rsidR="007208E1" w:rsidRPr="00B871F5" w:rsidRDefault="007208E1" w:rsidP="000459E5">
      <w:pPr>
        <w:widowControl w:val="0"/>
        <w:tabs>
          <w:tab w:val="left" w:pos="720"/>
        </w:tabs>
        <w:spacing w:before="60" w:after="0" w:line="350" w:lineRule="exact"/>
        <w:ind w:firstLine="454"/>
        <w:jc w:val="both"/>
        <w:rPr>
          <w:rFonts w:ascii="Noto Serif" w:hAnsi="Noto Serif" w:cs="Noto Serif"/>
          <w:w w:val="90"/>
          <w:sz w:val="23"/>
          <w:szCs w:val="23"/>
          <w:lang w:val="sv-SE"/>
        </w:rPr>
      </w:pPr>
      <w:r w:rsidRPr="00B871F5">
        <w:rPr>
          <w:rFonts w:ascii="Noto Serif" w:hAnsi="Noto Serif" w:cs="Noto Serif"/>
          <w:w w:val="90"/>
          <w:sz w:val="23"/>
          <w:szCs w:val="23"/>
          <w:lang w:val="vi-VN"/>
        </w:rPr>
        <w:t xml:space="preserve">- </w:t>
      </w:r>
      <w:r w:rsidRPr="00B871F5">
        <w:rPr>
          <w:rFonts w:ascii="Noto Serif" w:hAnsi="Noto Serif" w:cs="Noto Serif"/>
          <w:w w:val="90"/>
          <w:sz w:val="23"/>
          <w:szCs w:val="23"/>
          <w:lang w:val="sv-SE"/>
        </w:rPr>
        <w:t>Một bộ phận cán bộ, công chức của chính quyền địa phương chưa đáp ứng được những yêu cầu và nhiệm vụ trong tình hình mới; thủ tục hành chính còn nhiều phiền hà.</w:t>
      </w:r>
    </w:p>
    <w:p w14:paraId="62BAE023" w14:textId="15C09931" w:rsidR="007208E1" w:rsidRPr="00B871F5" w:rsidRDefault="007208E1" w:rsidP="000459E5">
      <w:pPr>
        <w:widowControl w:val="0"/>
        <w:spacing w:before="60" w:after="0" w:line="360" w:lineRule="exact"/>
        <w:ind w:firstLine="454"/>
        <w:jc w:val="both"/>
        <w:rPr>
          <w:rFonts w:ascii="Noto Serif" w:hAnsi="Noto Serif" w:cs="Noto Serif"/>
          <w:w w:val="90"/>
          <w:sz w:val="23"/>
          <w:szCs w:val="23"/>
          <w:lang w:val="sv-SE"/>
        </w:rPr>
      </w:pPr>
      <w:r w:rsidRPr="00B871F5">
        <w:rPr>
          <w:rFonts w:ascii="Noto Serif" w:hAnsi="Noto Serif" w:cs="Noto Serif"/>
          <w:w w:val="90"/>
          <w:sz w:val="23"/>
          <w:szCs w:val="23"/>
          <w:lang w:val="vi-VN"/>
        </w:rPr>
        <w:t xml:space="preserve">- </w:t>
      </w:r>
      <w:r w:rsidRPr="00B871F5">
        <w:rPr>
          <w:rFonts w:ascii="Noto Serif" w:hAnsi="Noto Serif" w:cs="Noto Serif"/>
          <w:w w:val="90"/>
          <w:sz w:val="23"/>
          <w:szCs w:val="23"/>
          <w:lang w:val="sv-SE"/>
        </w:rPr>
        <w:t>Một số cán bộ, công chức ở chính quyền địa phương có những hành vi vi phạm pháp luật, tham nhũng, lãng phí nhưng chưa được phát hiện và xử lý kịp thời</w:t>
      </w:r>
      <w:r w:rsidR="006E57DA" w:rsidRPr="00B871F5">
        <w:rPr>
          <w:rFonts w:ascii="Noto Serif" w:hAnsi="Noto Serif" w:cs="Noto Serif"/>
          <w:w w:val="90"/>
          <w:sz w:val="23"/>
          <w:szCs w:val="23"/>
          <w:lang w:val="sv-SE"/>
        </w:rPr>
        <w:t>,</w:t>
      </w:r>
      <w:r w:rsidRPr="00B871F5">
        <w:rPr>
          <w:rFonts w:ascii="Noto Serif" w:hAnsi="Noto Serif" w:cs="Noto Serif"/>
          <w:w w:val="90"/>
          <w:sz w:val="23"/>
          <w:szCs w:val="23"/>
          <w:lang w:val="sv-SE"/>
        </w:rPr>
        <w:t xml:space="preserve"> làm cho chính quyền địa phương ở một số nơi hoạt động kém hiệu qu</w:t>
      </w:r>
      <w:r w:rsidRPr="00B871F5">
        <w:rPr>
          <w:rFonts w:ascii="Noto Serif" w:hAnsi="Noto Serif" w:cs="Noto Serif"/>
          <w:w w:val="90"/>
          <w:sz w:val="23"/>
          <w:szCs w:val="23"/>
          <w:lang w:val="vi-VN"/>
        </w:rPr>
        <w:t>ả</w:t>
      </w:r>
      <w:r w:rsidRPr="00B871F5">
        <w:rPr>
          <w:rFonts w:ascii="Noto Serif" w:hAnsi="Noto Serif" w:cs="Noto Serif"/>
          <w:w w:val="90"/>
          <w:sz w:val="23"/>
          <w:szCs w:val="23"/>
          <w:lang w:val="sv-SE"/>
        </w:rPr>
        <w:t>.</w:t>
      </w:r>
    </w:p>
    <w:p w14:paraId="36359B19" w14:textId="6D9F8ED1" w:rsidR="007208E1" w:rsidRPr="00B871F5" w:rsidRDefault="007208E1" w:rsidP="000459E5">
      <w:pPr>
        <w:pStyle w:val="4Hoa"/>
        <w:spacing w:line="360" w:lineRule="exact"/>
        <w:rPr>
          <w:color w:val="auto"/>
        </w:rPr>
      </w:pPr>
      <w:r w:rsidRPr="00B871F5">
        <w:rPr>
          <w:color w:val="auto"/>
        </w:rPr>
        <w:t xml:space="preserve">3. QUAN ĐIỂM VÀ GIẢI PHÁP HOÀN THIỆN CƠ CẤU TỔ CHỨC VÀ </w:t>
      </w:r>
      <w:r w:rsidR="00AB75B2" w:rsidRPr="00B871F5">
        <w:rPr>
          <w:color w:val="auto"/>
        </w:rPr>
        <w:br/>
      </w:r>
      <w:r w:rsidRPr="00B871F5">
        <w:rPr>
          <w:color w:val="auto"/>
        </w:rPr>
        <w:t>HOẠT ĐỘNG CHÍNH QUYỀN ĐỊA PHƯƠNG Ở VIỆT NAM</w:t>
      </w:r>
    </w:p>
    <w:p w14:paraId="418BD5A4" w14:textId="757F45AF" w:rsidR="007208E1" w:rsidRPr="00B871F5" w:rsidRDefault="007208E1" w:rsidP="000459E5">
      <w:pPr>
        <w:pStyle w:val="5nh"/>
        <w:spacing w:before="80" w:line="360" w:lineRule="exact"/>
        <w:rPr>
          <w:color w:val="auto"/>
        </w:rPr>
      </w:pPr>
      <w:r w:rsidRPr="00B871F5">
        <w:rPr>
          <w:color w:val="auto"/>
        </w:rPr>
        <w:t xml:space="preserve">3.1. Quan điểm hoàn thiện cơ cấu tổ chức và hoạt động </w:t>
      </w:r>
      <w:r w:rsidR="004A23D9" w:rsidRPr="00B871F5">
        <w:rPr>
          <w:color w:val="auto"/>
        </w:rPr>
        <w:t xml:space="preserve">của </w:t>
      </w:r>
      <w:r w:rsidRPr="00B871F5">
        <w:rPr>
          <w:color w:val="auto"/>
        </w:rPr>
        <w:t>chính quyền địa phương ở Việt Nam</w:t>
      </w:r>
    </w:p>
    <w:p w14:paraId="2C8FB9F7" w14:textId="5AD67560" w:rsidR="007208E1" w:rsidRPr="00B871F5" w:rsidRDefault="007208E1" w:rsidP="000459E5">
      <w:pPr>
        <w:pStyle w:val="6nghing"/>
        <w:spacing w:before="80" w:line="360" w:lineRule="exact"/>
      </w:pPr>
      <w:r w:rsidRPr="00B871F5">
        <w:t xml:space="preserve">3.1.1. Bảo đảm sự lãnh đạo của Đảng trong việc kiện toàn tổ chức </w:t>
      </w:r>
      <w:r w:rsidR="00AB75B2" w:rsidRPr="00B871F5">
        <w:br/>
      </w:r>
      <w:r w:rsidRPr="00B871F5">
        <w:t>và hoạt động của chính quyền địa phương</w:t>
      </w:r>
    </w:p>
    <w:p w14:paraId="20DDF3DA" w14:textId="471EA658" w:rsidR="007208E1" w:rsidRPr="00B871F5" w:rsidRDefault="007208E1" w:rsidP="000459E5">
      <w:pPr>
        <w:widowControl w:val="0"/>
        <w:tabs>
          <w:tab w:val="left" w:pos="709"/>
          <w:tab w:val="left" w:pos="1276"/>
        </w:tabs>
        <w:spacing w:before="60" w:after="0" w:line="350" w:lineRule="exact"/>
        <w:ind w:firstLine="454"/>
        <w:jc w:val="both"/>
        <w:rPr>
          <w:rFonts w:ascii="Noto Serif" w:hAnsi="Noto Serif" w:cs="Noto Serif"/>
          <w:w w:val="90"/>
          <w:sz w:val="23"/>
          <w:szCs w:val="23"/>
        </w:rPr>
      </w:pPr>
      <w:r w:rsidRPr="00B871F5">
        <w:rPr>
          <w:rFonts w:ascii="Noto Serif" w:eastAsiaTheme="minorEastAsia" w:hAnsi="Noto Serif" w:cs="Noto Serif"/>
          <w:w w:val="90"/>
          <w:sz w:val="23"/>
          <w:szCs w:val="23"/>
        </w:rPr>
        <w:t>Nhanh chóng thể chế hóa các quan điểm, chủ trương của Đảng về kiện toàn, tổ chức bộ máy chính quyền địa phương bằng các quy định pháp luật nhằm bảo đảm tính thống nhất, đồng bộ, hiệu lực, hiệu quả trong tổ chức và hoạt động của chính quyền địa phương</w:t>
      </w:r>
      <w:r w:rsidRPr="00B871F5">
        <w:rPr>
          <w:rFonts w:ascii="Noto Serif" w:hAnsi="Noto Serif" w:cs="Noto Serif"/>
          <w:w w:val="90"/>
          <w:sz w:val="23"/>
          <w:szCs w:val="23"/>
        </w:rPr>
        <w:t xml:space="preserve">. </w:t>
      </w:r>
      <w:r w:rsidR="009101DB" w:rsidRPr="00B871F5">
        <w:rPr>
          <w:rFonts w:ascii="Noto Serif" w:hAnsi="Noto Serif" w:cs="Noto Serif"/>
          <w:w w:val="90"/>
          <w:sz w:val="23"/>
          <w:szCs w:val="23"/>
        </w:rPr>
        <w:t xml:space="preserve">Sắp xếp, điều chỉnh cơ cấu tổ chức, chức năng và nhiệm vụ của chính quyền địa phương ở mỗi cấp phù hợp; </w:t>
      </w:r>
      <w:r w:rsidRPr="00B871F5">
        <w:rPr>
          <w:rFonts w:ascii="Noto Serif" w:hAnsi="Noto Serif" w:cs="Noto Serif"/>
          <w:w w:val="90"/>
          <w:sz w:val="23"/>
          <w:szCs w:val="23"/>
        </w:rPr>
        <w:t xml:space="preserve">phân biệt rõ chính quyền địa phương ở nông thôn, đô thị, hải đảo và đơn vị hành chính kinh tế - đặc biệt để tổ chức bộ máy phù hợp. </w:t>
      </w:r>
    </w:p>
    <w:p w14:paraId="7DE0B1BB" w14:textId="70EAB4C6" w:rsidR="007208E1" w:rsidRPr="00B871F5" w:rsidRDefault="007208E1" w:rsidP="000459E5">
      <w:pPr>
        <w:widowControl w:val="0"/>
        <w:tabs>
          <w:tab w:val="left" w:pos="709"/>
          <w:tab w:val="left" w:pos="1276"/>
        </w:tabs>
        <w:spacing w:before="60" w:after="0" w:line="350" w:lineRule="exact"/>
        <w:ind w:firstLine="454"/>
        <w:jc w:val="both"/>
        <w:rPr>
          <w:rFonts w:ascii="Noto Serif" w:eastAsiaTheme="minorEastAsia" w:hAnsi="Noto Serif" w:cs="Noto Serif"/>
          <w:w w:val="90"/>
          <w:sz w:val="23"/>
          <w:szCs w:val="23"/>
        </w:rPr>
      </w:pPr>
      <w:r w:rsidRPr="00B871F5">
        <w:rPr>
          <w:rFonts w:ascii="Noto Serif" w:hAnsi="Noto Serif" w:cs="Noto Serif"/>
          <w:w w:val="90"/>
          <w:sz w:val="23"/>
          <w:szCs w:val="23"/>
        </w:rPr>
        <w:t>Tăng cường, nâng cao chất lượng công tác phổ biến, quán triệt quan điểm</w:t>
      </w:r>
      <w:r w:rsidR="004A23D9" w:rsidRPr="00B871F5">
        <w:rPr>
          <w:rFonts w:ascii="Noto Serif" w:hAnsi="Noto Serif" w:cs="Noto Serif"/>
          <w:w w:val="90"/>
          <w:sz w:val="23"/>
          <w:szCs w:val="23"/>
        </w:rPr>
        <w:t>,</w:t>
      </w:r>
      <w:r w:rsidRPr="00B871F5">
        <w:rPr>
          <w:rFonts w:ascii="Noto Serif" w:hAnsi="Noto Serif" w:cs="Noto Serif"/>
          <w:w w:val="90"/>
          <w:sz w:val="23"/>
          <w:szCs w:val="23"/>
        </w:rPr>
        <w:t xml:space="preserve"> chủ trương của Đảng đến đảng viên, cán bộ, công chức và các tầng lớp nhân dân; bảo đảm sự thống nhất trong </w:t>
      </w:r>
      <w:r w:rsidR="004A23D9" w:rsidRPr="00B871F5">
        <w:rPr>
          <w:rFonts w:ascii="Noto Serif" w:hAnsi="Noto Serif" w:cs="Noto Serif"/>
          <w:w w:val="90"/>
          <w:sz w:val="23"/>
          <w:szCs w:val="23"/>
        </w:rPr>
        <w:t xml:space="preserve">việc </w:t>
      </w:r>
      <w:r w:rsidRPr="00B871F5">
        <w:rPr>
          <w:rFonts w:ascii="Noto Serif" w:hAnsi="Noto Serif" w:cs="Noto Serif"/>
          <w:w w:val="90"/>
          <w:sz w:val="23"/>
          <w:szCs w:val="23"/>
        </w:rPr>
        <w:t xml:space="preserve">nhận thức </w:t>
      </w:r>
      <w:r w:rsidR="004A23D9" w:rsidRPr="00B871F5">
        <w:rPr>
          <w:rFonts w:ascii="Noto Serif" w:hAnsi="Noto Serif" w:cs="Noto Serif"/>
          <w:w w:val="90"/>
          <w:sz w:val="23"/>
          <w:szCs w:val="23"/>
        </w:rPr>
        <w:t xml:space="preserve">các </w:t>
      </w:r>
      <w:r w:rsidRPr="00B871F5">
        <w:rPr>
          <w:rFonts w:ascii="Noto Serif" w:hAnsi="Noto Serif" w:cs="Noto Serif"/>
          <w:w w:val="90"/>
          <w:sz w:val="23"/>
          <w:szCs w:val="23"/>
        </w:rPr>
        <w:t>quan điểm của Đảng về đổi mới, tổ chức kiện toàn chính quyền địa phương các cấp. Các cấp ủy đảng thường xuyên kiểm tra, phát hiện và xử lý kịp thời đối với những cơ quan, tổ chức đảng, đảng viên vi phạm quy định của Đảng về đổi mới tổ chức và hoạt động của chính quyền địa phương</w:t>
      </w:r>
      <w:r w:rsidRPr="00B871F5">
        <w:rPr>
          <w:rFonts w:ascii="Noto Serif" w:hAnsi="Noto Serif" w:cs="Noto Serif"/>
          <w:w w:val="90"/>
          <w:sz w:val="23"/>
          <w:szCs w:val="23"/>
          <w:lang w:val="vi-VN"/>
        </w:rPr>
        <w:t>.</w:t>
      </w:r>
    </w:p>
    <w:p w14:paraId="300F5456" w14:textId="18C19A23" w:rsidR="007208E1" w:rsidRPr="00B871F5" w:rsidRDefault="007208E1" w:rsidP="000459E5">
      <w:pPr>
        <w:pStyle w:val="6nghing"/>
        <w:spacing w:line="360" w:lineRule="exact"/>
      </w:pPr>
      <w:r w:rsidRPr="00B871F5">
        <w:t xml:space="preserve">3.1.2. Xây dựng và hoàn thiện chính quyền địa phương bảo đảm quyền lực nhà nước thuộc về </w:t>
      </w:r>
      <w:r w:rsidR="00A96EB2" w:rsidRPr="00B871F5">
        <w:t>nhân dân</w:t>
      </w:r>
    </w:p>
    <w:p w14:paraId="57233564" w14:textId="794C3AEB" w:rsidR="007208E1" w:rsidRPr="00B871F5" w:rsidRDefault="007208E1" w:rsidP="000459E5">
      <w:pPr>
        <w:widowControl w:val="0"/>
        <w:spacing w:before="60" w:after="0" w:line="360" w:lineRule="exact"/>
        <w:ind w:firstLine="454"/>
        <w:jc w:val="both"/>
        <w:rPr>
          <w:rFonts w:ascii="Noto Serif" w:hAnsi="Noto Serif" w:cs="Noto Serif"/>
          <w:spacing w:val="2"/>
          <w:w w:val="90"/>
          <w:sz w:val="23"/>
          <w:szCs w:val="23"/>
        </w:rPr>
      </w:pPr>
      <w:r w:rsidRPr="00B871F5">
        <w:rPr>
          <w:rFonts w:ascii="Noto Serif" w:eastAsiaTheme="minorEastAsia" w:hAnsi="Noto Serif" w:cs="Noto Serif"/>
          <w:spacing w:val="2"/>
          <w:w w:val="90"/>
          <w:sz w:val="23"/>
          <w:szCs w:val="23"/>
        </w:rPr>
        <w:t xml:space="preserve">Hoàn thiện tổ chức và hoạt động của chính quyền địa phương ở cấp tỉnh, cấp xã bảo đảm chính quyền địa phương ở các cấp hoạt động hiệu quả, góp phần bảo đảm quyền dân chủ của </w:t>
      </w:r>
      <w:r w:rsidR="00A96EB2" w:rsidRPr="00B871F5">
        <w:rPr>
          <w:rFonts w:ascii="Noto Serif" w:eastAsiaTheme="minorEastAsia" w:hAnsi="Noto Serif" w:cs="Noto Serif"/>
          <w:spacing w:val="2"/>
          <w:w w:val="90"/>
          <w:sz w:val="23"/>
          <w:szCs w:val="23"/>
        </w:rPr>
        <w:t>nhân dân</w:t>
      </w:r>
      <w:r w:rsidRPr="00B871F5">
        <w:rPr>
          <w:rFonts w:ascii="Noto Serif" w:eastAsiaTheme="minorEastAsia" w:hAnsi="Noto Serif" w:cs="Noto Serif"/>
          <w:spacing w:val="2"/>
          <w:w w:val="90"/>
          <w:sz w:val="23"/>
          <w:szCs w:val="23"/>
        </w:rPr>
        <w:t xml:space="preserve"> địa phương; tạo điều kiện để nhân dân tích cực tham gia các công việc của chính quyền địa phương. </w:t>
      </w:r>
      <w:r w:rsidRPr="00B871F5">
        <w:rPr>
          <w:rFonts w:ascii="Noto Serif" w:hAnsi="Noto Serif" w:cs="Noto Serif"/>
          <w:spacing w:val="2"/>
          <w:w w:val="90"/>
          <w:sz w:val="23"/>
          <w:szCs w:val="23"/>
        </w:rPr>
        <w:t xml:space="preserve">Văn kiện </w:t>
      </w:r>
      <w:r w:rsidR="00CF125F" w:rsidRPr="00B871F5">
        <w:rPr>
          <w:rFonts w:ascii="Noto Serif" w:hAnsi="Noto Serif" w:cs="Noto Serif"/>
          <w:spacing w:val="2"/>
          <w:w w:val="90"/>
          <w:sz w:val="23"/>
          <w:szCs w:val="23"/>
        </w:rPr>
        <w:t>Đại hội đại biểu toàn quốc lần thứ XIV</w:t>
      </w:r>
      <w:r w:rsidRPr="00B871F5">
        <w:rPr>
          <w:rFonts w:ascii="Noto Serif" w:hAnsi="Noto Serif" w:cs="Noto Serif"/>
          <w:i/>
          <w:spacing w:val="2"/>
          <w:w w:val="90"/>
          <w:sz w:val="23"/>
          <w:szCs w:val="23"/>
        </w:rPr>
        <w:t xml:space="preserve"> </w:t>
      </w:r>
      <w:r w:rsidRPr="00B871F5">
        <w:rPr>
          <w:rFonts w:ascii="Noto Serif" w:hAnsi="Noto Serif" w:cs="Noto Serif"/>
          <w:spacing w:val="2"/>
          <w:w w:val="90"/>
          <w:sz w:val="23"/>
          <w:szCs w:val="23"/>
        </w:rPr>
        <w:t>của Đảng nhấn mạnh: “</w:t>
      </w:r>
      <w:r w:rsidRPr="00B871F5">
        <w:rPr>
          <w:rFonts w:ascii="Noto Serif" w:hAnsi="Noto Serif" w:cs="Noto Serif"/>
          <w:bCs/>
          <w:iCs/>
          <w:spacing w:val="2"/>
          <w:w w:val="90"/>
          <w:sz w:val="23"/>
          <w:szCs w:val="23"/>
          <w:lang w:val="sv-SE"/>
        </w:rPr>
        <w:t xml:space="preserve">Phát huy quyền làm chủ của </w:t>
      </w:r>
      <w:r w:rsidR="00DD1352" w:rsidRPr="00B871F5">
        <w:rPr>
          <w:rFonts w:ascii="Noto Serif" w:hAnsi="Noto Serif" w:cs="Noto Serif"/>
          <w:bCs/>
          <w:iCs/>
          <w:spacing w:val="2"/>
          <w:w w:val="90"/>
          <w:sz w:val="23"/>
          <w:szCs w:val="23"/>
          <w:lang w:val="sv-SE"/>
        </w:rPr>
        <w:t>N</w:t>
      </w:r>
      <w:r w:rsidR="00A96EB2" w:rsidRPr="00B871F5">
        <w:rPr>
          <w:rFonts w:ascii="Noto Serif" w:hAnsi="Noto Serif" w:cs="Noto Serif"/>
          <w:bCs/>
          <w:iCs/>
          <w:spacing w:val="2"/>
          <w:w w:val="90"/>
          <w:sz w:val="23"/>
          <w:szCs w:val="23"/>
          <w:lang w:val="sv-SE"/>
        </w:rPr>
        <w:t>hân dân</w:t>
      </w:r>
      <w:r w:rsidRPr="00B871F5">
        <w:rPr>
          <w:rFonts w:ascii="Noto Serif" w:hAnsi="Noto Serif" w:cs="Noto Serif"/>
          <w:bCs/>
          <w:iCs/>
          <w:spacing w:val="2"/>
          <w:w w:val="90"/>
          <w:sz w:val="23"/>
          <w:szCs w:val="23"/>
          <w:lang w:val="sv-SE"/>
        </w:rPr>
        <w:t xml:space="preserve"> trên tất cả các lĩnh vực của đời sống xã hội. Có cơ chế phù hợp, thuận lợi và </w:t>
      </w:r>
      <w:r w:rsidR="000459E5" w:rsidRPr="00B871F5">
        <w:rPr>
          <w:rFonts w:ascii="Noto Serif" w:hAnsi="Noto Serif" w:cs="Noto Serif"/>
          <w:bCs/>
          <w:iCs/>
          <w:spacing w:val="2"/>
          <w:w w:val="90"/>
          <w:sz w:val="23"/>
          <w:szCs w:val="23"/>
          <w:lang w:val="sv-SE"/>
        </w:rPr>
        <w:br/>
      </w:r>
      <w:r w:rsidRPr="00B871F5">
        <w:rPr>
          <w:rFonts w:ascii="Noto Serif" w:hAnsi="Noto Serif" w:cs="Noto Serif"/>
          <w:bCs/>
          <w:iCs/>
          <w:spacing w:val="2"/>
          <w:w w:val="90"/>
          <w:sz w:val="23"/>
          <w:szCs w:val="23"/>
          <w:lang w:val="sv-SE"/>
        </w:rPr>
        <w:t xml:space="preserve">tin cậy để </w:t>
      </w:r>
      <w:r w:rsidR="00DD1352" w:rsidRPr="00B871F5">
        <w:rPr>
          <w:rFonts w:ascii="Noto Serif" w:hAnsi="Noto Serif" w:cs="Noto Serif"/>
          <w:bCs/>
          <w:iCs/>
          <w:spacing w:val="2"/>
          <w:w w:val="90"/>
          <w:sz w:val="23"/>
          <w:szCs w:val="23"/>
          <w:lang w:val="sv-SE"/>
        </w:rPr>
        <w:t>N</w:t>
      </w:r>
      <w:r w:rsidR="00A96EB2" w:rsidRPr="00B871F5">
        <w:rPr>
          <w:rFonts w:ascii="Noto Serif" w:hAnsi="Noto Serif" w:cs="Noto Serif"/>
          <w:bCs/>
          <w:iCs/>
          <w:spacing w:val="2"/>
          <w:w w:val="90"/>
          <w:sz w:val="23"/>
          <w:szCs w:val="23"/>
          <w:lang w:val="sv-SE"/>
        </w:rPr>
        <w:t>hân dân</w:t>
      </w:r>
      <w:r w:rsidRPr="00B871F5">
        <w:rPr>
          <w:rFonts w:ascii="Noto Serif" w:hAnsi="Noto Serif" w:cs="Noto Serif"/>
          <w:bCs/>
          <w:iCs/>
          <w:spacing w:val="2"/>
          <w:w w:val="90"/>
          <w:sz w:val="23"/>
          <w:szCs w:val="23"/>
          <w:lang w:val="sv-SE"/>
        </w:rPr>
        <w:t xml:space="preserve"> tham gia ý kiến vào quá trình hoạch định đường lối, chính sách, quyết định những vấn đề lớn và quan trọng của </w:t>
      </w:r>
      <w:r w:rsidR="000459E5" w:rsidRPr="00B871F5">
        <w:rPr>
          <w:rFonts w:ascii="Noto Serif" w:hAnsi="Noto Serif" w:cs="Noto Serif"/>
          <w:bCs/>
          <w:iCs/>
          <w:spacing w:val="2"/>
          <w:w w:val="90"/>
          <w:sz w:val="23"/>
          <w:szCs w:val="23"/>
          <w:lang w:val="sv-SE"/>
        </w:rPr>
        <w:br/>
      </w:r>
      <w:r w:rsidRPr="00B871F5">
        <w:rPr>
          <w:rFonts w:ascii="Noto Serif" w:hAnsi="Noto Serif" w:cs="Noto Serif"/>
          <w:bCs/>
          <w:iCs/>
          <w:spacing w:val="2"/>
          <w:w w:val="90"/>
          <w:sz w:val="23"/>
          <w:szCs w:val="23"/>
          <w:lang w:val="sv-SE"/>
        </w:rPr>
        <w:t>đất nước”</w:t>
      </w:r>
      <w:r w:rsidRPr="00B871F5">
        <w:rPr>
          <w:rFonts w:ascii="Noto Serif" w:hAnsi="Noto Serif" w:cs="Noto Serif"/>
          <w:spacing w:val="2"/>
          <w:w w:val="90"/>
          <w:sz w:val="23"/>
          <w:szCs w:val="23"/>
          <w:vertAlign w:val="superscript"/>
        </w:rPr>
        <w:footnoteReference w:id="63"/>
      </w:r>
      <w:r w:rsidRPr="00B871F5">
        <w:rPr>
          <w:rFonts w:ascii="Noto Serif" w:hAnsi="Noto Serif" w:cs="Noto Serif"/>
          <w:bCs/>
          <w:iCs/>
          <w:spacing w:val="2"/>
          <w:w w:val="90"/>
          <w:sz w:val="23"/>
          <w:szCs w:val="23"/>
          <w:lang w:val="sv-SE"/>
        </w:rPr>
        <w:t>.</w:t>
      </w:r>
    </w:p>
    <w:p w14:paraId="7CC42879" w14:textId="5B0E0D15" w:rsidR="007208E1" w:rsidRPr="00B871F5" w:rsidRDefault="007208E1" w:rsidP="000459E5">
      <w:pPr>
        <w:widowControl w:val="0"/>
        <w:tabs>
          <w:tab w:val="left" w:pos="700"/>
          <w:tab w:val="left" w:pos="1276"/>
        </w:tabs>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Việc tổ chức bầu </w:t>
      </w:r>
      <w:r w:rsidR="00DD1352" w:rsidRPr="00B871F5">
        <w:rPr>
          <w:rFonts w:ascii="Noto Serif" w:eastAsiaTheme="minorEastAsia" w:hAnsi="Noto Serif" w:cs="Noto Serif"/>
          <w:spacing w:val="2"/>
          <w:w w:val="90"/>
          <w:sz w:val="23"/>
          <w:szCs w:val="23"/>
        </w:rPr>
        <w:t xml:space="preserve">cử </w:t>
      </w:r>
      <w:r w:rsidRPr="00B871F5">
        <w:rPr>
          <w:rFonts w:ascii="Noto Serif" w:eastAsiaTheme="minorEastAsia" w:hAnsi="Noto Serif" w:cs="Noto Serif"/>
          <w:spacing w:val="2"/>
          <w:w w:val="90"/>
          <w:sz w:val="23"/>
          <w:szCs w:val="23"/>
        </w:rPr>
        <w:t>đại biểu Hội đồng nhân dân phải theo nguyên tắc phổ thông đầu phiếu, bỏ phiếu kín, hợp lệ, hợp pháp, thực chất và tránh hình thức. Hoạt động của Ủy ban nhân dân các cấp phải bảo đảm tính dân chủ, công khai</w:t>
      </w:r>
      <w:r w:rsidR="004A23D9"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rPr>
        <w:t xml:space="preserve"> minh bạch, lắng nghe ý kiến của nhân dân. Cần phải tăng cường trách nhiệm giải tr</w:t>
      </w:r>
      <w:r w:rsidR="00C54021" w:rsidRPr="00B871F5">
        <w:rPr>
          <w:rFonts w:ascii="Noto Serif" w:eastAsiaTheme="minorEastAsia" w:hAnsi="Noto Serif" w:cs="Noto Serif"/>
          <w:spacing w:val="2"/>
          <w:w w:val="90"/>
          <w:sz w:val="23"/>
          <w:szCs w:val="23"/>
        </w:rPr>
        <w:t>ì</w:t>
      </w:r>
      <w:r w:rsidRPr="00B871F5">
        <w:rPr>
          <w:rFonts w:ascii="Noto Serif" w:eastAsiaTheme="minorEastAsia" w:hAnsi="Noto Serif" w:cs="Noto Serif"/>
          <w:spacing w:val="2"/>
          <w:w w:val="90"/>
          <w:sz w:val="23"/>
          <w:szCs w:val="23"/>
        </w:rPr>
        <w:t xml:space="preserve">nh của </w:t>
      </w:r>
      <w:r w:rsidR="00983857" w:rsidRPr="00B871F5">
        <w:rPr>
          <w:rFonts w:ascii="Noto Serif" w:eastAsiaTheme="minorEastAsia" w:hAnsi="Noto Serif" w:cs="Noto Serif"/>
          <w:spacing w:val="2"/>
          <w:w w:val="90"/>
          <w:sz w:val="23"/>
          <w:szCs w:val="23"/>
        </w:rPr>
        <w:t>chủ tịch</w:t>
      </w:r>
      <w:r w:rsidRPr="00B871F5">
        <w:rPr>
          <w:rFonts w:ascii="Noto Serif" w:eastAsiaTheme="minorEastAsia" w:hAnsi="Noto Serif" w:cs="Noto Serif"/>
          <w:spacing w:val="2"/>
          <w:w w:val="90"/>
          <w:sz w:val="23"/>
          <w:szCs w:val="23"/>
        </w:rPr>
        <w:t xml:space="preserve"> Ủy ban nhân dân và người đứng đầu các cơ quan chuyên môn của Ủy ban nhân dân các cấp. </w:t>
      </w:r>
    </w:p>
    <w:p w14:paraId="0C51A06C" w14:textId="3BB9EF63" w:rsidR="007208E1" w:rsidRPr="00B871F5" w:rsidRDefault="007208E1" w:rsidP="000459E5">
      <w:pPr>
        <w:widowControl w:val="0"/>
        <w:tabs>
          <w:tab w:val="left" w:pos="700"/>
          <w:tab w:val="left" w:pos="1276"/>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Tăng cường phân cấp, phân quyền cho chính quyền địa phương gắn với việc phát huy dân chủ, mở rộng sự tham gia của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xml:space="preserve"> đối với tổ chức và hoạt động của chính quyền địa phương. Có cơ chế phát huy các hình thức dân chủ trực tiếp ở chính quyền cấp cơ sở; tổ chức thực hiện tốt quy chế dân chủ ở cơ sở xã, phường, </w:t>
      </w:r>
      <w:r w:rsidR="004A23D9" w:rsidRPr="00B871F5">
        <w:rPr>
          <w:rFonts w:ascii="Noto Serif" w:eastAsiaTheme="minorEastAsia" w:hAnsi="Noto Serif" w:cs="Noto Serif"/>
          <w:w w:val="90"/>
          <w:sz w:val="23"/>
          <w:szCs w:val="23"/>
        </w:rPr>
        <w:t>hải đảo</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sv-SE"/>
        </w:rPr>
        <w:t xml:space="preserve">Phát huy vai trò giám sát </w:t>
      </w:r>
      <w:r w:rsidR="004A23D9" w:rsidRPr="00B871F5">
        <w:rPr>
          <w:rFonts w:ascii="Noto Serif" w:eastAsiaTheme="minorEastAsia" w:hAnsi="Noto Serif" w:cs="Noto Serif"/>
          <w:w w:val="90"/>
          <w:sz w:val="23"/>
          <w:szCs w:val="23"/>
          <w:lang w:val="sv-SE"/>
        </w:rPr>
        <w:t xml:space="preserve">của </w:t>
      </w:r>
      <w:r w:rsidRPr="00B871F5">
        <w:rPr>
          <w:rFonts w:ascii="Noto Serif" w:hAnsi="Noto Serif" w:cs="Noto Serif"/>
          <w:w w:val="90"/>
          <w:sz w:val="23"/>
          <w:szCs w:val="23"/>
        </w:rPr>
        <w:t>Mặt trận Tổ quốc Việt Nam và tổ chức đoàn thể, phương tiện truyền thông, báo chí và công dân đối với việc thực hiện nhiệm vụ của chính quyền địa phương các cấp,</w:t>
      </w:r>
      <w:r w:rsidRPr="00B871F5">
        <w:rPr>
          <w:rFonts w:ascii="Noto Serif" w:eastAsiaTheme="minorEastAsia" w:hAnsi="Noto Serif" w:cs="Noto Serif"/>
          <w:w w:val="90"/>
          <w:sz w:val="23"/>
          <w:szCs w:val="23"/>
        </w:rPr>
        <w:t xml:space="preserve"> bảo đảm hoạt động của chính quyền địa phương</w:t>
      </w:r>
      <w:r w:rsidRPr="00B871F5">
        <w:rPr>
          <w:rFonts w:ascii="Noto Serif" w:eastAsiaTheme="minorEastAsia" w:hAnsi="Noto Serif" w:cs="Noto Serif"/>
          <w:b/>
          <w:w w:val="90"/>
          <w:sz w:val="23"/>
          <w:szCs w:val="23"/>
        </w:rPr>
        <w:t xml:space="preserve"> </w:t>
      </w:r>
      <w:r w:rsidRPr="00B871F5">
        <w:rPr>
          <w:rFonts w:ascii="Noto Serif" w:eastAsiaTheme="minorEastAsia" w:hAnsi="Noto Serif" w:cs="Noto Serif"/>
          <w:w w:val="90"/>
          <w:sz w:val="23"/>
          <w:szCs w:val="23"/>
          <w:lang w:val="sv-SE"/>
        </w:rPr>
        <w:t>minh bạch, công khai.</w:t>
      </w:r>
      <w:r w:rsidR="006E57DA" w:rsidRPr="00B871F5">
        <w:rPr>
          <w:rFonts w:ascii="Noto Serif" w:eastAsiaTheme="minorEastAsia" w:hAnsi="Noto Serif" w:cs="Noto Serif"/>
          <w:w w:val="90"/>
          <w:sz w:val="23"/>
          <w:szCs w:val="23"/>
          <w:lang w:val="sv-SE"/>
        </w:rPr>
        <w:t xml:space="preserve"> </w:t>
      </w:r>
      <w:r w:rsidRPr="00B871F5">
        <w:rPr>
          <w:rFonts w:ascii="Noto Serif" w:hAnsi="Noto Serif" w:cs="Noto Serif"/>
          <w:w w:val="90"/>
          <w:sz w:val="23"/>
          <w:szCs w:val="23"/>
          <w:lang w:val="sv-SE"/>
        </w:rPr>
        <w:t>Tăng cường các hình thức dân chủ trực tiếp của nhân dân ở chính quyền cơ sở.</w:t>
      </w:r>
    </w:p>
    <w:p w14:paraId="32840974" w14:textId="72BFBD67" w:rsidR="007208E1" w:rsidRPr="00B871F5" w:rsidRDefault="007208E1" w:rsidP="000459E5">
      <w:pPr>
        <w:pStyle w:val="6nghing"/>
        <w:spacing w:line="360" w:lineRule="exact"/>
      </w:pPr>
      <w:r w:rsidRPr="00B871F5">
        <w:t>3.1.3. Xây dựng</w:t>
      </w:r>
      <w:r w:rsidR="006E57DA" w:rsidRPr="00B871F5">
        <w:t>,</w:t>
      </w:r>
      <w:r w:rsidRPr="00B871F5">
        <w:t xml:space="preserve"> hoàn thiện chính quyền địa phương bảo đảm tính thông suốt và hoạt động hiệu lực, hiệu quả</w:t>
      </w:r>
    </w:p>
    <w:p w14:paraId="0E6B8627" w14:textId="21A63AF4" w:rsidR="007208E1" w:rsidRPr="00B871F5" w:rsidRDefault="007208E1" w:rsidP="000459E5">
      <w:pPr>
        <w:widowControl w:val="0"/>
        <w:spacing w:before="60" w:after="0" w:line="360"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lang w:val="vi-VN"/>
        </w:rPr>
        <w:t xml:space="preserve">Tiếp tục hoàn thiện pháp luật bảo đảm tính thống nhất, hệ thống, tránh hiện tượng cắt khúc hay nhiều khâu trung gian trong tổ chức và hoạt động của chính quyền địa phương mỗi cấp. Đổi mới tổ chức và hoạt động của chính quyền địa phương phải luôn gắn với việc xây dựng và hoàn thiện mô hình tổng thể về Nhà nước pháp quyền xã hội chủ nghĩa của dân, do dân và vì dân; phân định rành mạch và kết hợp chặt chẽ giữa quản lý theo ngành, theo lãnh thổ; đảm bảo sự quản lý tập trung thống nhất, hiệu lực, hiệu quả. </w:t>
      </w:r>
      <w:r w:rsidRPr="00B871F5">
        <w:rPr>
          <w:rFonts w:ascii="Noto Serif" w:hAnsi="Noto Serif" w:cs="Noto Serif"/>
          <w:w w:val="90"/>
          <w:sz w:val="23"/>
          <w:szCs w:val="23"/>
          <w:shd w:val="clear" w:color="auto" w:fill="FFFFFF"/>
          <w:lang w:val="vi-VN"/>
        </w:rPr>
        <w:t>Hoạt động của chính quyền địa phương được vận hành trên cơ sở các nguyên tắc do Hiến pháp và pháp luật quy định như</w:t>
      </w:r>
      <w:r w:rsidR="00DD1352" w:rsidRPr="00B871F5">
        <w:rPr>
          <w:rFonts w:ascii="Noto Serif" w:hAnsi="Noto Serif" w:cs="Noto Serif"/>
          <w:w w:val="90"/>
          <w:sz w:val="23"/>
          <w:szCs w:val="23"/>
          <w:shd w:val="clear" w:color="auto" w:fill="FFFFFF"/>
        </w:rPr>
        <w:t>:</w:t>
      </w:r>
      <w:r w:rsidRPr="00B871F5">
        <w:rPr>
          <w:rFonts w:ascii="Noto Serif" w:hAnsi="Noto Serif" w:cs="Noto Serif"/>
          <w:w w:val="90"/>
          <w:sz w:val="23"/>
          <w:szCs w:val="23"/>
          <w:shd w:val="clear" w:color="auto" w:fill="FFFFFF"/>
          <w:lang w:val="vi-VN"/>
        </w:rPr>
        <w:t xml:space="preserve"> nguyên tắc tập trung và dân chủ, nguyên tắc tập thể quyết định và cá nhân phụ trách; nguyên tắc công khai, minh bạch…</w:t>
      </w:r>
      <w:r w:rsidRPr="00B871F5">
        <w:rPr>
          <w:rFonts w:ascii="Noto Serif" w:hAnsi="Noto Serif" w:cs="Noto Serif"/>
          <w:bCs/>
          <w:w w:val="90"/>
          <w:sz w:val="23"/>
          <w:szCs w:val="23"/>
          <w:shd w:val="clear" w:color="auto" w:fill="FFFFFF"/>
          <w:lang w:val="vi-VN"/>
        </w:rPr>
        <w:t xml:space="preserve"> Do vậy,</w:t>
      </w:r>
      <w:r w:rsidR="00DD1352" w:rsidRPr="00B871F5">
        <w:rPr>
          <w:rFonts w:ascii="Noto Serif" w:hAnsi="Noto Serif" w:cs="Noto Serif"/>
          <w:bCs/>
          <w:w w:val="90"/>
          <w:sz w:val="23"/>
          <w:szCs w:val="23"/>
          <w:shd w:val="clear" w:color="auto" w:fill="FFFFFF"/>
        </w:rPr>
        <w:t xml:space="preserve"> </w:t>
      </w:r>
      <w:r w:rsidRPr="00B871F5">
        <w:rPr>
          <w:rFonts w:ascii="Noto Serif" w:eastAsiaTheme="minorEastAsia" w:hAnsi="Noto Serif" w:cs="Noto Serif"/>
          <w:iCs/>
          <w:w w:val="90"/>
          <w:sz w:val="23"/>
          <w:szCs w:val="23"/>
          <w:lang w:val="vi-VN"/>
        </w:rPr>
        <w:t>đổi mới tổ chức và hoạt động của chính quyền địa phương phải bảo đảm tính thông suốt và hoạt động hiệu lực, hiệu quả</w:t>
      </w:r>
      <w:r w:rsidR="004A23D9" w:rsidRPr="00B871F5">
        <w:rPr>
          <w:rFonts w:ascii="Noto Serif" w:eastAsiaTheme="minorEastAsia" w:hAnsi="Noto Serif" w:cs="Noto Serif"/>
          <w:iCs/>
          <w:w w:val="90"/>
          <w:sz w:val="23"/>
          <w:szCs w:val="23"/>
        </w:rPr>
        <w:t>,</w:t>
      </w:r>
      <w:r w:rsidRPr="00B871F5">
        <w:rPr>
          <w:rFonts w:ascii="Noto Serif" w:hAnsi="Noto Serif" w:cs="Noto Serif"/>
          <w:bCs/>
          <w:iCs/>
          <w:w w:val="90"/>
          <w:sz w:val="23"/>
          <w:szCs w:val="23"/>
          <w:lang w:val="sv-SE"/>
        </w:rPr>
        <w:t xml:space="preserve"> quán triệt quan điểm của Đảng tại </w:t>
      </w:r>
      <w:r w:rsidRPr="00B871F5">
        <w:rPr>
          <w:rFonts w:ascii="Noto Serif" w:hAnsi="Noto Serif" w:cs="Noto Serif"/>
          <w:w w:val="90"/>
          <w:sz w:val="23"/>
          <w:szCs w:val="23"/>
          <w:lang w:val="vi-VN"/>
        </w:rPr>
        <w:t>V</w:t>
      </w:r>
      <w:r w:rsidRPr="00B871F5">
        <w:rPr>
          <w:rFonts w:ascii="Noto Serif" w:hAnsi="Noto Serif" w:cs="Noto Serif"/>
          <w:w w:val="90"/>
          <w:sz w:val="23"/>
          <w:szCs w:val="23"/>
          <w:lang w:val="sv-SE"/>
        </w:rPr>
        <w:t xml:space="preserve">ăn kiện </w:t>
      </w:r>
      <w:r w:rsidRPr="00B871F5">
        <w:rPr>
          <w:rFonts w:ascii="Noto Serif" w:hAnsi="Noto Serif" w:cs="Noto Serif"/>
          <w:w w:val="90"/>
          <w:sz w:val="23"/>
          <w:szCs w:val="23"/>
          <w:lang w:val="vi-VN"/>
        </w:rPr>
        <w:t>Đ</w:t>
      </w:r>
      <w:r w:rsidRPr="00B871F5">
        <w:rPr>
          <w:rFonts w:ascii="Noto Serif" w:hAnsi="Noto Serif" w:cs="Noto Serif"/>
          <w:w w:val="90"/>
          <w:sz w:val="23"/>
          <w:szCs w:val="23"/>
          <w:lang w:val="sv-SE"/>
        </w:rPr>
        <w:t xml:space="preserve">ại hội </w:t>
      </w:r>
      <w:r w:rsidR="009B5DF5" w:rsidRPr="00B871F5">
        <w:rPr>
          <w:rFonts w:ascii="Noto Serif" w:hAnsi="Noto Serif" w:cs="Noto Serif"/>
          <w:w w:val="90"/>
          <w:sz w:val="23"/>
          <w:szCs w:val="23"/>
          <w:lang w:val="vi-VN"/>
        </w:rPr>
        <w:t>đại biểu</w:t>
      </w:r>
      <w:r w:rsidRPr="00B871F5">
        <w:rPr>
          <w:rFonts w:ascii="Noto Serif" w:hAnsi="Noto Serif" w:cs="Noto Serif"/>
          <w:w w:val="90"/>
          <w:sz w:val="23"/>
          <w:szCs w:val="23"/>
          <w:lang w:val="sv-SE"/>
        </w:rPr>
        <w:t xml:space="preserve"> toàn quốc</w:t>
      </w:r>
      <w:r w:rsidRPr="00B871F5">
        <w:rPr>
          <w:rFonts w:ascii="Noto Serif" w:hAnsi="Noto Serif" w:cs="Noto Serif"/>
          <w:w w:val="90"/>
          <w:sz w:val="23"/>
          <w:szCs w:val="23"/>
          <w:lang w:val="vi-VN"/>
        </w:rPr>
        <w:t xml:space="preserve"> </w:t>
      </w:r>
      <w:r w:rsidRPr="00B871F5">
        <w:rPr>
          <w:rFonts w:ascii="Noto Serif" w:hAnsi="Noto Serif" w:cs="Noto Serif"/>
          <w:w w:val="90"/>
          <w:sz w:val="23"/>
          <w:szCs w:val="23"/>
          <w:lang w:val="sv-SE"/>
        </w:rPr>
        <w:t xml:space="preserve">lần thứ XIV: </w:t>
      </w:r>
      <w:r w:rsidRPr="00B871F5">
        <w:rPr>
          <w:rFonts w:ascii="Noto Serif" w:hAnsi="Noto Serif" w:cs="Noto Serif"/>
          <w:w w:val="90"/>
          <w:sz w:val="23"/>
          <w:szCs w:val="23"/>
          <w:lang w:val="vi-VN"/>
        </w:rPr>
        <w:t xml:space="preserve">“Đổi mới mạnh mẽ phân cấp, phân quyền gắn với trách nhiệm nâng cao hiệu quả phối hợp trong lãnh đạo, chỉ đạo, điều hành, xác định rõ trách nhiệm giữa </w:t>
      </w:r>
      <w:r w:rsidR="00DD1352" w:rsidRPr="00B871F5">
        <w:rPr>
          <w:rFonts w:ascii="Noto Serif" w:hAnsi="Noto Serif" w:cs="Noto Serif"/>
          <w:w w:val="90"/>
          <w:sz w:val="23"/>
          <w:szCs w:val="23"/>
        </w:rPr>
        <w:t>t</w:t>
      </w:r>
      <w:r w:rsidR="00D01317" w:rsidRPr="00B871F5">
        <w:rPr>
          <w:rFonts w:ascii="Noto Serif" w:hAnsi="Noto Serif" w:cs="Noto Serif"/>
          <w:w w:val="90"/>
          <w:sz w:val="23"/>
          <w:szCs w:val="23"/>
          <w:lang w:val="vi-VN"/>
        </w:rPr>
        <w:t>rung ương</w:t>
      </w:r>
      <w:r w:rsidRPr="00B871F5">
        <w:rPr>
          <w:rFonts w:ascii="Noto Serif" w:hAnsi="Noto Serif" w:cs="Noto Serif"/>
          <w:w w:val="90"/>
          <w:sz w:val="23"/>
          <w:szCs w:val="23"/>
          <w:lang w:val="vi-VN"/>
        </w:rPr>
        <w:t xml:space="preserve"> và địa phương, giữa các cấp chính quyền địa phương, thực hiện nguyên tắc “địa phương quyết, địa</w:t>
      </w:r>
      <w:r w:rsidRPr="00B871F5">
        <w:rPr>
          <w:rFonts w:ascii="Noto Serif" w:hAnsi="Noto Serif" w:cs="Noto Serif"/>
          <w:w w:val="90"/>
          <w:sz w:val="23"/>
          <w:szCs w:val="23"/>
        </w:rPr>
        <w:t xml:space="preserve"> </w:t>
      </w:r>
      <w:r w:rsidRPr="00B871F5">
        <w:rPr>
          <w:rFonts w:ascii="Noto Serif" w:hAnsi="Noto Serif" w:cs="Noto Serif"/>
          <w:w w:val="90"/>
          <w:sz w:val="23"/>
          <w:szCs w:val="23"/>
          <w:lang w:val="vi-VN"/>
        </w:rPr>
        <w:t>phương làm, địa phương chịu trách nhiệm</w:t>
      </w:r>
      <w:r w:rsidRPr="00B871F5">
        <w:rPr>
          <w:rFonts w:ascii="Noto Serif" w:hAnsi="Noto Serif" w:cs="Noto Serif"/>
          <w:w w:val="90"/>
          <w:sz w:val="23"/>
          <w:szCs w:val="23"/>
          <w:lang w:val="sv-SE"/>
        </w:rPr>
        <w:t>”</w:t>
      </w:r>
      <w:r w:rsidRPr="00B871F5">
        <w:rPr>
          <w:rFonts w:ascii="Noto Serif" w:hAnsi="Noto Serif" w:cs="Noto Serif"/>
          <w:w w:val="90"/>
          <w:sz w:val="23"/>
          <w:szCs w:val="23"/>
          <w:vertAlign w:val="superscript"/>
          <w:lang w:val="sv-SE"/>
        </w:rPr>
        <w:footnoteReference w:id="64"/>
      </w:r>
      <w:r w:rsidRPr="00B871F5">
        <w:rPr>
          <w:rFonts w:ascii="Noto Serif" w:hAnsi="Noto Serif" w:cs="Noto Serif"/>
          <w:w w:val="90"/>
          <w:sz w:val="23"/>
          <w:szCs w:val="23"/>
          <w:lang w:val="sv-SE"/>
        </w:rPr>
        <w:t>.</w:t>
      </w:r>
    </w:p>
    <w:p w14:paraId="4E0645EE" w14:textId="51627E07" w:rsidR="007208E1" w:rsidRPr="00B871F5" w:rsidRDefault="007208E1" w:rsidP="000459E5">
      <w:pPr>
        <w:pStyle w:val="6nghing"/>
        <w:spacing w:line="360" w:lineRule="exact"/>
      </w:pPr>
      <w:r w:rsidRPr="00B871F5">
        <w:t xml:space="preserve">3.1.4. Thực hiện phân cấp, phân quyền hợp lý cho chính quyền địa phương ở mỗi cấp, gắn quyền hạn với trách nhiệm được giao; bảo đảm sự kiểm soát quyền lực nhà nước của </w:t>
      </w:r>
      <w:r w:rsidR="00D01317" w:rsidRPr="00B871F5">
        <w:t>Trung ương</w:t>
      </w:r>
      <w:r w:rsidRPr="00B871F5">
        <w:t xml:space="preserve"> và địa phương</w:t>
      </w:r>
    </w:p>
    <w:p w14:paraId="61B5AB67" w14:textId="11372233" w:rsidR="007208E1" w:rsidRPr="00B871F5" w:rsidRDefault="007208E1" w:rsidP="000459E5">
      <w:pPr>
        <w:widowControl w:val="0"/>
        <w:spacing w:before="60" w:after="0" w:line="348"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Việc phân công, phân cấp giữa </w:t>
      </w:r>
      <w:r w:rsidR="00D01317" w:rsidRPr="00B871F5">
        <w:rPr>
          <w:rFonts w:ascii="Noto Serif" w:hAnsi="Noto Serif" w:cs="Noto Serif"/>
          <w:w w:val="90"/>
          <w:sz w:val="23"/>
          <w:szCs w:val="23"/>
        </w:rPr>
        <w:t>Trung ương</w:t>
      </w:r>
      <w:r w:rsidRPr="00B871F5">
        <w:rPr>
          <w:rFonts w:ascii="Noto Serif" w:hAnsi="Noto Serif" w:cs="Noto Serif"/>
          <w:w w:val="90"/>
          <w:sz w:val="23"/>
          <w:szCs w:val="23"/>
        </w:rPr>
        <w:t xml:space="preserve"> và địa phương, giữa các cấp chính quyền cần quan tâm đến yếu tố vùng, miền, đặc thù của các địa phương.</w:t>
      </w:r>
      <w:r w:rsidRPr="00B871F5">
        <w:rPr>
          <w:rFonts w:ascii="Noto Serif" w:eastAsiaTheme="minorEastAsia" w:hAnsi="Noto Serif" w:cs="Noto Serif"/>
          <w:w w:val="90"/>
          <w:sz w:val="23"/>
          <w:szCs w:val="23"/>
        </w:rPr>
        <w:t xml:space="preserve"> </w:t>
      </w:r>
      <w:r w:rsidRPr="00B871F5">
        <w:rPr>
          <w:rFonts w:ascii="Noto Serif" w:hAnsi="Noto Serif" w:cs="Noto Serif"/>
          <w:w w:val="90"/>
          <w:sz w:val="23"/>
          <w:szCs w:val="23"/>
        </w:rPr>
        <w:t xml:space="preserve">Cùng với việc phân định thẩm quyền, phải làm rõ mối quan hệ giữa các cơ quan chính quyền </w:t>
      </w:r>
      <w:r w:rsidR="00D01317" w:rsidRPr="00B871F5">
        <w:rPr>
          <w:rFonts w:ascii="Noto Serif" w:hAnsi="Noto Serif" w:cs="Noto Serif"/>
          <w:w w:val="90"/>
          <w:sz w:val="23"/>
          <w:szCs w:val="23"/>
        </w:rPr>
        <w:t>Trung ương</w:t>
      </w:r>
      <w:r w:rsidRPr="00B871F5">
        <w:rPr>
          <w:rFonts w:ascii="Noto Serif" w:hAnsi="Noto Serif" w:cs="Noto Serif"/>
          <w:w w:val="90"/>
          <w:sz w:val="23"/>
          <w:szCs w:val="23"/>
        </w:rPr>
        <w:t xml:space="preserve"> và chính quyền địa phương, giữa các cấp chính quyền, giữa Hội đồng nhân dân và Ủy ban nhân dân</w:t>
      </w:r>
      <w:r w:rsidRPr="00B871F5">
        <w:rPr>
          <w:rFonts w:ascii="Noto Serif" w:eastAsiaTheme="minorEastAsia" w:hAnsi="Noto Serif" w:cs="Noto Serif"/>
          <w:w w:val="90"/>
          <w:sz w:val="23"/>
          <w:szCs w:val="23"/>
        </w:rPr>
        <w:t>. Tổ chức và hoạt động của chính quyền địa phương phải thực hiện nguyên tắc tự chủ, tự chịu trách nhiệm của mỗi cấp chính quyền địa phương trong việc tổ chức và thực hiện chính sách, pháp luật ở địa phương trong phạm vi được phân cấp.</w:t>
      </w:r>
      <w:r w:rsidRPr="00B871F5">
        <w:rPr>
          <w:rFonts w:ascii="Noto Serif" w:hAnsi="Noto Serif" w:cs="Noto Serif"/>
          <w:w w:val="90"/>
          <w:sz w:val="23"/>
          <w:szCs w:val="23"/>
          <w:lang w:val="nl-NL"/>
        </w:rPr>
        <w:t xml:space="preserve"> </w:t>
      </w:r>
      <w:r w:rsidRPr="00B871F5">
        <w:rPr>
          <w:rFonts w:ascii="Noto Serif" w:hAnsi="Noto Serif" w:cs="Noto Serif"/>
          <w:w w:val="90"/>
          <w:sz w:val="23"/>
          <w:szCs w:val="23"/>
        </w:rPr>
        <w:t xml:space="preserve">Văn kiện </w:t>
      </w:r>
      <w:r w:rsidR="00CF125F" w:rsidRPr="00B871F5">
        <w:rPr>
          <w:rFonts w:ascii="Noto Serif" w:hAnsi="Noto Serif" w:cs="Noto Serif"/>
          <w:w w:val="90"/>
          <w:sz w:val="23"/>
          <w:szCs w:val="23"/>
        </w:rPr>
        <w:t>Đại hội đại biểu toàn quốc lần thứ XIV</w:t>
      </w:r>
      <w:r w:rsidRPr="00B871F5">
        <w:rPr>
          <w:rFonts w:ascii="Noto Serif" w:hAnsi="Noto Serif" w:cs="Noto Serif"/>
          <w:i/>
          <w:w w:val="90"/>
          <w:sz w:val="23"/>
          <w:szCs w:val="23"/>
        </w:rPr>
        <w:t xml:space="preserve"> </w:t>
      </w:r>
      <w:r w:rsidRPr="00B871F5">
        <w:rPr>
          <w:rFonts w:ascii="Noto Serif" w:hAnsi="Noto Serif" w:cs="Noto Serif"/>
          <w:w w:val="90"/>
          <w:sz w:val="23"/>
          <w:szCs w:val="23"/>
        </w:rPr>
        <w:t>của Đảng nhấn mạnh: “</w:t>
      </w:r>
      <w:r w:rsidRPr="00B871F5">
        <w:rPr>
          <w:rFonts w:ascii="Noto Serif" w:hAnsi="Noto Serif" w:cs="Noto Serif"/>
          <w:bCs/>
          <w:iCs/>
          <w:w w:val="90"/>
          <w:sz w:val="23"/>
          <w:szCs w:val="23"/>
          <w:lang w:val="sv-SE"/>
        </w:rPr>
        <w:t xml:space="preserve">Đẩy mạnh phân cấp, phân quyền theo hướng tăng cường tính tự chủ, tự chịu trách nhiệm của chính quyền </w:t>
      </w:r>
      <w:r w:rsidR="006E57DA" w:rsidRPr="00B871F5">
        <w:rPr>
          <w:rFonts w:ascii="Noto Serif" w:hAnsi="Noto Serif" w:cs="Noto Serif"/>
          <w:bCs/>
          <w:iCs/>
          <w:w w:val="90"/>
          <w:sz w:val="23"/>
          <w:szCs w:val="23"/>
          <w:lang w:val="sv-SE"/>
        </w:rPr>
        <w:t>địa phương</w:t>
      </w:r>
      <w:r w:rsidRPr="00B871F5">
        <w:rPr>
          <w:rFonts w:ascii="Noto Serif" w:hAnsi="Noto Serif" w:cs="Noto Serif"/>
          <w:bCs/>
          <w:iCs/>
          <w:w w:val="90"/>
          <w:sz w:val="23"/>
          <w:szCs w:val="23"/>
          <w:lang w:val="sv-SE"/>
        </w:rPr>
        <w:t xml:space="preserve"> với phương châm “địa phương quyết, địa phương làm, </w:t>
      </w:r>
      <w:r w:rsidR="006E57DA" w:rsidRPr="00B871F5">
        <w:rPr>
          <w:rFonts w:ascii="Noto Serif" w:hAnsi="Noto Serif" w:cs="Noto Serif"/>
          <w:bCs/>
          <w:iCs/>
          <w:w w:val="90"/>
          <w:sz w:val="23"/>
          <w:szCs w:val="23"/>
          <w:lang w:val="sv-SE"/>
        </w:rPr>
        <w:t>địa phương</w:t>
      </w:r>
      <w:r w:rsidRPr="00B871F5">
        <w:rPr>
          <w:rFonts w:ascii="Noto Serif" w:hAnsi="Noto Serif" w:cs="Noto Serif"/>
          <w:bCs/>
          <w:iCs/>
          <w:w w:val="90"/>
          <w:sz w:val="23"/>
          <w:szCs w:val="23"/>
          <w:lang w:val="sv-SE"/>
        </w:rPr>
        <w:t xml:space="preserve"> chịu trách nhiệm”</w:t>
      </w:r>
      <w:r w:rsidRPr="00B871F5">
        <w:rPr>
          <w:rFonts w:ascii="Noto Serif" w:hAnsi="Noto Serif" w:cs="Noto Serif"/>
          <w:w w:val="90"/>
          <w:sz w:val="23"/>
          <w:szCs w:val="23"/>
          <w:vertAlign w:val="superscript"/>
        </w:rPr>
        <w:footnoteReference w:id="65"/>
      </w:r>
      <w:r w:rsidRPr="00B871F5">
        <w:rPr>
          <w:rFonts w:ascii="Noto Serif" w:hAnsi="Noto Serif" w:cs="Noto Serif"/>
          <w:w w:val="90"/>
          <w:sz w:val="23"/>
          <w:szCs w:val="23"/>
        </w:rPr>
        <w:t>.</w:t>
      </w:r>
    </w:p>
    <w:p w14:paraId="117D767F" w14:textId="61E72BF5" w:rsidR="007208E1" w:rsidRPr="00B871F5" w:rsidRDefault="007208E1" w:rsidP="000459E5">
      <w:pPr>
        <w:widowControl w:val="0"/>
        <w:spacing w:before="60" w:after="0" w:line="360" w:lineRule="exact"/>
        <w:ind w:firstLine="454"/>
        <w:jc w:val="both"/>
        <w:rPr>
          <w:rFonts w:ascii="Noto Serif" w:hAnsi="Noto Serif" w:cs="Noto Serif"/>
          <w:spacing w:val="2"/>
          <w:w w:val="90"/>
          <w:sz w:val="23"/>
          <w:szCs w:val="23"/>
          <w:vertAlign w:val="superscript"/>
        </w:rPr>
      </w:pPr>
      <w:r w:rsidRPr="00B871F5">
        <w:rPr>
          <w:rFonts w:ascii="Noto Serif" w:hAnsi="Noto Serif" w:cs="Noto Serif"/>
          <w:spacing w:val="2"/>
          <w:w w:val="90"/>
          <w:sz w:val="23"/>
          <w:szCs w:val="23"/>
        </w:rPr>
        <w:t>Đổi mới mạnh mẽ phân cấp, phân quyền gắn với trách nhiệm nâng cao hiệu quả phối hợp trong lãnh đạo, chỉ đạo, điều hành, xác định rõ trách nhiệm giữa Trung ương và địa phương, giữa các cấp chính quyền địa phương.</w:t>
      </w:r>
      <w:r w:rsidR="00DD1352" w:rsidRPr="00B871F5">
        <w:rPr>
          <w:rFonts w:ascii="Noto Serif" w:hAnsi="Noto Serif" w:cs="Noto Serif"/>
          <w:spacing w:val="2"/>
          <w:w w:val="90"/>
          <w:sz w:val="23"/>
          <w:szCs w:val="23"/>
        </w:rPr>
        <w:t xml:space="preserve"> </w:t>
      </w:r>
      <w:r w:rsidRPr="00B871F5">
        <w:rPr>
          <w:rFonts w:ascii="Noto Serif" w:hAnsi="Noto Serif" w:cs="Noto Serif"/>
          <w:spacing w:val="2"/>
          <w:w w:val="90"/>
          <w:sz w:val="23"/>
          <w:szCs w:val="23"/>
        </w:rPr>
        <w:t>V</w:t>
      </w:r>
      <w:r w:rsidRPr="00B871F5">
        <w:rPr>
          <w:rFonts w:ascii="Noto Serif" w:hAnsi="Noto Serif" w:cs="Noto Serif"/>
          <w:spacing w:val="2"/>
          <w:w w:val="90"/>
          <w:sz w:val="23"/>
          <w:szCs w:val="23"/>
          <w:lang w:val="vi-VN"/>
        </w:rPr>
        <w:t xml:space="preserve">ăn kiện </w:t>
      </w:r>
      <w:r w:rsidR="00CF125F" w:rsidRPr="00B871F5">
        <w:rPr>
          <w:rFonts w:ascii="Noto Serif" w:hAnsi="Noto Serif" w:cs="Noto Serif"/>
          <w:spacing w:val="2"/>
          <w:w w:val="90"/>
          <w:sz w:val="23"/>
          <w:szCs w:val="23"/>
          <w:lang w:val="vi-VN"/>
        </w:rPr>
        <w:t>Đại hội đại biểu toàn quốc lần thứ XIV</w:t>
      </w:r>
      <w:r w:rsidRPr="00B871F5">
        <w:rPr>
          <w:rFonts w:ascii="Noto Serif" w:hAnsi="Noto Serif" w:cs="Noto Serif"/>
          <w:spacing w:val="2"/>
          <w:w w:val="90"/>
          <w:sz w:val="23"/>
          <w:szCs w:val="23"/>
          <w:lang w:val="vi-VN"/>
        </w:rPr>
        <w:t xml:space="preserve"> của Đảng</w:t>
      </w:r>
      <w:r w:rsidRPr="00B871F5">
        <w:rPr>
          <w:rFonts w:ascii="Noto Serif" w:hAnsi="Noto Serif" w:cs="Noto Serif"/>
          <w:spacing w:val="2"/>
          <w:w w:val="90"/>
          <w:sz w:val="23"/>
          <w:szCs w:val="23"/>
        </w:rPr>
        <w:t xml:space="preserve"> khẳng định</w:t>
      </w:r>
      <w:r w:rsidR="006E57DA" w:rsidRPr="00B871F5">
        <w:rPr>
          <w:rFonts w:ascii="Noto Serif" w:hAnsi="Noto Serif" w:cs="Noto Serif"/>
          <w:spacing w:val="2"/>
          <w:w w:val="90"/>
          <w:sz w:val="23"/>
          <w:szCs w:val="23"/>
        </w:rPr>
        <w:t>:</w:t>
      </w:r>
      <w:r w:rsidRPr="00B871F5">
        <w:rPr>
          <w:rFonts w:ascii="Noto Serif" w:hAnsi="Noto Serif" w:cs="Noto Serif"/>
          <w:spacing w:val="2"/>
          <w:w w:val="90"/>
          <w:sz w:val="23"/>
          <w:szCs w:val="23"/>
        </w:rPr>
        <w:t xml:space="preserve"> “</w:t>
      </w:r>
      <w:r w:rsidRPr="00B871F5">
        <w:rPr>
          <w:rFonts w:ascii="Noto Serif" w:hAnsi="Noto Serif" w:cs="Noto Serif"/>
          <w:spacing w:val="2"/>
          <w:w w:val="90"/>
          <w:sz w:val="23"/>
          <w:szCs w:val="23"/>
          <w:lang w:val="vi-VN"/>
        </w:rPr>
        <w:t xml:space="preserve">Nâng cao hiệu </w:t>
      </w:r>
      <w:r w:rsidR="00C54021" w:rsidRPr="00B871F5">
        <w:rPr>
          <w:rFonts w:ascii="Noto Serif" w:hAnsi="Noto Serif" w:cs="Noto Serif"/>
          <w:spacing w:val="2"/>
          <w:w w:val="90"/>
          <w:sz w:val="23"/>
          <w:szCs w:val="23"/>
          <w:lang w:val="en-GB"/>
        </w:rPr>
        <w:t>quả</w:t>
      </w:r>
      <w:r w:rsidRPr="00B871F5">
        <w:rPr>
          <w:rFonts w:ascii="Noto Serif" w:hAnsi="Noto Serif" w:cs="Noto Serif"/>
          <w:spacing w:val="2"/>
          <w:w w:val="90"/>
          <w:sz w:val="23"/>
          <w:szCs w:val="23"/>
          <w:lang w:val="vi-VN"/>
        </w:rPr>
        <w:t xml:space="preserve"> liên kết vùng; tiếp t</w:t>
      </w:r>
      <w:r w:rsidRPr="00B871F5">
        <w:rPr>
          <w:rFonts w:ascii="Noto Serif" w:hAnsi="Noto Serif" w:cs="Noto Serif"/>
          <w:spacing w:val="2"/>
          <w:w w:val="90"/>
          <w:sz w:val="23"/>
          <w:szCs w:val="23"/>
        </w:rPr>
        <w:t>ụ</w:t>
      </w:r>
      <w:r w:rsidRPr="00B871F5">
        <w:rPr>
          <w:rFonts w:ascii="Noto Serif" w:hAnsi="Noto Serif" w:cs="Noto Serif"/>
          <w:spacing w:val="2"/>
          <w:w w:val="90"/>
          <w:sz w:val="23"/>
          <w:szCs w:val="23"/>
          <w:lang w:val="vi-VN"/>
        </w:rPr>
        <w:t xml:space="preserve">c </w:t>
      </w:r>
      <w:r w:rsidRPr="00B871F5">
        <w:rPr>
          <w:rFonts w:ascii="Noto Serif" w:hAnsi="Noto Serif" w:cs="Noto Serif"/>
          <w:spacing w:val="2"/>
          <w:w w:val="90"/>
          <w:sz w:val="23"/>
          <w:szCs w:val="23"/>
        </w:rPr>
        <w:t>đ</w:t>
      </w:r>
      <w:r w:rsidRPr="00B871F5">
        <w:rPr>
          <w:rFonts w:ascii="Noto Serif" w:hAnsi="Noto Serif" w:cs="Noto Serif"/>
          <w:spacing w:val="2"/>
          <w:w w:val="90"/>
          <w:sz w:val="23"/>
          <w:szCs w:val="23"/>
          <w:lang w:val="vi-VN"/>
        </w:rPr>
        <w:t xml:space="preserve">ẩy mạnh phân cấp, phân quyền, </w:t>
      </w:r>
      <w:r w:rsidRPr="00B871F5">
        <w:rPr>
          <w:rFonts w:ascii="Noto Serif" w:hAnsi="Noto Serif" w:cs="Noto Serif"/>
          <w:spacing w:val="2"/>
          <w:w w:val="90"/>
          <w:sz w:val="23"/>
          <w:szCs w:val="23"/>
        </w:rPr>
        <w:t xml:space="preserve">ủy </w:t>
      </w:r>
      <w:r w:rsidRPr="00B871F5">
        <w:rPr>
          <w:rFonts w:ascii="Noto Serif" w:hAnsi="Noto Serif" w:cs="Noto Serif"/>
          <w:spacing w:val="2"/>
          <w:w w:val="90"/>
          <w:sz w:val="23"/>
          <w:szCs w:val="23"/>
          <w:lang w:val="vi-VN"/>
        </w:rPr>
        <w:t>quyền một cách khoa học, h</w:t>
      </w:r>
      <w:r w:rsidRPr="00B871F5">
        <w:rPr>
          <w:rFonts w:ascii="Noto Serif" w:hAnsi="Noto Serif" w:cs="Noto Serif"/>
          <w:spacing w:val="2"/>
          <w:w w:val="90"/>
          <w:sz w:val="23"/>
          <w:szCs w:val="23"/>
        </w:rPr>
        <w:t>ợp</w:t>
      </w:r>
      <w:r w:rsidRPr="00B871F5">
        <w:rPr>
          <w:rFonts w:ascii="Noto Serif" w:hAnsi="Noto Serif" w:cs="Noto Serif"/>
          <w:spacing w:val="2"/>
          <w:w w:val="90"/>
          <w:sz w:val="23"/>
          <w:szCs w:val="23"/>
          <w:lang w:val="vi-VN"/>
        </w:rPr>
        <w:t xml:space="preserve"> lý, </w:t>
      </w:r>
      <w:r w:rsidRPr="00B871F5">
        <w:rPr>
          <w:rFonts w:ascii="Noto Serif" w:hAnsi="Noto Serif" w:cs="Noto Serif"/>
          <w:spacing w:val="2"/>
          <w:w w:val="90"/>
          <w:sz w:val="23"/>
          <w:szCs w:val="23"/>
        </w:rPr>
        <w:t>đ</w:t>
      </w:r>
      <w:r w:rsidRPr="00B871F5">
        <w:rPr>
          <w:rFonts w:ascii="Noto Serif" w:hAnsi="Noto Serif" w:cs="Noto Serif"/>
          <w:spacing w:val="2"/>
          <w:w w:val="90"/>
          <w:sz w:val="23"/>
          <w:szCs w:val="23"/>
          <w:lang w:val="vi-VN"/>
        </w:rPr>
        <w:t xml:space="preserve">i </w:t>
      </w:r>
      <w:r w:rsidRPr="00B871F5">
        <w:rPr>
          <w:rFonts w:ascii="Noto Serif" w:hAnsi="Noto Serif" w:cs="Noto Serif"/>
          <w:spacing w:val="2"/>
          <w:w w:val="90"/>
          <w:sz w:val="23"/>
          <w:szCs w:val="23"/>
        </w:rPr>
        <w:t>đ</w:t>
      </w:r>
      <w:r w:rsidRPr="00B871F5">
        <w:rPr>
          <w:rFonts w:ascii="Noto Serif" w:hAnsi="Noto Serif" w:cs="Noto Serif"/>
          <w:spacing w:val="2"/>
          <w:w w:val="90"/>
          <w:sz w:val="23"/>
          <w:szCs w:val="23"/>
          <w:lang w:val="vi-VN"/>
        </w:rPr>
        <w:t>ôi v</w:t>
      </w:r>
      <w:r w:rsidRPr="00B871F5">
        <w:rPr>
          <w:rFonts w:ascii="Noto Serif" w:hAnsi="Noto Serif" w:cs="Noto Serif"/>
          <w:spacing w:val="2"/>
          <w:w w:val="90"/>
          <w:sz w:val="23"/>
          <w:szCs w:val="23"/>
        </w:rPr>
        <w:t>ớ</w:t>
      </w:r>
      <w:r w:rsidRPr="00B871F5">
        <w:rPr>
          <w:rFonts w:ascii="Noto Serif" w:hAnsi="Noto Serif" w:cs="Noto Serif"/>
          <w:spacing w:val="2"/>
          <w:w w:val="90"/>
          <w:sz w:val="23"/>
          <w:szCs w:val="23"/>
          <w:lang w:val="vi-VN"/>
        </w:rPr>
        <w:t>i nâng cao trách nhiệm, gắn</w:t>
      </w:r>
      <w:r w:rsidRPr="00B871F5">
        <w:rPr>
          <w:rFonts w:ascii="Noto Serif" w:hAnsi="Noto Serif" w:cs="Noto Serif"/>
          <w:spacing w:val="2"/>
          <w:w w:val="90"/>
          <w:sz w:val="23"/>
          <w:szCs w:val="23"/>
        </w:rPr>
        <w:t xml:space="preserve"> </w:t>
      </w:r>
      <w:r w:rsidRPr="00B871F5">
        <w:rPr>
          <w:rFonts w:ascii="Noto Serif" w:hAnsi="Noto Serif" w:cs="Noto Serif"/>
          <w:spacing w:val="2"/>
          <w:w w:val="90"/>
          <w:sz w:val="23"/>
          <w:szCs w:val="23"/>
          <w:lang w:val="vi-VN"/>
        </w:rPr>
        <w:t xml:space="preserve">với </w:t>
      </w:r>
      <w:r w:rsidRPr="00B871F5">
        <w:rPr>
          <w:rFonts w:ascii="Noto Serif" w:hAnsi="Noto Serif" w:cs="Noto Serif"/>
          <w:spacing w:val="2"/>
          <w:w w:val="90"/>
          <w:sz w:val="23"/>
          <w:szCs w:val="23"/>
        </w:rPr>
        <w:t>bảo đảm</w:t>
      </w:r>
      <w:r w:rsidRPr="00B871F5">
        <w:rPr>
          <w:rFonts w:ascii="Noto Serif" w:hAnsi="Noto Serif" w:cs="Noto Serif"/>
          <w:spacing w:val="2"/>
          <w:w w:val="90"/>
          <w:sz w:val="23"/>
          <w:szCs w:val="23"/>
          <w:lang w:val="vi-VN"/>
        </w:rPr>
        <w:t xml:space="preserve"> nguồn lực, phù h</w:t>
      </w:r>
      <w:r w:rsidRPr="00B871F5">
        <w:rPr>
          <w:rFonts w:ascii="Noto Serif" w:hAnsi="Noto Serif" w:cs="Noto Serif"/>
          <w:spacing w:val="2"/>
          <w:w w:val="90"/>
          <w:sz w:val="23"/>
          <w:szCs w:val="23"/>
        </w:rPr>
        <w:t>ợp</w:t>
      </w:r>
      <w:r w:rsidRPr="00B871F5">
        <w:rPr>
          <w:rFonts w:ascii="Noto Serif" w:hAnsi="Noto Serif" w:cs="Noto Serif"/>
          <w:spacing w:val="2"/>
          <w:w w:val="90"/>
          <w:sz w:val="23"/>
          <w:szCs w:val="23"/>
          <w:lang w:val="vi-VN"/>
        </w:rPr>
        <w:t xml:space="preserve"> v</w:t>
      </w:r>
      <w:r w:rsidRPr="00B871F5">
        <w:rPr>
          <w:rFonts w:ascii="Noto Serif" w:hAnsi="Noto Serif" w:cs="Noto Serif"/>
          <w:spacing w:val="2"/>
          <w:w w:val="90"/>
          <w:sz w:val="23"/>
          <w:szCs w:val="23"/>
        </w:rPr>
        <w:t xml:space="preserve">ới </w:t>
      </w:r>
      <w:r w:rsidRPr="00B871F5">
        <w:rPr>
          <w:rFonts w:ascii="Noto Serif" w:hAnsi="Noto Serif" w:cs="Noto Serif"/>
          <w:spacing w:val="2"/>
          <w:w w:val="90"/>
          <w:sz w:val="23"/>
          <w:szCs w:val="23"/>
          <w:lang w:val="vi-VN"/>
        </w:rPr>
        <w:t>năng lực th</w:t>
      </w:r>
      <w:r w:rsidRPr="00B871F5">
        <w:rPr>
          <w:rFonts w:ascii="Noto Serif" w:hAnsi="Noto Serif" w:cs="Noto Serif"/>
          <w:spacing w:val="2"/>
          <w:w w:val="90"/>
          <w:sz w:val="23"/>
          <w:szCs w:val="23"/>
        </w:rPr>
        <w:t>ự</w:t>
      </w:r>
      <w:r w:rsidRPr="00B871F5">
        <w:rPr>
          <w:rFonts w:ascii="Noto Serif" w:hAnsi="Noto Serif" w:cs="Noto Serif"/>
          <w:spacing w:val="2"/>
          <w:w w:val="90"/>
          <w:sz w:val="23"/>
          <w:szCs w:val="23"/>
          <w:lang w:val="vi-VN"/>
        </w:rPr>
        <w:t>c hiện nhiệm v</w:t>
      </w:r>
      <w:r w:rsidRPr="00B871F5">
        <w:rPr>
          <w:rFonts w:ascii="Noto Serif" w:hAnsi="Noto Serif" w:cs="Noto Serif"/>
          <w:spacing w:val="2"/>
          <w:w w:val="90"/>
          <w:sz w:val="23"/>
          <w:szCs w:val="23"/>
        </w:rPr>
        <w:t>ụ;</w:t>
      </w:r>
      <w:r w:rsidRPr="00B871F5">
        <w:rPr>
          <w:rFonts w:ascii="Noto Serif" w:hAnsi="Noto Serif" w:cs="Noto Serif"/>
          <w:spacing w:val="2"/>
          <w:w w:val="90"/>
          <w:sz w:val="23"/>
          <w:szCs w:val="23"/>
          <w:lang w:val="vi-VN"/>
        </w:rPr>
        <w:t xml:space="preserve"> tăng c</w:t>
      </w:r>
      <w:r w:rsidRPr="00B871F5">
        <w:rPr>
          <w:rFonts w:ascii="Noto Serif" w:hAnsi="Noto Serif" w:cs="Noto Serif"/>
          <w:spacing w:val="2"/>
          <w:w w:val="90"/>
          <w:sz w:val="23"/>
          <w:szCs w:val="23"/>
        </w:rPr>
        <w:t>ườ</w:t>
      </w:r>
      <w:r w:rsidRPr="00B871F5">
        <w:rPr>
          <w:rFonts w:ascii="Noto Serif" w:hAnsi="Noto Serif" w:cs="Noto Serif"/>
          <w:spacing w:val="2"/>
          <w:w w:val="90"/>
          <w:sz w:val="23"/>
          <w:szCs w:val="23"/>
          <w:lang w:val="vi-VN"/>
        </w:rPr>
        <w:t xml:space="preserve">ng kiểm tra, giám sát; </w:t>
      </w:r>
      <w:r w:rsidRPr="00B871F5">
        <w:rPr>
          <w:rFonts w:ascii="Noto Serif" w:hAnsi="Noto Serif" w:cs="Noto Serif"/>
          <w:spacing w:val="2"/>
          <w:w w:val="90"/>
          <w:sz w:val="23"/>
          <w:szCs w:val="23"/>
        </w:rPr>
        <w:t>bảo đảm sự quản</w:t>
      </w:r>
      <w:r w:rsidRPr="00B871F5">
        <w:rPr>
          <w:rFonts w:ascii="Noto Serif" w:hAnsi="Noto Serif" w:cs="Noto Serif"/>
          <w:spacing w:val="2"/>
          <w:w w:val="90"/>
          <w:sz w:val="23"/>
          <w:szCs w:val="23"/>
          <w:lang w:val="vi-VN"/>
        </w:rPr>
        <w:t xml:space="preserve"> lý thống nhất c</w:t>
      </w:r>
      <w:r w:rsidRPr="00B871F5">
        <w:rPr>
          <w:rFonts w:ascii="Noto Serif" w:hAnsi="Noto Serif" w:cs="Noto Serif"/>
          <w:spacing w:val="2"/>
          <w:w w:val="90"/>
          <w:sz w:val="23"/>
          <w:szCs w:val="23"/>
        </w:rPr>
        <w:t>ủa</w:t>
      </w:r>
      <w:r w:rsidRPr="00B871F5">
        <w:rPr>
          <w:rFonts w:ascii="Noto Serif" w:hAnsi="Noto Serif" w:cs="Noto Serif"/>
          <w:spacing w:val="2"/>
          <w:w w:val="90"/>
          <w:sz w:val="23"/>
          <w:szCs w:val="23"/>
          <w:lang w:val="vi-VN"/>
        </w:rPr>
        <w:t xml:space="preserve"> Trung </w:t>
      </w:r>
      <w:r w:rsidRPr="00B871F5">
        <w:rPr>
          <w:rFonts w:ascii="Noto Serif" w:hAnsi="Noto Serif" w:cs="Noto Serif"/>
          <w:spacing w:val="2"/>
          <w:w w:val="90"/>
          <w:sz w:val="23"/>
          <w:szCs w:val="23"/>
        </w:rPr>
        <w:t>ươ</w:t>
      </w:r>
      <w:r w:rsidRPr="00B871F5">
        <w:rPr>
          <w:rFonts w:ascii="Noto Serif" w:hAnsi="Noto Serif" w:cs="Noto Serif"/>
          <w:spacing w:val="2"/>
          <w:w w:val="90"/>
          <w:sz w:val="23"/>
          <w:szCs w:val="23"/>
          <w:lang w:val="vi-VN"/>
        </w:rPr>
        <w:t xml:space="preserve">ng, </w:t>
      </w:r>
      <w:r w:rsidRPr="00B871F5">
        <w:rPr>
          <w:rFonts w:ascii="Noto Serif" w:hAnsi="Noto Serif" w:cs="Noto Serif"/>
          <w:spacing w:val="2"/>
          <w:w w:val="90"/>
          <w:sz w:val="23"/>
          <w:szCs w:val="23"/>
        </w:rPr>
        <w:t>đ</w:t>
      </w:r>
      <w:r w:rsidRPr="00B871F5">
        <w:rPr>
          <w:rFonts w:ascii="Noto Serif" w:hAnsi="Noto Serif" w:cs="Noto Serif"/>
          <w:spacing w:val="2"/>
          <w:w w:val="90"/>
          <w:sz w:val="23"/>
          <w:szCs w:val="23"/>
          <w:lang w:val="vi-VN"/>
        </w:rPr>
        <w:t>ồng th</w:t>
      </w:r>
      <w:r w:rsidRPr="00B871F5">
        <w:rPr>
          <w:rFonts w:ascii="Noto Serif" w:hAnsi="Noto Serif" w:cs="Noto Serif"/>
          <w:spacing w:val="2"/>
          <w:w w:val="90"/>
          <w:sz w:val="23"/>
          <w:szCs w:val="23"/>
        </w:rPr>
        <w:t>ời</w:t>
      </w:r>
      <w:r w:rsidRPr="00B871F5">
        <w:rPr>
          <w:rFonts w:ascii="Noto Serif" w:hAnsi="Noto Serif" w:cs="Noto Serif"/>
          <w:spacing w:val="2"/>
          <w:w w:val="90"/>
          <w:sz w:val="23"/>
          <w:szCs w:val="23"/>
          <w:lang w:val="vi-VN"/>
        </w:rPr>
        <w:t xml:space="preserve"> phát huy vai trò c</w:t>
      </w:r>
      <w:r w:rsidRPr="00B871F5">
        <w:rPr>
          <w:rFonts w:ascii="Noto Serif" w:hAnsi="Noto Serif" w:cs="Noto Serif"/>
          <w:spacing w:val="2"/>
          <w:w w:val="90"/>
          <w:sz w:val="23"/>
          <w:szCs w:val="23"/>
        </w:rPr>
        <w:t>hủ</w:t>
      </w:r>
      <w:r w:rsidRPr="00B871F5">
        <w:rPr>
          <w:rFonts w:ascii="Noto Serif" w:hAnsi="Noto Serif" w:cs="Noto Serif"/>
          <w:spacing w:val="2"/>
          <w:w w:val="90"/>
          <w:sz w:val="23"/>
          <w:szCs w:val="23"/>
          <w:lang w:val="vi-VN"/>
        </w:rPr>
        <w:t xml:space="preserve"> </w:t>
      </w:r>
      <w:r w:rsidRPr="00B871F5">
        <w:rPr>
          <w:rFonts w:ascii="Noto Serif" w:hAnsi="Noto Serif" w:cs="Noto Serif"/>
          <w:spacing w:val="2"/>
          <w:w w:val="90"/>
          <w:sz w:val="23"/>
          <w:szCs w:val="23"/>
        </w:rPr>
        <w:t>đ</w:t>
      </w:r>
      <w:r w:rsidRPr="00B871F5">
        <w:rPr>
          <w:rFonts w:ascii="Noto Serif" w:hAnsi="Noto Serif" w:cs="Noto Serif"/>
          <w:spacing w:val="2"/>
          <w:w w:val="90"/>
          <w:sz w:val="23"/>
          <w:szCs w:val="23"/>
          <w:lang w:val="vi-VN"/>
        </w:rPr>
        <w:t>ộng, sáng tạo, t</w:t>
      </w:r>
      <w:r w:rsidRPr="00B871F5">
        <w:rPr>
          <w:rFonts w:ascii="Noto Serif" w:hAnsi="Noto Serif" w:cs="Noto Serif"/>
          <w:spacing w:val="2"/>
          <w:w w:val="90"/>
          <w:sz w:val="23"/>
          <w:szCs w:val="23"/>
        </w:rPr>
        <w:t>ính</w:t>
      </w:r>
      <w:r w:rsidRPr="00B871F5">
        <w:rPr>
          <w:rFonts w:ascii="Noto Serif" w:hAnsi="Noto Serif" w:cs="Noto Serif"/>
          <w:spacing w:val="2"/>
          <w:w w:val="90"/>
          <w:sz w:val="23"/>
          <w:szCs w:val="23"/>
          <w:lang w:val="vi-VN"/>
        </w:rPr>
        <w:t xml:space="preserve"> chịu trách nhiệm c</w:t>
      </w:r>
      <w:r w:rsidRPr="00B871F5">
        <w:rPr>
          <w:rFonts w:ascii="Noto Serif" w:hAnsi="Noto Serif" w:cs="Noto Serif"/>
          <w:spacing w:val="2"/>
          <w:w w:val="90"/>
          <w:sz w:val="23"/>
          <w:szCs w:val="23"/>
        </w:rPr>
        <w:t>ủa địa</w:t>
      </w:r>
      <w:r w:rsidRPr="00B871F5">
        <w:rPr>
          <w:rFonts w:ascii="Noto Serif" w:hAnsi="Noto Serif" w:cs="Noto Serif"/>
          <w:spacing w:val="2"/>
          <w:w w:val="90"/>
          <w:sz w:val="23"/>
          <w:szCs w:val="23"/>
          <w:lang w:val="vi-VN"/>
        </w:rPr>
        <w:t xml:space="preserve"> ph</w:t>
      </w:r>
      <w:r w:rsidRPr="00B871F5">
        <w:rPr>
          <w:rFonts w:ascii="Noto Serif" w:hAnsi="Noto Serif" w:cs="Noto Serif"/>
          <w:spacing w:val="2"/>
          <w:w w:val="90"/>
          <w:sz w:val="23"/>
          <w:szCs w:val="23"/>
        </w:rPr>
        <w:t>ươn</w:t>
      </w:r>
      <w:r w:rsidRPr="00B871F5">
        <w:rPr>
          <w:rFonts w:ascii="Noto Serif" w:hAnsi="Noto Serif" w:cs="Noto Serif"/>
          <w:spacing w:val="2"/>
          <w:w w:val="90"/>
          <w:sz w:val="23"/>
          <w:szCs w:val="23"/>
          <w:lang w:val="vi-VN"/>
        </w:rPr>
        <w:t>g</w:t>
      </w:r>
      <w:r w:rsidRPr="00B871F5">
        <w:rPr>
          <w:rFonts w:ascii="Noto Serif" w:hAnsi="Noto Serif" w:cs="Noto Serif"/>
          <w:spacing w:val="2"/>
          <w:w w:val="90"/>
          <w:sz w:val="23"/>
          <w:szCs w:val="23"/>
        </w:rPr>
        <w:t>”</w:t>
      </w:r>
      <w:r w:rsidR="000459E5" w:rsidRPr="00B871F5">
        <w:rPr>
          <w:rFonts w:ascii="Noto Serif" w:hAnsi="Noto Serif" w:cs="Noto Serif"/>
          <w:spacing w:val="2"/>
          <w:w w:val="90"/>
          <w:sz w:val="23"/>
          <w:szCs w:val="23"/>
          <w:vertAlign w:val="superscript"/>
        </w:rPr>
        <w:t>2</w:t>
      </w:r>
      <w:r w:rsidRPr="00B871F5">
        <w:rPr>
          <w:rFonts w:ascii="Noto Serif" w:hAnsi="Noto Serif" w:cs="Noto Serif"/>
          <w:spacing w:val="2"/>
          <w:w w:val="90"/>
          <w:sz w:val="23"/>
          <w:szCs w:val="23"/>
        </w:rPr>
        <w:t xml:space="preserve">. </w:t>
      </w:r>
      <w:r w:rsidRPr="00B871F5">
        <w:rPr>
          <w:rFonts w:ascii="Noto Serif" w:hAnsi="Noto Serif" w:cs="Noto Serif"/>
          <w:spacing w:val="2"/>
          <w:w w:val="90"/>
          <w:sz w:val="23"/>
          <w:szCs w:val="23"/>
          <w:lang w:val="vi-VN"/>
        </w:rPr>
        <w:t>T</w:t>
      </w:r>
      <w:r w:rsidRPr="00B871F5">
        <w:rPr>
          <w:rFonts w:ascii="Noto Serif" w:hAnsi="Noto Serif" w:cs="Noto Serif"/>
          <w:spacing w:val="2"/>
          <w:w w:val="90"/>
          <w:sz w:val="23"/>
          <w:szCs w:val="23"/>
          <w:shd w:val="clear" w:color="auto" w:fill="FFFFFF"/>
          <w:lang w:val="vi-VN"/>
        </w:rPr>
        <w:t xml:space="preserve">iến hành đổi mới tổ chức và hoạt động của chính quyền địa phương các cấp, thực hiện phương châm </w:t>
      </w:r>
      <w:r w:rsidRPr="00B871F5">
        <w:rPr>
          <w:rFonts w:ascii="Noto Serif" w:eastAsiaTheme="minorEastAsia" w:hAnsi="Noto Serif" w:cs="Noto Serif"/>
          <w:spacing w:val="2"/>
          <w:w w:val="90"/>
          <w:sz w:val="23"/>
          <w:szCs w:val="23"/>
          <w:lang w:val="vi-VN"/>
        </w:rPr>
        <w:t xml:space="preserve">gắn quyền hạn với trách nhiệm được giao. Đẩy mạnh nhiệm vụ cải cách hành chính ở các cấp chính quyền địa phương. Xây dựng và hoàn thiện bộ máy chính quyền địa phương tinh gọn, hoạt động hiệu lực, hiệu quả. </w:t>
      </w:r>
    </w:p>
    <w:p w14:paraId="1537A514" w14:textId="6599FA1E" w:rsidR="007208E1" w:rsidRPr="00B871F5" w:rsidRDefault="007208E1" w:rsidP="000459E5">
      <w:pPr>
        <w:widowControl w:val="0"/>
        <w:spacing w:before="60" w:after="0" w:line="360" w:lineRule="exact"/>
        <w:ind w:firstLine="454"/>
        <w:jc w:val="both"/>
        <w:rPr>
          <w:rFonts w:ascii="Noto Serif" w:hAnsi="Noto Serif" w:cs="Noto Serif"/>
          <w:w w:val="90"/>
          <w:sz w:val="23"/>
          <w:szCs w:val="23"/>
        </w:rPr>
      </w:pPr>
      <w:r w:rsidRPr="00B871F5">
        <w:rPr>
          <w:rFonts w:ascii="Noto Serif" w:hAnsi="Noto Serif" w:cs="Noto Serif"/>
          <w:w w:val="90"/>
          <w:sz w:val="23"/>
          <w:szCs w:val="23"/>
          <w:shd w:val="clear" w:color="auto" w:fill="FFFFFF"/>
          <w:lang w:val="vi-VN"/>
        </w:rPr>
        <w:t xml:space="preserve">Đổi mới tổ chức và hoạt động của chính quyền địa phương </w:t>
      </w:r>
      <w:r w:rsidR="004A23D9" w:rsidRPr="00B871F5">
        <w:rPr>
          <w:rFonts w:ascii="Noto Serif" w:hAnsi="Noto Serif" w:cs="Noto Serif"/>
          <w:w w:val="90"/>
          <w:sz w:val="23"/>
          <w:szCs w:val="23"/>
          <w:shd w:val="clear" w:color="auto" w:fill="FFFFFF"/>
        </w:rPr>
        <w:t>hai</w:t>
      </w:r>
      <w:r w:rsidRPr="00B871F5">
        <w:rPr>
          <w:rFonts w:ascii="Noto Serif" w:hAnsi="Noto Serif" w:cs="Noto Serif"/>
          <w:w w:val="90"/>
          <w:sz w:val="23"/>
          <w:szCs w:val="23"/>
          <w:shd w:val="clear" w:color="auto" w:fill="FFFFFF"/>
          <w:lang w:val="vi-VN"/>
        </w:rPr>
        <w:t xml:space="preserve"> cấp</w:t>
      </w:r>
      <w:r w:rsidRPr="00B871F5">
        <w:rPr>
          <w:rFonts w:ascii="Noto Serif" w:hAnsi="Noto Serif" w:cs="Noto Serif"/>
          <w:w w:val="90"/>
          <w:sz w:val="23"/>
          <w:szCs w:val="23"/>
          <w:lang w:val="vi-VN"/>
        </w:rPr>
        <w:t xml:space="preserve"> bảo đảm chính quyền địa phương phải trực tiếp giải quyết công việc cụ thể của dân, bảo đảm khối đại đoàn kết toàn dân</w:t>
      </w:r>
      <w:r w:rsidR="004A23D9" w:rsidRPr="00B871F5">
        <w:rPr>
          <w:rFonts w:ascii="Noto Serif" w:hAnsi="Noto Serif" w:cs="Noto Serif"/>
          <w:w w:val="90"/>
          <w:sz w:val="23"/>
          <w:szCs w:val="23"/>
        </w:rPr>
        <w:t xml:space="preserve"> tích cực</w:t>
      </w:r>
      <w:r w:rsidRPr="00B871F5">
        <w:rPr>
          <w:rFonts w:ascii="Noto Serif" w:hAnsi="Noto Serif" w:cs="Noto Serif"/>
          <w:w w:val="90"/>
          <w:sz w:val="23"/>
          <w:szCs w:val="23"/>
          <w:lang w:val="vi-VN"/>
        </w:rPr>
        <w:t xml:space="preserve"> góp phần vào sự ổn định và phát triển đất nước và mỗi địa phương. Quán triệt và bảo đảm nguyên tắc phân công, phối hợp và kiểm soát quyền lực nhà nước giữa </w:t>
      </w:r>
      <w:r w:rsidR="00D01317" w:rsidRPr="00B871F5">
        <w:rPr>
          <w:rFonts w:ascii="Noto Serif" w:hAnsi="Noto Serif" w:cs="Noto Serif"/>
          <w:w w:val="90"/>
          <w:sz w:val="23"/>
          <w:szCs w:val="23"/>
          <w:lang w:val="vi-VN"/>
        </w:rPr>
        <w:t>Trung ương</w:t>
      </w:r>
      <w:r w:rsidRPr="00B871F5">
        <w:rPr>
          <w:rFonts w:ascii="Noto Serif" w:hAnsi="Noto Serif" w:cs="Noto Serif"/>
          <w:w w:val="90"/>
          <w:sz w:val="23"/>
          <w:szCs w:val="23"/>
          <w:lang w:val="vi-VN"/>
        </w:rPr>
        <w:t xml:space="preserve"> và địa phương trong tổ chức và hoạt động của chính quyền địa phương</w:t>
      </w:r>
      <w:r w:rsidR="004A23D9" w:rsidRPr="00B871F5">
        <w:rPr>
          <w:rFonts w:ascii="Noto Serif" w:hAnsi="Noto Serif" w:cs="Noto Serif"/>
          <w:w w:val="90"/>
          <w:sz w:val="23"/>
          <w:szCs w:val="23"/>
        </w:rPr>
        <w:t xml:space="preserve"> hai cấp</w:t>
      </w:r>
      <w:r w:rsidRPr="00B871F5">
        <w:rPr>
          <w:rFonts w:ascii="Noto Serif" w:hAnsi="Noto Serif" w:cs="Noto Serif"/>
          <w:w w:val="90"/>
          <w:sz w:val="23"/>
          <w:szCs w:val="23"/>
          <w:lang w:val="vi-VN"/>
        </w:rPr>
        <w:t xml:space="preserve">. </w:t>
      </w:r>
    </w:p>
    <w:p w14:paraId="12C4B9EC" w14:textId="426E9610" w:rsidR="007208E1" w:rsidRPr="00B871F5" w:rsidRDefault="007208E1" w:rsidP="000459E5">
      <w:pPr>
        <w:pStyle w:val="5nh"/>
        <w:spacing w:line="360" w:lineRule="exact"/>
        <w:rPr>
          <w:color w:val="auto"/>
        </w:rPr>
      </w:pPr>
      <w:r w:rsidRPr="00B871F5">
        <w:rPr>
          <w:color w:val="auto"/>
        </w:rPr>
        <w:t xml:space="preserve">3.2. Giải pháp hoàn thiện cơ cấu tổ chức và hoạt động chính quyền địa phương ở </w:t>
      </w:r>
      <w:r w:rsidR="006E57DA" w:rsidRPr="00B871F5">
        <w:rPr>
          <w:color w:val="auto"/>
        </w:rPr>
        <w:t>V</w:t>
      </w:r>
      <w:r w:rsidRPr="00B871F5">
        <w:rPr>
          <w:color w:val="auto"/>
        </w:rPr>
        <w:t xml:space="preserve">iệt </w:t>
      </w:r>
      <w:r w:rsidR="006E57DA" w:rsidRPr="00B871F5">
        <w:rPr>
          <w:color w:val="auto"/>
        </w:rPr>
        <w:t>N</w:t>
      </w:r>
      <w:r w:rsidRPr="00B871F5">
        <w:rPr>
          <w:color w:val="auto"/>
        </w:rPr>
        <w:t>am</w:t>
      </w:r>
    </w:p>
    <w:p w14:paraId="201D5B6B" w14:textId="62E1590B" w:rsidR="007208E1" w:rsidRPr="00B871F5" w:rsidRDefault="007208E1" w:rsidP="000459E5">
      <w:pPr>
        <w:pStyle w:val="6nghing"/>
        <w:spacing w:before="80" w:line="360" w:lineRule="exact"/>
      </w:pPr>
      <w:r w:rsidRPr="00B871F5">
        <w:t xml:space="preserve">3.2.1. Giải pháp tiếp tục hoàn thiện quy định </w:t>
      </w:r>
      <w:r w:rsidR="00BB5C55" w:rsidRPr="00B871F5">
        <w:t xml:space="preserve">pháp luật </w:t>
      </w:r>
      <w:r w:rsidRPr="00B871F5">
        <w:t>về phân loại</w:t>
      </w:r>
      <w:r w:rsidR="00BB5C55" w:rsidRPr="00B871F5">
        <w:t>, quản lý</w:t>
      </w:r>
      <w:r w:rsidRPr="00B871F5">
        <w:t xml:space="preserve"> đơn vị hành chính </w:t>
      </w:r>
    </w:p>
    <w:p w14:paraId="1FAF174A" w14:textId="77777777" w:rsidR="009101DB" w:rsidRPr="00B871F5" w:rsidRDefault="009101DB" w:rsidP="000459E5">
      <w:pPr>
        <w:widowControl w:val="0"/>
        <w:spacing w:before="60" w:after="0" w:line="348"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lang w:val="vi-VN"/>
        </w:rPr>
        <w:t>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 Hoàn thiện quy định pháp luật về phân loại đơn vị hành chính các cấp, bảo đảm tổ chức đơn vị hành chính hai cấp (cấp tỉnh, cấp xã) khoa học, phù hợp với quy hoạch đô thị, nông thôn, hải đảo và đơn vị hành chính - kinh tế đặc biệt. Do vậy, cần tiến hành các giải pháp:</w:t>
      </w:r>
    </w:p>
    <w:p w14:paraId="1B1D2822" w14:textId="77777777" w:rsidR="009101DB" w:rsidRPr="00B871F5" w:rsidRDefault="009101DB" w:rsidP="000459E5">
      <w:pPr>
        <w:widowControl w:val="0"/>
        <w:spacing w:before="60" w:after="0" w:line="348"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lang w:val="vi-VN"/>
        </w:rPr>
        <w:t xml:space="preserve"> Kịp thời sửa đổi, bổ sung hoặc thay thế những quy định không còn phù hợp. Việc hoàn thiện các tiêu chuẩn cần bảo đảm tính khoa học, khả thi, phù hợp với đặc điểm của từng vùng, miền, nhất là khu vực miền núi, biên giới, hải đảo và vùng đồng bào dân tộc thiểu số; đồng thời đáp ứng yêu cầu đô thị hóa, chuyển đổi số, nâng cao hiệu quả quản trị địa phương và xu thế phát triển lâu dài của đất nước.</w:t>
      </w:r>
    </w:p>
    <w:p w14:paraId="4899674F" w14:textId="77777777" w:rsidR="009101DB" w:rsidRPr="00B871F5" w:rsidRDefault="009101DB" w:rsidP="000459E5">
      <w:pPr>
        <w:widowControl w:val="0"/>
        <w:spacing w:before="60" w:after="0" w:line="348" w:lineRule="exact"/>
        <w:ind w:firstLine="454"/>
        <w:jc w:val="both"/>
        <w:rPr>
          <w:rFonts w:ascii="Noto Serif" w:hAnsi="Noto Serif" w:cs="Noto Serif"/>
          <w:w w:val="90"/>
          <w:sz w:val="23"/>
          <w:szCs w:val="23"/>
          <w:lang w:val="vi-VN"/>
        </w:rPr>
      </w:pPr>
      <w:r w:rsidRPr="00B871F5">
        <w:rPr>
          <w:rFonts w:ascii="Noto Serif" w:hAnsi="Noto Serif" w:cs="Noto Serif"/>
          <w:w w:val="90"/>
          <w:sz w:val="23"/>
          <w:szCs w:val="23"/>
          <w:lang w:val="vi-VN"/>
        </w:rPr>
        <w:t xml:space="preserve"> Thực hiện rà soát toàn diện các quy định pháp luật về tiêu chuẩn của đơn vị hành chính; xây dựng các tiêu chí phân loại đơn vị hành chính phải dựa trên các điều kiện, đặc điểm về quy mô dân số, diện tích tự nhiên, điều kiện phát triển kinh tế - xã hội và các yếu tố đặc thù của từng loại đơn vị hành chính ở nông thôn, đô thị, hải đảo theo quy định của Chính phủ.</w:t>
      </w:r>
    </w:p>
    <w:p w14:paraId="2D2BA787" w14:textId="77777777" w:rsidR="007208E1" w:rsidRPr="00B871F5" w:rsidRDefault="007208E1" w:rsidP="000459E5">
      <w:pPr>
        <w:pStyle w:val="6nghing"/>
        <w:spacing w:line="360" w:lineRule="exact"/>
      </w:pPr>
      <w:r w:rsidRPr="00B871F5">
        <w:t xml:space="preserve">3.2.2. Giải pháp kiện toàn cơ cấu tổ chức bộ máy </w:t>
      </w:r>
      <w:r w:rsidRPr="00B871F5">
        <w:rPr>
          <w:lang w:val="vi-VN"/>
        </w:rPr>
        <w:t xml:space="preserve">bảo đảm tính thống nhất, thông suốt, hiệu lực và hiệu quả </w:t>
      </w:r>
      <w:r w:rsidRPr="00B871F5">
        <w:t>của chính quyền địa phương</w:t>
      </w:r>
    </w:p>
    <w:p w14:paraId="7EC6BF81" w14:textId="5F1D46AF" w:rsidR="007208E1" w:rsidRPr="00B871F5" w:rsidRDefault="008A5BBF" w:rsidP="000459E5">
      <w:pPr>
        <w:widowControl w:val="0"/>
        <w:tabs>
          <w:tab w:val="left" w:pos="0"/>
          <w:tab w:val="left" w:pos="450"/>
          <w:tab w:val="left" w:pos="700"/>
          <w:tab w:val="left" w:pos="1170"/>
          <w:tab w:val="left" w:pos="1276"/>
        </w:tabs>
        <w:spacing w:before="60" w:after="0" w:line="360" w:lineRule="exact"/>
        <w:ind w:firstLine="454"/>
        <w:jc w:val="both"/>
        <w:rPr>
          <w:rFonts w:ascii="Noto Serif" w:hAnsi="Noto Serif" w:cs="Noto Serif"/>
          <w:b/>
          <w:i/>
          <w:spacing w:val="-2"/>
          <w:w w:val="90"/>
          <w:sz w:val="23"/>
          <w:szCs w:val="23"/>
        </w:rPr>
      </w:pPr>
      <w:r w:rsidRPr="00B871F5">
        <w:rPr>
          <w:rFonts w:ascii="Noto Serif" w:eastAsiaTheme="minorEastAsia" w:hAnsi="Noto Serif" w:cs="Noto Serif"/>
          <w:spacing w:val="-2"/>
          <w:w w:val="90"/>
          <w:sz w:val="23"/>
          <w:szCs w:val="23"/>
        </w:rPr>
        <w:t>Tiếp tục hoàn thiện chức năng, nhiệm vụ, quyền hạn, tổ chức bộ máy, biên chế, mối quan hệ công tác giữa các cấp chính quyền. Đẩy mạnh phân cấp, phân quyền theo hướng tăng cường tính tự chủ, tự chịu trách nhiệm của chính quyền địa phương với phương châm “địa phương quyết, địa phương làm, địa phương chịu trách nhiệm”.</w:t>
      </w:r>
      <w:r w:rsidRPr="00B871F5">
        <w:rPr>
          <w:rFonts w:ascii="Noto Serif" w:hAnsi="Noto Serif" w:cs="Noto Serif"/>
          <w:b/>
          <w:i/>
          <w:spacing w:val="-2"/>
          <w:w w:val="90"/>
          <w:sz w:val="23"/>
          <w:szCs w:val="23"/>
        </w:rPr>
        <w:t xml:space="preserve"> </w:t>
      </w:r>
      <w:r w:rsidRPr="00B871F5">
        <w:rPr>
          <w:rFonts w:ascii="Noto Serif" w:hAnsi="Noto Serif" w:cs="Noto Serif"/>
          <w:spacing w:val="-2"/>
          <w:w w:val="90"/>
          <w:sz w:val="23"/>
          <w:szCs w:val="23"/>
        </w:rPr>
        <w:t xml:space="preserve">Do vậy, kiện toàn cơ cấu của chính quyền địa phương cần thực hiện </w:t>
      </w:r>
      <w:r w:rsidR="004A23D9" w:rsidRPr="00B871F5">
        <w:rPr>
          <w:rFonts w:ascii="Noto Serif" w:hAnsi="Noto Serif" w:cs="Noto Serif"/>
          <w:spacing w:val="-2"/>
          <w:w w:val="90"/>
          <w:sz w:val="23"/>
          <w:szCs w:val="23"/>
        </w:rPr>
        <w:t xml:space="preserve">các </w:t>
      </w:r>
      <w:r w:rsidRPr="00B871F5">
        <w:rPr>
          <w:rFonts w:ascii="Noto Serif" w:hAnsi="Noto Serif" w:cs="Noto Serif"/>
          <w:spacing w:val="-2"/>
          <w:w w:val="90"/>
          <w:sz w:val="23"/>
          <w:szCs w:val="23"/>
        </w:rPr>
        <w:t>giải pháp</w:t>
      </w:r>
      <w:r w:rsidR="007208E1" w:rsidRPr="00B871F5">
        <w:rPr>
          <w:rFonts w:ascii="Noto Serif" w:hAnsi="Noto Serif" w:cs="Noto Serif"/>
          <w:spacing w:val="-2"/>
          <w:w w:val="90"/>
          <w:sz w:val="23"/>
          <w:szCs w:val="23"/>
        </w:rPr>
        <w:t>:</w:t>
      </w:r>
    </w:p>
    <w:p w14:paraId="29ADB36C" w14:textId="77777777" w:rsidR="007208E1" w:rsidRPr="00B871F5" w:rsidRDefault="007208E1" w:rsidP="001E69C1">
      <w:pPr>
        <w:widowControl w:val="0"/>
        <w:tabs>
          <w:tab w:val="left" w:pos="0"/>
          <w:tab w:val="left" w:pos="450"/>
          <w:tab w:val="left" w:pos="1170"/>
          <w:tab w:val="left" w:pos="1276"/>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 xml:space="preserve">Sửa đổi, bổ sung, hoàn thiện một số quy định pháp luật liên quan đến chức năng, nhiệm vụ, quyền hạn, tổ chức bộ máy của Hội đồng nhân dân và Ủy ban nhân dân các cấp để kịp thời khắc phục tình trạng trùng lắp, chồng chéo trong việc thực hiện chức năng, nhiệm vụ của mỗi cấp chính quyền. </w:t>
      </w:r>
    </w:p>
    <w:p w14:paraId="07C8FDF2" w14:textId="77777777" w:rsidR="007208E1" w:rsidRPr="00B871F5" w:rsidRDefault="007208E1" w:rsidP="001E69C1">
      <w:pPr>
        <w:widowControl w:val="0"/>
        <w:tabs>
          <w:tab w:val="left" w:pos="0"/>
          <w:tab w:val="left" w:pos="450"/>
          <w:tab w:val="left" w:pos="1170"/>
          <w:tab w:val="left" w:pos="1276"/>
        </w:tabs>
        <w:spacing w:before="60" w:after="0" w:line="360" w:lineRule="exact"/>
        <w:ind w:firstLine="454"/>
        <w:jc w:val="both"/>
        <w:rPr>
          <w:rFonts w:ascii="Noto Serif" w:eastAsiaTheme="minorEastAsia" w:hAnsi="Noto Serif" w:cs="Noto Serif"/>
          <w:w w:val="90"/>
          <w:sz w:val="23"/>
          <w:szCs w:val="23"/>
        </w:rPr>
      </w:pPr>
      <w:r w:rsidRPr="00B871F5">
        <w:rPr>
          <w:rFonts w:ascii="Noto Serif" w:hAnsi="Noto Serif" w:cs="Noto Serif"/>
          <w:w w:val="90"/>
          <w:sz w:val="23"/>
          <w:szCs w:val="23"/>
          <w:lang w:val="vi-VN"/>
        </w:rPr>
        <w:t xml:space="preserve">- </w:t>
      </w:r>
      <w:r w:rsidRPr="00B871F5">
        <w:rPr>
          <w:rFonts w:ascii="Noto Serif" w:hAnsi="Noto Serif" w:cs="Noto Serif"/>
          <w:w w:val="90"/>
          <w:sz w:val="23"/>
          <w:szCs w:val="23"/>
        </w:rPr>
        <w:t>Ban hành quy định pháp luật để tiếp tục thực hiện thống nhất chủ trương</w:t>
      </w:r>
      <w:r w:rsidRPr="00B871F5">
        <w:rPr>
          <w:rFonts w:ascii="Noto Serif" w:eastAsiaTheme="minorEastAsia" w:hAnsi="Noto Serif" w:cs="Noto Serif"/>
          <w:w w:val="90"/>
          <w:sz w:val="23"/>
          <w:szCs w:val="23"/>
        </w:rPr>
        <w:t xml:space="preserve"> sắp xếp, kiện toàn các cơ cấu bên trong của Hội đồng nhân dân và Ủy ban nhân dân các cấp theo hướng giảm đầu mối, giảm tối đa cấp trung gian, giảm cấp phó. </w:t>
      </w:r>
    </w:p>
    <w:p w14:paraId="44C2D9DF" w14:textId="77777777" w:rsidR="007208E1" w:rsidRPr="00B871F5" w:rsidRDefault="007208E1" w:rsidP="001E69C1">
      <w:pPr>
        <w:widowControl w:val="0"/>
        <w:tabs>
          <w:tab w:val="left" w:pos="0"/>
          <w:tab w:val="left" w:pos="450"/>
          <w:tab w:val="left" w:pos="1170"/>
          <w:tab w:val="left" w:pos="1276"/>
        </w:tabs>
        <w:spacing w:before="60" w:after="0" w:line="36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lang w:val="vi-VN"/>
        </w:rPr>
        <w:t xml:space="preserve">- </w:t>
      </w:r>
      <w:r w:rsidRPr="00B871F5">
        <w:rPr>
          <w:rFonts w:ascii="Noto Serif" w:eastAsiaTheme="minorEastAsia" w:hAnsi="Noto Serif" w:cs="Noto Serif"/>
          <w:spacing w:val="2"/>
          <w:w w:val="90"/>
          <w:sz w:val="23"/>
          <w:szCs w:val="23"/>
        </w:rPr>
        <w:t xml:space="preserve">Thực hiện chủ trương của Đảng về nhất thể hóa một số chức danh cấp ủy đảng với chính quyền ở một số nơi có điều kiện để tinh gọn đầu mối, nâng cao hiệu lực, hiệu quả hoạt động của chính quyền địa phương. </w:t>
      </w:r>
    </w:p>
    <w:p w14:paraId="6BE6F375" w14:textId="7FF8D06F" w:rsidR="009101DB" w:rsidRPr="00B871F5" w:rsidRDefault="007208E1" w:rsidP="001E69C1">
      <w:pPr>
        <w:widowControl w:val="0"/>
        <w:tabs>
          <w:tab w:val="left" w:pos="0"/>
          <w:tab w:val="left" w:pos="450"/>
          <w:tab w:val="left" w:pos="1170"/>
          <w:tab w:val="left" w:pos="1276"/>
        </w:tabs>
        <w:spacing w:after="60" w:line="360" w:lineRule="exact"/>
        <w:ind w:firstLine="454"/>
        <w:jc w:val="both"/>
        <w:rPr>
          <w:rFonts w:ascii="Noto Serif" w:hAnsi="Noto Serif" w:cs="Noto Serif"/>
          <w:w w:val="90"/>
          <w:sz w:val="23"/>
          <w:szCs w:val="23"/>
        </w:rPr>
      </w:pPr>
      <w:r w:rsidRPr="00B871F5">
        <w:rPr>
          <w:rFonts w:ascii="Noto Serif" w:eastAsiaTheme="minorEastAsia" w:hAnsi="Noto Serif" w:cs="Noto Serif"/>
          <w:w w:val="90"/>
          <w:sz w:val="23"/>
          <w:szCs w:val="23"/>
          <w:lang w:val="vi-VN"/>
        </w:rPr>
        <w:t xml:space="preserve">- </w:t>
      </w:r>
      <w:r w:rsidR="009101DB" w:rsidRPr="00B871F5">
        <w:rPr>
          <w:rFonts w:ascii="Noto Serif" w:eastAsiaTheme="minorEastAsia" w:hAnsi="Noto Serif" w:cs="Noto Serif"/>
          <w:w w:val="90"/>
          <w:sz w:val="23"/>
          <w:szCs w:val="23"/>
        </w:rPr>
        <w:t>Nghiên cứu giảm hợp lý số lượng đại biểu Hội đồng nhân dân công tác ở các cơ quan quản lý nhà nước; giảm số lượng phó chủ tịch Hội đồng nhân dân cấp tỉnh; nâng cao chất lượng hoạt động của các đại biểu Hội đồng nhân dân hai cấp</w:t>
      </w:r>
      <w:r w:rsidR="009101DB" w:rsidRPr="00B871F5">
        <w:rPr>
          <w:rFonts w:ascii="Noto Serif" w:hAnsi="Noto Serif" w:cs="Noto Serif"/>
          <w:w w:val="90"/>
          <w:sz w:val="23"/>
          <w:szCs w:val="23"/>
        </w:rPr>
        <w:t>.</w:t>
      </w:r>
    </w:p>
    <w:p w14:paraId="172E92E8" w14:textId="77777777" w:rsidR="007208E1" w:rsidRPr="00B871F5" w:rsidRDefault="007208E1" w:rsidP="001E69C1">
      <w:pPr>
        <w:widowControl w:val="0"/>
        <w:tabs>
          <w:tab w:val="left" w:pos="0"/>
          <w:tab w:val="left" w:pos="450"/>
          <w:tab w:val="left" w:pos="1170"/>
          <w:tab w:val="left" w:pos="1276"/>
        </w:tabs>
        <w:spacing w:before="60" w:after="0" w:line="360" w:lineRule="exact"/>
        <w:ind w:firstLine="454"/>
        <w:jc w:val="both"/>
        <w:rPr>
          <w:rFonts w:ascii="Noto Serif" w:hAnsi="Noto Serif" w:cs="Noto Serif"/>
          <w:w w:val="90"/>
          <w:sz w:val="23"/>
          <w:szCs w:val="23"/>
        </w:rPr>
      </w:pPr>
      <w:r w:rsidRPr="00B871F5">
        <w:rPr>
          <w:rFonts w:ascii="Noto Serif" w:hAnsi="Noto Serif" w:cs="Noto Serif"/>
          <w:w w:val="90"/>
          <w:sz w:val="23"/>
          <w:szCs w:val="23"/>
          <w:lang w:val="vi-VN"/>
        </w:rPr>
        <w:t xml:space="preserve">- </w:t>
      </w:r>
      <w:r w:rsidRPr="00B871F5">
        <w:rPr>
          <w:rFonts w:ascii="Noto Serif" w:hAnsi="Noto Serif" w:cs="Noto Serif"/>
          <w:w w:val="90"/>
          <w:sz w:val="23"/>
          <w:szCs w:val="23"/>
        </w:rPr>
        <w:t>Hoàn thiện tổ chức và hoạt động của Ủy ban nhân dân; phân định rõ trách nhiệm của tập thể Ủy ban nhân dân và thành viên Ủy ban nhân dân, đặc biệt là trách nhiệm của người đứng đầu; có cơ chế giám sát, kiểm soát chặt chẽ để phòng ngừa sự lạm quyền trong thực hiện nhiệm vụ, quyền hạn được giao</w:t>
      </w:r>
      <w:r w:rsidRPr="00B871F5">
        <w:rPr>
          <w:rFonts w:ascii="Noto Serif" w:hAnsi="Noto Serif" w:cs="Noto Serif"/>
          <w:w w:val="90"/>
          <w:sz w:val="23"/>
          <w:szCs w:val="23"/>
          <w:lang w:val="vi-VN"/>
        </w:rPr>
        <w:t>.</w:t>
      </w:r>
    </w:p>
    <w:p w14:paraId="70C67BEA" w14:textId="11EA70EF" w:rsidR="007208E1" w:rsidRPr="00B871F5" w:rsidRDefault="007208E1" w:rsidP="000459E5">
      <w:pPr>
        <w:pStyle w:val="6nghing"/>
        <w:spacing w:line="360" w:lineRule="exact"/>
      </w:pPr>
      <w:r w:rsidRPr="00B871F5">
        <w:t>3.2.3. Giải pháp hoàn thiện mô hình tổ chức chính quyền địa phương</w:t>
      </w:r>
    </w:p>
    <w:p w14:paraId="098CA23E" w14:textId="37B3C131" w:rsidR="007208E1" w:rsidRPr="00B871F5" w:rsidRDefault="007208E1" w:rsidP="000459E5">
      <w:pPr>
        <w:widowControl w:val="0"/>
        <w:tabs>
          <w:tab w:val="left" w:pos="720"/>
        </w:tabs>
        <w:spacing w:before="60" w:after="0" w:line="360" w:lineRule="exact"/>
        <w:ind w:firstLine="454"/>
        <w:jc w:val="both"/>
        <w:outlineLvl w:val="0"/>
        <w:rPr>
          <w:rFonts w:ascii="Noto Serif" w:hAnsi="Noto Serif" w:cs="Noto Serif"/>
          <w:b/>
          <w:bCs/>
          <w:i/>
          <w:iCs/>
          <w:spacing w:val="-2"/>
          <w:w w:val="90"/>
          <w:sz w:val="23"/>
          <w:szCs w:val="23"/>
          <w:lang w:val="nl-NL"/>
        </w:rPr>
      </w:pPr>
      <w:r w:rsidRPr="00B871F5">
        <w:rPr>
          <w:rFonts w:ascii="Noto Serif" w:hAnsi="Noto Serif" w:cs="Noto Serif"/>
          <w:bCs/>
          <w:iCs/>
          <w:spacing w:val="-2"/>
          <w:w w:val="90"/>
          <w:sz w:val="23"/>
          <w:szCs w:val="23"/>
        </w:rPr>
        <w:t xml:space="preserve">Văn kiện Đại hội </w:t>
      </w:r>
      <w:r w:rsidR="009B5DF5" w:rsidRPr="00B871F5">
        <w:rPr>
          <w:rFonts w:ascii="Noto Serif" w:hAnsi="Noto Serif" w:cs="Noto Serif"/>
          <w:bCs/>
          <w:iCs/>
          <w:spacing w:val="-2"/>
          <w:w w:val="90"/>
          <w:sz w:val="23"/>
          <w:szCs w:val="23"/>
        </w:rPr>
        <w:t>đại biểu</w:t>
      </w:r>
      <w:r w:rsidRPr="00B871F5">
        <w:rPr>
          <w:rFonts w:ascii="Noto Serif" w:hAnsi="Noto Serif" w:cs="Noto Serif"/>
          <w:bCs/>
          <w:iCs/>
          <w:spacing w:val="-2"/>
          <w:w w:val="90"/>
          <w:sz w:val="23"/>
          <w:szCs w:val="23"/>
        </w:rPr>
        <w:t xml:space="preserve"> toàn quốc lần thứ XIV của Đảng </w:t>
      </w:r>
      <w:r w:rsidRPr="00B871F5">
        <w:rPr>
          <w:rFonts w:ascii="Noto Serif" w:hAnsi="Noto Serif" w:cs="Noto Serif"/>
          <w:spacing w:val="-2"/>
          <w:w w:val="90"/>
          <w:sz w:val="23"/>
          <w:szCs w:val="23"/>
          <w:lang w:val="sv-SE"/>
        </w:rPr>
        <w:t>khẳng định</w:t>
      </w:r>
      <w:r w:rsidRPr="00B871F5">
        <w:rPr>
          <w:rFonts w:ascii="Noto Serif" w:hAnsi="Noto Serif" w:cs="Noto Serif"/>
          <w:spacing w:val="-2"/>
          <w:w w:val="90"/>
          <w:sz w:val="23"/>
          <w:szCs w:val="23"/>
        </w:rPr>
        <w:t>: “</w:t>
      </w:r>
      <w:r w:rsidRPr="00B871F5">
        <w:rPr>
          <w:rFonts w:ascii="Noto Serif" w:eastAsiaTheme="minorEastAsia" w:hAnsi="Noto Serif" w:cs="Noto Serif"/>
          <w:spacing w:val="-2"/>
          <w:w w:val="90"/>
          <w:sz w:val="23"/>
          <w:szCs w:val="23"/>
          <w:lang w:val="vi"/>
        </w:rPr>
        <w:t>Tiếp t</w:t>
      </w:r>
      <w:r w:rsidRPr="00B871F5">
        <w:rPr>
          <w:rFonts w:ascii="Noto Serif" w:eastAsiaTheme="minorEastAsia" w:hAnsi="Noto Serif" w:cs="Noto Serif"/>
          <w:spacing w:val="-2"/>
          <w:w w:val="90"/>
          <w:sz w:val="23"/>
          <w:szCs w:val="23"/>
        </w:rPr>
        <w:t>ụ</w:t>
      </w:r>
      <w:r w:rsidRPr="00B871F5">
        <w:rPr>
          <w:rFonts w:ascii="Noto Serif" w:eastAsiaTheme="minorEastAsia" w:hAnsi="Noto Serif" w:cs="Noto Serif"/>
          <w:spacing w:val="-2"/>
          <w:w w:val="90"/>
          <w:sz w:val="23"/>
          <w:szCs w:val="23"/>
          <w:lang w:val="vi"/>
        </w:rPr>
        <w:t>c hoàn thiện việc v</w:t>
      </w:r>
      <w:r w:rsidRPr="00B871F5">
        <w:rPr>
          <w:rFonts w:ascii="Noto Serif" w:eastAsiaTheme="minorEastAsia" w:hAnsi="Noto Serif" w:cs="Noto Serif"/>
          <w:spacing w:val="-2"/>
          <w:w w:val="90"/>
          <w:sz w:val="23"/>
          <w:szCs w:val="23"/>
        </w:rPr>
        <w:t>ậ</w:t>
      </w:r>
      <w:r w:rsidRPr="00B871F5">
        <w:rPr>
          <w:rFonts w:ascii="Noto Serif" w:eastAsiaTheme="minorEastAsia" w:hAnsi="Noto Serif" w:cs="Noto Serif"/>
          <w:spacing w:val="-2"/>
          <w:w w:val="90"/>
          <w:sz w:val="23"/>
          <w:szCs w:val="23"/>
          <w:lang w:val="vi"/>
        </w:rPr>
        <w:t xml:space="preserve">n hành </w:t>
      </w:r>
      <w:r w:rsidR="009C0DAC" w:rsidRPr="00B871F5">
        <w:rPr>
          <w:rFonts w:ascii="Noto Serif" w:eastAsiaTheme="minorEastAsia" w:hAnsi="Noto Serif" w:cs="Noto Serif"/>
          <w:spacing w:val="-2"/>
          <w:w w:val="90"/>
          <w:sz w:val="23"/>
          <w:szCs w:val="23"/>
          <w:lang w:val="vi"/>
        </w:rPr>
        <w:t>chính quyền địa phương hai cấp</w:t>
      </w:r>
      <w:r w:rsidRPr="00B871F5">
        <w:rPr>
          <w:rFonts w:ascii="Noto Serif" w:eastAsiaTheme="minorEastAsia" w:hAnsi="Noto Serif" w:cs="Noto Serif"/>
          <w:spacing w:val="-2"/>
          <w:w w:val="90"/>
          <w:sz w:val="23"/>
          <w:szCs w:val="23"/>
          <w:lang w:val="vi"/>
        </w:rPr>
        <w:t xml:space="preserve">, khai thác hiệu </w:t>
      </w:r>
      <w:r w:rsidRPr="00B871F5">
        <w:rPr>
          <w:rFonts w:ascii="Noto Serif" w:eastAsiaTheme="minorEastAsia" w:hAnsi="Noto Serif" w:cs="Noto Serif"/>
          <w:spacing w:val="-2"/>
          <w:w w:val="90"/>
          <w:sz w:val="23"/>
          <w:szCs w:val="23"/>
        </w:rPr>
        <w:t>quả</w:t>
      </w:r>
      <w:r w:rsidRPr="00B871F5">
        <w:rPr>
          <w:rFonts w:ascii="Noto Serif" w:eastAsiaTheme="minorEastAsia" w:hAnsi="Noto Serif" w:cs="Noto Serif"/>
          <w:spacing w:val="-2"/>
          <w:w w:val="90"/>
          <w:sz w:val="23"/>
          <w:szCs w:val="23"/>
          <w:lang w:val="vi"/>
        </w:rPr>
        <w:t xml:space="preserve"> không gian phát triển, phát huy tiềm năng, l</w:t>
      </w:r>
      <w:r w:rsidRPr="00B871F5">
        <w:rPr>
          <w:rFonts w:ascii="Noto Serif" w:eastAsiaTheme="minorEastAsia" w:hAnsi="Noto Serif" w:cs="Noto Serif"/>
          <w:spacing w:val="-2"/>
          <w:w w:val="90"/>
          <w:sz w:val="23"/>
          <w:szCs w:val="23"/>
        </w:rPr>
        <w:t>ợi</w:t>
      </w:r>
      <w:r w:rsidRPr="00B871F5">
        <w:rPr>
          <w:rFonts w:ascii="Noto Serif" w:eastAsiaTheme="minorEastAsia" w:hAnsi="Noto Serif" w:cs="Noto Serif"/>
          <w:spacing w:val="-2"/>
          <w:w w:val="90"/>
          <w:sz w:val="23"/>
          <w:szCs w:val="23"/>
          <w:lang w:val="vi"/>
        </w:rPr>
        <w:t xml:space="preserve"> thế </w:t>
      </w:r>
      <w:r w:rsidRPr="00B871F5">
        <w:rPr>
          <w:rFonts w:ascii="Noto Serif" w:eastAsiaTheme="minorEastAsia" w:hAnsi="Noto Serif" w:cs="Noto Serif"/>
          <w:spacing w:val="-2"/>
          <w:w w:val="90"/>
          <w:sz w:val="23"/>
          <w:szCs w:val="23"/>
        </w:rPr>
        <w:t>của đ</w:t>
      </w:r>
      <w:r w:rsidRPr="00B871F5">
        <w:rPr>
          <w:rFonts w:ascii="Noto Serif" w:eastAsiaTheme="minorEastAsia" w:hAnsi="Noto Serif" w:cs="Noto Serif"/>
          <w:spacing w:val="-2"/>
          <w:w w:val="90"/>
          <w:sz w:val="23"/>
          <w:szCs w:val="23"/>
          <w:lang w:val="vi"/>
        </w:rPr>
        <w:t>ịa ph</w:t>
      </w:r>
      <w:r w:rsidRPr="00B871F5">
        <w:rPr>
          <w:rFonts w:ascii="Noto Serif" w:eastAsiaTheme="minorEastAsia" w:hAnsi="Noto Serif" w:cs="Noto Serif"/>
          <w:spacing w:val="-2"/>
          <w:w w:val="90"/>
          <w:sz w:val="23"/>
          <w:szCs w:val="23"/>
        </w:rPr>
        <w:t>ươ</w:t>
      </w:r>
      <w:r w:rsidRPr="00B871F5">
        <w:rPr>
          <w:rFonts w:ascii="Noto Serif" w:eastAsiaTheme="minorEastAsia" w:hAnsi="Noto Serif" w:cs="Noto Serif"/>
          <w:spacing w:val="-2"/>
          <w:w w:val="90"/>
          <w:sz w:val="23"/>
          <w:szCs w:val="23"/>
          <w:lang w:val="vi"/>
        </w:rPr>
        <w:t>ng, vùng phù h</w:t>
      </w:r>
      <w:r w:rsidRPr="00B871F5">
        <w:rPr>
          <w:rFonts w:ascii="Noto Serif" w:eastAsiaTheme="minorEastAsia" w:hAnsi="Noto Serif" w:cs="Noto Serif"/>
          <w:spacing w:val="-2"/>
          <w:w w:val="90"/>
          <w:sz w:val="23"/>
          <w:szCs w:val="23"/>
        </w:rPr>
        <w:t>ợ</w:t>
      </w:r>
      <w:r w:rsidRPr="00B871F5">
        <w:rPr>
          <w:rFonts w:ascii="Noto Serif" w:eastAsiaTheme="minorEastAsia" w:hAnsi="Noto Serif" w:cs="Noto Serif"/>
          <w:spacing w:val="-2"/>
          <w:w w:val="90"/>
          <w:sz w:val="23"/>
          <w:szCs w:val="23"/>
          <w:lang w:val="vi"/>
        </w:rPr>
        <w:t>p v</w:t>
      </w:r>
      <w:r w:rsidRPr="00B871F5">
        <w:rPr>
          <w:rFonts w:ascii="Noto Serif" w:eastAsiaTheme="minorEastAsia" w:hAnsi="Noto Serif" w:cs="Noto Serif"/>
          <w:spacing w:val="-2"/>
          <w:w w:val="90"/>
          <w:sz w:val="23"/>
          <w:szCs w:val="23"/>
        </w:rPr>
        <w:t>ới</w:t>
      </w:r>
      <w:r w:rsidRPr="00B871F5">
        <w:rPr>
          <w:rFonts w:ascii="Noto Serif" w:eastAsiaTheme="minorEastAsia" w:hAnsi="Noto Serif" w:cs="Noto Serif"/>
          <w:spacing w:val="-2"/>
          <w:w w:val="90"/>
          <w:sz w:val="23"/>
          <w:szCs w:val="23"/>
          <w:lang w:val="vi"/>
        </w:rPr>
        <w:t xml:space="preserve"> </w:t>
      </w:r>
      <w:r w:rsidR="006E57DA" w:rsidRPr="00B871F5">
        <w:rPr>
          <w:rFonts w:ascii="Noto Serif" w:eastAsiaTheme="minorEastAsia" w:hAnsi="Noto Serif" w:cs="Noto Serif"/>
          <w:spacing w:val="-2"/>
          <w:w w:val="90"/>
          <w:sz w:val="23"/>
          <w:szCs w:val="23"/>
        </w:rPr>
        <w:t>đ</w:t>
      </w:r>
      <w:r w:rsidRPr="00B871F5">
        <w:rPr>
          <w:rFonts w:ascii="Noto Serif" w:eastAsiaTheme="minorEastAsia" w:hAnsi="Noto Serif" w:cs="Noto Serif"/>
          <w:spacing w:val="-2"/>
          <w:w w:val="90"/>
          <w:sz w:val="23"/>
          <w:szCs w:val="23"/>
        </w:rPr>
        <w:t>ặ</w:t>
      </w:r>
      <w:r w:rsidRPr="00B871F5">
        <w:rPr>
          <w:rFonts w:ascii="Noto Serif" w:eastAsiaTheme="minorEastAsia" w:hAnsi="Noto Serif" w:cs="Noto Serif"/>
          <w:spacing w:val="-2"/>
          <w:w w:val="90"/>
          <w:sz w:val="23"/>
          <w:szCs w:val="23"/>
          <w:lang w:val="vi"/>
        </w:rPr>
        <w:t>c thù t</w:t>
      </w:r>
      <w:r w:rsidRPr="00B871F5">
        <w:rPr>
          <w:rFonts w:ascii="Noto Serif" w:eastAsiaTheme="minorEastAsia" w:hAnsi="Noto Serif" w:cs="Noto Serif"/>
          <w:spacing w:val="-2"/>
          <w:w w:val="90"/>
          <w:sz w:val="23"/>
          <w:szCs w:val="23"/>
        </w:rPr>
        <w:t>ừ</w:t>
      </w:r>
      <w:r w:rsidRPr="00B871F5">
        <w:rPr>
          <w:rFonts w:ascii="Noto Serif" w:eastAsiaTheme="minorEastAsia" w:hAnsi="Noto Serif" w:cs="Noto Serif"/>
          <w:spacing w:val="-2"/>
          <w:w w:val="90"/>
          <w:sz w:val="23"/>
          <w:szCs w:val="23"/>
          <w:lang w:val="vi"/>
        </w:rPr>
        <w:t xml:space="preserve">ng </w:t>
      </w:r>
      <w:r w:rsidRPr="00B871F5">
        <w:rPr>
          <w:rFonts w:ascii="Noto Serif" w:eastAsiaTheme="minorEastAsia" w:hAnsi="Noto Serif" w:cs="Noto Serif"/>
          <w:spacing w:val="-2"/>
          <w:w w:val="90"/>
          <w:sz w:val="23"/>
          <w:szCs w:val="23"/>
        </w:rPr>
        <w:t>đ</w:t>
      </w:r>
      <w:r w:rsidRPr="00B871F5">
        <w:rPr>
          <w:rFonts w:ascii="Noto Serif" w:eastAsiaTheme="minorEastAsia" w:hAnsi="Noto Serif" w:cs="Noto Serif"/>
          <w:spacing w:val="-2"/>
          <w:w w:val="90"/>
          <w:sz w:val="23"/>
          <w:szCs w:val="23"/>
          <w:lang w:val="vi"/>
        </w:rPr>
        <w:t>ịa bàn, gắn v</w:t>
      </w:r>
      <w:r w:rsidRPr="00B871F5">
        <w:rPr>
          <w:rFonts w:ascii="Noto Serif" w:eastAsiaTheme="minorEastAsia" w:hAnsi="Noto Serif" w:cs="Noto Serif"/>
          <w:spacing w:val="-2"/>
          <w:w w:val="90"/>
          <w:sz w:val="23"/>
          <w:szCs w:val="23"/>
        </w:rPr>
        <w:t>ới</w:t>
      </w:r>
      <w:r w:rsidRPr="00B871F5">
        <w:rPr>
          <w:rFonts w:ascii="Noto Serif" w:eastAsiaTheme="minorEastAsia" w:hAnsi="Noto Serif" w:cs="Noto Serif"/>
          <w:spacing w:val="-2"/>
          <w:w w:val="90"/>
          <w:sz w:val="23"/>
          <w:szCs w:val="23"/>
          <w:lang w:val="vi"/>
        </w:rPr>
        <w:t xml:space="preserve"> yêu cầu phát triển vùng, liên kết vùng</w:t>
      </w:r>
      <w:r w:rsidRPr="00B871F5">
        <w:rPr>
          <w:rFonts w:ascii="Noto Serif" w:eastAsiaTheme="minorEastAsia" w:hAnsi="Noto Serif" w:cs="Noto Serif"/>
          <w:spacing w:val="-2"/>
          <w:w w:val="90"/>
          <w:sz w:val="23"/>
          <w:szCs w:val="23"/>
        </w:rPr>
        <w:t>”</w:t>
      </w:r>
      <w:r w:rsidRPr="00B871F5">
        <w:rPr>
          <w:rFonts w:ascii="Noto Serif" w:hAnsi="Noto Serif" w:cs="Noto Serif"/>
          <w:spacing w:val="-2"/>
          <w:w w:val="90"/>
          <w:sz w:val="23"/>
          <w:szCs w:val="23"/>
          <w:vertAlign w:val="superscript"/>
        </w:rPr>
        <w:footnoteReference w:id="66"/>
      </w:r>
      <w:r w:rsidRPr="00B871F5">
        <w:rPr>
          <w:rFonts w:ascii="Noto Serif" w:hAnsi="Noto Serif" w:cs="Noto Serif"/>
          <w:spacing w:val="-2"/>
          <w:w w:val="90"/>
          <w:sz w:val="23"/>
          <w:szCs w:val="23"/>
        </w:rPr>
        <w:t>.</w:t>
      </w:r>
      <w:r w:rsidRPr="00B871F5">
        <w:rPr>
          <w:rFonts w:ascii="Noto Serif" w:hAnsi="Noto Serif" w:cs="Noto Serif"/>
          <w:b/>
          <w:bCs/>
          <w:i/>
          <w:iCs/>
          <w:spacing w:val="-2"/>
          <w:w w:val="90"/>
          <w:sz w:val="23"/>
          <w:szCs w:val="23"/>
          <w:lang w:val="nl-NL"/>
        </w:rPr>
        <w:t xml:space="preserve"> </w:t>
      </w:r>
      <w:r w:rsidRPr="00B871F5">
        <w:rPr>
          <w:rFonts w:ascii="Noto Serif" w:hAnsi="Noto Serif" w:cs="Noto Serif"/>
          <w:bCs/>
          <w:iCs/>
          <w:spacing w:val="-2"/>
          <w:w w:val="90"/>
          <w:sz w:val="23"/>
          <w:szCs w:val="23"/>
          <w:lang w:val="nl-NL"/>
        </w:rPr>
        <w:t>Do vậy, định hướng hoàn thiện các mô hình tổ chức chính quyền địa phương ở các đơn vị hành chính như sau:</w:t>
      </w:r>
    </w:p>
    <w:p w14:paraId="7338DD17" w14:textId="77777777" w:rsidR="007208E1" w:rsidRPr="00B871F5" w:rsidRDefault="007208E1" w:rsidP="000459E5">
      <w:pPr>
        <w:widowControl w:val="0"/>
        <w:tabs>
          <w:tab w:val="left" w:pos="720"/>
        </w:tabs>
        <w:spacing w:before="60" w:after="0" w:line="360" w:lineRule="exact"/>
        <w:ind w:firstLine="454"/>
        <w:jc w:val="both"/>
        <w:rPr>
          <w:rFonts w:ascii="Noto Serif" w:hAnsi="Noto Serif" w:cs="Noto Serif"/>
          <w:w w:val="90"/>
          <w:sz w:val="23"/>
          <w:szCs w:val="23"/>
          <w:lang w:val="nl-NL"/>
        </w:rPr>
      </w:pPr>
      <w:bookmarkStart w:id="61" w:name="_Toc512603625"/>
      <w:bookmarkStart w:id="62" w:name="_Toc515349913"/>
      <w:r w:rsidRPr="00B871F5">
        <w:rPr>
          <w:rFonts w:ascii="Noto Serif" w:hAnsi="Noto Serif" w:cs="Noto Serif"/>
          <w:i/>
          <w:iCs/>
          <w:w w:val="90"/>
          <w:sz w:val="23"/>
          <w:szCs w:val="23"/>
          <w:lang w:val="nl-NL"/>
        </w:rPr>
        <w:t xml:space="preserve">Một là, </w:t>
      </w:r>
      <w:r w:rsidRPr="00B871F5">
        <w:rPr>
          <w:rFonts w:ascii="Noto Serif" w:hAnsi="Noto Serif" w:cs="Noto Serif"/>
          <w:w w:val="90"/>
          <w:sz w:val="23"/>
          <w:szCs w:val="23"/>
          <w:lang w:val="nl-NL"/>
        </w:rPr>
        <w:t>cụ thể hóa các tiêu chí đối với mỗi cấp chính quyền và tiêu chí xây dựng, hoàn thiện chính quyền địa phương phù hợp với đặc điểm, tính chất của chính quyền ở đô thị, nông thôn, hải đảo và đơn vị hành chính - kinh tế đặc biệt.</w:t>
      </w:r>
      <w:bookmarkStart w:id="63" w:name="_Toc512327740"/>
      <w:bookmarkEnd w:id="61"/>
      <w:bookmarkEnd w:id="62"/>
    </w:p>
    <w:p w14:paraId="6786C0E0" w14:textId="77777777" w:rsidR="007208E1" w:rsidRPr="00B871F5" w:rsidRDefault="007208E1" w:rsidP="000459E5">
      <w:pPr>
        <w:widowControl w:val="0"/>
        <w:tabs>
          <w:tab w:val="left" w:pos="720"/>
        </w:tabs>
        <w:spacing w:before="60" w:after="0" w:line="360" w:lineRule="exact"/>
        <w:ind w:firstLine="454"/>
        <w:jc w:val="both"/>
        <w:rPr>
          <w:rFonts w:ascii="Noto Serif" w:hAnsi="Noto Serif" w:cs="Noto Serif"/>
          <w:w w:val="90"/>
          <w:sz w:val="23"/>
          <w:szCs w:val="23"/>
          <w:lang w:val="nl-NL"/>
        </w:rPr>
      </w:pPr>
      <w:bookmarkStart w:id="64" w:name="_Toc512603626"/>
      <w:bookmarkStart w:id="65" w:name="_Toc515349914"/>
      <w:r w:rsidRPr="00B871F5">
        <w:rPr>
          <w:rFonts w:ascii="Noto Serif" w:hAnsi="Noto Serif" w:cs="Noto Serif"/>
          <w:i/>
          <w:iCs/>
          <w:w w:val="90"/>
          <w:sz w:val="23"/>
          <w:szCs w:val="23"/>
          <w:lang w:val="nl-NL"/>
        </w:rPr>
        <w:t>Hai là,</w:t>
      </w:r>
      <w:r w:rsidRPr="00B871F5">
        <w:rPr>
          <w:rFonts w:ascii="Noto Serif" w:hAnsi="Noto Serif" w:cs="Noto Serif"/>
          <w:w w:val="90"/>
          <w:sz w:val="23"/>
          <w:szCs w:val="23"/>
          <w:lang w:val="nl-NL"/>
        </w:rPr>
        <w:t xml:space="preserve"> đối với mô hình chính quyền địa phương ở đô thị: Điều chỉnh lại chức năng, thẩm quyền của Hội đồng nhân dân và Ủy ban nhân dân ở đô thị để đảm bảo tính tập trung, thống nhất, xuyên suốt trong quản lý điều hành của bộ máy hành chính nhà nước đô thị. Xác định rõ thẩm quyền và trách nhiệm trong việc quyết định các nhiệm vụ quản lý hành chính nhà nước trên địa bàn, đảm bảo tập trung thống nhất cao trong quản lý, điều hành các nhiệm vụ kinh tế - xã hội trong phạm vi đô thị, thực hiện các hình thức ủy quyền cho các cấp hành chính bên dưới trong nội bộ đô thị.</w:t>
      </w:r>
      <w:bookmarkStart w:id="66" w:name="_Toc512327741"/>
      <w:bookmarkEnd w:id="63"/>
      <w:bookmarkEnd w:id="64"/>
      <w:bookmarkEnd w:id="65"/>
    </w:p>
    <w:p w14:paraId="37A24597" w14:textId="5F1A94EC" w:rsidR="007208E1" w:rsidRPr="00B871F5" w:rsidRDefault="007208E1" w:rsidP="000459E5">
      <w:pPr>
        <w:widowControl w:val="0"/>
        <w:tabs>
          <w:tab w:val="left" w:pos="720"/>
        </w:tabs>
        <w:spacing w:before="60" w:after="0" w:line="348" w:lineRule="exact"/>
        <w:ind w:firstLine="454"/>
        <w:jc w:val="both"/>
        <w:rPr>
          <w:rFonts w:ascii="Noto Serif" w:hAnsi="Noto Serif" w:cs="Noto Serif"/>
          <w:spacing w:val="2"/>
          <w:w w:val="90"/>
          <w:sz w:val="23"/>
          <w:szCs w:val="23"/>
          <w:lang w:val="nl-NL"/>
        </w:rPr>
      </w:pPr>
      <w:bookmarkStart w:id="67" w:name="_Toc512603627"/>
      <w:bookmarkStart w:id="68" w:name="_Toc515349915"/>
      <w:r w:rsidRPr="00B871F5">
        <w:rPr>
          <w:rFonts w:ascii="Noto Serif" w:hAnsi="Noto Serif" w:cs="Noto Serif"/>
          <w:i/>
          <w:iCs/>
          <w:spacing w:val="2"/>
          <w:w w:val="90"/>
          <w:sz w:val="23"/>
          <w:szCs w:val="23"/>
          <w:lang w:val="nl-NL"/>
        </w:rPr>
        <w:t xml:space="preserve">Ba là, </w:t>
      </w:r>
      <w:r w:rsidRPr="00B871F5">
        <w:rPr>
          <w:rFonts w:ascii="Noto Serif" w:hAnsi="Noto Serif" w:cs="Noto Serif"/>
          <w:spacing w:val="2"/>
          <w:w w:val="90"/>
          <w:sz w:val="23"/>
          <w:szCs w:val="23"/>
          <w:lang w:val="nl-NL"/>
        </w:rPr>
        <w:t>đối với chính quyền địa phương ở nông thôn</w:t>
      </w:r>
      <w:r w:rsidR="006E57DA" w:rsidRPr="00B871F5">
        <w:rPr>
          <w:rFonts w:ascii="Noto Serif" w:hAnsi="Noto Serif" w:cs="Noto Serif"/>
          <w:spacing w:val="2"/>
          <w:w w:val="90"/>
          <w:sz w:val="23"/>
          <w:szCs w:val="23"/>
          <w:lang w:val="nl-NL"/>
        </w:rPr>
        <w:t>,</w:t>
      </w:r>
      <w:r w:rsidRPr="00B871F5">
        <w:rPr>
          <w:rFonts w:ascii="Noto Serif" w:hAnsi="Noto Serif" w:cs="Noto Serif"/>
          <w:spacing w:val="2"/>
          <w:w w:val="90"/>
          <w:sz w:val="23"/>
          <w:szCs w:val="23"/>
          <w:lang w:val="nl-NL"/>
        </w:rPr>
        <w:t xml:space="preserve"> cần phát huy mạnh mẽ vai trò đại diện, đại biểu của </w:t>
      </w:r>
      <w:r w:rsidR="004A23D9" w:rsidRPr="00B871F5">
        <w:rPr>
          <w:rFonts w:ascii="Noto Serif" w:hAnsi="Noto Serif" w:cs="Noto Serif"/>
          <w:spacing w:val="2"/>
          <w:w w:val="90"/>
          <w:sz w:val="23"/>
          <w:szCs w:val="23"/>
          <w:lang w:val="nl-NL"/>
        </w:rPr>
        <w:t xml:space="preserve">Hội đồng </w:t>
      </w:r>
      <w:r w:rsidRPr="00B871F5">
        <w:rPr>
          <w:rFonts w:ascii="Noto Serif" w:hAnsi="Noto Serif" w:cs="Noto Serif"/>
          <w:spacing w:val="2"/>
          <w:w w:val="90"/>
          <w:sz w:val="23"/>
          <w:szCs w:val="23"/>
          <w:lang w:val="nl-NL"/>
        </w:rPr>
        <w:t xml:space="preserve">nhân dân trong việc hướng dẫn, tạo điều kiện và tổ chức thực hiện các nhiệm vụ có tính tự quản của cộng đồng dân cư địa phương. Tiếp tục đầu tư cơ sở hạ tầng ở các vùng nông thôn, góp phần khắc phục những trở ngại về khoảng </w:t>
      </w:r>
      <w:r w:rsidR="00AB75B2" w:rsidRPr="00B871F5">
        <w:rPr>
          <w:rFonts w:ascii="Noto Serif" w:hAnsi="Noto Serif" w:cs="Noto Serif"/>
          <w:spacing w:val="2"/>
          <w:w w:val="90"/>
          <w:sz w:val="23"/>
          <w:szCs w:val="23"/>
          <w:lang w:val="nl-NL"/>
        </w:rPr>
        <w:br/>
      </w:r>
      <w:r w:rsidRPr="00B871F5">
        <w:rPr>
          <w:rFonts w:ascii="Noto Serif" w:hAnsi="Noto Serif" w:cs="Noto Serif"/>
          <w:spacing w:val="2"/>
          <w:w w:val="90"/>
          <w:sz w:val="23"/>
          <w:szCs w:val="23"/>
          <w:lang w:val="nl-NL"/>
        </w:rPr>
        <w:t>cách địa lý cho các vùng nông thôn, bảo đảm sự tiện lợi cho nhân dân trong việc thụ hưởng các dịch vụ, tham gia quản lý nhà nước và xã hội ở địa phương.</w:t>
      </w:r>
      <w:bookmarkStart w:id="69" w:name="_Toc512327742"/>
      <w:bookmarkEnd w:id="66"/>
      <w:bookmarkEnd w:id="67"/>
      <w:bookmarkEnd w:id="68"/>
    </w:p>
    <w:p w14:paraId="67548121" w14:textId="2177E541" w:rsidR="007208E1" w:rsidRPr="00B871F5" w:rsidRDefault="007208E1" w:rsidP="000459E5">
      <w:pPr>
        <w:widowControl w:val="0"/>
        <w:tabs>
          <w:tab w:val="left" w:pos="720"/>
        </w:tabs>
        <w:spacing w:before="60" w:after="0" w:line="360" w:lineRule="exact"/>
        <w:ind w:firstLine="454"/>
        <w:jc w:val="both"/>
        <w:rPr>
          <w:rFonts w:ascii="Noto Serif" w:hAnsi="Noto Serif" w:cs="Noto Serif"/>
          <w:w w:val="90"/>
          <w:sz w:val="23"/>
          <w:szCs w:val="23"/>
          <w:lang w:val="nl-NL"/>
        </w:rPr>
      </w:pPr>
      <w:bookmarkStart w:id="70" w:name="_Toc512603628"/>
      <w:bookmarkStart w:id="71" w:name="_Toc515349916"/>
      <w:r w:rsidRPr="00B871F5">
        <w:rPr>
          <w:rFonts w:ascii="Noto Serif" w:hAnsi="Noto Serif" w:cs="Noto Serif"/>
          <w:i/>
          <w:iCs/>
          <w:w w:val="90"/>
          <w:sz w:val="23"/>
          <w:szCs w:val="23"/>
          <w:lang w:val="nl-NL"/>
        </w:rPr>
        <w:t xml:space="preserve">Bốn là, </w:t>
      </w:r>
      <w:r w:rsidRPr="00B871F5">
        <w:rPr>
          <w:rFonts w:ascii="Noto Serif" w:hAnsi="Noto Serif" w:cs="Noto Serif"/>
          <w:w w:val="90"/>
          <w:sz w:val="23"/>
          <w:szCs w:val="23"/>
          <w:lang w:val="nl-NL"/>
        </w:rPr>
        <w:t xml:space="preserve">đối với chính quyền địa phương ở hải đảo: </w:t>
      </w:r>
      <w:r w:rsidR="006E57DA" w:rsidRPr="00B871F5">
        <w:rPr>
          <w:rFonts w:ascii="Noto Serif" w:hAnsi="Noto Serif" w:cs="Noto Serif"/>
          <w:w w:val="90"/>
          <w:sz w:val="23"/>
          <w:szCs w:val="23"/>
          <w:lang w:val="nl-NL"/>
        </w:rPr>
        <w:t>T</w:t>
      </w:r>
      <w:r w:rsidRPr="00B871F5">
        <w:rPr>
          <w:rFonts w:ascii="Noto Serif" w:hAnsi="Noto Serif" w:cs="Noto Serif"/>
          <w:w w:val="90"/>
          <w:sz w:val="23"/>
          <w:szCs w:val="23"/>
          <w:lang w:val="nl-NL"/>
        </w:rPr>
        <w:t xml:space="preserve">ổ chức chính quyền ở hải đảo phải bảo đảm </w:t>
      </w:r>
      <w:r w:rsidR="004A23D9" w:rsidRPr="00B871F5">
        <w:rPr>
          <w:rFonts w:ascii="Noto Serif" w:hAnsi="Noto Serif" w:cs="Noto Serif"/>
          <w:w w:val="90"/>
          <w:sz w:val="23"/>
          <w:szCs w:val="23"/>
          <w:lang w:val="nl-NL"/>
        </w:rPr>
        <w:t xml:space="preserve">nguyên tắc </w:t>
      </w:r>
      <w:r w:rsidRPr="00B871F5">
        <w:rPr>
          <w:rFonts w:ascii="Noto Serif" w:hAnsi="Noto Serif" w:cs="Noto Serif"/>
          <w:w w:val="90"/>
          <w:sz w:val="23"/>
          <w:szCs w:val="23"/>
          <w:lang w:val="nl-NL"/>
        </w:rPr>
        <w:t>tăng cường quyền tự chủ, tự chịu trách nhiệm của các cơ quan nhà nước tại địa phương, bảo đảm linh hoạt, phát huy lợi thế của địa phương, phát huy tiềm năng kinh tế biển, bảo vệ chủ quyền quốc gia, phát triển hải đảo.</w:t>
      </w:r>
      <w:bookmarkEnd w:id="69"/>
      <w:bookmarkEnd w:id="70"/>
      <w:bookmarkEnd w:id="71"/>
    </w:p>
    <w:p w14:paraId="2FEAAF92" w14:textId="17A9487E" w:rsidR="007208E1" w:rsidRPr="00B871F5" w:rsidRDefault="007208E1" w:rsidP="000459E5">
      <w:pPr>
        <w:widowControl w:val="0"/>
        <w:tabs>
          <w:tab w:val="left" w:pos="720"/>
        </w:tabs>
        <w:spacing w:before="60" w:after="0" w:line="360" w:lineRule="exact"/>
        <w:ind w:firstLine="454"/>
        <w:jc w:val="both"/>
        <w:outlineLvl w:val="0"/>
        <w:rPr>
          <w:rFonts w:ascii="Noto Serif" w:hAnsi="Noto Serif" w:cs="Noto Serif"/>
          <w:b/>
          <w:bCs/>
          <w:i/>
          <w:iCs/>
          <w:w w:val="90"/>
          <w:sz w:val="23"/>
          <w:szCs w:val="23"/>
          <w:lang w:val="nl-NL"/>
        </w:rPr>
      </w:pPr>
      <w:r w:rsidRPr="00B871F5">
        <w:rPr>
          <w:rFonts w:ascii="Noto Serif" w:hAnsi="Noto Serif" w:cs="Noto Serif"/>
          <w:i/>
          <w:iCs/>
          <w:w w:val="90"/>
          <w:sz w:val="23"/>
          <w:szCs w:val="23"/>
          <w:lang w:val="nl-NL"/>
        </w:rPr>
        <w:t xml:space="preserve">Năm là, </w:t>
      </w:r>
      <w:r w:rsidRPr="00B871F5">
        <w:rPr>
          <w:rFonts w:ascii="Noto Serif" w:hAnsi="Noto Serif" w:cs="Noto Serif"/>
          <w:w w:val="90"/>
          <w:sz w:val="23"/>
          <w:szCs w:val="23"/>
          <w:lang w:val="nl-NL"/>
        </w:rPr>
        <w:t xml:space="preserve">đối với chính quyền địa phương ở đơn vị hành chính - kinh tế đặc biệt: </w:t>
      </w:r>
      <w:r w:rsidR="006E57DA" w:rsidRPr="00B871F5">
        <w:rPr>
          <w:rFonts w:ascii="Noto Serif" w:hAnsi="Noto Serif" w:cs="Noto Serif"/>
          <w:w w:val="90"/>
          <w:sz w:val="23"/>
          <w:szCs w:val="23"/>
          <w:lang w:val="nl-NL"/>
        </w:rPr>
        <w:t>T</w:t>
      </w:r>
      <w:r w:rsidRPr="00B871F5">
        <w:rPr>
          <w:rFonts w:ascii="Noto Serif" w:hAnsi="Noto Serif" w:cs="Noto Serif"/>
          <w:w w:val="90"/>
          <w:sz w:val="23"/>
          <w:szCs w:val="23"/>
          <w:lang w:val="nl-NL"/>
        </w:rPr>
        <w:t xml:space="preserve">iếp tục xây dựng, hoàn thiện Luật Đơn vị hành chính - kinh tế đặc biệt. </w:t>
      </w:r>
      <w:r w:rsidR="004A23D9" w:rsidRPr="00B871F5">
        <w:rPr>
          <w:rFonts w:ascii="Noto Serif" w:hAnsi="Noto Serif" w:cs="Noto Serif"/>
          <w:w w:val="90"/>
          <w:sz w:val="23"/>
          <w:szCs w:val="23"/>
          <w:lang w:val="nl-NL"/>
        </w:rPr>
        <w:t xml:space="preserve">Do vậy, </w:t>
      </w:r>
      <w:r w:rsidR="00B35A59" w:rsidRPr="00B871F5">
        <w:rPr>
          <w:rFonts w:ascii="Noto Serif" w:hAnsi="Noto Serif" w:cs="Noto Serif"/>
          <w:w w:val="90"/>
          <w:sz w:val="23"/>
          <w:szCs w:val="23"/>
          <w:lang w:val="nl-NL"/>
        </w:rPr>
        <w:t>cần sớm hoàn thiện</w:t>
      </w:r>
      <w:r w:rsidRPr="00B871F5">
        <w:rPr>
          <w:rFonts w:ascii="Noto Serif" w:hAnsi="Noto Serif" w:cs="Noto Serif"/>
          <w:w w:val="90"/>
          <w:sz w:val="23"/>
          <w:szCs w:val="23"/>
          <w:lang w:val="nl-NL"/>
        </w:rPr>
        <w:t xml:space="preserve"> khung khổ pháp lý cho việc tổ chức và hoạt động của chính quyền địa phương ở </w:t>
      </w:r>
      <w:r w:rsidR="006E57DA" w:rsidRPr="00B871F5">
        <w:rPr>
          <w:rFonts w:ascii="Noto Serif" w:hAnsi="Noto Serif" w:cs="Noto Serif"/>
          <w:w w:val="90"/>
          <w:sz w:val="23"/>
          <w:szCs w:val="23"/>
          <w:lang w:val="nl-NL"/>
        </w:rPr>
        <w:t xml:space="preserve">đơn vị </w:t>
      </w:r>
      <w:r w:rsidRPr="00B871F5">
        <w:rPr>
          <w:rFonts w:ascii="Noto Serif" w:hAnsi="Noto Serif" w:cs="Noto Serif"/>
          <w:w w:val="90"/>
          <w:sz w:val="23"/>
          <w:szCs w:val="23"/>
          <w:lang w:val="nl-NL"/>
        </w:rPr>
        <w:t xml:space="preserve">hành chính - kinh tế đặc biệt được áp dụng các cơ chế, chính sách </w:t>
      </w:r>
      <w:r w:rsidR="00B35A59" w:rsidRPr="00B871F5">
        <w:rPr>
          <w:rFonts w:ascii="Noto Serif" w:hAnsi="Noto Serif" w:cs="Noto Serif"/>
          <w:w w:val="90"/>
          <w:sz w:val="23"/>
          <w:szCs w:val="23"/>
          <w:lang w:val="nl-NL"/>
        </w:rPr>
        <w:t>đặc thù</w:t>
      </w:r>
      <w:r w:rsidRPr="00B871F5">
        <w:rPr>
          <w:rFonts w:ascii="Noto Serif" w:hAnsi="Noto Serif" w:cs="Noto Serif"/>
          <w:w w:val="90"/>
          <w:sz w:val="23"/>
          <w:szCs w:val="23"/>
          <w:lang w:val="nl-NL"/>
        </w:rPr>
        <w:t xml:space="preserve"> về kinh tế - xã hội theo quy định của pháp luậ</w:t>
      </w:r>
      <w:r w:rsidRPr="00B871F5">
        <w:rPr>
          <w:rFonts w:ascii="Noto Serif" w:hAnsi="Noto Serif" w:cs="Noto Serif"/>
          <w:w w:val="90"/>
          <w:sz w:val="23"/>
          <w:szCs w:val="23"/>
          <w:lang w:val="vi-VN"/>
        </w:rPr>
        <w:t>t</w:t>
      </w:r>
      <w:r w:rsidRPr="00B871F5">
        <w:rPr>
          <w:rFonts w:ascii="Noto Serif" w:hAnsi="Noto Serif" w:cs="Noto Serif"/>
          <w:w w:val="90"/>
          <w:sz w:val="23"/>
          <w:szCs w:val="23"/>
          <w:lang w:val="nl-NL"/>
        </w:rPr>
        <w:t>.</w:t>
      </w:r>
    </w:p>
    <w:p w14:paraId="595E530C" w14:textId="0FAB8123" w:rsidR="007208E1" w:rsidRPr="00B871F5" w:rsidRDefault="007208E1" w:rsidP="000459E5">
      <w:pPr>
        <w:pStyle w:val="6nghing"/>
        <w:spacing w:line="360" w:lineRule="exact"/>
      </w:pPr>
      <w:r w:rsidRPr="00B871F5">
        <w:t xml:space="preserve">3.2.4. Giải pháp thực hiện nhiệm vụ, quyền hạn của chính quyền </w:t>
      </w:r>
      <w:r w:rsidR="00AB75B2" w:rsidRPr="00B871F5">
        <w:br/>
      </w:r>
      <w:r w:rsidRPr="00B871F5">
        <w:t>địa phương</w:t>
      </w:r>
    </w:p>
    <w:p w14:paraId="12A4D97D" w14:textId="144CA9A4" w:rsidR="007208E1" w:rsidRPr="00B871F5" w:rsidRDefault="007208E1" w:rsidP="000459E5">
      <w:pPr>
        <w:widowControl w:val="0"/>
        <w:tabs>
          <w:tab w:val="left" w:pos="900"/>
        </w:tabs>
        <w:spacing w:before="60" w:after="0" w:line="350" w:lineRule="exact"/>
        <w:ind w:firstLine="454"/>
        <w:jc w:val="both"/>
        <w:outlineLvl w:val="0"/>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 Hoàn thiện hệ thống pháp luật về thẩm quyền, trình tự ban hành các văn bản quy phạm pháp luật của Hội đồng nhân dân. Đổi mới quy trình ban hành và nâng cao chất lượng </w:t>
      </w:r>
      <w:r w:rsidR="006E57DA" w:rsidRPr="00B871F5">
        <w:rPr>
          <w:rFonts w:ascii="Noto Serif" w:eastAsiaTheme="minorEastAsia" w:hAnsi="Noto Serif" w:cs="Noto Serif"/>
          <w:spacing w:val="-2"/>
          <w:w w:val="90"/>
          <w:sz w:val="23"/>
          <w:szCs w:val="23"/>
        </w:rPr>
        <w:t>n</w:t>
      </w:r>
      <w:r w:rsidRPr="00B871F5">
        <w:rPr>
          <w:rFonts w:ascii="Noto Serif" w:eastAsiaTheme="minorEastAsia" w:hAnsi="Noto Serif" w:cs="Noto Serif"/>
          <w:spacing w:val="-2"/>
          <w:w w:val="90"/>
          <w:sz w:val="23"/>
          <w:szCs w:val="23"/>
        </w:rPr>
        <w:t xml:space="preserve">ghị quyết của Hội đồng nhân dân các cấp. Hoạt động ban hành nghị quyết </w:t>
      </w:r>
      <w:r w:rsidR="00B35A59" w:rsidRPr="00B871F5">
        <w:rPr>
          <w:rFonts w:ascii="Noto Serif" w:eastAsiaTheme="minorEastAsia" w:hAnsi="Noto Serif" w:cs="Noto Serif"/>
          <w:spacing w:val="-2"/>
          <w:w w:val="90"/>
          <w:sz w:val="23"/>
          <w:szCs w:val="23"/>
        </w:rPr>
        <w:t xml:space="preserve">của Hội đồng nhân dân </w:t>
      </w:r>
      <w:r w:rsidRPr="00B871F5">
        <w:rPr>
          <w:rFonts w:ascii="Noto Serif" w:eastAsiaTheme="minorEastAsia" w:hAnsi="Noto Serif" w:cs="Noto Serif"/>
          <w:spacing w:val="-2"/>
          <w:w w:val="90"/>
          <w:sz w:val="23"/>
          <w:szCs w:val="23"/>
        </w:rPr>
        <w:t xml:space="preserve">phải </w:t>
      </w:r>
      <w:r w:rsidR="00B35A59" w:rsidRPr="00B871F5">
        <w:rPr>
          <w:rFonts w:ascii="Noto Serif" w:eastAsiaTheme="minorEastAsia" w:hAnsi="Noto Serif" w:cs="Noto Serif"/>
          <w:spacing w:val="-2"/>
          <w:w w:val="90"/>
          <w:sz w:val="23"/>
          <w:szCs w:val="23"/>
        </w:rPr>
        <w:t xml:space="preserve">bảo đảm </w:t>
      </w:r>
      <w:r w:rsidRPr="00B871F5">
        <w:rPr>
          <w:rFonts w:ascii="Noto Serif" w:eastAsiaTheme="minorEastAsia" w:hAnsi="Noto Serif" w:cs="Noto Serif"/>
          <w:spacing w:val="-2"/>
          <w:w w:val="90"/>
          <w:sz w:val="23"/>
          <w:szCs w:val="23"/>
        </w:rPr>
        <w:t>công khai để nhân dân tham gia góp ý kiến vào dự thảo nghị quyết trước khi trình Hội đồng nhân dân xem xét, biểu quyết thông qua.</w:t>
      </w:r>
    </w:p>
    <w:p w14:paraId="593859FD" w14:textId="241E7876" w:rsidR="007208E1" w:rsidRPr="00B871F5" w:rsidRDefault="007208E1" w:rsidP="000459E5">
      <w:pPr>
        <w:widowControl w:val="0"/>
        <w:numPr>
          <w:ilvl w:val="0"/>
          <w:numId w:val="16"/>
        </w:numPr>
        <w:tabs>
          <w:tab w:val="left" w:pos="720"/>
          <w:tab w:val="left" w:pos="900"/>
        </w:tabs>
        <w:spacing w:before="60" w:after="0" w:line="350" w:lineRule="exact"/>
        <w:ind w:left="0"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Nâng cao chất lượng, hiệu quả hoạt động giám sát của Hội đồng nhân dân ở các cấp. Cần có các chế tài cụ thể và khả thi </w:t>
      </w:r>
      <w:r w:rsidR="00B35A59" w:rsidRPr="00B871F5">
        <w:rPr>
          <w:rFonts w:ascii="Noto Serif" w:eastAsiaTheme="minorEastAsia" w:hAnsi="Noto Serif" w:cs="Noto Serif"/>
          <w:w w:val="90"/>
          <w:sz w:val="23"/>
          <w:szCs w:val="23"/>
        </w:rPr>
        <w:t>nhằm</w:t>
      </w:r>
      <w:r w:rsidRPr="00B871F5">
        <w:rPr>
          <w:rFonts w:ascii="Noto Serif" w:eastAsiaTheme="minorEastAsia" w:hAnsi="Noto Serif" w:cs="Noto Serif"/>
          <w:w w:val="90"/>
          <w:sz w:val="23"/>
          <w:szCs w:val="23"/>
        </w:rPr>
        <w:t xml:space="preserve"> bảo đảm hoạt động giám sát của Hội đồng nhân dân có hiệu quả. Hoàn thiện các quy định pháp luật về chế độ trách nhiệm của đối tượng chịu sự giám sát, trách nhiệm của các cơ quan hữu quan trong việc không thực hiện hoặc thực hiện không đúng những yêu cầu, kết luận về giám sát của Hội đồng nhân dân. </w:t>
      </w:r>
    </w:p>
    <w:p w14:paraId="61E126FC" w14:textId="15F20F79" w:rsidR="007208E1" w:rsidRPr="00B871F5" w:rsidRDefault="007208E1" w:rsidP="000459E5">
      <w:pPr>
        <w:widowControl w:val="0"/>
        <w:tabs>
          <w:tab w:val="left" w:pos="900"/>
        </w:tabs>
        <w:spacing w:before="60" w:after="0" w:line="350"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rPr>
        <w:t>- Xây dựng Quy chế hoạt động của Ủy ban nhân dân</w:t>
      </w:r>
      <w:r w:rsidR="006E57DA" w:rsidRPr="00B871F5">
        <w:rPr>
          <w:rFonts w:ascii="Noto Serif" w:hAnsi="Noto Serif" w:cs="Noto Serif"/>
          <w:w w:val="90"/>
          <w:sz w:val="23"/>
          <w:szCs w:val="23"/>
        </w:rPr>
        <w:t>,</w:t>
      </w:r>
      <w:r w:rsidRPr="00B871F5">
        <w:rPr>
          <w:rFonts w:ascii="Noto Serif" w:hAnsi="Noto Serif" w:cs="Noto Serif"/>
          <w:w w:val="90"/>
          <w:sz w:val="23"/>
          <w:szCs w:val="23"/>
        </w:rPr>
        <w:t xml:space="preserve"> trong đó xác định rõ trách nhiệm của </w:t>
      </w:r>
      <w:r w:rsidR="00983857" w:rsidRPr="00B871F5">
        <w:rPr>
          <w:rFonts w:ascii="Noto Serif" w:hAnsi="Noto Serif" w:cs="Noto Serif"/>
          <w:w w:val="90"/>
          <w:sz w:val="23"/>
          <w:szCs w:val="23"/>
        </w:rPr>
        <w:t>chủ tịch</w:t>
      </w:r>
      <w:r w:rsidRPr="00B871F5">
        <w:rPr>
          <w:rFonts w:ascii="Noto Serif" w:hAnsi="Noto Serif" w:cs="Noto Serif"/>
          <w:w w:val="90"/>
          <w:sz w:val="23"/>
          <w:szCs w:val="23"/>
        </w:rPr>
        <w:t xml:space="preserve"> Ủy ban nhân dân với các vị trí khác như </w:t>
      </w:r>
      <w:r w:rsidR="00983857" w:rsidRPr="00B871F5">
        <w:rPr>
          <w:rFonts w:ascii="Noto Serif" w:hAnsi="Noto Serif" w:cs="Noto Serif"/>
          <w:w w:val="90"/>
          <w:sz w:val="23"/>
          <w:szCs w:val="23"/>
        </w:rPr>
        <w:t>phó chủ tịch</w:t>
      </w:r>
      <w:r w:rsidRPr="00B871F5">
        <w:rPr>
          <w:rFonts w:ascii="Noto Serif" w:hAnsi="Noto Serif" w:cs="Noto Serif"/>
          <w:w w:val="90"/>
          <w:sz w:val="23"/>
          <w:szCs w:val="23"/>
        </w:rPr>
        <w:t xml:space="preserve"> Ủy ban nhân dân và các thành viên khác của Ủy ban nhân dân. </w:t>
      </w:r>
      <w:r w:rsidRPr="00B871F5">
        <w:rPr>
          <w:rFonts w:ascii="Noto Serif" w:hAnsi="Noto Serif" w:cs="Noto Serif"/>
          <w:w w:val="90"/>
          <w:sz w:val="23"/>
          <w:szCs w:val="23"/>
          <w:lang w:val="fr-FR"/>
        </w:rPr>
        <w:t xml:space="preserve">Quy chế cần quy định rõ những công việc phải đưa ra tập thể Ủy ban nhân dân bàn bạc và quyết định, những công việc thuộc trách nhiệm và quyền hạn của cá nhân </w:t>
      </w:r>
      <w:r w:rsidR="00983857" w:rsidRPr="00B871F5">
        <w:rPr>
          <w:rFonts w:ascii="Noto Serif" w:hAnsi="Noto Serif" w:cs="Noto Serif"/>
          <w:w w:val="90"/>
          <w:sz w:val="23"/>
          <w:szCs w:val="23"/>
          <w:lang w:val="fr-FR"/>
        </w:rPr>
        <w:t>chủ tịch</w:t>
      </w:r>
      <w:r w:rsidRPr="00B871F5">
        <w:rPr>
          <w:rFonts w:ascii="Noto Serif" w:hAnsi="Noto Serif" w:cs="Noto Serif"/>
          <w:w w:val="90"/>
          <w:sz w:val="23"/>
          <w:szCs w:val="23"/>
          <w:lang w:val="fr-FR"/>
        </w:rPr>
        <w:t xml:space="preserve"> Ủy ban nhân dân và những công việc do </w:t>
      </w:r>
      <w:r w:rsidR="00983857" w:rsidRPr="00B871F5">
        <w:rPr>
          <w:rFonts w:ascii="Noto Serif" w:hAnsi="Noto Serif" w:cs="Noto Serif"/>
          <w:w w:val="90"/>
          <w:sz w:val="23"/>
          <w:szCs w:val="23"/>
          <w:lang w:val="fr-FR"/>
        </w:rPr>
        <w:t>chủ tịch</w:t>
      </w:r>
      <w:r w:rsidRPr="00B871F5">
        <w:rPr>
          <w:rFonts w:ascii="Noto Serif" w:hAnsi="Noto Serif" w:cs="Noto Serif"/>
          <w:w w:val="90"/>
          <w:sz w:val="23"/>
          <w:szCs w:val="23"/>
          <w:lang w:val="fr-FR"/>
        </w:rPr>
        <w:t xml:space="preserve"> Ủy ban nhân dân giao cho các </w:t>
      </w:r>
      <w:r w:rsidR="006E57DA" w:rsidRPr="00B871F5">
        <w:rPr>
          <w:rFonts w:ascii="Noto Serif" w:hAnsi="Noto Serif" w:cs="Noto Serif"/>
          <w:w w:val="90"/>
          <w:sz w:val="23"/>
          <w:szCs w:val="23"/>
          <w:lang w:val="fr-FR"/>
        </w:rPr>
        <w:t>p</w:t>
      </w:r>
      <w:r w:rsidRPr="00B871F5">
        <w:rPr>
          <w:rFonts w:ascii="Noto Serif" w:hAnsi="Noto Serif" w:cs="Noto Serif"/>
          <w:w w:val="90"/>
          <w:sz w:val="23"/>
          <w:szCs w:val="23"/>
          <w:lang w:val="fr-FR"/>
        </w:rPr>
        <w:t>hó chủ tịch và thành viên Ủy ban nhân dân.</w:t>
      </w:r>
    </w:p>
    <w:p w14:paraId="15A176DA" w14:textId="40000EB9" w:rsidR="007208E1" w:rsidRPr="00B871F5" w:rsidRDefault="007208E1" w:rsidP="000459E5">
      <w:pPr>
        <w:widowControl w:val="0"/>
        <w:tabs>
          <w:tab w:val="left" w:pos="900"/>
        </w:tabs>
        <w:spacing w:before="60" w:after="0" w:line="350"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rPr>
        <w:t>- Thực hiện nguyên tắc công khai tài sản, thu nhập tại thời điểm ứng cử, bầu cử</w:t>
      </w:r>
      <w:r w:rsidR="00787949" w:rsidRPr="00B871F5">
        <w:rPr>
          <w:rFonts w:ascii="Noto Serif" w:hAnsi="Noto Serif" w:cs="Noto Serif"/>
          <w:w w:val="90"/>
          <w:sz w:val="23"/>
          <w:szCs w:val="23"/>
        </w:rPr>
        <w:t xml:space="preserve"> </w:t>
      </w:r>
      <w:r w:rsidRPr="00B871F5">
        <w:rPr>
          <w:rFonts w:ascii="Noto Serif" w:hAnsi="Noto Serif" w:cs="Noto Serif"/>
          <w:w w:val="90"/>
          <w:sz w:val="23"/>
          <w:szCs w:val="23"/>
        </w:rPr>
        <w:t>đại biểu Hội đồng nhân dân các cấp hoặc trước khi được bổ nhiệm đối với những người có chức vụ, quyền hạn của các cấp chính quyền địa phương. Hoàn thiện cơ chế để tiếp nhận thông tin khiếu nại, tố cáo nhanh chóng, hiệu quả và bảo vệ người khiếu nại, tố cáo, cung cấp thông tin liên quan đến việc kê khai tài sản, thu nhập có dấu hiệu không trung thực của người có chức vụ</w:t>
      </w:r>
      <w:r w:rsidR="00B35A59" w:rsidRPr="00B871F5">
        <w:rPr>
          <w:rFonts w:ascii="Noto Serif" w:hAnsi="Noto Serif" w:cs="Noto Serif"/>
          <w:w w:val="90"/>
          <w:sz w:val="23"/>
          <w:szCs w:val="23"/>
        </w:rPr>
        <w:t>,</w:t>
      </w:r>
      <w:r w:rsidRPr="00B871F5">
        <w:rPr>
          <w:rFonts w:ascii="Noto Serif" w:hAnsi="Noto Serif" w:cs="Noto Serif"/>
          <w:w w:val="90"/>
          <w:sz w:val="23"/>
          <w:szCs w:val="23"/>
        </w:rPr>
        <w:t xml:space="preserve"> quyền hạn như </w:t>
      </w:r>
      <w:r w:rsidR="006E57DA" w:rsidRPr="00B871F5">
        <w:rPr>
          <w:rFonts w:ascii="Noto Serif" w:hAnsi="Noto Serif" w:cs="Noto Serif"/>
          <w:w w:val="90"/>
          <w:sz w:val="23"/>
          <w:szCs w:val="23"/>
        </w:rPr>
        <w:t>c</w:t>
      </w:r>
      <w:r w:rsidRPr="00B871F5">
        <w:rPr>
          <w:rFonts w:ascii="Noto Serif" w:hAnsi="Noto Serif" w:cs="Noto Serif"/>
          <w:w w:val="90"/>
          <w:sz w:val="23"/>
          <w:szCs w:val="23"/>
        </w:rPr>
        <w:t xml:space="preserve">hủ tịch, các </w:t>
      </w:r>
      <w:r w:rsidR="006E57DA" w:rsidRPr="00B871F5">
        <w:rPr>
          <w:rFonts w:ascii="Noto Serif" w:hAnsi="Noto Serif" w:cs="Noto Serif"/>
          <w:w w:val="90"/>
          <w:sz w:val="23"/>
          <w:szCs w:val="23"/>
        </w:rPr>
        <w:t>p</w:t>
      </w:r>
      <w:r w:rsidRPr="00B871F5">
        <w:rPr>
          <w:rFonts w:ascii="Noto Serif" w:hAnsi="Noto Serif" w:cs="Noto Serif"/>
          <w:w w:val="90"/>
          <w:sz w:val="23"/>
          <w:szCs w:val="23"/>
        </w:rPr>
        <w:t xml:space="preserve">hó </w:t>
      </w:r>
      <w:r w:rsidR="006E57DA" w:rsidRPr="00B871F5">
        <w:rPr>
          <w:rFonts w:ascii="Noto Serif" w:hAnsi="Noto Serif" w:cs="Noto Serif"/>
          <w:w w:val="90"/>
          <w:sz w:val="23"/>
          <w:szCs w:val="23"/>
        </w:rPr>
        <w:t>c</w:t>
      </w:r>
      <w:r w:rsidRPr="00B871F5">
        <w:rPr>
          <w:rFonts w:ascii="Noto Serif" w:hAnsi="Noto Serif" w:cs="Noto Serif"/>
          <w:w w:val="90"/>
          <w:sz w:val="23"/>
          <w:szCs w:val="23"/>
        </w:rPr>
        <w:t>hủ tịch và thành viên Ủy ban nhân dân.</w:t>
      </w:r>
      <w:r w:rsidR="00787949" w:rsidRPr="00B871F5">
        <w:rPr>
          <w:rFonts w:ascii="Noto Serif" w:hAnsi="Noto Serif" w:cs="Noto Serif"/>
          <w:w w:val="90"/>
          <w:sz w:val="23"/>
          <w:szCs w:val="23"/>
        </w:rPr>
        <w:t xml:space="preserve"> </w:t>
      </w:r>
    </w:p>
    <w:p w14:paraId="6E5952D9" w14:textId="64C38294" w:rsidR="007208E1" w:rsidRPr="00B871F5" w:rsidRDefault="007208E1" w:rsidP="000459E5">
      <w:pPr>
        <w:widowControl w:val="0"/>
        <w:tabs>
          <w:tab w:val="left" w:pos="720"/>
          <w:tab w:val="left" w:pos="1170"/>
          <w:tab w:val="left" w:pos="1276"/>
        </w:tabs>
        <w:spacing w:before="60" w:after="0" w:line="350" w:lineRule="exact"/>
        <w:ind w:firstLine="454"/>
        <w:jc w:val="both"/>
        <w:rPr>
          <w:rFonts w:ascii="Noto Serif" w:hAnsi="Noto Serif" w:cs="Noto Serif"/>
          <w:b/>
          <w:spacing w:val="-3"/>
          <w:w w:val="90"/>
          <w:sz w:val="23"/>
          <w:szCs w:val="23"/>
        </w:rPr>
      </w:pPr>
      <w:r w:rsidRPr="00B871F5">
        <w:rPr>
          <w:rFonts w:ascii="Noto Serif" w:hAnsi="Noto Serif" w:cs="Noto Serif"/>
          <w:spacing w:val="-3"/>
          <w:w w:val="90"/>
          <w:sz w:val="23"/>
          <w:szCs w:val="23"/>
          <w:lang w:val="fr-FR"/>
        </w:rPr>
        <w:t>-</w:t>
      </w:r>
      <w:r w:rsidR="00787949" w:rsidRPr="00B871F5">
        <w:rPr>
          <w:rFonts w:ascii="Noto Serif" w:hAnsi="Noto Serif" w:cs="Noto Serif"/>
          <w:spacing w:val="-3"/>
          <w:w w:val="90"/>
          <w:sz w:val="23"/>
          <w:szCs w:val="23"/>
          <w:lang w:val="fr-FR"/>
        </w:rPr>
        <w:t xml:space="preserve"> </w:t>
      </w:r>
      <w:r w:rsidRPr="00B871F5">
        <w:rPr>
          <w:rFonts w:ascii="Noto Serif" w:hAnsi="Noto Serif" w:cs="Noto Serif"/>
          <w:spacing w:val="-3"/>
          <w:w w:val="90"/>
          <w:sz w:val="23"/>
          <w:szCs w:val="23"/>
          <w:lang w:val="fr-FR"/>
        </w:rPr>
        <w:t xml:space="preserve">Đổi mới các hình thức đánh giá năng lực và công tác hằng năm đối với </w:t>
      </w:r>
      <w:r w:rsidR="006E57DA" w:rsidRPr="00B871F5">
        <w:rPr>
          <w:rFonts w:ascii="Noto Serif" w:hAnsi="Noto Serif" w:cs="Noto Serif"/>
          <w:spacing w:val="-3"/>
          <w:w w:val="90"/>
          <w:sz w:val="23"/>
          <w:szCs w:val="23"/>
          <w:lang w:val="fr-FR"/>
        </w:rPr>
        <w:t>c</w:t>
      </w:r>
      <w:r w:rsidRPr="00B871F5">
        <w:rPr>
          <w:rFonts w:ascii="Noto Serif" w:hAnsi="Noto Serif" w:cs="Noto Serif"/>
          <w:spacing w:val="-3"/>
          <w:w w:val="90"/>
          <w:sz w:val="23"/>
          <w:szCs w:val="23"/>
          <w:lang w:val="fr-FR"/>
        </w:rPr>
        <w:t xml:space="preserve">hủ tịch Ủy ban nhân dân, các </w:t>
      </w:r>
      <w:r w:rsidR="006E57DA" w:rsidRPr="00B871F5">
        <w:rPr>
          <w:rFonts w:ascii="Noto Serif" w:hAnsi="Noto Serif" w:cs="Noto Serif"/>
          <w:spacing w:val="-3"/>
          <w:w w:val="90"/>
          <w:sz w:val="23"/>
          <w:szCs w:val="23"/>
          <w:lang w:val="fr-FR"/>
        </w:rPr>
        <w:t>p</w:t>
      </w:r>
      <w:r w:rsidRPr="00B871F5">
        <w:rPr>
          <w:rFonts w:ascii="Noto Serif" w:hAnsi="Noto Serif" w:cs="Noto Serif"/>
          <w:spacing w:val="-3"/>
          <w:w w:val="90"/>
          <w:sz w:val="23"/>
          <w:szCs w:val="23"/>
          <w:lang w:val="fr-FR"/>
        </w:rPr>
        <w:t xml:space="preserve">hó chủ tịch và thành viên Ủy ban nhân dân. Đổi mới quy trình cung cấp thông tin trước và trong khi lấy phiếu tín nhiệm đối với các chức danh do Hội đồng nhân dân bầu; quy định rõ các biện pháp xác định trách nhiệm cụ thể đối với những chủ thể được lấy phiếu tín nhiệm và có cơ chế giám sát việc thực hiện trách nhiệm và lời hứa của </w:t>
      </w:r>
      <w:r w:rsidR="006E57DA" w:rsidRPr="00B871F5">
        <w:rPr>
          <w:rFonts w:ascii="Noto Serif" w:hAnsi="Noto Serif" w:cs="Noto Serif"/>
          <w:spacing w:val="-3"/>
          <w:w w:val="90"/>
          <w:sz w:val="23"/>
          <w:szCs w:val="23"/>
          <w:lang w:val="fr-FR"/>
        </w:rPr>
        <w:t>c</w:t>
      </w:r>
      <w:r w:rsidRPr="00B871F5">
        <w:rPr>
          <w:rFonts w:ascii="Noto Serif" w:hAnsi="Noto Serif" w:cs="Noto Serif"/>
          <w:spacing w:val="-3"/>
          <w:w w:val="90"/>
          <w:sz w:val="23"/>
          <w:szCs w:val="23"/>
          <w:lang w:val="fr-FR"/>
        </w:rPr>
        <w:t xml:space="preserve">hủ tịch, các </w:t>
      </w:r>
      <w:r w:rsidR="006E57DA" w:rsidRPr="00B871F5">
        <w:rPr>
          <w:rFonts w:ascii="Noto Serif" w:hAnsi="Noto Serif" w:cs="Noto Serif"/>
          <w:spacing w:val="-3"/>
          <w:w w:val="90"/>
          <w:sz w:val="23"/>
          <w:szCs w:val="23"/>
          <w:lang w:val="fr-FR"/>
        </w:rPr>
        <w:t>p</w:t>
      </w:r>
      <w:r w:rsidRPr="00B871F5">
        <w:rPr>
          <w:rFonts w:ascii="Noto Serif" w:hAnsi="Noto Serif" w:cs="Noto Serif"/>
          <w:spacing w:val="-3"/>
          <w:w w:val="90"/>
          <w:sz w:val="23"/>
          <w:szCs w:val="23"/>
          <w:lang w:val="fr-FR"/>
        </w:rPr>
        <w:t xml:space="preserve">hó </w:t>
      </w:r>
      <w:r w:rsidR="00983857" w:rsidRPr="00B871F5">
        <w:rPr>
          <w:rFonts w:ascii="Noto Serif" w:hAnsi="Noto Serif" w:cs="Noto Serif"/>
          <w:spacing w:val="-3"/>
          <w:w w:val="90"/>
          <w:sz w:val="23"/>
          <w:szCs w:val="23"/>
          <w:lang w:val="fr-FR"/>
        </w:rPr>
        <w:t>chủ tịch</w:t>
      </w:r>
      <w:r w:rsidR="006E57DA" w:rsidRPr="00B871F5">
        <w:rPr>
          <w:rFonts w:ascii="Noto Serif" w:hAnsi="Noto Serif" w:cs="Noto Serif"/>
          <w:spacing w:val="-3"/>
          <w:w w:val="90"/>
          <w:sz w:val="23"/>
          <w:szCs w:val="23"/>
          <w:lang w:val="fr-FR"/>
        </w:rPr>
        <w:t>,</w:t>
      </w:r>
      <w:r w:rsidRPr="00B871F5">
        <w:rPr>
          <w:rFonts w:ascii="Noto Serif" w:hAnsi="Noto Serif" w:cs="Noto Serif"/>
          <w:spacing w:val="-3"/>
          <w:w w:val="90"/>
          <w:sz w:val="23"/>
          <w:szCs w:val="23"/>
          <w:lang w:val="fr-FR"/>
        </w:rPr>
        <w:t xml:space="preserve"> thành viên của Ủy ban nhân dân</w:t>
      </w:r>
      <w:r w:rsidRPr="00B871F5">
        <w:rPr>
          <w:rFonts w:ascii="Noto Serif" w:hAnsi="Noto Serif" w:cs="Noto Serif"/>
          <w:spacing w:val="-3"/>
          <w:w w:val="90"/>
          <w:sz w:val="23"/>
          <w:szCs w:val="23"/>
        </w:rPr>
        <w:t>.</w:t>
      </w:r>
    </w:p>
    <w:p w14:paraId="73CC3DDF" w14:textId="2C2964B9" w:rsidR="007208E1" w:rsidRPr="00B871F5" w:rsidRDefault="007208E1" w:rsidP="000459E5">
      <w:pPr>
        <w:pStyle w:val="6nghing"/>
        <w:spacing w:line="360" w:lineRule="exact"/>
      </w:pPr>
      <w:r w:rsidRPr="00B871F5">
        <w:t>3.2.5. Giải pháp thực hiện sự phân cấp, phân quyền,</w:t>
      </w:r>
      <w:r w:rsidR="00C54021" w:rsidRPr="00B871F5">
        <w:t xml:space="preserve"> ủy </w:t>
      </w:r>
      <w:r w:rsidRPr="00B871F5">
        <w:t>quyền giữa Trung ương và địa phương và giữa các cấp chính quyền địa phương</w:t>
      </w:r>
    </w:p>
    <w:p w14:paraId="7D6E9BB4" w14:textId="05A66F07" w:rsidR="007208E1" w:rsidRPr="00B871F5" w:rsidRDefault="007208E1" w:rsidP="000459E5">
      <w:pPr>
        <w:widowControl w:val="0"/>
        <w:spacing w:before="60" w:after="0" w:line="350" w:lineRule="exact"/>
        <w:ind w:firstLine="454"/>
        <w:jc w:val="both"/>
        <w:rPr>
          <w:rFonts w:ascii="Noto Serif" w:hAnsi="Noto Serif" w:cs="Noto Serif"/>
          <w:spacing w:val="2"/>
          <w:w w:val="90"/>
          <w:sz w:val="23"/>
          <w:szCs w:val="23"/>
        </w:rPr>
      </w:pPr>
      <w:r w:rsidRPr="00B871F5">
        <w:rPr>
          <w:rFonts w:ascii="Noto Serif" w:eastAsiaTheme="minorEastAsia" w:hAnsi="Noto Serif" w:cs="Noto Serif"/>
          <w:spacing w:val="2"/>
          <w:w w:val="90"/>
          <w:sz w:val="23"/>
          <w:szCs w:val="23"/>
        </w:rPr>
        <w:t xml:space="preserve">Phân cấp, phân quyền giữa Trung ương và địa phương là việc phân định chức năng, nhiệm vụ, quyền hạn cụ thể giữa các cơ quan nhà nước Trung ương với chính quyền địa phương. </w:t>
      </w:r>
      <w:r w:rsidRPr="00B871F5">
        <w:rPr>
          <w:rFonts w:ascii="Noto Serif" w:eastAsiaTheme="minorEastAsia" w:hAnsi="Noto Serif" w:cs="Noto Serif"/>
          <w:spacing w:val="2"/>
          <w:w w:val="90"/>
          <w:sz w:val="23"/>
          <w:szCs w:val="23"/>
          <w:lang w:val="nl-NL"/>
        </w:rPr>
        <w:t>Thực hiện sự phân cấp</w:t>
      </w:r>
      <w:r w:rsidR="00B35A59" w:rsidRPr="00B871F5">
        <w:rPr>
          <w:rFonts w:ascii="Noto Serif" w:eastAsiaTheme="minorEastAsia" w:hAnsi="Noto Serif" w:cs="Noto Serif"/>
          <w:spacing w:val="2"/>
          <w:w w:val="90"/>
          <w:sz w:val="23"/>
          <w:szCs w:val="23"/>
          <w:lang w:val="nl-NL"/>
        </w:rPr>
        <w:t>, phân quyền, ủy quyền</w:t>
      </w:r>
      <w:r w:rsidRPr="00B871F5">
        <w:rPr>
          <w:rFonts w:ascii="Noto Serif" w:eastAsiaTheme="minorEastAsia" w:hAnsi="Noto Serif" w:cs="Noto Serif"/>
          <w:spacing w:val="2"/>
          <w:w w:val="90"/>
          <w:sz w:val="23"/>
          <w:szCs w:val="23"/>
          <w:lang w:val="nl-NL"/>
        </w:rPr>
        <w:t xml:space="preserve"> thật rõ ràng về nhiệm vụ, quyền hạn giữa </w:t>
      </w:r>
      <w:r w:rsidR="00D01317" w:rsidRPr="00B871F5">
        <w:rPr>
          <w:rFonts w:ascii="Noto Serif" w:eastAsiaTheme="minorEastAsia" w:hAnsi="Noto Serif" w:cs="Noto Serif"/>
          <w:spacing w:val="2"/>
          <w:w w:val="90"/>
          <w:sz w:val="23"/>
          <w:szCs w:val="23"/>
          <w:lang w:val="nl-NL"/>
        </w:rPr>
        <w:t>Trung ương</w:t>
      </w:r>
      <w:r w:rsidR="00B35A59" w:rsidRPr="00B871F5">
        <w:rPr>
          <w:rFonts w:ascii="Noto Serif" w:eastAsiaTheme="minorEastAsia" w:hAnsi="Noto Serif" w:cs="Noto Serif"/>
          <w:spacing w:val="2"/>
          <w:w w:val="90"/>
          <w:sz w:val="23"/>
          <w:szCs w:val="23"/>
          <w:lang w:val="nl-NL"/>
        </w:rPr>
        <w:t xml:space="preserve"> với</w:t>
      </w:r>
      <w:r w:rsidRPr="00B871F5">
        <w:rPr>
          <w:rFonts w:ascii="Noto Serif" w:eastAsiaTheme="minorEastAsia" w:hAnsi="Noto Serif" w:cs="Noto Serif"/>
          <w:spacing w:val="2"/>
          <w:w w:val="90"/>
          <w:sz w:val="23"/>
          <w:szCs w:val="23"/>
          <w:lang w:val="nl-NL"/>
        </w:rPr>
        <w:t xml:space="preserve"> địa phương và giữa mỗi cấp chính quyền địa phương; đảm bảo tính tự chủ, tự chịu trách nhiệm của chính quyền địa phương các cấp; đồng thời, tránh sự chồng chéo, trùng lắp trong thực hiện nhiệm vụ, hay đùn đẩy, né trá</w:t>
      </w:r>
      <w:r w:rsidR="006E57DA" w:rsidRPr="00B871F5">
        <w:rPr>
          <w:rFonts w:ascii="Noto Serif" w:eastAsiaTheme="minorEastAsia" w:hAnsi="Noto Serif" w:cs="Noto Serif"/>
          <w:spacing w:val="2"/>
          <w:w w:val="90"/>
          <w:sz w:val="23"/>
          <w:szCs w:val="23"/>
          <w:lang w:val="nl-NL"/>
        </w:rPr>
        <w:t>n</w:t>
      </w:r>
      <w:r w:rsidRPr="00B871F5">
        <w:rPr>
          <w:rFonts w:ascii="Noto Serif" w:eastAsiaTheme="minorEastAsia" w:hAnsi="Noto Serif" w:cs="Noto Serif"/>
          <w:spacing w:val="2"/>
          <w:w w:val="90"/>
          <w:sz w:val="23"/>
          <w:szCs w:val="23"/>
          <w:lang w:val="nl-NL"/>
        </w:rPr>
        <w:t>h trách nhiệm giữa chính quyền Trung ương và địa phương khi thực hiện nhiệm vụ.</w:t>
      </w:r>
      <w:r w:rsidRPr="00B871F5">
        <w:rPr>
          <w:rFonts w:ascii="Noto Serif" w:hAnsi="Noto Serif" w:cs="Noto Serif"/>
          <w:bCs/>
          <w:i/>
          <w:iCs/>
          <w:spacing w:val="2"/>
          <w:w w:val="90"/>
          <w:sz w:val="23"/>
          <w:szCs w:val="23"/>
          <w:lang w:val="sv-SE"/>
        </w:rPr>
        <w:t xml:space="preserve"> </w:t>
      </w:r>
      <w:r w:rsidRPr="00B871F5">
        <w:rPr>
          <w:rFonts w:ascii="Noto Serif" w:hAnsi="Noto Serif" w:cs="Noto Serif"/>
          <w:bCs/>
          <w:iCs/>
          <w:spacing w:val="2"/>
          <w:w w:val="90"/>
          <w:sz w:val="23"/>
          <w:szCs w:val="23"/>
        </w:rPr>
        <w:t>Văn kiện Đại hội đại biểu toàn quốc lần thứ XIV của Đảng nhấn mạnh nhiệm vụ “</w:t>
      </w:r>
      <w:r w:rsidR="00DD1352" w:rsidRPr="00B871F5">
        <w:rPr>
          <w:rFonts w:ascii="Noto Serif" w:eastAsiaTheme="minorEastAsia" w:hAnsi="Noto Serif" w:cs="Noto Serif"/>
          <w:spacing w:val="2"/>
          <w:w w:val="90"/>
          <w:sz w:val="23"/>
          <w:szCs w:val="23"/>
        </w:rPr>
        <w:t>V</w:t>
      </w:r>
      <w:r w:rsidRPr="00B871F5">
        <w:rPr>
          <w:rFonts w:ascii="Noto Serif" w:eastAsiaTheme="minorEastAsia" w:hAnsi="Noto Serif" w:cs="Noto Serif"/>
          <w:spacing w:val="2"/>
          <w:w w:val="90"/>
          <w:sz w:val="23"/>
          <w:szCs w:val="23"/>
        </w:rPr>
        <w:t>ậ</w:t>
      </w:r>
      <w:r w:rsidRPr="00B871F5">
        <w:rPr>
          <w:rFonts w:ascii="Noto Serif" w:eastAsiaTheme="minorEastAsia" w:hAnsi="Noto Serif" w:cs="Noto Serif"/>
          <w:spacing w:val="2"/>
          <w:w w:val="90"/>
          <w:sz w:val="23"/>
          <w:szCs w:val="23"/>
          <w:lang w:val="vi"/>
        </w:rPr>
        <w:t>n hành thông suốt tổ ch</w:t>
      </w:r>
      <w:r w:rsidRPr="00B871F5">
        <w:rPr>
          <w:rFonts w:ascii="Noto Serif" w:eastAsiaTheme="minorEastAsia" w:hAnsi="Noto Serif" w:cs="Noto Serif"/>
          <w:spacing w:val="2"/>
          <w:w w:val="90"/>
          <w:sz w:val="23"/>
          <w:szCs w:val="23"/>
        </w:rPr>
        <w:t>ứ</w:t>
      </w:r>
      <w:r w:rsidRPr="00B871F5">
        <w:rPr>
          <w:rFonts w:ascii="Noto Serif" w:eastAsiaTheme="minorEastAsia" w:hAnsi="Noto Serif" w:cs="Noto Serif"/>
          <w:spacing w:val="2"/>
          <w:w w:val="90"/>
          <w:sz w:val="23"/>
          <w:szCs w:val="23"/>
          <w:lang w:val="vi"/>
        </w:rPr>
        <w:t xml:space="preserve">c </w:t>
      </w:r>
      <w:r w:rsidR="009C0DAC" w:rsidRPr="00B871F5">
        <w:rPr>
          <w:rFonts w:ascii="Noto Serif" w:eastAsiaTheme="minorEastAsia" w:hAnsi="Noto Serif" w:cs="Noto Serif"/>
          <w:spacing w:val="2"/>
          <w:w w:val="90"/>
          <w:sz w:val="23"/>
          <w:szCs w:val="23"/>
          <w:lang w:val="vi"/>
        </w:rPr>
        <w:t>chính quyền địa phương hai cấp</w:t>
      </w:r>
      <w:r w:rsidRPr="00B871F5">
        <w:rPr>
          <w:rFonts w:ascii="Noto Serif" w:eastAsiaTheme="minorEastAsia" w:hAnsi="Noto Serif" w:cs="Noto Serif"/>
          <w:spacing w:val="2"/>
          <w:w w:val="90"/>
          <w:sz w:val="23"/>
          <w:szCs w:val="23"/>
          <w:lang w:val="vi"/>
        </w:rPr>
        <w:t>; tiếp t</w:t>
      </w:r>
      <w:r w:rsidRPr="00B871F5">
        <w:rPr>
          <w:rFonts w:ascii="Noto Serif" w:eastAsiaTheme="minorEastAsia" w:hAnsi="Noto Serif" w:cs="Noto Serif"/>
          <w:spacing w:val="2"/>
          <w:w w:val="90"/>
          <w:sz w:val="23"/>
          <w:szCs w:val="23"/>
        </w:rPr>
        <w:t>ụ</w:t>
      </w:r>
      <w:r w:rsidRPr="00B871F5">
        <w:rPr>
          <w:rFonts w:ascii="Noto Serif" w:eastAsiaTheme="minorEastAsia" w:hAnsi="Noto Serif" w:cs="Noto Serif"/>
          <w:spacing w:val="2"/>
          <w:w w:val="90"/>
          <w:sz w:val="23"/>
          <w:szCs w:val="23"/>
          <w:lang w:val="vi"/>
        </w:rPr>
        <w:t xml:space="preserve">c phân </w:t>
      </w:r>
      <w:r w:rsidRPr="00B871F5">
        <w:rPr>
          <w:rFonts w:ascii="Noto Serif" w:eastAsiaTheme="minorEastAsia" w:hAnsi="Noto Serif" w:cs="Noto Serif"/>
          <w:spacing w:val="2"/>
          <w:w w:val="90"/>
          <w:sz w:val="23"/>
          <w:szCs w:val="23"/>
        </w:rPr>
        <w:t>đ</w:t>
      </w:r>
      <w:r w:rsidRPr="00B871F5">
        <w:rPr>
          <w:rFonts w:ascii="Noto Serif" w:eastAsiaTheme="minorEastAsia" w:hAnsi="Noto Serif" w:cs="Noto Serif"/>
          <w:spacing w:val="2"/>
          <w:w w:val="90"/>
          <w:sz w:val="23"/>
          <w:szCs w:val="23"/>
          <w:lang w:val="vi"/>
        </w:rPr>
        <w:t>ịnh rõ thẩm quyền gi</w:t>
      </w:r>
      <w:r w:rsidRPr="00B871F5">
        <w:rPr>
          <w:rFonts w:ascii="Noto Serif" w:eastAsiaTheme="minorEastAsia" w:hAnsi="Noto Serif" w:cs="Noto Serif"/>
          <w:spacing w:val="2"/>
          <w:w w:val="90"/>
          <w:sz w:val="23"/>
          <w:szCs w:val="23"/>
        </w:rPr>
        <w:t>ữ</w:t>
      </w:r>
      <w:r w:rsidRPr="00B871F5">
        <w:rPr>
          <w:rFonts w:ascii="Noto Serif" w:eastAsiaTheme="minorEastAsia" w:hAnsi="Noto Serif" w:cs="Noto Serif"/>
          <w:spacing w:val="2"/>
          <w:w w:val="90"/>
          <w:sz w:val="23"/>
          <w:szCs w:val="23"/>
          <w:lang w:val="vi"/>
        </w:rPr>
        <w:t>a cấp t</w:t>
      </w:r>
      <w:r w:rsidRPr="00B871F5">
        <w:rPr>
          <w:rFonts w:ascii="Noto Serif" w:eastAsiaTheme="minorEastAsia" w:hAnsi="Noto Serif" w:cs="Noto Serif"/>
          <w:spacing w:val="2"/>
          <w:w w:val="90"/>
          <w:sz w:val="23"/>
          <w:szCs w:val="23"/>
        </w:rPr>
        <w:t>ỉ</w:t>
      </w:r>
      <w:r w:rsidRPr="00B871F5">
        <w:rPr>
          <w:rFonts w:ascii="Noto Serif" w:eastAsiaTheme="minorEastAsia" w:hAnsi="Noto Serif" w:cs="Noto Serif"/>
          <w:spacing w:val="2"/>
          <w:w w:val="90"/>
          <w:sz w:val="23"/>
          <w:szCs w:val="23"/>
          <w:lang w:val="vi"/>
        </w:rPr>
        <w:t xml:space="preserve">nh và cấp </w:t>
      </w:r>
      <w:r w:rsidRPr="00B871F5">
        <w:rPr>
          <w:rFonts w:ascii="Noto Serif" w:eastAsiaTheme="minorEastAsia" w:hAnsi="Noto Serif" w:cs="Noto Serif"/>
          <w:spacing w:val="2"/>
          <w:w w:val="90"/>
          <w:sz w:val="23"/>
          <w:szCs w:val="23"/>
        </w:rPr>
        <w:t>xã”</w:t>
      </w:r>
      <w:r w:rsidRPr="00B871F5">
        <w:rPr>
          <w:rFonts w:ascii="Noto Serif" w:eastAsiaTheme="minorEastAsia" w:hAnsi="Noto Serif" w:cs="Noto Serif"/>
          <w:spacing w:val="2"/>
          <w:w w:val="90"/>
          <w:sz w:val="23"/>
          <w:szCs w:val="23"/>
          <w:vertAlign w:val="superscript"/>
        </w:rPr>
        <w:footnoteReference w:id="67"/>
      </w:r>
      <w:r w:rsidRPr="00B871F5">
        <w:rPr>
          <w:rFonts w:ascii="Noto Serif" w:hAnsi="Noto Serif" w:cs="Noto Serif"/>
          <w:spacing w:val="2"/>
          <w:w w:val="90"/>
          <w:sz w:val="23"/>
          <w:szCs w:val="23"/>
        </w:rPr>
        <w:t>.</w:t>
      </w:r>
    </w:p>
    <w:p w14:paraId="428AC63A" w14:textId="77777777" w:rsidR="00AB75B2" w:rsidRPr="00B871F5" w:rsidRDefault="007208E1" w:rsidP="000459E5">
      <w:pPr>
        <w:widowControl w:val="0"/>
        <w:tabs>
          <w:tab w:val="left" w:pos="0"/>
          <w:tab w:val="left" w:pos="450"/>
          <w:tab w:val="left" w:pos="720"/>
          <w:tab w:val="left" w:pos="1170"/>
          <w:tab w:val="left" w:pos="1276"/>
        </w:tabs>
        <w:spacing w:before="60" w:after="0" w:line="366" w:lineRule="exact"/>
        <w:ind w:firstLine="454"/>
        <w:jc w:val="both"/>
        <w:rPr>
          <w:rFonts w:ascii="Noto Serif" w:hAnsi="Noto Serif" w:cs="Noto Serif"/>
          <w:spacing w:val="2"/>
          <w:w w:val="90"/>
          <w:sz w:val="23"/>
          <w:szCs w:val="23"/>
        </w:rPr>
      </w:pPr>
      <w:r w:rsidRPr="00B871F5">
        <w:rPr>
          <w:rFonts w:ascii="Noto Serif" w:eastAsiaTheme="minorEastAsia" w:hAnsi="Noto Serif" w:cs="Noto Serif"/>
          <w:spacing w:val="2"/>
          <w:w w:val="90"/>
          <w:sz w:val="23"/>
          <w:szCs w:val="23"/>
        </w:rPr>
        <w:t xml:space="preserve">Thực </w:t>
      </w:r>
      <w:r w:rsidRPr="00B871F5">
        <w:rPr>
          <w:rFonts w:ascii="Noto Serif" w:eastAsiaTheme="minorEastAsia" w:hAnsi="Noto Serif" w:cs="Noto Serif"/>
          <w:bCs/>
          <w:iCs/>
          <w:spacing w:val="2"/>
          <w:w w:val="90"/>
          <w:sz w:val="23"/>
          <w:szCs w:val="23"/>
          <w:lang w:val="nl-NL"/>
        </w:rPr>
        <w:t>hiện sự phân cấp, phân quyền, ủy quyền</w:t>
      </w:r>
      <w:r w:rsidRPr="00B871F5">
        <w:rPr>
          <w:rFonts w:ascii="Noto Serif" w:eastAsiaTheme="majorEastAsia" w:hAnsi="Noto Serif" w:cs="Noto Serif"/>
          <w:bCs/>
          <w:i/>
          <w:iCs/>
          <w:spacing w:val="2"/>
          <w:w w:val="90"/>
          <w:sz w:val="23"/>
          <w:szCs w:val="23"/>
          <w:lang w:val="nl-NL"/>
        </w:rPr>
        <w:t xml:space="preserve"> </w:t>
      </w:r>
      <w:r w:rsidRPr="00B871F5">
        <w:rPr>
          <w:rFonts w:ascii="Noto Serif" w:eastAsiaTheme="majorEastAsia" w:hAnsi="Noto Serif" w:cs="Noto Serif"/>
          <w:bCs/>
          <w:iCs/>
          <w:spacing w:val="2"/>
          <w:w w:val="90"/>
          <w:sz w:val="23"/>
          <w:szCs w:val="23"/>
          <w:lang w:val="nl-NL"/>
        </w:rPr>
        <w:t>giữa Trung ương và địa phương và giữa các cấp chính quyền địa phương</w:t>
      </w:r>
      <w:r w:rsidRPr="00B871F5">
        <w:rPr>
          <w:rFonts w:ascii="Noto Serif" w:eastAsiaTheme="majorEastAsia" w:hAnsi="Noto Serif" w:cs="Noto Serif"/>
          <w:bCs/>
          <w:i/>
          <w:iCs/>
          <w:spacing w:val="2"/>
          <w:w w:val="90"/>
          <w:sz w:val="23"/>
          <w:szCs w:val="23"/>
          <w:lang w:val="vi-VN"/>
        </w:rPr>
        <w:t xml:space="preserve"> </w:t>
      </w:r>
      <w:r w:rsidRPr="00B871F5">
        <w:rPr>
          <w:rFonts w:ascii="Noto Serif" w:eastAsiaTheme="minorEastAsia" w:hAnsi="Noto Serif" w:cs="Noto Serif"/>
          <w:spacing w:val="2"/>
          <w:w w:val="90"/>
          <w:sz w:val="23"/>
          <w:szCs w:val="23"/>
          <w:lang w:val="pl-PL"/>
        </w:rPr>
        <w:t xml:space="preserve">cần </w:t>
      </w:r>
      <w:r w:rsidRPr="00B871F5">
        <w:rPr>
          <w:rFonts w:ascii="Noto Serif" w:eastAsiaTheme="minorEastAsia" w:hAnsi="Noto Serif" w:cs="Noto Serif"/>
          <w:spacing w:val="2"/>
          <w:w w:val="90"/>
          <w:sz w:val="23"/>
          <w:szCs w:val="23"/>
          <w:lang w:val="nl-NL"/>
        </w:rPr>
        <w:t>phân định rõ chức năng, nhiệm vụ, quyền hạn của từng cơ quan, tổ chức, khắc phục sự chồng chéo, trùng lắp hoặc bỏ sót chức năng, nhiệm vụ giữa các cơ quan, tổ chức. Luật Tổ chức chính quyền địa phương số 72/2025/QH15 quy định: “</w:t>
      </w:r>
      <w:r w:rsidRPr="00B871F5">
        <w:rPr>
          <w:rFonts w:ascii="Noto Serif" w:eastAsiaTheme="minorEastAsia" w:hAnsi="Noto Serif" w:cs="Noto Serif"/>
          <w:spacing w:val="2"/>
          <w:w w:val="90"/>
          <w:sz w:val="23"/>
          <w:szCs w:val="23"/>
        </w:rPr>
        <w:t xml:space="preserve">Đẩy mạnh phân quyền, phân cấp các nhiệm vụ, quyền hạn của cơ quan nhà nước ở </w:t>
      </w:r>
      <w:r w:rsidR="00D01317" w:rsidRPr="00B871F5">
        <w:rPr>
          <w:rFonts w:ascii="Noto Serif" w:eastAsiaTheme="minorEastAsia" w:hAnsi="Noto Serif" w:cs="Noto Serif"/>
          <w:spacing w:val="2"/>
          <w:w w:val="90"/>
          <w:sz w:val="23"/>
          <w:szCs w:val="23"/>
        </w:rPr>
        <w:t>Trung ương</w:t>
      </w:r>
      <w:r w:rsidRPr="00B871F5">
        <w:rPr>
          <w:rFonts w:ascii="Noto Serif" w:eastAsiaTheme="minorEastAsia" w:hAnsi="Noto Serif" w:cs="Noto Serif"/>
          <w:spacing w:val="2"/>
          <w:w w:val="90"/>
          <w:sz w:val="23"/>
          <w:szCs w:val="23"/>
        </w:rPr>
        <w:t xml:space="preserve"> cho chính quyền địa phương; phân định rõ giữa thẩm quyền của Ủy ban nhân dân và thẩm quyền của </w:t>
      </w:r>
      <w:r w:rsidR="00983857" w:rsidRPr="00B871F5">
        <w:rPr>
          <w:rFonts w:ascii="Noto Serif" w:eastAsiaTheme="minorEastAsia" w:hAnsi="Noto Serif" w:cs="Noto Serif"/>
          <w:spacing w:val="2"/>
          <w:w w:val="90"/>
          <w:sz w:val="23"/>
          <w:szCs w:val="23"/>
        </w:rPr>
        <w:t>chủ tịch</w:t>
      </w:r>
      <w:r w:rsidRPr="00B871F5">
        <w:rPr>
          <w:rFonts w:ascii="Noto Serif" w:eastAsiaTheme="minorEastAsia" w:hAnsi="Noto Serif" w:cs="Noto Serif"/>
          <w:spacing w:val="2"/>
          <w:w w:val="90"/>
          <w:sz w:val="23"/>
          <w:szCs w:val="23"/>
        </w:rPr>
        <w:t xml:space="preserve"> Ủy ban nhân dân cấp tỉnh, cấp xã; bảo đảm không trùng lặp, chồng chéo về nhiệm vụ, quyền hạn giữa các cơ quan nhà nước ở </w:t>
      </w:r>
      <w:r w:rsidR="00D01317" w:rsidRPr="00B871F5">
        <w:rPr>
          <w:rFonts w:ascii="Noto Serif" w:eastAsiaTheme="minorEastAsia" w:hAnsi="Noto Serif" w:cs="Noto Serif"/>
          <w:spacing w:val="2"/>
          <w:w w:val="90"/>
          <w:sz w:val="23"/>
          <w:szCs w:val="23"/>
        </w:rPr>
        <w:t>Trung ương</w:t>
      </w:r>
      <w:r w:rsidRPr="00B871F5">
        <w:rPr>
          <w:rFonts w:ascii="Noto Serif" w:eastAsiaTheme="minorEastAsia" w:hAnsi="Noto Serif" w:cs="Noto Serif"/>
          <w:spacing w:val="2"/>
          <w:w w:val="90"/>
          <w:sz w:val="23"/>
          <w:szCs w:val="23"/>
        </w:rPr>
        <w:t xml:space="preserve"> và địa phương, giữa chính quyền địa phương các cấp và giữa các cơ quan, tổ chức thuộc chính quyền địa phương”</w:t>
      </w:r>
      <w:r w:rsidRPr="00B871F5">
        <w:rPr>
          <w:rFonts w:ascii="Noto Serif" w:eastAsiaTheme="minorEastAsia" w:hAnsi="Noto Serif" w:cs="Noto Serif"/>
          <w:spacing w:val="2"/>
          <w:w w:val="90"/>
          <w:sz w:val="23"/>
          <w:szCs w:val="23"/>
          <w:vertAlign w:val="superscript"/>
        </w:rPr>
        <w:footnoteReference w:id="68"/>
      </w:r>
      <w:r w:rsidRPr="00B871F5">
        <w:rPr>
          <w:rFonts w:ascii="Noto Serif" w:eastAsiaTheme="minorEastAsia" w:hAnsi="Noto Serif" w:cs="Noto Serif"/>
          <w:spacing w:val="2"/>
          <w:w w:val="90"/>
          <w:sz w:val="23"/>
          <w:szCs w:val="23"/>
        </w:rPr>
        <w:t xml:space="preserve">. </w:t>
      </w:r>
      <w:r w:rsidRPr="00B871F5">
        <w:rPr>
          <w:rFonts w:ascii="Noto Serif" w:eastAsiaTheme="minorEastAsia" w:hAnsi="Noto Serif" w:cs="Noto Serif"/>
          <w:spacing w:val="2"/>
          <w:w w:val="90"/>
          <w:sz w:val="23"/>
          <w:szCs w:val="23"/>
          <w:lang w:val="nl-NL"/>
        </w:rPr>
        <w:t>D</w:t>
      </w:r>
      <w:r w:rsidR="00C54021" w:rsidRPr="00B871F5">
        <w:rPr>
          <w:rFonts w:ascii="Noto Serif" w:eastAsiaTheme="minorEastAsia" w:hAnsi="Noto Serif" w:cs="Noto Serif"/>
          <w:spacing w:val="2"/>
          <w:w w:val="90"/>
          <w:sz w:val="23"/>
          <w:szCs w:val="23"/>
          <w:lang w:val="nl-NL"/>
        </w:rPr>
        <w:t>o</w:t>
      </w:r>
      <w:r w:rsidRPr="00B871F5">
        <w:rPr>
          <w:rFonts w:ascii="Noto Serif" w:eastAsiaTheme="minorEastAsia" w:hAnsi="Noto Serif" w:cs="Noto Serif"/>
          <w:spacing w:val="2"/>
          <w:w w:val="90"/>
          <w:sz w:val="23"/>
          <w:szCs w:val="23"/>
          <w:lang w:val="nl-NL"/>
        </w:rPr>
        <w:t xml:space="preserve"> đó, </w:t>
      </w:r>
      <w:r w:rsidRPr="00B871F5">
        <w:rPr>
          <w:rFonts w:ascii="Noto Serif" w:hAnsi="Noto Serif" w:cs="Noto Serif"/>
          <w:spacing w:val="2"/>
          <w:w w:val="90"/>
          <w:sz w:val="23"/>
          <w:szCs w:val="23"/>
        </w:rPr>
        <w:t>thực hiện sự phân cấp, phân quyền,</w:t>
      </w:r>
      <w:r w:rsidR="00C54021" w:rsidRPr="00B871F5">
        <w:rPr>
          <w:rFonts w:ascii="Noto Serif" w:hAnsi="Noto Serif" w:cs="Noto Serif"/>
          <w:spacing w:val="2"/>
          <w:w w:val="90"/>
          <w:sz w:val="23"/>
          <w:szCs w:val="23"/>
        </w:rPr>
        <w:t xml:space="preserve"> ủy </w:t>
      </w:r>
      <w:r w:rsidRPr="00B871F5">
        <w:rPr>
          <w:rFonts w:ascii="Noto Serif" w:hAnsi="Noto Serif" w:cs="Noto Serif"/>
          <w:spacing w:val="2"/>
          <w:w w:val="90"/>
          <w:sz w:val="23"/>
          <w:szCs w:val="23"/>
        </w:rPr>
        <w:t xml:space="preserve">quyền giữa Trung ương và địa phương và giữa các cấp chính quyền địa phương </w:t>
      </w:r>
      <w:r w:rsidR="006E57DA" w:rsidRPr="00B871F5">
        <w:rPr>
          <w:rFonts w:ascii="Noto Serif" w:hAnsi="Noto Serif" w:cs="Noto Serif"/>
          <w:spacing w:val="2"/>
          <w:w w:val="90"/>
          <w:sz w:val="23"/>
          <w:szCs w:val="23"/>
        </w:rPr>
        <w:t xml:space="preserve">cần </w:t>
      </w:r>
      <w:r w:rsidRPr="00B871F5">
        <w:rPr>
          <w:rFonts w:ascii="Noto Serif" w:hAnsi="Noto Serif" w:cs="Noto Serif"/>
          <w:spacing w:val="2"/>
          <w:w w:val="90"/>
          <w:sz w:val="23"/>
          <w:szCs w:val="23"/>
        </w:rPr>
        <w:t>tiến hành các biện pháp sau:</w:t>
      </w:r>
    </w:p>
    <w:p w14:paraId="75DB1E01" w14:textId="77777777" w:rsidR="00AB75B2" w:rsidRPr="00B871F5" w:rsidRDefault="00AB75B2" w:rsidP="000459E5">
      <w:pPr>
        <w:widowControl w:val="0"/>
        <w:tabs>
          <w:tab w:val="left" w:pos="0"/>
          <w:tab w:val="left" w:pos="450"/>
          <w:tab w:val="left" w:pos="720"/>
          <w:tab w:val="left" w:pos="1170"/>
          <w:tab w:val="left" w:pos="1276"/>
        </w:tabs>
        <w:spacing w:before="60" w:after="0" w:line="366" w:lineRule="exact"/>
        <w:ind w:firstLine="454"/>
        <w:jc w:val="both"/>
        <w:rPr>
          <w:rFonts w:ascii="Noto Serif" w:hAnsi="Noto Serif" w:cs="Noto Serif"/>
          <w:spacing w:val="4"/>
          <w:w w:val="90"/>
          <w:sz w:val="23"/>
          <w:szCs w:val="23"/>
        </w:rPr>
      </w:pPr>
      <w:r w:rsidRPr="00B871F5">
        <w:rPr>
          <w:rFonts w:ascii="Noto Serif" w:hAnsi="Noto Serif" w:cs="Noto Serif"/>
          <w:spacing w:val="4"/>
          <w:w w:val="90"/>
          <w:sz w:val="23"/>
          <w:szCs w:val="23"/>
        </w:rPr>
        <w:t xml:space="preserve">- </w:t>
      </w:r>
      <w:r w:rsidR="007208E1" w:rsidRPr="00B871F5">
        <w:rPr>
          <w:rFonts w:ascii="Noto Serif" w:hAnsi="Noto Serif" w:cs="Noto Serif"/>
          <w:spacing w:val="4"/>
          <w:w w:val="90"/>
          <w:sz w:val="23"/>
          <w:szCs w:val="23"/>
        </w:rPr>
        <w:t>Việc phân cấp, phân quyền phải bảo đảm quản lý nhà nước thống nhất về thể chế, chính sách, chiến lược và quy hoạch đối với các ngành, lĩnh vực; bảo đảm tính thống nhất, thông suốt của nền hành chính quốc gia</w:t>
      </w:r>
      <w:r w:rsidR="006E57DA" w:rsidRPr="00B871F5">
        <w:rPr>
          <w:rFonts w:ascii="Noto Serif" w:hAnsi="Noto Serif" w:cs="Noto Serif"/>
          <w:spacing w:val="4"/>
          <w:w w:val="90"/>
          <w:sz w:val="23"/>
          <w:szCs w:val="23"/>
        </w:rPr>
        <w:t>.</w:t>
      </w:r>
    </w:p>
    <w:p w14:paraId="5082409C" w14:textId="77777777" w:rsidR="00AB75B2" w:rsidRPr="00B871F5" w:rsidRDefault="00AB75B2" w:rsidP="000459E5">
      <w:pPr>
        <w:widowControl w:val="0"/>
        <w:tabs>
          <w:tab w:val="left" w:pos="0"/>
          <w:tab w:val="left" w:pos="450"/>
          <w:tab w:val="left" w:pos="720"/>
          <w:tab w:val="left" w:pos="1170"/>
          <w:tab w:val="left" w:pos="1276"/>
        </w:tabs>
        <w:spacing w:before="60" w:after="0" w:line="366"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 </w:t>
      </w:r>
      <w:r w:rsidR="007208E1" w:rsidRPr="00B871F5">
        <w:rPr>
          <w:rFonts w:ascii="Noto Serif" w:hAnsi="Noto Serif" w:cs="Noto Serif"/>
          <w:w w:val="90"/>
          <w:sz w:val="23"/>
          <w:szCs w:val="23"/>
        </w:rPr>
        <w:t>Phân cấp, phân quyền phải bảo đảm phát huy quyền tự chủ, tự chịu trách nhiệm của chính quyền địa phương ở các đơn vị hành chính trong việc thực hiện các nhiệm vụ quản lý nhà nước trên địa bàn theo quy định của pháp luật</w:t>
      </w:r>
      <w:r w:rsidR="006E57DA" w:rsidRPr="00B871F5">
        <w:rPr>
          <w:rFonts w:ascii="Noto Serif" w:hAnsi="Noto Serif" w:cs="Noto Serif"/>
          <w:w w:val="90"/>
          <w:sz w:val="23"/>
          <w:szCs w:val="23"/>
        </w:rPr>
        <w:t>.</w:t>
      </w:r>
    </w:p>
    <w:p w14:paraId="6FC75130" w14:textId="77777777" w:rsidR="00AB75B2" w:rsidRPr="00B871F5" w:rsidRDefault="00AB75B2" w:rsidP="000459E5">
      <w:pPr>
        <w:widowControl w:val="0"/>
        <w:tabs>
          <w:tab w:val="left" w:pos="0"/>
          <w:tab w:val="left" w:pos="450"/>
          <w:tab w:val="left" w:pos="720"/>
          <w:tab w:val="left" w:pos="1170"/>
          <w:tab w:val="left" w:pos="1276"/>
        </w:tabs>
        <w:spacing w:before="60" w:after="0" w:line="366"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 </w:t>
      </w:r>
      <w:r w:rsidR="007208E1" w:rsidRPr="00B871F5">
        <w:rPr>
          <w:rFonts w:ascii="Noto Serif" w:hAnsi="Noto Serif" w:cs="Noto Serif"/>
          <w:w w:val="90"/>
          <w:sz w:val="23"/>
          <w:szCs w:val="23"/>
        </w:rPr>
        <w:t>Phân cấp, phân quyền phải bảo đảm kết hợp chặt chẽ giữa quản lý theo ngành với quản lý theo lãnh thổ, phân định rõ nhiệm vụ quản lý nhà nước giữa chính quyền địa phương các cấp đối với các hoạt động kinh tế - xã hội trên địa bàn lãnh thổ</w:t>
      </w:r>
      <w:r w:rsidR="00A72170" w:rsidRPr="00B871F5">
        <w:rPr>
          <w:rFonts w:ascii="Noto Serif" w:hAnsi="Noto Serif" w:cs="Noto Serif"/>
          <w:w w:val="90"/>
          <w:sz w:val="23"/>
          <w:szCs w:val="23"/>
        </w:rPr>
        <w:t>.</w:t>
      </w:r>
    </w:p>
    <w:p w14:paraId="3F890A1B" w14:textId="77777777" w:rsidR="00AB75B2" w:rsidRPr="00B871F5" w:rsidRDefault="00AB75B2" w:rsidP="000459E5">
      <w:pPr>
        <w:widowControl w:val="0"/>
        <w:tabs>
          <w:tab w:val="left" w:pos="0"/>
          <w:tab w:val="left" w:pos="450"/>
          <w:tab w:val="left" w:pos="720"/>
          <w:tab w:val="left" w:pos="1170"/>
          <w:tab w:val="left" w:pos="1276"/>
        </w:tabs>
        <w:spacing w:before="60" w:after="0" w:line="360"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 </w:t>
      </w:r>
      <w:r w:rsidR="007208E1" w:rsidRPr="00B871F5">
        <w:rPr>
          <w:rFonts w:ascii="Noto Serif" w:hAnsi="Noto Serif" w:cs="Noto Serif"/>
          <w:w w:val="90"/>
          <w:sz w:val="23"/>
          <w:szCs w:val="23"/>
        </w:rPr>
        <w:t>Phân cấp, phân quyền phải bảo đảm phân định thẩm quyền phù hợp với điều kiện, đặc điểm nông thôn, đô thị, hải đảo và đặc thù của các ngành, lĩnh vực</w:t>
      </w:r>
      <w:r w:rsidR="00A72170" w:rsidRPr="00B871F5">
        <w:rPr>
          <w:rFonts w:ascii="Noto Serif" w:hAnsi="Noto Serif" w:cs="Noto Serif"/>
          <w:w w:val="90"/>
          <w:sz w:val="23"/>
          <w:szCs w:val="23"/>
        </w:rPr>
        <w:t>.</w:t>
      </w:r>
    </w:p>
    <w:p w14:paraId="7BC15B56" w14:textId="70EF0E3D" w:rsidR="007208E1" w:rsidRPr="00B871F5" w:rsidRDefault="00AB75B2" w:rsidP="000459E5">
      <w:pPr>
        <w:widowControl w:val="0"/>
        <w:tabs>
          <w:tab w:val="left" w:pos="0"/>
          <w:tab w:val="left" w:pos="450"/>
          <w:tab w:val="left" w:pos="720"/>
          <w:tab w:val="left" w:pos="1170"/>
          <w:tab w:val="left" w:pos="1276"/>
        </w:tabs>
        <w:spacing w:before="60" w:after="0" w:line="360" w:lineRule="exact"/>
        <w:ind w:firstLine="454"/>
        <w:jc w:val="both"/>
        <w:rPr>
          <w:rFonts w:ascii="Noto Serif" w:hAnsi="Noto Serif" w:cs="Noto Serif"/>
          <w:w w:val="90"/>
          <w:sz w:val="23"/>
          <w:szCs w:val="23"/>
        </w:rPr>
      </w:pPr>
      <w:r w:rsidRPr="00B871F5">
        <w:rPr>
          <w:rFonts w:ascii="Noto Serif" w:hAnsi="Noto Serif" w:cs="Noto Serif"/>
          <w:w w:val="90"/>
          <w:sz w:val="23"/>
          <w:szCs w:val="23"/>
        </w:rPr>
        <w:t xml:space="preserve">- </w:t>
      </w:r>
      <w:r w:rsidR="007208E1" w:rsidRPr="00B871F5">
        <w:rPr>
          <w:rFonts w:ascii="Noto Serif" w:hAnsi="Noto Serif" w:cs="Noto Serif"/>
          <w:w w:val="90"/>
          <w:sz w:val="23"/>
          <w:szCs w:val="23"/>
        </w:rPr>
        <w:t>Phân cấp, phân quyền phải bảo đảm chính quyền địa phương có đầy đủ nguồn lực để thực hiện các nhiệm vụ, quyền hạn đã được phân quyền, phân cấp và chịu trách nhiệm trong phạm vi được phân quyền, phân cấp.</w:t>
      </w:r>
    </w:p>
    <w:p w14:paraId="43D9DE4A" w14:textId="4A11129A" w:rsidR="007208E1" w:rsidRPr="00B871F5" w:rsidRDefault="007208E1" w:rsidP="000459E5">
      <w:pPr>
        <w:pStyle w:val="6nghing"/>
        <w:spacing w:line="360" w:lineRule="exact"/>
        <w:rPr>
          <w:spacing w:val="0"/>
        </w:rPr>
      </w:pPr>
      <w:r w:rsidRPr="00B871F5">
        <w:rPr>
          <w:spacing w:val="0"/>
        </w:rPr>
        <w:t>3.2.6. Giải pháp về xây dựng chính quyền điện tử và hiện đại hóa nền hành chính nhà nước</w:t>
      </w:r>
      <w:r w:rsidR="00B35A59" w:rsidRPr="00B871F5">
        <w:rPr>
          <w:spacing w:val="0"/>
        </w:rPr>
        <w:t xml:space="preserve">, </w:t>
      </w:r>
      <w:r w:rsidRPr="00B871F5">
        <w:rPr>
          <w:spacing w:val="0"/>
        </w:rPr>
        <w:t>xây dựng chính quyền số</w:t>
      </w:r>
    </w:p>
    <w:p w14:paraId="18319407" w14:textId="000C8069" w:rsidR="007208E1" w:rsidRPr="00B871F5" w:rsidRDefault="007208E1" w:rsidP="000459E5">
      <w:pPr>
        <w:widowControl w:val="0"/>
        <w:tabs>
          <w:tab w:val="left" w:pos="0"/>
          <w:tab w:val="left" w:pos="450"/>
          <w:tab w:val="left" w:pos="720"/>
          <w:tab w:val="left" w:pos="1170"/>
          <w:tab w:val="left" w:pos="1276"/>
        </w:tabs>
        <w:spacing w:before="60" w:after="0" w:line="360" w:lineRule="exact"/>
        <w:ind w:firstLine="454"/>
        <w:jc w:val="both"/>
        <w:rPr>
          <w:rFonts w:ascii="Noto Serif" w:hAnsi="Noto Serif" w:cs="Noto Serif"/>
          <w:b/>
          <w:i/>
          <w:spacing w:val="2"/>
          <w:w w:val="90"/>
          <w:sz w:val="23"/>
          <w:szCs w:val="23"/>
          <w:shd w:val="clear" w:color="auto" w:fill="FFFFFF"/>
        </w:rPr>
      </w:pPr>
      <w:r w:rsidRPr="00B871F5">
        <w:rPr>
          <w:rFonts w:ascii="Noto Serif" w:hAnsi="Noto Serif" w:cs="Noto Serif"/>
          <w:spacing w:val="2"/>
          <w:w w:val="90"/>
          <w:sz w:val="23"/>
          <w:szCs w:val="23"/>
          <w:shd w:val="clear" w:color="auto" w:fill="FFFFFF"/>
        </w:rPr>
        <w:t>Tiếp tục nhiệm vụ</w:t>
      </w:r>
      <w:r w:rsidRPr="00B871F5">
        <w:rPr>
          <w:rFonts w:ascii="Noto Serif" w:hAnsi="Noto Serif" w:cs="Noto Serif"/>
          <w:b/>
          <w:i/>
          <w:spacing w:val="2"/>
          <w:w w:val="90"/>
          <w:sz w:val="23"/>
          <w:szCs w:val="23"/>
          <w:shd w:val="clear" w:color="auto" w:fill="FFFFFF"/>
        </w:rPr>
        <w:t xml:space="preserve"> </w:t>
      </w:r>
      <w:r w:rsidRPr="00B871F5">
        <w:rPr>
          <w:rFonts w:ascii="Noto Serif" w:hAnsi="Noto Serif" w:cs="Noto Serif"/>
          <w:bCs/>
          <w:iCs/>
          <w:spacing w:val="2"/>
          <w:w w:val="90"/>
          <w:sz w:val="23"/>
          <w:szCs w:val="23"/>
          <w:lang w:val="sv-SE"/>
        </w:rPr>
        <w:t xml:space="preserve">cải cách hành chính, cải cách thủ tục hành chính theo hướng công khai, minh bạch; </w:t>
      </w:r>
      <w:r w:rsidRPr="00B871F5">
        <w:rPr>
          <w:rFonts w:ascii="Noto Serif" w:hAnsi="Noto Serif" w:cs="Noto Serif"/>
          <w:spacing w:val="2"/>
          <w:w w:val="90"/>
          <w:sz w:val="23"/>
          <w:szCs w:val="23"/>
        </w:rPr>
        <w:t xml:space="preserve">xây dựng nền quản lý, quản trị quốc gia hiện đại, hiệu quả, phục vụ và kiến tạo phát triển. </w:t>
      </w:r>
      <w:r w:rsidRPr="00B871F5">
        <w:rPr>
          <w:rFonts w:ascii="Noto Serif" w:hAnsi="Noto Serif" w:cs="Noto Serif"/>
          <w:bCs/>
          <w:iCs/>
          <w:spacing w:val="2"/>
          <w:w w:val="90"/>
          <w:sz w:val="23"/>
          <w:szCs w:val="23"/>
        </w:rPr>
        <w:t xml:space="preserve">Văn kiện Đại hội đại biểu toàn quốc lần thứ XIV của Đảng nhấn mạnh: </w:t>
      </w:r>
      <w:r w:rsidRPr="00B871F5">
        <w:rPr>
          <w:rFonts w:ascii="Noto Serif" w:hAnsi="Noto Serif" w:cs="Noto Serif"/>
          <w:spacing w:val="2"/>
          <w:w w:val="90"/>
          <w:sz w:val="23"/>
          <w:szCs w:val="23"/>
        </w:rPr>
        <w:t>“</w:t>
      </w:r>
      <w:r w:rsidRPr="00B871F5">
        <w:rPr>
          <w:rFonts w:ascii="Noto Serif" w:eastAsiaTheme="minorEastAsia" w:hAnsi="Noto Serif" w:cs="Noto Serif"/>
          <w:spacing w:val="2"/>
          <w:w w:val="90"/>
          <w:sz w:val="23"/>
          <w:szCs w:val="23"/>
          <w:lang w:val="vi"/>
        </w:rPr>
        <w:t>Xây d</w:t>
      </w:r>
      <w:r w:rsidRPr="00B871F5">
        <w:rPr>
          <w:rFonts w:ascii="Noto Serif" w:eastAsiaTheme="minorEastAsia" w:hAnsi="Noto Serif" w:cs="Noto Serif"/>
          <w:spacing w:val="2"/>
          <w:w w:val="90"/>
          <w:sz w:val="23"/>
          <w:szCs w:val="23"/>
        </w:rPr>
        <w:t>ự</w:t>
      </w:r>
      <w:r w:rsidRPr="00B871F5">
        <w:rPr>
          <w:rFonts w:ascii="Noto Serif" w:eastAsiaTheme="minorEastAsia" w:hAnsi="Noto Serif" w:cs="Noto Serif"/>
          <w:spacing w:val="2"/>
          <w:w w:val="90"/>
          <w:sz w:val="23"/>
          <w:szCs w:val="23"/>
          <w:lang w:val="vi"/>
        </w:rPr>
        <w:t>ng hệ thống qu</w:t>
      </w:r>
      <w:r w:rsidRPr="00B871F5">
        <w:rPr>
          <w:rFonts w:ascii="Noto Serif" w:eastAsiaTheme="minorEastAsia" w:hAnsi="Noto Serif" w:cs="Noto Serif"/>
          <w:spacing w:val="2"/>
          <w:w w:val="90"/>
          <w:sz w:val="23"/>
          <w:szCs w:val="23"/>
        </w:rPr>
        <w:t>ả</w:t>
      </w:r>
      <w:r w:rsidRPr="00B871F5">
        <w:rPr>
          <w:rFonts w:ascii="Noto Serif" w:eastAsiaTheme="minorEastAsia" w:hAnsi="Noto Serif" w:cs="Noto Serif"/>
          <w:spacing w:val="2"/>
          <w:w w:val="90"/>
          <w:sz w:val="23"/>
          <w:szCs w:val="23"/>
          <w:lang w:val="vi"/>
        </w:rPr>
        <w:t>n lý nhà n</w:t>
      </w:r>
      <w:r w:rsidRPr="00B871F5">
        <w:rPr>
          <w:rFonts w:ascii="Noto Serif" w:eastAsiaTheme="minorEastAsia" w:hAnsi="Noto Serif" w:cs="Noto Serif"/>
          <w:spacing w:val="2"/>
          <w:w w:val="90"/>
          <w:sz w:val="23"/>
          <w:szCs w:val="23"/>
        </w:rPr>
        <w:t>ướ</w:t>
      </w:r>
      <w:r w:rsidRPr="00B871F5">
        <w:rPr>
          <w:rFonts w:ascii="Noto Serif" w:eastAsiaTheme="minorEastAsia" w:hAnsi="Noto Serif" w:cs="Noto Serif"/>
          <w:spacing w:val="2"/>
          <w:w w:val="90"/>
          <w:sz w:val="23"/>
          <w:szCs w:val="23"/>
          <w:lang w:val="vi"/>
        </w:rPr>
        <w:t>c, qu</w:t>
      </w:r>
      <w:r w:rsidRPr="00B871F5">
        <w:rPr>
          <w:rFonts w:ascii="Noto Serif" w:eastAsiaTheme="minorEastAsia" w:hAnsi="Noto Serif" w:cs="Noto Serif"/>
          <w:spacing w:val="2"/>
          <w:w w:val="90"/>
          <w:sz w:val="23"/>
          <w:szCs w:val="23"/>
        </w:rPr>
        <w:t>ả</w:t>
      </w:r>
      <w:r w:rsidRPr="00B871F5">
        <w:rPr>
          <w:rFonts w:ascii="Noto Serif" w:eastAsiaTheme="minorEastAsia" w:hAnsi="Noto Serif" w:cs="Noto Serif"/>
          <w:spacing w:val="2"/>
          <w:w w:val="90"/>
          <w:sz w:val="23"/>
          <w:szCs w:val="23"/>
          <w:lang w:val="vi"/>
        </w:rPr>
        <w:t xml:space="preserve">n trị quốc gia hiện </w:t>
      </w:r>
      <w:r w:rsidRPr="00B871F5">
        <w:rPr>
          <w:rFonts w:ascii="Noto Serif" w:eastAsiaTheme="minorEastAsia" w:hAnsi="Noto Serif" w:cs="Noto Serif"/>
          <w:spacing w:val="2"/>
          <w:w w:val="90"/>
          <w:sz w:val="23"/>
          <w:szCs w:val="23"/>
        </w:rPr>
        <w:t>đ</w:t>
      </w:r>
      <w:r w:rsidRPr="00B871F5">
        <w:rPr>
          <w:rFonts w:ascii="Noto Serif" w:eastAsiaTheme="minorEastAsia" w:hAnsi="Noto Serif" w:cs="Noto Serif"/>
          <w:spacing w:val="2"/>
          <w:w w:val="90"/>
          <w:sz w:val="23"/>
          <w:szCs w:val="23"/>
          <w:lang w:val="vi"/>
        </w:rPr>
        <w:t>ại, hiệu</w:t>
      </w:r>
      <w:r w:rsidR="00C54021" w:rsidRPr="00B871F5">
        <w:rPr>
          <w:rFonts w:ascii="Noto Serif" w:eastAsiaTheme="minorEastAsia" w:hAnsi="Noto Serif" w:cs="Noto Serif"/>
          <w:spacing w:val="2"/>
          <w:w w:val="90"/>
          <w:sz w:val="23"/>
          <w:szCs w:val="23"/>
          <w:lang w:val="vi"/>
        </w:rPr>
        <w:t xml:space="preserve"> quả</w:t>
      </w:r>
      <w:r w:rsidRPr="00B871F5">
        <w:rPr>
          <w:rFonts w:ascii="Noto Serif" w:eastAsiaTheme="minorEastAsia" w:hAnsi="Noto Serif" w:cs="Noto Serif"/>
          <w:spacing w:val="2"/>
          <w:w w:val="90"/>
          <w:sz w:val="23"/>
          <w:szCs w:val="23"/>
          <w:lang w:val="vi"/>
        </w:rPr>
        <w:t>, ph</w:t>
      </w:r>
      <w:r w:rsidRPr="00B871F5">
        <w:rPr>
          <w:rFonts w:ascii="Noto Serif" w:eastAsiaTheme="minorEastAsia" w:hAnsi="Noto Serif" w:cs="Noto Serif"/>
          <w:spacing w:val="2"/>
          <w:w w:val="90"/>
          <w:sz w:val="23"/>
          <w:szCs w:val="23"/>
        </w:rPr>
        <w:t xml:space="preserve">ục </w:t>
      </w:r>
      <w:r w:rsidRPr="00B871F5">
        <w:rPr>
          <w:rFonts w:ascii="Noto Serif" w:eastAsiaTheme="minorEastAsia" w:hAnsi="Noto Serif" w:cs="Noto Serif"/>
          <w:spacing w:val="2"/>
          <w:w w:val="90"/>
          <w:sz w:val="23"/>
          <w:szCs w:val="23"/>
          <w:lang w:val="vi"/>
        </w:rPr>
        <w:t>v</w:t>
      </w:r>
      <w:r w:rsidRPr="00B871F5">
        <w:rPr>
          <w:rFonts w:ascii="Noto Serif" w:eastAsiaTheme="minorEastAsia" w:hAnsi="Noto Serif" w:cs="Noto Serif"/>
          <w:spacing w:val="2"/>
          <w:w w:val="90"/>
          <w:sz w:val="23"/>
          <w:szCs w:val="23"/>
        </w:rPr>
        <w:t>ụ</w:t>
      </w:r>
      <w:r w:rsidRPr="00B871F5">
        <w:rPr>
          <w:rFonts w:ascii="Noto Serif" w:eastAsiaTheme="minorEastAsia" w:hAnsi="Noto Serif" w:cs="Noto Serif"/>
          <w:spacing w:val="2"/>
          <w:w w:val="90"/>
          <w:sz w:val="23"/>
          <w:szCs w:val="23"/>
          <w:lang w:val="vi"/>
        </w:rPr>
        <w:t xml:space="preserve"> và kiến tạo phát triển, xây dựng </w:t>
      </w:r>
      <w:r w:rsidR="00DD1352" w:rsidRPr="00B871F5">
        <w:rPr>
          <w:rFonts w:ascii="Noto Serif" w:eastAsiaTheme="minorEastAsia" w:hAnsi="Noto Serif" w:cs="Noto Serif"/>
          <w:spacing w:val="2"/>
          <w:w w:val="90"/>
          <w:sz w:val="23"/>
          <w:szCs w:val="23"/>
        </w:rPr>
        <w:t>c</w:t>
      </w:r>
      <w:r w:rsidRPr="00B871F5">
        <w:rPr>
          <w:rFonts w:ascii="Noto Serif" w:eastAsiaTheme="minorEastAsia" w:hAnsi="Noto Serif" w:cs="Noto Serif"/>
          <w:spacing w:val="2"/>
          <w:w w:val="90"/>
          <w:sz w:val="23"/>
          <w:szCs w:val="23"/>
          <w:lang w:val="vi"/>
        </w:rPr>
        <w:t>hính ph</w:t>
      </w:r>
      <w:r w:rsidRPr="00B871F5">
        <w:rPr>
          <w:rFonts w:ascii="Noto Serif" w:eastAsiaTheme="minorEastAsia" w:hAnsi="Noto Serif" w:cs="Noto Serif"/>
          <w:spacing w:val="2"/>
          <w:w w:val="90"/>
          <w:sz w:val="23"/>
          <w:szCs w:val="23"/>
        </w:rPr>
        <w:t>ủ</w:t>
      </w:r>
      <w:r w:rsidRPr="00B871F5">
        <w:rPr>
          <w:rFonts w:ascii="Noto Serif" w:eastAsiaTheme="minorEastAsia" w:hAnsi="Noto Serif" w:cs="Noto Serif"/>
          <w:spacing w:val="2"/>
          <w:w w:val="90"/>
          <w:sz w:val="23"/>
          <w:szCs w:val="23"/>
          <w:lang w:val="vi"/>
        </w:rPr>
        <w:t xml:space="preserve"> số, chính quyền số</w:t>
      </w:r>
      <w:r w:rsidRPr="00B871F5">
        <w:rPr>
          <w:rFonts w:ascii="Noto Serif" w:hAnsi="Noto Serif" w:cs="Noto Serif"/>
          <w:spacing w:val="2"/>
          <w:w w:val="90"/>
          <w:sz w:val="23"/>
          <w:szCs w:val="23"/>
        </w:rPr>
        <w:t>”</w:t>
      </w:r>
      <w:r w:rsidRPr="00B871F5">
        <w:rPr>
          <w:rFonts w:ascii="Noto Serif" w:hAnsi="Noto Serif" w:cs="Noto Serif"/>
          <w:spacing w:val="2"/>
          <w:w w:val="90"/>
          <w:sz w:val="23"/>
          <w:szCs w:val="23"/>
          <w:vertAlign w:val="superscript"/>
        </w:rPr>
        <w:footnoteReference w:id="69"/>
      </w:r>
      <w:r w:rsidRPr="00B871F5">
        <w:rPr>
          <w:rFonts w:ascii="Noto Serif" w:hAnsi="Noto Serif" w:cs="Noto Serif"/>
          <w:spacing w:val="2"/>
          <w:w w:val="90"/>
          <w:sz w:val="23"/>
          <w:szCs w:val="23"/>
        </w:rPr>
        <w:t xml:space="preserve">. </w:t>
      </w:r>
      <w:r w:rsidRPr="00B871F5">
        <w:rPr>
          <w:rFonts w:ascii="Noto Serif" w:hAnsi="Noto Serif" w:cs="Noto Serif"/>
          <w:spacing w:val="2"/>
          <w:w w:val="90"/>
          <w:sz w:val="23"/>
          <w:szCs w:val="23"/>
          <w:lang w:val="sv-SE"/>
        </w:rPr>
        <w:t xml:space="preserve">Theo đó, </w:t>
      </w:r>
      <w:r w:rsidRPr="00B871F5">
        <w:rPr>
          <w:rFonts w:ascii="Noto Serif" w:hAnsi="Noto Serif" w:cs="Noto Serif"/>
          <w:spacing w:val="2"/>
          <w:w w:val="90"/>
          <w:sz w:val="23"/>
          <w:szCs w:val="23"/>
          <w:shd w:val="clear" w:color="auto" w:fill="FFFFFF"/>
        </w:rPr>
        <w:t xml:space="preserve">xây dựng chính quyền điện tử và hiện đại hóa nền </w:t>
      </w:r>
      <w:r w:rsidR="000459E5" w:rsidRPr="00B871F5">
        <w:rPr>
          <w:rFonts w:ascii="Noto Serif" w:hAnsi="Noto Serif" w:cs="Noto Serif"/>
          <w:spacing w:val="2"/>
          <w:w w:val="90"/>
          <w:sz w:val="23"/>
          <w:szCs w:val="23"/>
          <w:shd w:val="clear" w:color="auto" w:fill="FFFFFF"/>
        </w:rPr>
        <w:br/>
      </w:r>
      <w:r w:rsidRPr="00B871F5">
        <w:rPr>
          <w:rFonts w:ascii="Noto Serif" w:hAnsi="Noto Serif" w:cs="Noto Serif"/>
          <w:spacing w:val="2"/>
          <w:w w:val="90"/>
          <w:sz w:val="23"/>
          <w:szCs w:val="23"/>
          <w:shd w:val="clear" w:color="auto" w:fill="FFFFFF"/>
        </w:rPr>
        <w:t>hành chính nhà nước</w:t>
      </w:r>
      <w:r w:rsidR="00B35A59" w:rsidRPr="00B871F5">
        <w:rPr>
          <w:rFonts w:ascii="Noto Serif" w:hAnsi="Noto Serif" w:cs="Noto Serif"/>
          <w:spacing w:val="2"/>
          <w:w w:val="90"/>
          <w:sz w:val="23"/>
          <w:szCs w:val="23"/>
          <w:shd w:val="clear" w:color="auto" w:fill="FFFFFF"/>
        </w:rPr>
        <w:t xml:space="preserve">, </w:t>
      </w:r>
      <w:r w:rsidRPr="00B871F5">
        <w:rPr>
          <w:rFonts w:ascii="Noto Serif" w:hAnsi="Noto Serif" w:cs="Noto Serif"/>
          <w:spacing w:val="2"/>
          <w:w w:val="90"/>
          <w:sz w:val="23"/>
          <w:szCs w:val="23"/>
          <w:shd w:val="clear" w:color="auto" w:fill="FFFFFF"/>
        </w:rPr>
        <w:t>xây dựng chính quyền số</w:t>
      </w:r>
      <w:r w:rsidRPr="00B871F5">
        <w:rPr>
          <w:rFonts w:ascii="Noto Serif" w:hAnsi="Noto Serif" w:cs="Noto Serif"/>
          <w:spacing w:val="2"/>
          <w:w w:val="90"/>
          <w:sz w:val="23"/>
          <w:szCs w:val="23"/>
          <w:lang w:val="sv-SE"/>
        </w:rPr>
        <w:t xml:space="preserve"> cần thực hiện các giải pháp</w:t>
      </w:r>
      <w:r w:rsidR="00A72170" w:rsidRPr="00B871F5">
        <w:rPr>
          <w:rFonts w:ascii="Noto Serif" w:hAnsi="Noto Serif" w:cs="Noto Serif"/>
          <w:spacing w:val="2"/>
          <w:w w:val="90"/>
          <w:sz w:val="23"/>
          <w:szCs w:val="23"/>
          <w:lang w:val="sv-SE"/>
        </w:rPr>
        <w:t xml:space="preserve"> sau</w:t>
      </w:r>
      <w:r w:rsidRPr="00B871F5">
        <w:rPr>
          <w:rFonts w:ascii="Noto Serif" w:hAnsi="Noto Serif" w:cs="Noto Serif"/>
          <w:spacing w:val="2"/>
          <w:w w:val="90"/>
          <w:sz w:val="23"/>
          <w:szCs w:val="23"/>
          <w:lang w:val="sv-SE"/>
        </w:rPr>
        <w:t>:</w:t>
      </w:r>
    </w:p>
    <w:p w14:paraId="41088D89" w14:textId="10BB1533" w:rsidR="007208E1" w:rsidRPr="00B871F5" w:rsidRDefault="007208E1" w:rsidP="000459E5">
      <w:pPr>
        <w:widowControl w:val="0"/>
        <w:spacing w:before="60" w:after="0" w:line="360" w:lineRule="exact"/>
        <w:ind w:firstLine="454"/>
        <w:jc w:val="both"/>
        <w:outlineLvl w:val="0"/>
        <w:rPr>
          <w:rFonts w:ascii="Noto Serif" w:hAnsi="Noto Serif" w:cs="Noto Serif"/>
          <w:w w:val="90"/>
          <w:sz w:val="23"/>
          <w:szCs w:val="23"/>
        </w:rPr>
      </w:pPr>
      <w:r w:rsidRPr="00B871F5">
        <w:rPr>
          <w:rFonts w:ascii="Noto Serif" w:hAnsi="Noto Serif" w:cs="Noto Serif"/>
          <w:i/>
          <w:w w:val="90"/>
          <w:sz w:val="23"/>
          <w:szCs w:val="23"/>
        </w:rPr>
        <w:t>Một là</w:t>
      </w:r>
      <w:r w:rsidRPr="00B871F5">
        <w:rPr>
          <w:rFonts w:ascii="Noto Serif" w:hAnsi="Noto Serif" w:cs="Noto Serif"/>
          <w:w w:val="90"/>
          <w:sz w:val="23"/>
          <w:szCs w:val="23"/>
        </w:rPr>
        <w:t xml:space="preserve">, tiếp tục hoàn thiện thể chế pháp lý và xây dựng cơ sở dữ liệu nền tảng phục vụ phát triển chính quyền điện tử, chính quyền số ở địa phương đặt trong tổng thể phát triển </w:t>
      </w:r>
      <w:r w:rsidR="00DE3617" w:rsidRPr="00B871F5">
        <w:rPr>
          <w:rFonts w:ascii="Noto Serif" w:hAnsi="Noto Serif" w:cs="Noto Serif"/>
          <w:w w:val="90"/>
          <w:sz w:val="23"/>
          <w:szCs w:val="23"/>
        </w:rPr>
        <w:t>c</w:t>
      </w:r>
      <w:r w:rsidRPr="00B871F5">
        <w:rPr>
          <w:rFonts w:ascii="Noto Serif" w:hAnsi="Noto Serif" w:cs="Noto Serif"/>
          <w:w w:val="90"/>
          <w:sz w:val="23"/>
          <w:szCs w:val="23"/>
        </w:rPr>
        <w:t xml:space="preserve">hính phủ điện tử và </w:t>
      </w:r>
      <w:r w:rsidR="00DE3617" w:rsidRPr="00B871F5">
        <w:rPr>
          <w:rFonts w:ascii="Noto Serif" w:hAnsi="Noto Serif" w:cs="Noto Serif"/>
          <w:w w:val="90"/>
          <w:sz w:val="23"/>
          <w:szCs w:val="23"/>
        </w:rPr>
        <w:t>c</w:t>
      </w:r>
      <w:r w:rsidRPr="00B871F5">
        <w:rPr>
          <w:rFonts w:ascii="Noto Serif" w:hAnsi="Noto Serif" w:cs="Noto Serif"/>
          <w:w w:val="90"/>
          <w:sz w:val="23"/>
          <w:szCs w:val="23"/>
        </w:rPr>
        <w:t xml:space="preserve">hính phủ số. Thực hiện chiến lược chuyển đổi số quốc gia theo lộ trình. Tăng cường đầu tư tái cấu trúc hạ tầng công nghệ thông tin </w:t>
      </w:r>
      <w:r w:rsidR="00B35A59" w:rsidRPr="00B871F5">
        <w:rPr>
          <w:rFonts w:ascii="Noto Serif" w:hAnsi="Noto Serif" w:cs="Noto Serif"/>
          <w:w w:val="90"/>
          <w:sz w:val="23"/>
          <w:szCs w:val="23"/>
        </w:rPr>
        <w:t xml:space="preserve">cho </w:t>
      </w:r>
      <w:r w:rsidRPr="00B871F5">
        <w:rPr>
          <w:rFonts w:ascii="Noto Serif" w:hAnsi="Noto Serif" w:cs="Noto Serif"/>
          <w:w w:val="90"/>
          <w:sz w:val="23"/>
          <w:szCs w:val="23"/>
        </w:rPr>
        <w:t xml:space="preserve">các bộ, ngành, địa phương; chuyển đổi hạ tầng công nghệ thông tin thành hạ tầng số ứng dụng điện toán đám mây. </w:t>
      </w:r>
    </w:p>
    <w:p w14:paraId="002A9511" w14:textId="35426857" w:rsidR="007208E1" w:rsidRPr="00B871F5" w:rsidRDefault="007208E1" w:rsidP="000459E5">
      <w:pPr>
        <w:widowControl w:val="0"/>
        <w:spacing w:before="60" w:after="0" w:line="360" w:lineRule="exact"/>
        <w:ind w:firstLine="454"/>
        <w:jc w:val="both"/>
        <w:outlineLvl w:val="0"/>
        <w:rPr>
          <w:rFonts w:ascii="Noto Serif" w:hAnsi="Noto Serif" w:cs="Noto Serif"/>
          <w:w w:val="90"/>
          <w:sz w:val="23"/>
          <w:szCs w:val="23"/>
        </w:rPr>
      </w:pPr>
      <w:r w:rsidRPr="00B871F5">
        <w:rPr>
          <w:rFonts w:ascii="Noto Serif" w:hAnsi="Noto Serif" w:cs="Noto Serif"/>
          <w:i/>
          <w:w w:val="90"/>
          <w:sz w:val="23"/>
          <w:szCs w:val="23"/>
        </w:rPr>
        <w:t>Hai là</w:t>
      </w:r>
      <w:r w:rsidRPr="00B871F5">
        <w:rPr>
          <w:rFonts w:ascii="Noto Serif" w:hAnsi="Noto Serif" w:cs="Noto Serif"/>
          <w:w w:val="90"/>
          <w:sz w:val="23"/>
          <w:szCs w:val="23"/>
        </w:rPr>
        <w:t xml:space="preserve">, đẩy mạnh việc ứng dụng công nghệ thông tin và truyền thông (ICTs), đổi mới phương thức làm việc, nâng cao năng suất, hiệu quả hoạt động của cơ quan nhà nước; giảm chi phí và thời gian xử lý công việc. </w:t>
      </w:r>
    </w:p>
    <w:p w14:paraId="7CA56DE9" w14:textId="77777777" w:rsidR="007208E1" w:rsidRPr="00B871F5" w:rsidRDefault="007208E1" w:rsidP="000459E5">
      <w:pPr>
        <w:widowControl w:val="0"/>
        <w:spacing w:before="60" w:after="0" w:line="360" w:lineRule="exact"/>
        <w:ind w:firstLine="454"/>
        <w:jc w:val="both"/>
        <w:outlineLvl w:val="0"/>
        <w:rPr>
          <w:rFonts w:ascii="Noto Serif" w:hAnsi="Noto Serif" w:cs="Noto Serif"/>
          <w:w w:val="90"/>
          <w:sz w:val="23"/>
          <w:szCs w:val="23"/>
        </w:rPr>
      </w:pPr>
      <w:r w:rsidRPr="00B871F5">
        <w:rPr>
          <w:rFonts w:ascii="Noto Serif" w:hAnsi="Noto Serif" w:cs="Noto Serif"/>
          <w:i/>
          <w:w w:val="90"/>
          <w:sz w:val="23"/>
          <w:szCs w:val="23"/>
        </w:rPr>
        <w:t>Ba là</w:t>
      </w:r>
      <w:r w:rsidRPr="00B871F5">
        <w:rPr>
          <w:rFonts w:ascii="Noto Serif" w:hAnsi="Noto Serif" w:cs="Noto Serif"/>
          <w:w w:val="90"/>
          <w:sz w:val="23"/>
          <w:szCs w:val="23"/>
        </w:rPr>
        <w:t>, xây dựng, vận dụng mô hình quản trị chính quyền đô thị hiện đại, từng bước xây dựng và phát triển mô hình đô thị thông minh, chính quyền địa phương số.</w:t>
      </w:r>
    </w:p>
    <w:p w14:paraId="71768173" w14:textId="77777777" w:rsidR="007208E1" w:rsidRPr="00B871F5" w:rsidRDefault="007208E1" w:rsidP="00AB75B2">
      <w:pPr>
        <w:pStyle w:val="3mctiu"/>
        <w:rPr>
          <w:color w:val="auto"/>
        </w:rPr>
      </w:pPr>
      <w:r w:rsidRPr="00B871F5">
        <w:rPr>
          <w:color w:val="auto"/>
        </w:rPr>
        <w:t>C. CHỦ ĐỀ THẢO LUẬN VÀ CÂU HỎI ÔN TẬP</w:t>
      </w:r>
    </w:p>
    <w:p w14:paraId="3608A19A" w14:textId="3B32C87D" w:rsidR="00E6207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
          <w:bCs/>
          <w:w w:val="90"/>
          <w:sz w:val="23"/>
          <w:szCs w:val="23"/>
        </w:rPr>
      </w:pPr>
      <w:r w:rsidRPr="00B871F5">
        <w:rPr>
          <w:rFonts w:ascii="Noto Serif" w:eastAsiaTheme="minorEastAsia" w:hAnsi="Noto Serif" w:cs="Noto Serif"/>
          <w:b/>
          <w:bCs/>
          <w:w w:val="90"/>
          <w:sz w:val="23"/>
          <w:szCs w:val="23"/>
        </w:rPr>
        <w:t xml:space="preserve">* </w:t>
      </w:r>
      <w:r w:rsidR="00E62071" w:rsidRPr="00B871F5">
        <w:rPr>
          <w:rFonts w:ascii="Noto Serif" w:eastAsiaTheme="minorEastAsia" w:hAnsi="Noto Serif" w:cs="Noto Serif"/>
          <w:b/>
          <w:bCs/>
          <w:w w:val="90"/>
          <w:sz w:val="23"/>
          <w:szCs w:val="23"/>
        </w:rPr>
        <w:t>Chủ đề thảo luận</w:t>
      </w:r>
    </w:p>
    <w:p w14:paraId="042C573B" w14:textId="5531DD8F" w:rsidR="00E62071" w:rsidRPr="00B871F5" w:rsidRDefault="00E6207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1. Thực trạng cơ cấu tổ chức của chính quyền địa phương các cấp ở Việt Nam hiện nay và những vấn đề đặt ra.</w:t>
      </w:r>
    </w:p>
    <w:p w14:paraId="341B3472" w14:textId="283E3B9A" w:rsidR="00E62071" w:rsidRPr="00B871F5" w:rsidRDefault="00E6207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2. Thực trạng mô hình chính quyền địa phương ở đô thị, nông thôn, hải đảo ở Việt Nam hiện nay và những vấn đề đặt ra.</w:t>
      </w:r>
    </w:p>
    <w:p w14:paraId="12B7D43B" w14:textId="5B3BE36A" w:rsidR="00E62071" w:rsidRPr="00B871F5" w:rsidRDefault="00E6207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3.</w:t>
      </w:r>
      <w:r w:rsidRPr="00B871F5">
        <w:rPr>
          <w:rFonts w:ascii="Noto Serif" w:eastAsiaTheme="minorEastAsia" w:hAnsi="Noto Serif" w:cs="Noto Serif"/>
          <w:w w:val="90"/>
          <w:sz w:val="23"/>
          <w:szCs w:val="23"/>
          <w:lang w:eastAsia="vi-VN"/>
        </w:rPr>
        <w:t xml:space="preserve"> </w:t>
      </w:r>
      <w:r w:rsidRPr="00B871F5">
        <w:rPr>
          <w:rFonts w:ascii="Noto Serif" w:eastAsiaTheme="minorEastAsia" w:hAnsi="Noto Serif" w:cs="Noto Serif"/>
          <w:bCs/>
          <w:w w:val="90"/>
          <w:sz w:val="23"/>
          <w:szCs w:val="23"/>
        </w:rPr>
        <w:t xml:space="preserve">Thực trạng về </w:t>
      </w:r>
      <w:r w:rsidRPr="00B871F5">
        <w:rPr>
          <w:rFonts w:ascii="Noto Serif" w:eastAsiaTheme="minorEastAsia" w:hAnsi="Noto Serif" w:cs="Noto Serif"/>
          <w:w w:val="90"/>
          <w:sz w:val="23"/>
          <w:szCs w:val="23"/>
          <w:lang w:eastAsia="vi-VN"/>
        </w:rPr>
        <w:t xml:space="preserve">phân cấp, phân quyền, ủy quyền trong quá trình vận hành mô hình chính quyền địa phương hai cấp ở Việt Nam hiện nay </w:t>
      </w:r>
      <w:r w:rsidRPr="00B871F5">
        <w:rPr>
          <w:rFonts w:ascii="Noto Serif" w:eastAsiaTheme="minorEastAsia" w:hAnsi="Noto Serif" w:cs="Noto Serif"/>
          <w:bCs/>
          <w:w w:val="90"/>
          <w:sz w:val="23"/>
          <w:szCs w:val="23"/>
        </w:rPr>
        <w:t>và những vấn đề đặt ra.</w:t>
      </w:r>
    </w:p>
    <w:p w14:paraId="1D2BB250" w14:textId="18E576BB"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
          <w:bCs/>
          <w:w w:val="90"/>
          <w:sz w:val="23"/>
          <w:szCs w:val="23"/>
        </w:rPr>
        <w:t xml:space="preserve">* Câu hỏi ôn tập </w:t>
      </w:r>
    </w:p>
    <w:p w14:paraId="30647BCF" w14:textId="1C779721"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bCs/>
          <w:w w:val="90"/>
          <w:sz w:val="23"/>
          <w:szCs w:val="23"/>
        </w:rPr>
        <w:t>1.</w:t>
      </w:r>
      <w:r w:rsidR="00787949" w:rsidRPr="00B871F5">
        <w:rPr>
          <w:rFonts w:ascii="Noto Serif" w:eastAsiaTheme="minorEastAsia" w:hAnsi="Noto Serif" w:cs="Noto Serif"/>
          <w:bCs/>
          <w:w w:val="90"/>
          <w:sz w:val="23"/>
          <w:szCs w:val="23"/>
        </w:rPr>
        <w:t xml:space="preserve"> </w:t>
      </w:r>
      <w:r w:rsidRPr="00B871F5">
        <w:rPr>
          <w:rFonts w:ascii="Noto Serif" w:eastAsiaTheme="minorEastAsia" w:hAnsi="Noto Serif" w:cs="Noto Serif"/>
          <w:w w:val="90"/>
          <w:sz w:val="23"/>
          <w:szCs w:val="23"/>
          <w:lang w:val="vi-VN"/>
        </w:rPr>
        <w:t>Phân tích khái niệm, đặc điểm</w:t>
      </w:r>
      <w:r w:rsidRPr="00B871F5">
        <w:rPr>
          <w:rFonts w:ascii="Noto Serif" w:eastAsiaTheme="minorEastAsia" w:hAnsi="Noto Serif" w:cs="Noto Serif"/>
          <w:w w:val="90"/>
          <w:sz w:val="23"/>
          <w:szCs w:val="23"/>
        </w:rPr>
        <w:t>, cơ cấu</w:t>
      </w:r>
      <w:r w:rsidRPr="00B871F5">
        <w:rPr>
          <w:rFonts w:ascii="Noto Serif" w:eastAsiaTheme="minorEastAsia" w:hAnsi="Noto Serif" w:cs="Noto Serif"/>
          <w:w w:val="90"/>
          <w:sz w:val="23"/>
          <w:szCs w:val="23"/>
          <w:lang w:val="vi-VN"/>
        </w:rPr>
        <w:t xml:space="preserve"> của chính quyền địa phương ở Việt Nam? </w:t>
      </w:r>
    </w:p>
    <w:p w14:paraId="19EE7863" w14:textId="4E67BEC5"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bCs/>
          <w:w w:val="90"/>
          <w:sz w:val="23"/>
          <w:szCs w:val="23"/>
        </w:rPr>
        <w:t>2.</w:t>
      </w:r>
      <w:r w:rsidR="00787949" w:rsidRPr="00B871F5">
        <w:rPr>
          <w:rFonts w:ascii="Noto Serif" w:eastAsiaTheme="minorEastAsia" w:hAnsi="Noto Serif" w:cs="Noto Serif"/>
          <w:bCs/>
          <w:w w:val="90"/>
          <w:sz w:val="23"/>
          <w:szCs w:val="23"/>
        </w:rPr>
        <w:t xml:space="preserve"> </w:t>
      </w:r>
      <w:r w:rsidRPr="00B871F5">
        <w:rPr>
          <w:rFonts w:ascii="Noto Serif" w:eastAsiaTheme="minorEastAsia" w:hAnsi="Noto Serif" w:cs="Noto Serif"/>
          <w:w w:val="90"/>
          <w:sz w:val="23"/>
          <w:szCs w:val="23"/>
        </w:rPr>
        <w:t xml:space="preserve">Phân tích thực </w:t>
      </w:r>
      <w:r w:rsidR="00460AD5" w:rsidRPr="00B871F5">
        <w:rPr>
          <w:rFonts w:ascii="Noto Serif" w:eastAsiaTheme="minorEastAsia" w:hAnsi="Noto Serif" w:cs="Noto Serif"/>
          <w:w w:val="90"/>
          <w:sz w:val="23"/>
          <w:szCs w:val="23"/>
        </w:rPr>
        <w:t>tiễn</w:t>
      </w:r>
      <w:r w:rsidRPr="00B871F5">
        <w:rPr>
          <w:rFonts w:ascii="Noto Serif" w:eastAsiaTheme="minorEastAsia" w:hAnsi="Noto Serif" w:cs="Noto Serif"/>
          <w:w w:val="90"/>
          <w:sz w:val="23"/>
          <w:szCs w:val="23"/>
        </w:rPr>
        <w:t xml:space="preserve"> cơ cấu tổ chức, hoạt động và giải pháp</w:t>
      </w:r>
      <w:r w:rsidRPr="00B871F5">
        <w:rPr>
          <w:rFonts w:ascii="Noto Serif" w:eastAsiaTheme="minorEastAsia" w:hAnsi="Noto Serif" w:cs="Noto Serif"/>
          <w:w w:val="90"/>
          <w:sz w:val="23"/>
          <w:szCs w:val="23"/>
          <w:lang w:val="vi-VN"/>
        </w:rPr>
        <w:t xml:space="preserve"> tiếp tục xây dựng, hoàn thiện tổ chức và hoạt động của chính quyền địa phương ở Việt Nam</w:t>
      </w:r>
      <w:r w:rsidRPr="00B871F5">
        <w:rPr>
          <w:rFonts w:ascii="Noto Serif" w:eastAsiaTheme="minorEastAsia" w:hAnsi="Noto Serif" w:cs="Noto Serif"/>
          <w:w w:val="90"/>
          <w:sz w:val="23"/>
          <w:szCs w:val="23"/>
        </w:rPr>
        <w:t>?</w:t>
      </w:r>
    </w:p>
    <w:p w14:paraId="7EF7EA52" w14:textId="77777777" w:rsidR="007208E1" w:rsidRPr="00B871F5" w:rsidRDefault="007208E1" w:rsidP="00AB75B2">
      <w:pPr>
        <w:pStyle w:val="3mctiu"/>
        <w:rPr>
          <w:color w:val="auto"/>
        </w:rPr>
      </w:pPr>
      <w:r w:rsidRPr="00B871F5">
        <w:rPr>
          <w:color w:val="auto"/>
        </w:rPr>
        <w:t>D. TÀI LIỆU HỌC TẬP</w:t>
      </w:r>
    </w:p>
    <w:p w14:paraId="07E54733"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
          <w:bCs/>
          <w:w w:val="90"/>
          <w:sz w:val="23"/>
          <w:szCs w:val="23"/>
        </w:rPr>
      </w:pPr>
      <w:r w:rsidRPr="00B871F5">
        <w:rPr>
          <w:rFonts w:ascii="Noto Serif" w:eastAsiaTheme="minorEastAsia" w:hAnsi="Noto Serif" w:cs="Noto Serif"/>
          <w:b/>
          <w:bCs/>
          <w:w w:val="90"/>
          <w:sz w:val="23"/>
          <w:szCs w:val="23"/>
        </w:rPr>
        <w:t>* Tài liệu bắt buộc</w:t>
      </w:r>
    </w:p>
    <w:p w14:paraId="01E9294D" w14:textId="11D0B4F2" w:rsidR="007208E1" w:rsidRPr="00B871F5" w:rsidRDefault="007208E1" w:rsidP="00A20708">
      <w:pPr>
        <w:widowControl w:val="0"/>
        <w:tabs>
          <w:tab w:val="left" w:pos="700"/>
          <w:tab w:val="left" w:pos="993"/>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Cs/>
          <w:w w:val="90"/>
          <w:sz w:val="23"/>
          <w:szCs w:val="23"/>
        </w:rPr>
        <w:t xml:space="preserve">1. </w:t>
      </w:r>
      <w:r w:rsidR="009B5DF5" w:rsidRPr="00B871F5">
        <w:rPr>
          <w:rFonts w:ascii="Noto Serif" w:hAnsi="Noto Serif" w:cs="Noto Serif"/>
          <w:w w:val="90"/>
          <w:sz w:val="23"/>
          <w:szCs w:val="23"/>
          <w:lang w:val="nl-NL"/>
        </w:rPr>
        <w:t xml:space="preserve">Học viện Chính trị quốc gia Hồ Chí Minh: </w:t>
      </w:r>
      <w:r w:rsidR="009B5DF5" w:rsidRPr="00B871F5">
        <w:rPr>
          <w:rFonts w:ascii="Noto Serif" w:hAnsi="Noto Serif" w:cs="Noto Serif"/>
          <w:iCs/>
          <w:w w:val="90"/>
          <w:sz w:val="23"/>
          <w:szCs w:val="23"/>
          <w:lang w:val="nl-NL"/>
        </w:rPr>
        <w:t>Giáo trình</w:t>
      </w:r>
      <w:r w:rsidR="009B5DF5" w:rsidRPr="00B871F5">
        <w:rPr>
          <w:rFonts w:ascii="Noto Serif" w:hAnsi="Noto Serif" w:cs="Noto Serif"/>
          <w:i/>
          <w:iCs/>
          <w:w w:val="90"/>
          <w:sz w:val="23"/>
          <w:szCs w:val="23"/>
          <w:lang w:val="nl-NL"/>
        </w:rPr>
        <w:t xml:space="preserve"> </w:t>
      </w:r>
      <w:r w:rsidR="009B5DF5" w:rsidRPr="00B871F5">
        <w:rPr>
          <w:rFonts w:ascii="Noto Serif" w:hAnsi="Noto Serif" w:cs="Noto Serif"/>
          <w:w w:val="90"/>
          <w:sz w:val="23"/>
          <w:szCs w:val="23"/>
          <w:lang w:val="nl-NL"/>
        </w:rPr>
        <w:t>Trung cấp lý luận chính trị:</w:t>
      </w:r>
      <w:r w:rsidR="009B5DF5" w:rsidRPr="00B871F5">
        <w:rPr>
          <w:rFonts w:ascii="Noto Serif" w:hAnsi="Noto Serif" w:cs="Noto Serif"/>
          <w:i/>
          <w:iCs/>
          <w:w w:val="90"/>
          <w:sz w:val="23"/>
          <w:szCs w:val="23"/>
          <w:lang w:val="vi-VN"/>
        </w:rPr>
        <w:t xml:space="preserve"> N</w:t>
      </w:r>
      <w:r w:rsidR="009B5DF5" w:rsidRPr="00B871F5">
        <w:rPr>
          <w:rFonts w:ascii="Noto Serif" w:hAnsi="Noto Serif" w:cs="Noto Serif"/>
          <w:i/>
          <w:iCs/>
          <w:w w:val="90"/>
          <w:sz w:val="23"/>
          <w:szCs w:val="23"/>
          <w:lang w:val="nl-NL"/>
        </w:rPr>
        <w:t xml:space="preserve">hà nước và pháp luật Việt Nam, </w:t>
      </w:r>
      <w:r w:rsidR="009B5DF5" w:rsidRPr="00B871F5">
        <w:rPr>
          <w:rFonts w:ascii="Noto Serif" w:hAnsi="Noto Serif" w:cs="Noto Serif"/>
          <w:w w:val="90"/>
          <w:sz w:val="23"/>
          <w:szCs w:val="23"/>
          <w:lang w:val="nl-NL"/>
        </w:rPr>
        <w:t>Nxb.Lý luận chính trị, H.202</w:t>
      </w:r>
      <w:r w:rsidR="009B5DF5" w:rsidRPr="00B871F5">
        <w:rPr>
          <w:rFonts w:ascii="Noto Serif" w:hAnsi="Noto Serif" w:cs="Noto Serif"/>
          <w:w w:val="90"/>
          <w:sz w:val="23"/>
          <w:szCs w:val="23"/>
          <w:lang w:val="vi-VN"/>
        </w:rPr>
        <w:t>6</w:t>
      </w:r>
      <w:r w:rsidRPr="00B871F5">
        <w:rPr>
          <w:rFonts w:ascii="Noto Serif" w:eastAsiaTheme="minorEastAsia" w:hAnsi="Noto Serif" w:cs="Noto Serif"/>
          <w:w w:val="90"/>
          <w:sz w:val="23"/>
          <w:szCs w:val="23"/>
        </w:rPr>
        <w:t>.</w:t>
      </w:r>
    </w:p>
    <w:p w14:paraId="68E2242B" w14:textId="1110170F"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2. </w:t>
      </w:r>
      <w:r w:rsidRPr="00B871F5">
        <w:rPr>
          <w:rFonts w:ascii="Noto Serif" w:hAnsi="Noto Serif" w:cs="Noto Serif"/>
          <w:noProof/>
          <w:w w:val="90"/>
          <w:sz w:val="23"/>
          <w:szCs w:val="23"/>
          <w:lang w:val="vi-VN"/>
        </w:rPr>
        <w:t>Đảng Cộng sản Việt Nam</w:t>
      </w:r>
      <w:r w:rsidRPr="00B871F5">
        <w:rPr>
          <w:rFonts w:ascii="Noto Serif" w:hAnsi="Noto Serif" w:cs="Noto Serif"/>
          <w:noProof/>
          <w:w w:val="90"/>
          <w:sz w:val="23"/>
          <w:szCs w:val="23"/>
        </w:rPr>
        <w:t xml:space="preserve">: </w:t>
      </w:r>
      <w:r w:rsidRPr="00B871F5">
        <w:rPr>
          <w:rFonts w:ascii="Noto Serif" w:hAnsi="Noto Serif" w:cs="Noto Serif"/>
          <w:i/>
          <w:noProof/>
          <w:w w:val="90"/>
          <w:sz w:val="23"/>
          <w:szCs w:val="23"/>
          <w:lang w:val="vi-VN"/>
        </w:rPr>
        <w:t>Văn kiện Đại hội đại biểu toàn quốc lần thứ XI</w:t>
      </w:r>
      <w:r w:rsidRPr="00B871F5">
        <w:rPr>
          <w:rFonts w:ascii="Noto Serif" w:hAnsi="Noto Serif" w:cs="Noto Serif"/>
          <w:i/>
          <w:noProof/>
          <w:w w:val="90"/>
          <w:sz w:val="23"/>
          <w:szCs w:val="23"/>
        </w:rPr>
        <w:t>V</w:t>
      </w:r>
      <w:r w:rsidRPr="00B871F5">
        <w:rPr>
          <w:rFonts w:ascii="Noto Serif" w:hAnsi="Noto Serif" w:cs="Noto Serif"/>
          <w:noProof/>
          <w:w w:val="90"/>
          <w:sz w:val="23"/>
          <w:szCs w:val="23"/>
          <w:lang w:val="vi-VN"/>
        </w:rPr>
        <w:t>, Nxb</w:t>
      </w:r>
      <w:r w:rsidR="00C54021" w:rsidRPr="00B871F5">
        <w:rPr>
          <w:rFonts w:ascii="Noto Serif" w:hAnsi="Noto Serif" w:cs="Noto Serif"/>
          <w:noProof/>
          <w:w w:val="90"/>
          <w:sz w:val="23"/>
          <w:szCs w:val="23"/>
          <w:lang w:val="en-GB"/>
        </w:rPr>
        <w:t>.</w:t>
      </w:r>
      <w:r w:rsidRPr="00B871F5">
        <w:rPr>
          <w:rFonts w:ascii="Noto Serif" w:hAnsi="Noto Serif" w:cs="Noto Serif"/>
          <w:noProof/>
          <w:w w:val="90"/>
          <w:sz w:val="23"/>
          <w:szCs w:val="23"/>
          <w:lang w:val="vi-VN"/>
        </w:rPr>
        <w:t>Chính trị quốc gia Sự thật</w:t>
      </w:r>
      <w:r w:rsidR="00C54021" w:rsidRPr="00B871F5">
        <w:rPr>
          <w:rFonts w:ascii="Noto Serif" w:hAnsi="Noto Serif" w:cs="Noto Serif"/>
          <w:noProof/>
          <w:w w:val="90"/>
          <w:sz w:val="23"/>
          <w:szCs w:val="23"/>
          <w:lang w:val="vi-VN"/>
        </w:rPr>
        <w:t>, H.</w:t>
      </w:r>
      <w:r w:rsidRPr="00B871F5">
        <w:rPr>
          <w:rFonts w:ascii="Noto Serif" w:hAnsi="Noto Serif" w:cs="Noto Serif"/>
          <w:noProof/>
          <w:w w:val="90"/>
          <w:sz w:val="23"/>
          <w:szCs w:val="23"/>
        </w:rPr>
        <w:t>2026</w:t>
      </w:r>
      <w:r w:rsidR="00A72170" w:rsidRPr="00B871F5">
        <w:rPr>
          <w:rFonts w:ascii="Noto Serif" w:hAnsi="Noto Serif" w:cs="Noto Serif"/>
          <w:noProof/>
          <w:w w:val="90"/>
          <w:sz w:val="23"/>
          <w:szCs w:val="23"/>
        </w:rPr>
        <w:t>, t.I, II</w:t>
      </w:r>
      <w:r w:rsidRPr="00B871F5">
        <w:rPr>
          <w:rFonts w:ascii="Noto Serif" w:hAnsi="Noto Serif" w:cs="Noto Serif"/>
          <w:w w:val="90"/>
          <w:sz w:val="23"/>
          <w:szCs w:val="23"/>
          <w:lang w:val="nl-NL"/>
        </w:rPr>
        <w:t>.</w:t>
      </w:r>
    </w:p>
    <w:p w14:paraId="4692847A" w14:textId="3AFDA7C5"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3. Quốc hội</w:t>
      </w:r>
      <w:r w:rsidR="00C5402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i/>
          <w:w w:val="90"/>
          <w:sz w:val="23"/>
          <w:szCs w:val="23"/>
        </w:rPr>
        <w:t xml:space="preserve">Hiến pháp nước Cộng </w:t>
      </w:r>
      <w:r w:rsidR="0099702A" w:rsidRPr="00B871F5">
        <w:rPr>
          <w:rFonts w:ascii="Noto Serif" w:eastAsiaTheme="minorEastAsia" w:hAnsi="Noto Serif" w:cs="Noto Serif"/>
          <w:i/>
          <w:w w:val="90"/>
          <w:sz w:val="23"/>
          <w:szCs w:val="23"/>
        </w:rPr>
        <w:t>hòa</w:t>
      </w:r>
      <w:r w:rsidRPr="00B871F5">
        <w:rPr>
          <w:rFonts w:ascii="Noto Serif" w:eastAsiaTheme="minorEastAsia" w:hAnsi="Noto Serif" w:cs="Noto Serif"/>
          <w:i/>
          <w:w w:val="90"/>
          <w:sz w:val="23"/>
          <w:szCs w:val="23"/>
        </w:rPr>
        <w:t xml:space="preserve"> xã hội chủ nghĩa Việt Nam năm 2013 (sửa đổi, bổ sung năm 2025</w:t>
      </w:r>
      <w:r w:rsidRPr="00B871F5">
        <w:rPr>
          <w:rFonts w:ascii="Noto Serif" w:eastAsiaTheme="minorEastAsia" w:hAnsi="Noto Serif" w:cs="Noto Serif"/>
          <w:w w:val="90"/>
          <w:sz w:val="23"/>
          <w:szCs w:val="23"/>
        </w:rPr>
        <w:t>)</w:t>
      </w:r>
      <w:r w:rsidR="00DD1352" w:rsidRPr="00B871F5">
        <w:rPr>
          <w:rFonts w:ascii="Noto Serif" w:eastAsiaTheme="minorEastAsia" w:hAnsi="Noto Serif" w:cs="Noto Serif"/>
          <w:w w:val="90"/>
          <w:sz w:val="23"/>
          <w:szCs w:val="23"/>
        </w:rPr>
        <w:t>, H.20</w:t>
      </w:r>
      <w:r w:rsidR="00B35A59" w:rsidRPr="00B871F5">
        <w:rPr>
          <w:rFonts w:ascii="Noto Serif" w:eastAsiaTheme="minorEastAsia" w:hAnsi="Noto Serif" w:cs="Noto Serif"/>
          <w:w w:val="90"/>
          <w:sz w:val="23"/>
          <w:szCs w:val="23"/>
        </w:rPr>
        <w:t>2</w:t>
      </w:r>
      <w:r w:rsidR="00DD1352" w:rsidRPr="00B871F5">
        <w:rPr>
          <w:rFonts w:ascii="Noto Serif" w:eastAsiaTheme="minorEastAsia" w:hAnsi="Noto Serif" w:cs="Noto Serif"/>
          <w:w w:val="90"/>
          <w:sz w:val="23"/>
          <w:szCs w:val="23"/>
        </w:rPr>
        <w:t>5</w:t>
      </w:r>
      <w:r w:rsidRPr="00B871F5">
        <w:rPr>
          <w:rFonts w:ascii="Noto Serif" w:hAnsi="Noto Serif" w:cs="Noto Serif"/>
          <w:w w:val="90"/>
          <w:sz w:val="23"/>
          <w:szCs w:val="23"/>
          <w:lang w:val="nl-NL"/>
        </w:rPr>
        <w:t>.</w:t>
      </w:r>
    </w:p>
    <w:p w14:paraId="7DF11AA7"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
          <w:bCs/>
          <w:w w:val="90"/>
          <w:sz w:val="23"/>
          <w:szCs w:val="23"/>
        </w:rPr>
      </w:pPr>
      <w:r w:rsidRPr="00B871F5">
        <w:rPr>
          <w:rFonts w:ascii="Noto Serif" w:eastAsiaTheme="minorEastAsia" w:hAnsi="Noto Serif" w:cs="Noto Serif"/>
          <w:b/>
          <w:bCs/>
          <w:w w:val="90"/>
          <w:sz w:val="23"/>
          <w:szCs w:val="23"/>
        </w:rPr>
        <w:t>* Tài liệu đọc thêm</w:t>
      </w:r>
    </w:p>
    <w:p w14:paraId="25986CCF" w14:textId="6E849230"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 xml:space="preserve">1. Ban </w:t>
      </w:r>
      <w:r w:rsidR="00556CA4" w:rsidRPr="00B871F5">
        <w:rPr>
          <w:rFonts w:ascii="Noto Serif" w:eastAsiaTheme="minorEastAsia" w:hAnsi="Noto Serif" w:cs="Noto Serif"/>
          <w:bCs/>
          <w:w w:val="90"/>
          <w:sz w:val="23"/>
          <w:szCs w:val="23"/>
          <w:lang w:val="vi-VN"/>
        </w:rPr>
        <w:t>C</w:t>
      </w:r>
      <w:r w:rsidRPr="00B871F5">
        <w:rPr>
          <w:rFonts w:ascii="Noto Serif" w:eastAsiaTheme="minorEastAsia" w:hAnsi="Noto Serif" w:cs="Noto Serif"/>
          <w:bCs/>
          <w:w w:val="90"/>
          <w:sz w:val="23"/>
          <w:szCs w:val="23"/>
        </w:rPr>
        <w:t>hấp hành Trung ương</w:t>
      </w:r>
      <w:r w:rsidR="00DD1352" w:rsidRPr="00B871F5">
        <w:rPr>
          <w:rFonts w:ascii="Noto Serif" w:eastAsiaTheme="minorEastAsia" w:hAnsi="Noto Serif" w:cs="Noto Serif"/>
          <w:bCs/>
          <w:w w:val="90"/>
          <w:sz w:val="23"/>
          <w:szCs w:val="23"/>
        </w:rPr>
        <w:t>;</w:t>
      </w:r>
      <w:r w:rsidRPr="00B871F5">
        <w:rPr>
          <w:rFonts w:ascii="Noto Serif" w:eastAsiaTheme="minorEastAsia" w:hAnsi="Noto Serif" w:cs="Noto Serif"/>
          <w:bCs/>
          <w:w w:val="90"/>
          <w:sz w:val="23"/>
          <w:szCs w:val="23"/>
        </w:rPr>
        <w:t xml:space="preserve"> Kết </w:t>
      </w:r>
      <w:r w:rsidRPr="00B871F5">
        <w:rPr>
          <w:rFonts w:ascii="Noto Serif" w:eastAsiaTheme="minorEastAsia" w:hAnsi="Noto Serif" w:cs="Noto Serif"/>
          <w:bCs/>
          <w:i/>
          <w:w w:val="90"/>
          <w:sz w:val="23"/>
          <w:szCs w:val="23"/>
        </w:rPr>
        <w:t xml:space="preserve">luận số 228-KL/TW của Bộ Chính trị, Ban Bí thư về tình hình, kết quả hoạt động của bộ máy hệ thống chính trị và chính quyền địa phương </w:t>
      </w:r>
      <w:r w:rsidR="007B4F90" w:rsidRPr="00B871F5">
        <w:rPr>
          <w:rFonts w:ascii="Noto Serif" w:eastAsiaTheme="minorEastAsia" w:hAnsi="Noto Serif" w:cs="Noto Serif"/>
          <w:bCs/>
          <w:i/>
          <w:w w:val="90"/>
          <w:sz w:val="23"/>
          <w:szCs w:val="23"/>
        </w:rPr>
        <w:t>hai cấp</w:t>
      </w:r>
      <w:r w:rsidR="00392D54" w:rsidRPr="00B871F5">
        <w:rPr>
          <w:rFonts w:ascii="Noto Serif" w:eastAsiaTheme="minorEastAsia" w:hAnsi="Noto Serif" w:cs="Noto Serif"/>
          <w:bCs/>
          <w:i/>
          <w:w w:val="90"/>
          <w:sz w:val="23"/>
          <w:szCs w:val="23"/>
        </w:rPr>
        <w:t>,</w:t>
      </w:r>
      <w:r w:rsidR="00C54021" w:rsidRPr="00B871F5">
        <w:rPr>
          <w:rFonts w:ascii="Noto Serif" w:eastAsiaTheme="minorEastAsia" w:hAnsi="Noto Serif" w:cs="Noto Serif"/>
          <w:bCs/>
          <w:w w:val="90"/>
          <w:sz w:val="23"/>
          <w:szCs w:val="23"/>
        </w:rPr>
        <w:t xml:space="preserve"> H</w:t>
      </w:r>
      <w:r w:rsidR="00A35915" w:rsidRPr="00B871F5">
        <w:rPr>
          <w:rFonts w:ascii="Noto Serif" w:eastAsiaTheme="minorEastAsia" w:hAnsi="Noto Serif" w:cs="Noto Serif"/>
          <w:bCs/>
          <w:w w:val="90"/>
          <w:sz w:val="23"/>
          <w:szCs w:val="23"/>
        </w:rPr>
        <w:t>à Nội, ngày 3</w:t>
      </w:r>
      <w:r w:rsidR="00B35A59" w:rsidRPr="00B871F5">
        <w:rPr>
          <w:rFonts w:ascii="Noto Serif" w:eastAsiaTheme="minorEastAsia" w:hAnsi="Noto Serif" w:cs="Noto Serif"/>
          <w:bCs/>
          <w:w w:val="90"/>
          <w:sz w:val="23"/>
          <w:szCs w:val="23"/>
        </w:rPr>
        <w:t>1</w:t>
      </w:r>
      <w:r w:rsidR="00A35915" w:rsidRPr="00B871F5">
        <w:rPr>
          <w:rFonts w:ascii="Noto Serif" w:eastAsiaTheme="minorEastAsia" w:hAnsi="Noto Serif" w:cs="Noto Serif"/>
          <w:bCs/>
          <w:w w:val="90"/>
          <w:sz w:val="23"/>
          <w:szCs w:val="23"/>
        </w:rPr>
        <w:t>/12/2025</w:t>
      </w:r>
      <w:r w:rsidRPr="00B871F5">
        <w:rPr>
          <w:rFonts w:ascii="Noto Serif" w:hAnsi="Noto Serif" w:cs="Noto Serif"/>
          <w:w w:val="90"/>
          <w:sz w:val="23"/>
          <w:szCs w:val="23"/>
          <w:lang w:val="nl-NL"/>
        </w:rPr>
        <w:t>.</w:t>
      </w:r>
    </w:p>
    <w:p w14:paraId="639309A7" w14:textId="09C6631C" w:rsidR="007208E1" w:rsidRPr="00B871F5" w:rsidRDefault="007208E1" w:rsidP="00A20708">
      <w:pPr>
        <w:widowControl w:val="0"/>
        <w:tabs>
          <w:tab w:val="left" w:pos="72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2. </w:t>
      </w:r>
      <w:r w:rsidR="00556CA4" w:rsidRPr="00B871F5">
        <w:rPr>
          <w:rFonts w:ascii="Noto Serif" w:eastAsiaTheme="minorEastAsia" w:hAnsi="Noto Serif" w:cs="Noto Serif"/>
          <w:w w:val="90"/>
          <w:sz w:val="23"/>
          <w:szCs w:val="23"/>
        </w:rPr>
        <w:t>Quốc hội</w:t>
      </w:r>
      <w:r w:rsidR="00556CA4" w:rsidRPr="00B871F5">
        <w:rPr>
          <w:rFonts w:ascii="Noto Serif" w:hAnsi="Noto Serif" w:cs="Noto Serif"/>
          <w:w w:val="90"/>
          <w:sz w:val="19"/>
          <w:szCs w:val="19"/>
        </w:rPr>
        <w:t>:</w:t>
      </w:r>
      <w:r w:rsidR="00556CA4" w:rsidRPr="00B871F5">
        <w:rPr>
          <w:rFonts w:ascii="Noto Serif" w:eastAsiaTheme="minorEastAsia" w:hAnsi="Noto Serif" w:cs="Noto Serif"/>
          <w:w w:val="90"/>
          <w:sz w:val="23"/>
          <w:szCs w:val="23"/>
        </w:rPr>
        <w:t xml:space="preserve"> </w:t>
      </w:r>
      <w:r w:rsidR="00556CA4" w:rsidRPr="00B871F5">
        <w:rPr>
          <w:rFonts w:ascii="Noto Serif" w:eastAsiaTheme="minorEastAsia" w:hAnsi="Noto Serif" w:cs="Noto Serif"/>
          <w:i/>
          <w:iCs/>
          <w:w w:val="90"/>
          <w:sz w:val="23"/>
          <w:szCs w:val="23"/>
        </w:rPr>
        <w:t>Luật Tổ chức chính quyền địa phương số 72/2025/QH15</w:t>
      </w:r>
      <w:r w:rsidR="00556CA4" w:rsidRPr="00B871F5">
        <w:rPr>
          <w:rFonts w:ascii="Noto Serif" w:eastAsiaTheme="minorEastAsia" w:hAnsi="Noto Serif" w:cs="Noto Serif"/>
          <w:i/>
          <w:w w:val="90"/>
          <w:sz w:val="23"/>
          <w:szCs w:val="23"/>
        </w:rPr>
        <w:t xml:space="preserve">, </w:t>
      </w:r>
      <w:r w:rsidR="00556CA4" w:rsidRPr="00B871F5">
        <w:rPr>
          <w:rFonts w:ascii="Noto Serif" w:eastAsiaTheme="minorEastAsia" w:hAnsi="Noto Serif" w:cs="Noto Serif"/>
          <w:w w:val="90"/>
          <w:sz w:val="23"/>
          <w:szCs w:val="23"/>
        </w:rPr>
        <w:t>H.</w:t>
      </w:r>
      <w:r w:rsidR="00556CA4" w:rsidRPr="00B871F5">
        <w:rPr>
          <w:rFonts w:ascii="Noto Serif" w:hAnsi="Noto Serif" w:cs="Noto Serif"/>
          <w:noProof/>
          <w:w w:val="90"/>
          <w:sz w:val="23"/>
          <w:szCs w:val="23"/>
        </w:rPr>
        <w:t>202</w:t>
      </w:r>
      <w:r w:rsidR="00A35915" w:rsidRPr="00B871F5">
        <w:rPr>
          <w:rFonts w:ascii="Noto Serif" w:hAnsi="Noto Serif" w:cs="Noto Serif"/>
          <w:noProof/>
          <w:w w:val="90"/>
          <w:sz w:val="23"/>
          <w:szCs w:val="23"/>
        </w:rPr>
        <w:t>5</w:t>
      </w:r>
      <w:r w:rsidRPr="00B871F5">
        <w:rPr>
          <w:rFonts w:ascii="Noto Serif" w:hAnsi="Noto Serif" w:cs="Noto Serif"/>
          <w:w w:val="90"/>
          <w:sz w:val="23"/>
          <w:szCs w:val="23"/>
          <w:lang w:val="nl-NL"/>
        </w:rPr>
        <w:t>.</w:t>
      </w:r>
    </w:p>
    <w:p w14:paraId="0DF13318" w14:textId="6B63FF7E" w:rsidR="007208E1" w:rsidRPr="00B871F5" w:rsidRDefault="008169D5" w:rsidP="00AB75B2">
      <w:pPr>
        <w:pStyle w:val="1bi"/>
        <w:rPr>
          <w:color w:val="auto"/>
        </w:rPr>
      </w:pPr>
      <w:r w:rsidRPr="00B871F5">
        <w:rPr>
          <w:color w:val="auto"/>
        </w:rPr>
        <w:br w:type="column"/>
      </w:r>
      <w:bookmarkStart w:id="72" w:name="_Toc236303454"/>
      <w:r w:rsidR="007208E1" w:rsidRPr="00B871F5">
        <w:rPr>
          <w:color w:val="auto"/>
        </w:rPr>
        <w:t>Bài 3</w:t>
      </w:r>
      <w:bookmarkEnd w:id="72"/>
    </w:p>
    <w:p w14:paraId="6FCB3A41" w14:textId="17019BD9" w:rsidR="007208E1" w:rsidRPr="00B871F5" w:rsidRDefault="007208E1" w:rsidP="00AB75B2">
      <w:pPr>
        <w:pStyle w:val="2tnbi"/>
      </w:pPr>
      <w:bookmarkStart w:id="73" w:name="_Toc236303455"/>
      <w:r w:rsidRPr="00B871F5">
        <w:t>PHÁP LUẬT VÀ HỆ THỐNG PHÁP LUẬT</w:t>
      </w:r>
      <w:r w:rsidR="008169D5" w:rsidRPr="00B871F5">
        <w:br/>
      </w:r>
      <w:r w:rsidRPr="00B871F5">
        <w:t>XÃ HỘI CHỦ NGHĨA Ở VIỆT NAM</w:t>
      </w:r>
      <w:bookmarkEnd w:id="73"/>
    </w:p>
    <w:p w14:paraId="648F8855" w14:textId="77777777" w:rsidR="007208E1" w:rsidRPr="00B871F5" w:rsidRDefault="007208E1" w:rsidP="00AB75B2">
      <w:pPr>
        <w:pStyle w:val="3mctiu"/>
        <w:rPr>
          <w:color w:val="auto"/>
        </w:rPr>
      </w:pPr>
      <w:bookmarkStart w:id="74" w:name="_Toc508759645"/>
      <w:bookmarkStart w:id="75" w:name="_Toc508795082"/>
      <w:bookmarkStart w:id="76" w:name="_Toc512327891"/>
      <w:bookmarkStart w:id="77" w:name="_Toc512603782"/>
      <w:r w:rsidRPr="00B871F5">
        <w:rPr>
          <w:color w:val="auto"/>
        </w:rPr>
        <w:t>A. MỤC TIÊU</w:t>
      </w:r>
      <w:bookmarkEnd w:id="74"/>
      <w:bookmarkEnd w:id="75"/>
      <w:bookmarkEnd w:id="76"/>
      <w:bookmarkEnd w:id="77"/>
    </w:p>
    <w:p w14:paraId="716E0ED3" w14:textId="5FBA6F58" w:rsidR="007208E1" w:rsidRPr="00B871F5" w:rsidRDefault="00952293" w:rsidP="001E69C1">
      <w:pPr>
        <w:widowControl w:val="0"/>
        <w:tabs>
          <w:tab w:val="left" w:pos="700"/>
        </w:tabs>
        <w:spacing w:before="60" w:after="0" w:line="364" w:lineRule="exact"/>
        <w:ind w:firstLine="454"/>
        <w:jc w:val="both"/>
        <w:rPr>
          <w:rFonts w:ascii="Noto Serif" w:hAnsi="Noto Serif" w:cs="Noto Serif"/>
          <w:spacing w:val="2"/>
          <w:w w:val="90"/>
          <w:sz w:val="23"/>
          <w:szCs w:val="23"/>
          <w:lang w:eastAsia="vi-VN"/>
        </w:rPr>
      </w:pPr>
      <w:bookmarkStart w:id="78" w:name="_Toc503308593"/>
      <w:bookmarkStart w:id="79" w:name="_Toc508759646"/>
      <w:bookmarkStart w:id="80" w:name="_Toc508795083"/>
      <w:bookmarkStart w:id="81" w:name="_Toc512327892"/>
      <w:bookmarkStart w:id="82" w:name="_Toc512603783"/>
      <w:r w:rsidRPr="00B871F5">
        <w:rPr>
          <w:rFonts w:ascii="Noto Serif" w:eastAsiaTheme="minorEastAsia" w:hAnsi="Noto Serif" w:cs="Noto Serif"/>
          <w:bCs/>
          <w:i/>
          <w:iCs/>
          <w:spacing w:val="2"/>
          <w:w w:val="90"/>
          <w:sz w:val="23"/>
          <w:szCs w:val="23"/>
        </w:rPr>
        <w:t>Về</w:t>
      </w:r>
      <w:r w:rsidR="007208E1" w:rsidRPr="00B871F5">
        <w:rPr>
          <w:rFonts w:ascii="Noto Serif" w:eastAsiaTheme="minorEastAsia" w:hAnsi="Noto Serif" w:cs="Noto Serif"/>
          <w:bCs/>
          <w:i/>
          <w:iCs/>
          <w:spacing w:val="2"/>
          <w:w w:val="90"/>
          <w:sz w:val="23"/>
          <w:szCs w:val="23"/>
        </w:rPr>
        <w:t xml:space="preserve"> kiến thức:</w:t>
      </w:r>
      <w:r w:rsidR="007208E1" w:rsidRPr="00B871F5">
        <w:rPr>
          <w:rFonts w:ascii="Noto Serif" w:eastAsiaTheme="minorEastAsia" w:hAnsi="Noto Serif" w:cs="Noto Serif"/>
          <w:b/>
          <w:spacing w:val="2"/>
          <w:w w:val="90"/>
          <w:sz w:val="23"/>
          <w:szCs w:val="23"/>
        </w:rPr>
        <w:t xml:space="preserve"> </w:t>
      </w:r>
      <w:r w:rsidR="007208E1" w:rsidRPr="00B871F5">
        <w:rPr>
          <w:rFonts w:ascii="Noto Serif" w:eastAsiaTheme="minorEastAsia" w:hAnsi="Noto Serif" w:cs="Noto Serif"/>
          <w:bCs/>
          <w:spacing w:val="2"/>
          <w:w w:val="90"/>
          <w:sz w:val="23"/>
          <w:szCs w:val="23"/>
        </w:rPr>
        <w:t xml:space="preserve">Học viên có </w:t>
      </w:r>
      <w:r w:rsidR="007208E1" w:rsidRPr="00B871F5">
        <w:rPr>
          <w:rFonts w:ascii="Noto Serif" w:eastAsiaTheme="minorEastAsia" w:hAnsi="Noto Serif" w:cs="Noto Serif"/>
          <w:spacing w:val="2"/>
          <w:w w:val="90"/>
          <w:sz w:val="23"/>
          <w:szCs w:val="23"/>
        </w:rPr>
        <w:t xml:space="preserve">kiến thức lý luận về pháp luật xã hội chủ nghĩa Việt Nam và hệ thống pháp luật xã hội chủ nghĩa Việt Nam như: </w:t>
      </w:r>
      <w:r w:rsidR="00A35915" w:rsidRPr="00B871F5">
        <w:rPr>
          <w:rFonts w:ascii="Noto Serif" w:hAnsi="Noto Serif" w:cs="Noto Serif"/>
          <w:spacing w:val="2"/>
          <w:w w:val="90"/>
          <w:sz w:val="23"/>
          <w:szCs w:val="23"/>
          <w:lang w:eastAsia="vi-VN"/>
        </w:rPr>
        <w:t>k</w:t>
      </w:r>
      <w:r w:rsidR="007208E1" w:rsidRPr="00B871F5">
        <w:rPr>
          <w:rFonts w:ascii="Noto Serif" w:hAnsi="Noto Serif" w:cs="Noto Serif"/>
          <w:spacing w:val="2"/>
          <w:w w:val="90"/>
          <w:sz w:val="23"/>
          <w:szCs w:val="23"/>
          <w:lang w:eastAsia="vi-VN"/>
        </w:rPr>
        <w:t xml:space="preserve">hái niệm, bản chất, đặc điểm, vai trò, nguồn của pháp luật xã hội chủ nghĩa Việt Nam; khái niệm, cấu trúc, tiêu chí hoàn thiện hệ thống pháp luật xã hội chủ nghĩa Việt Nam; </w:t>
      </w:r>
      <w:r w:rsidR="00A72170" w:rsidRPr="00B871F5">
        <w:rPr>
          <w:rFonts w:ascii="Noto Serif" w:hAnsi="Noto Serif" w:cs="Noto Serif"/>
          <w:spacing w:val="2"/>
          <w:w w:val="90"/>
          <w:sz w:val="23"/>
          <w:szCs w:val="23"/>
          <w:lang w:eastAsia="vi-VN"/>
        </w:rPr>
        <w:t>c</w:t>
      </w:r>
      <w:r w:rsidR="007208E1" w:rsidRPr="00B871F5">
        <w:rPr>
          <w:rFonts w:ascii="Noto Serif" w:hAnsi="Noto Serif" w:cs="Noto Serif"/>
          <w:spacing w:val="2"/>
          <w:w w:val="90"/>
          <w:sz w:val="23"/>
          <w:szCs w:val="23"/>
          <w:lang w:eastAsia="vi-VN"/>
        </w:rPr>
        <w:t>ác ngành luật cơ bản của hệ thống pháp luật Việt</w:t>
      </w:r>
      <w:r w:rsidR="007208E1" w:rsidRPr="00B871F5">
        <w:rPr>
          <w:rFonts w:ascii="Noto Serif" w:hAnsi="Noto Serif" w:cs="Noto Serif"/>
          <w:spacing w:val="2"/>
          <w:w w:val="90"/>
          <w:sz w:val="23"/>
          <w:szCs w:val="23"/>
          <w:lang w:val="vi-VN" w:eastAsia="vi-VN"/>
        </w:rPr>
        <w:t xml:space="preserve"> Nam</w:t>
      </w:r>
      <w:r w:rsidR="007208E1" w:rsidRPr="00B871F5">
        <w:rPr>
          <w:rFonts w:ascii="Noto Serif" w:hAnsi="Noto Serif" w:cs="Noto Serif"/>
          <w:spacing w:val="2"/>
          <w:w w:val="90"/>
          <w:sz w:val="23"/>
          <w:szCs w:val="23"/>
          <w:lang w:eastAsia="vi-VN"/>
        </w:rPr>
        <w:t>; mục tiêu, quan điểm, định hướng xây dựng, hoàn thiện hệ thống pháp luật xã hội chủ nghĩa Việt Nam</w:t>
      </w:r>
      <w:r w:rsidR="007208E1" w:rsidRPr="00B871F5">
        <w:rPr>
          <w:rFonts w:ascii="Noto Serif" w:eastAsiaTheme="minorEastAsia" w:hAnsi="Noto Serif" w:cs="Noto Serif"/>
          <w:spacing w:val="2"/>
          <w:w w:val="90"/>
          <w:sz w:val="23"/>
          <w:szCs w:val="23"/>
        </w:rPr>
        <w:t>.</w:t>
      </w:r>
    </w:p>
    <w:p w14:paraId="263BAEB6" w14:textId="75511F3E" w:rsidR="007208E1" w:rsidRPr="00B871F5" w:rsidRDefault="00952293" w:rsidP="001E69C1">
      <w:pPr>
        <w:widowControl w:val="0"/>
        <w:tabs>
          <w:tab w:val="left" w:pos="700"/>
        </w:tabs>
        <w:spacing w:before="60" w:after="0" w:line="364"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i/>
          <w:spacing w:val="2"/>
          <w:w w:val="90"/>
          <w:sz w:val="23"/>
          <w:szCs w:val="23"/>
        </w:rPr>
        <w:t>Về</w:t>
      </w:r>
      <w:r w:rsidR="007208E1" w:rsidRPr="00B871F5">
        <w:rPr>
          <w:rFonts w:ascii="Noto Serif" w:eastAsiaTheme="minorEastAsia" w:hAnsi="Noto Serif" w:cs="Noto Serif"/>
          <w:i/>
          <w:spacing w:val="2"/>
          <w:w w:val="90"/>
          <w:sz w:val="23"/>
          <w:szCs w:val="23"/>
        </w:rPr>
        <w:t xml:space="preserve"> kỹ năng:</w:t>
      </w:r>
      <w:r w:rsidR="007208E1" w:rsidRPr="00B871F5">
        <w:rPr>
          <w:rFonts w:ascii="Noto Serif" w:eastAsiaTheme="minorEastAsia" w:hAnsi="Noto Serif" w:cs="Noto Serif"/>
          <w:spacing w:val="2"/>
          <w:w w:val="90"/>
          <w:sz w:val="23"/>
          <w:szCs w:val="23"/>
        </w:rPr>
        <w:t xml:space="preserve"> Học viên hoàn thiện </w:t>
      </w:r>
      <w:r w:rsidR="007208E1" w:rsidRPr="00B871F5">
        <w:rPr>
          <w:rFonts w:ascii="Noto Serif" w:eastAsiaTheme="minorEastAsia" w:hAnsi="Noto Serif" w:cs="Noto Serif"/>
          <w:bCs/>
          <w:spacing w:val="2"/>
          <w:w w:val="90"/>
          <w:sz w:val="23"/>
          <w:szCs w:val="23"/>
          <w:lang w:val="vi-VN"/>
        </w:rPr>
        <w:t xml:space="preserve">kỹ năng phân tích, đánh giá, tổng hợp các vấn đề lý luận và thực tiễn về </w:t>
      </w:r>
      <w:r w:rsidR="007208E1" w:rsidRPr="00B871F5">
        <w:rPr>
          <w:rFonts w:ascii="Noto Serif" w:eastAsiaTheme="minorEastAsia" w:hAnsi="Noto Serif" w:cs="Noto Serif"/>
          <w:bCs/>
          <w:spacing w:val="2"/>
          <w:w w:val="90"/>
          <w:sz w:val="23"/>
          <w:szCs w:val="23"/>
        </w:rPr>
        <w:t>pháp luật và hệ thống pháp luật xã hội chủ nghĩa Việt Nam</w:t>
      </w:r>
      <w:r w:rsidR="007208E1" w:rsidRPr="00B871F5">
        <w:rPr>
          <w:rFonts w:ascii="Noto Serif" w:eastAsiaTheme="minorEastAsia" w:hAnsi="Noto Serif" w:cs="Noto Serif"/>
          <w:spacing w:val="2"/>
          <w:w w:val="90"/>
          <w:sz w:val="23"/>
          <w:szCs w:val="23"/>
        </w:rPr>
        <w:t xml:space="preserve">; kỹ năng đề xuất các giải pháp xây dựng, hoàn thiện pháp luật và hệ thống pháp luật xã hội chủ nghĩa Việt Nam. </w:t>
      </w:r>
    </w:p>
    <w:p w14:paraId="5AAA51E9" w14:textId="5F3FD371" w:rsidR="007208E1" w:rsidRPr="00B871F5" w:rsidRDefault="00952293" w:rsidP="001E69C1">
      <w:pPr>
        <w:widowControl w:val="0"/>
        <w:tabs>
          <w:tab w:val="left" w:pos="700"/>
        </w:tabs>
        <w:spacing w:before="60" w:after="0" w:line="364"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i/>
          <w:w w:val="90"/>
          <w:sz w:val="23"/>
          <w:szCs w:val="23"/>
        </w:rPr>
        <w:t>Về</w:t>
      </w:r>
      <w:r w:rsidR="007208E1" w:rsidRPr="00B871F5">
        <w:rPr>
          <w:rFonts w:ascii="Noto Serif" w:eastAsiaTheme="minorEastAsia" w:hAnsi="Noto Serif" w:cs="Noto Serif"/>
          <w:i/>
          <w:w w:val="90"/>
          <w:sz w:val="23"/>
          <w:szCs w:val="23"/>
        </w:rPr>
        <w:t xml:space="preserve"> tư tưởng:</w:t>
      </w:r>
      <w:r w:rsidR="007208E1" w:rsidRPr="00B871F5">
        <w:rPr>
          <w:rFonts w:ascii="Noto Serif" w:eastAsiaTheme="minorEastAsia" w:hAnsi="Noto Serif" w:cs="Noto Serif"/>
          <w:b/>
          <w:w w:val="90"/>
          <w:sz w:val="23"/>
          <w:szCs w:val="23"/>
        </w:rPr>
        <w:t xml:space="preserve"> </w:t>
      </w:r>
      <w:r w:rsidR="007208E1" w:rsidRPr="00B871F5">
        <w:rPr>
          <w:rFonts w:ascii="Noto Serif" w:eastAsiaTheme="minorEastAsia" w:hAnsi="Noto Serif" w:cs="Noto Serif"/>
          <w:w w:val="90"/>
          <w:sz w:val="23"/>
          <w:szCs w:val="23"/>
        </w:rPr>
        <w:t xml:space="preserve">Học viên tin tưởng </w:t>
      </w:r>
      <w:r w:rsidR="007208E1" w:rsidRPr="00B871F5">
        <w:rPr>
          <w:rFonts w:ascii="Noto Serif" w:eastAsiaTheme="minorEastAsia" w:hAnsi="Noto Serif" w:cs="Noto Serif"/>
          <w:bCs/>
          <w:w w:val="90"/>
          <w:sz w:val="23"/>
          <w:szCs w:val="23"/>
          <w:lang w:val="vi-VN"/>
        </w:rPr>
        <w:t xml:space="preserve">các quan điểm, chủ trương của Đảng, chính sách, pháp luật của Nhà nước </w:t>
      </w:r>
      <w:r w:rsidR="007208E1" w:rsidRPr="00B871F5">
        <w:rPr>
          <w:rFonts w:ascii="Noto Serif" w:eastAsiaTheme="minorEastAsia" w:hAnsi="Noto Serif" w:cs="Noto Serif"/>
          <w:bCs/>
          <w:w w:val="90"/>
          <w:sz w:val="23"/>
          <w:szCs w:val="23"/>
        </w:rPr>
        <w:t xml:space="preserve">về </w:t>
      </w:r>
      <w:r w:rsidR="007208E1" w:rsidRPr="00B871F5">
        <w:rPr>
          <w:rFonts w:ascii="Noto Serif" w:eastAsiaTheme="minorEastAsia" w:hAnsi="Noto Serif" w:cs="Noto Serif"/>
          <w:w w:val="90"/>
          <w:sz w:val="23"/>
          <w:szCs w:val="23"/>
        </w:rPr>
        <w:t>pháp luật và hệ thống pháp luật xã hội chủ nghĩa Việt Nam</w:t>
      </w:r>
      <w:r w:rsidR="007208E1" w:rsidRPr="00B871F5">
        <w:rPr>
          <w:rFonts w:ascii="Noto Serif" w:eastAsiaTheme="minorEastAsia" w:hAnsi="Noto Serif" w:cs="Noto Serif"/>
          <w:bCs/>
          <w:w w:val="90"/>
          <w:sz w:val="23"/>
          <w:szCs w:val="23"/>
          <w:lang w:val="vi-VN"/>
        </w:rPr>
        <w:t xml:space="preserve">; </w:t>
      </w:r>
      <w:r w:rsidR="007208E1" w:rsidRPr="00B871F5">
        <w:rPr>
          <w:rFonts w:ascii="Noto Serif" w:eastAsiaTheme="minorEastAsia" w:hAnsi="Noto Serif" w:cs="Noto Serif"/>
          <w:bCs/>
          <w:w w:val="90"/>
          <w:sz w:val="23"/>
          <w:szCs w:val="23"/>
        </w:rPr>
        <w:t xml:space="preserve">tự giác nghiên cứu, học tập và vận dụng các kiến thức đã học vào thực tiễn công tác </w:t>
      </w:r>
      <w:r w:rsidR="007208E1" w:rsidRPr="00B871F5">
        <w:rPr>
          <w:rFonts w:ascii="Noto Serif" w:eastAsiaTheme="minorEastAsia" w:hAnsi="Noto Serif" w:cs="Noto Serif"/>
          <w:w w:val="90"/>
          <w:sz w:val="23"/>
          <w:szCs w:val="23"/>
        </w:rPr>
        <w:t xml:space="preserve">trong xây dựng, hoàn thiện hệ thống pháp luật xã hội chủ nghĩa Việt Nam trong tình hình mới; chủ động đấu tranh phản bác quan điểm sai trái thù địch xuyên tạc công cuộc xây dựng hoàn thiện pháp luật và hệ thống pháp luật xã hội chủ nghĩa Việt Nam. </w:t>
      </w:r>
    </w:p>
    <w:p w14:paraId="00BC88BF" w14:textId="77777777" w:rsidR="001E69C1" w:rsidRPr="00B871F5" w:rsidRDefault="001E69C1" w:rsidP="00A20708">
      <w:pPr>
        <w:pStyle w:val="3mctiu"/>
        <w:spacing w:line="352" w:lineRule="exact"/>
        <w:rPr>
          <w:color w:val="auto"/>
          <w:lang w:val="en-US"/>
        </w:rPr>
      </w:pPr>
    </w:p>
    <w:p w14:paraId="531530A9" w14:textId="77777777" w:rsidR="007208E1" w:rsidRPr="00B871F5" w:rsidRDefault="007208E1" w:rsidP="00A20708">
      <w:pPr>
        <w:pStyle w:val="3mctiu"/>
        <w:spacing w:line="352" w:lineRule="exact"/>
        <w:rPr>
          <w:color w:val="auto"/>
        </w:rPr>
      </w:pPr>
      <w:r w:rsidRPr="00B871F5">
        <w:rPr>
          <w:color w:val="auto"/>
        </w:rPr>
        <w:t>B. NỘI DUNG</w:t>
      </w:r>
      <w:bookmarkEnd w:id="78"/>
      <w:bookmarkEnd w:id="79"/>
      <w:bookmarkEnd w:id="80"/>
      <w:bookmarkEnd w:id="81"/>
      <w:bookmarkEnd w:id="82"/>
    </w:p>
    <w:p w14:paraId="6EF89524" w14:textId="77777777" w:rsidR="007208E1" w:rsidRPr="00B871F5" w:rsidRDefault="007208E1" w:rsidP="00AB75B2">
      <w:pPr>
        <w:pStyle w:val="4Hoa"/>
        <w:spacing w:before="80"/>
        <w:rPr>
          <w:color w:val="auto"/>
        </w:rPr>
      </w:pPr>
      <w:r w:rsidRPr="00B871F5">
        <w:rPr>
          <w:color w:val="auto"/>
        </w:rPr>
        <w:t>1. PHÁP LUẬT XÃ HỘI CHỦ NGHĨA VIỆT NAM</w:t>
      </w:r>
    </w:p>
    <w:p w14:paraId="517E666F" w14:textId="6A6B4C68" w:rsidR="007208E1" w:rsidRPr="00B871F5" w:rsidRDefault="007208E1" w:rsidP="00AB75B2">
      <w:pPr>
        <w:pStyle w:val="5nh"/>
        <w:spacing w:before="80"/>
        <w:rPr>
          <w:i/>
          <w:color w:val="auto"/>
          <w:lang w:eastAsia="vi-VN"/>
        </w:rPr>
      </w:pPr>
      <w:r w:rsidRPr="00B871F5">
        <w:rPr>
          <w:color w:val="auto"/>
          <w:lang w:val="vi-VN" w:eastAsia="vi-VN"/>
        </w:rPr>
        <w:t xml:space="preserve">1.1. </w:t>
      </w:r>
      <w:r w:rsidRPr="00B871F5">
        <w:rPr>
          <w:color w:val="auto"/>
          <w:lang w:eastAsia="vi-VN"/>
        </w:rPr>
        <w:t xml:space="preserve">Khái niệm, bản chất, đặc điểm của pháp luật xã hội chủ nghĩa </w:t>
      </w:r>
      <w:r w:rsidR="00AB75B2" w:rsidRPr="00B871F5">
        <w:rPr>
          <w:color w:val="auto"/>
          <w:lang w:eastAsia="vi-VN"/>
        </w:rPr>
        <w:br/>
      </w:r>
      <w:r w:rsidRPr="00B871F5">
        <w:rPr>
          <w:color w:val="auto"/>
          <w:lang w:eastAsia="vi-VN"/>
        </w:rPr>
        <w:t>Việt Nam</w:t>
      </w:r>
    </w:p>
    <w:p w14:paraId="792CA0F0" w14:textId="77777777" w:rsidR="007208E1" w:rsidRPr="00B871F5" w:rsidRDefault="007208E1" w:rsidP="00AB75B2">
      <w:pPr>
        <w:pStyle w:val="6nghing"/>
        <w:spacing w:before="80"/>
      </w:pPr>
      <w:r w:rsidRPr="00B871F5">
        <w:t>1.1.1. Khái niệm pháp luật xã hội chủ nghĩa Việt Nam</w:t>
      </w:r>
    </w:p>
    <w:p w14:paraId="4027179D" w14:textId="30C65FE2" w:rsidR="007208E1" w:rsidRPr="00B871F5" w:rsidRDefault="007208E1" w:rsidP="00A20708">
      <w:pPr>
        <w:widowControl w:val="0"/>
        <w:tabs>
          <w:tab w:val="left" w:pos="700"/>
        </w:tabs>
        <w:spacing w:before="60" w:after="0" w:line="352" w:lineRule="exact"/>
        <w:ind w:firstLine="454"/>
        <w:jc w:val="both"/>
        <w:rPr>
          <w:rFonts w:ascii="Noto Serif" w:hAnsi="Noto Serif" w:cs="Noto Serif"/>
          <w:bCs/>
          <w:iCs/>
          <w:w w:val="90"/>
          <w:sz w:val="23"/>
          <w:szCs w:val="23"/>
          <w:lang w:eastAsia="vi-VN"/>
        </w:rPr>
      </w:pPr>
      <w:r w:rsidRPr="00B871F5">
        <w:rPr>
          <w:rFonts w:ascii="Noto Serif" w:hAnsi="Noto Serif" w:cs="Noto Serif"/>
          <w:bCs/>
          <w:iCs/>
          <w:w w:val="90"/>
          <w:sz w:val="23"/>
          <w:szCs w:val="23"/>
          <w:lang w:eastAsia="vi-VN"/>
        </w:rPr>
        <w:t xml:space="preserve">Trong khoa học pháp lý, việc xác định khái niệm về pháp luật của một quốc gia thường được đặt trong bối cảnh lịch sử - chính trị và bản chất của nhà nước mà hệ thống pháp luật đó phục vụ. Đối với Việt Nam, pháp luật không chỉ là công cụ điều chỉnh các quan hệ xã hội mà còn gắn liền với định hướng xây dựng </w:t>
      </w:r>
      <w:r w:rsidR="00A72170" w:rsidRPr="00B871F5">
        <w:rPr>
          <w:rFonts w:ascii="Noto Serif" w:hAnsi="Noto Serif" w:cs="Noto Serif"/>
          <w:bCs/>
          <w:iCs/>
          <w:w w:val="90"/>
          <w:sz w:val="23"/>
          <w:szCs w:val="23"/>
          <w:lang w:eastAsia="vi-VN"/>
        </w:rPr>
        <w:t>N</w:t>
      </w:r>
      <w:r w:rsidRPr="00B871F5">
        <w:rPr>
          <w:rFonts w:ascii="Noto Serif" w:hAnsi="Noto Serif" w:cs="Noto Serif"/>
          <w:bCs/>
          <w:iCs/>
          <w:w w:val="90"/>
          <w:sz w:val="23"/>
          <w:szCs w:val="23"/>
          <w:lang w:eastAsia="vi-VN"/>
        </w:rPr>
        <w:t>hà nước pháp quyền xã hội chủ nghĩa và mục tiêu phát triển đất nước. Vì vậy, khi nghiên cứu pháp luật Việt Nam</w:t>
      </w:r>
      <w:r w:rsidR="00A35915" w:rsidRPr="00B871F5">
        <w:rPr>
          <w:rFonts w:ascii="Noto Serif" w:hAnsi="Noto Serif" w:cs="Noto Serif"/>
          <w:bCs/>
          <w:iCs/>
          <w:w w:val="90"/>
          <w:sz w:val="23"/>
          <w:szCs w:val="23"/>
          <w:lang w:eastAsia="vi-VN"/>
        </w:rPr>
        <w:t>,</w:t>
      </w:r>
      <w:r w:rsidRPr="00B871F5">
        <w:rPr>
          <w:rFonts w:ascii="Noto Serif" w:hAnsi="Noto Serif" w:cs="Noto Serif"/>
          <w:bCs/>
          <w:iCs/>
          <w:w w:val="90"/>
          <w:sz w:val="23"/>
          <w:szCs w:val="23"/>
          <w:lang w:eastAsia="vi-VN"/>
        </w:rPr>
        <w:t xml:space="preserve"> cần tiếp cận từ góc độ bản chất giai cấp, vai trò quản lý xã hội của </w:t>
      </w:r>
      <w:r w:rsidR="00A72170" w:rsidRPr="00B871F5">
        <w:rPr>
          <w:rFonts w:ascii="Noto Serif" w:hAnsi="Noto Serif" w:cs="Noto Serif"/>
          <w:bCs/>
          <w:iCs/>
          <w:w w:val="90"/>
          <w:sz w:val="23"/>
          <w:szCs w:val="23"/>
          <w:lang w:eastAsia="vi-VN"/>
        </w:rPr>
        <w:t>N</w:t>
      </w:r>
      <w:r w:rsidRPr="00B871F5">
        <w:rPr>
          <w:rFonts w:ascii="Noto Serif" w:hAnsi="Noto Serif" w:cs="Noto Serif"/>
          <w:bCs/>
          <w:iCs/>
          <w:w w:val="90"/>
          <w:sz w:val="23"/>
          <w:szCs w:val="23"/>
          <w:lang w:eastAsia="vi-VN"/>
        </w:rPr>
        <w:t>hà nước và định hướng phát triển xã hội theo con đường xã hội chủ nghĩa.</w:t>
      </w:r>
    </w:p>
    <w:p w14:paraId="36C1C8C3" w14:textId="36D26119" w:rsidR="007208E1" w:rsidRPr="00B871F5" w:rsidRDefault="007208E1" w:rsidP="00AB75B2">
      <w:pPr>
        <w:widowControl w:val="0"/>
        <w:tabs>
          <w:tab w:val="left" w:pos="700"/>
        </w:tabs>
        <w:spacing w:before="60" w:after="0" w:line="348"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Từ cách tiếp cận đó, có thể hiểu</w:t>
      </w:r>
      <w:r w:rsidR="00A72170"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pháp luật xã hội chủ nghĩa Việt Nam là hệ thống các quy tắc xử sự mang tính bắt buộc chung do Nhà nước Cộng hòa xã hội chủ nghĩa Việt Nam ban hành hoặc thừa nhận, được bảo đảm thực hiện bằng quyền lực nhà nước; phản ánh ý chí và lợi ích của giai cấp công nhân cùng đông đảo nhân dân lao động dưới sự lãnh đạo của Đảng Cộng sản Việt Nam; nhằm điều chỉnh các quan hệ xã hội phát sinh trong quá trình xây dựng và phát triển đất nước theo mục tiêu dân giàu, nước mạnh, dân chủ, công bằng, văn minh, trên cơ sở đó duy trì trật tự, ổn định và thúc đẩy sự phát triển của xã hội.</w:t>
      </w:r>
    </w:p>
    <w:p w14:paraId="433FBBCE" w14:textId="77777777" w:rsidR="007208E1" w:rsidRPr="00B871F5" w:rsidRDefault="007208E1" w:rsidP="00A20708">
      <w:pPr>
        <w:pStyle w:val="6nghing"/>
        <w:spacing w:line="352" w:lineRule="exact"/>
      </w:pPr>
      <w:r w:rsidRPr="00B871F5">
        <w:t>1.1.2. Bản chất của pháp luật xã hội chủ nghĩa Việt Nam</w:t>
      </w:r>
    </w:p>
    <w:p w14:paraId="7F1494F0" w14:textId="5BD6B252" w:rsidR="007208E1" w:rsidRPr="00B871F5" w:rsidRDefault="007208E1" w:rsidP="00A20708">
      <w:pPr>
        <w:widowControl w:val="0"/>
        <w:tabs>
          <w:tab w:val="left" w:pos="700"/>
        </w:tabs>
        <w:spacing w:before="60" w:after="0" w:line="352" w:lineRule="exact"/>
        <w:ind w:firstLine="454"/>
        <w:jc w:val="both"/>
        <w:rPr>
          <w:rFonts w:ascii="Noto Serif" w:hAnsi="Noto Serif" w:cs="Noto Serif"/>
          <w:bCs/>
          <w:iCs/>
          <w:w w:val="90"/>
          <w:sz w:val="23"/>
          <w:szCs w:val="23"/>
          <w:lang w:eastAsia="vi-VN"/>
        </w:rPr>
      </w:pPr>
      <w:r w:rsidRPr="00B871F5">
        <w:rPr>
          <w:rFonts w:ascii="Noto Serif" w:hAnsi="Noto Serif" w:cs="Noto Serif"/>
          <w:bCs/>
          <w:iCs/>
          <w:w w:val="90"/>
          <w:sz w:val="23"/>
          <w:szCs w:val="23"/>
          <w:lang w:eastAsia="vi-VN"/>
        </w:rPr>
        <w:t xml:space="preserve">Trong khoa học pháp lý, việc nghiên cứu bản chất của pháp luật giúp làm rõ cơ sở hình thành, mục tiêu và vai trò xã hội của hệ thống pháp luật trong một kiểu nhà nước nhất định. Đối với pháp luật ở Việt Nam, bản chất của pháp luật gắn liền với bản chất của Nhà nước xã hội chủ nghĩa và đường lối phát triển đất nước theo định hướng xã hội chủ nghĩa. Vì vậy, khi xem xét bản chất của pháp luật xã hội chủ nghĩa </w:t>
      </w:r>
      <w:r w:rsidR="001E69C1" w:rsidRPr="00B871F5">
        <w:rPr>
          <w:rFonts w:ascii="Noto Serif" w:hAnsi="Noto Serif" w:cs="Noto Serif"/>
          <w:bCs/>
          <w:iCs/>
          <w:w w:val="90"/>
          <w:sz w:val="23"/>
          <w:szCs w:val="23"/>
          <w:lang w:eastAsia="vi-VN"/>
        </w:rPr>
        <w:br/>
      </w:r>
      <w:r w:rsidRPr="00B871F5">
        <w:rPr>
          <w:rFonts w:ascii="Noto Serif" w:hAnsi="Noto Serif" w:cs="Noto Serif"/>
          <w:bCs/>
          <w:iCs/>
          <w:w w:val="90"/>
          <w:sz w:val="23"/>
          <w:szCs w:val="23"/>
          <w:lang w:eastAsia="vi-VN"/>
        </w:rPr>
        <w:t>Việt Nam</w:t>
      </w:r>
      <w:r w:rsidR="00A35915" w:rsidRPr="00B871F5">
        <w:rPr>
          <w:rFonts w:ascii="Noto Serif" w:hAnsi="Noto Serif" w:cs="Noto Serif"/>
          <w:bCs/>
          <w:iCs/>
          <w:w w:val="90"/>
          <w:sz w:val="23"/>
          <w:szCs w:val="23"/>
          <w:lang w:eastAsia="vi-VN"/>
        </w:rPr>
        <w:t>,</w:t>
      </w:r>
      <w:r w:rsidRPr="00B871F5">
        <w:rPr>
          <w:rFonts w:ascii="Noto Serif" w:hAnsi="Noto Serif" w:cs="Noto Serif"/>
          <w:bCs/>
          <w:iCs/>
          <w:w w:val="90"/>
          <w:sz w:val="23"/>
          <w:szCs w:val="23"/>
          <w:lang w:eastAsia="vi-VN"/>
        </w:rPr>
        <w:t xml:space="preserve"> cần đặt trong mối quan hệ với nền tảng chính trị, kinh tế và xã hội của </w:t>
      </w:r>
      <w:r w:rsidR="00867A21" w:rsidRPr="00B871F5">
        <w:rPr>
          <w:rFonts w:ascii="Noto Serif" w:hAnsi="Noto Serif" w:cs="Noto Serif"/>
          <w:bCs/>
          <w:iCs/>
          <w:w w:val="90"/>
          <w:sz w:val="23"/>
          <w:szCs w:val="23"/>
          <w:lang w:eastAsia="vi-VN"/>
        </w:rPr>
        <w:t>đất</w:t>
      </w:r>
      <w:r w:rsidRPr="00B871F5">
        <w:rPr>
          <w:rFonts w:ascii="Noto Serif" w:hAnsi="Noto Serif" w:cs="Noto Serif"/>
          <w:bCs/>
          <w:iCs/>
          <w:w w:val="90"/>
          <w:sz w:val="23"/>
          <w:szCs w:val="23"/>
          <w:lang w:eastAsia="vi-VN"/>
        </w:rPr>
        <w:t xml:space="preserve"> nước.</w:t>
      </w:r>
    </w:p>
    <w:p w14:paraId="53A2C9DA"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iCs/>
          <w:w w:val="90"/>
          <w:sz w:val="23"/>
          <w:szCs w:val="23"/>
          <w:lang w:eastAsia="vi-VN"/>
        </w:rPr>
      </w:pPr>
      <w:r w:rsidRPr="00B871F5">
        <w:rPr>
          <w:rFonts w:ascii="Noto Serif" w:hAnsi="Noto Serif" w:cs="Noto Serif"/>
          <w:iCs/>
          <w:w w:val="90"/>
          <w:sz w:val="23"/>
          <w:szCs w:val="23"/>
          <w:lang w:eastAsia="vi-VN"/>
        </w:rPr>
        <w:t>Bản chất của pháp luật xã hội chủ nghĩa Việt Nam thường được thể hiện ở các phương diện cơ bản sau:</w:t>
      </w:r>
    </w:p>
    <w:p w14:paraId="2726840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 xml:space="preserve">1.1.2.1. </w:t>
      </w:r>
      <w:r w:rsidRPr="00B871F5">
        <w:rPr>
          <w:rFonts w:ascii="Noto Serif" w:hAnsi="Noto Serif" w:cs="Noto Serif"/>
          <w:i/>
          <w:w w:val="90"/>
          <w:sz w:val="23"/>
          <w:szCs w:val="23"/>
          <w:lang w:eastAsia="vi-VN"/>
        </w:rPr>
        <w:t xml:space="preserve">Tính giai cấp </w:t>
      </w:r>
    </w:p>
    <w:p w14:paraId="0BA4574A"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Pháp luật xã hội chủ nghĩa Việt Nam mang bản chất giai cấp công nhân, thể hiện ý chí của giai cấp công nhân và nhân dân lao động dưới sự lãnh đạo của Đảng Cộng sản Việt Nam. Đây là điểm cốt lõi phân biệt pháp luật xã hội chủ nghĩa với các hệ thống pháp luật khác.</w:t>
      </w:r>
    </w:p>
    <w:p w14:paraId="3AB57BB0"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eastAsia="vi-VN"/>
        </w:rPr>
        <w:t xml:space="preserve"> </w:t>
      </w:r>
      <w:r w:rsidRPr="00B871F5">
        <w:rPr>
          <w:rFonts w:ascii="Noto Serif" w:hAnsi="Noto Serif" w:cs="Noto Serif"/>
          <w:w w:val="90"/>
          <w:sz w:val="23"/>
          <w:szCs w:val="23"/>
          <w:lang w:eastAsia="vi-VN"/>
        </w:rPr>
        <w:t>Thông qua pháp luật, ý chí và lợi ích cơ bản của giai cấp công nhân và các tầng lớp lao động được thể chế hóa thành các quy tắc xử sự chung để tổ chức và quản lý đời sống xã hội.</w:t>
      </w:r>
    </w:p>
    <w:p w14:paraId="5F56E58E"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eastAsia="vi-VN"/>
        </w:rPr>
        <w:t xml:space="preserve">1.1.2.2. Tính xã hội </w:t>
      </w:r>
    </w:p>
    <w:p w14:paraId="23B15187"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Bên cạnh việc phản ánh ý chí của giai cấp cầm quyền, pháp luật xã hội chủ nghĩa Việt Nam còn thể hiện lợi ích chung của toàn xã hội. Pháp luật hướng tới bảo đảm quyền con người, quyền công dân, bảo vệ lợi ích của Nhà nước, tổ chức và cá nhân, góp phần xây dựng xã hội công bằng, dân chủ và văn minh. </w:t>
      </w:r>
    </w:p>
    <w:p w14:paraId="649172D2"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i/>
          <w:w w:val="90"/>
          <w:sz w:val="23"/>
          <w:szCs w:val="23"/>
          <w:lang w:val="vi-VN" w:eastAsia="vi-VN"/>
        </w:rPr>
      </w:pPr>
      <w:r w:rsidRPr="00B871F5">
        <w:rPr>
          <w:rFonts w:ascii="Noto Serif" w:hAnsi="Noto Serif" w:cs="Noto Serif"/>
          <w:i/>
          <w:w w:val="90"/>
          <w:sz w:val="23"/>
          <w:szCs w:val="23"/>
          <w:lang w:val="vi-VN" w:eastAsia="vi-VN"/>
        </w:rPr>
        <w:t>1.1.2.</w:t>
      </w:r>
      <w:r w:rsidRPr="00B871F5">
        <w:rPr>
          <w:rFonts w:ascii="Noto Serif" w:hAnsi="Noto Serif" w:cs="Noto Serif"/>
          <w:i/>
          <w:w w:val="90"/>
          <w:sz w:val="23"/>
          <w:szCs w:val="23"/>
          <w:lang w:eastAsia="vi-VN"/>
        </w:rPr>
        <w:t>3.</w:t>
      </w:r>
      <w:r w:rsidRPr="00B871F5">
        <w:rPr>
          <w:rFonts w:ascii="Noto Serif" w:hAnsi="Noto Serif" w:cs="Noto Serif"/>
          <w:i/>
          <w:w w:val="90"/>
          <w:sz w:val="23"/>
          <w:szCs w:val="23"/>
          <w:lang w:val="vi-VN" w:eastAsia="vi-VN"/>
        </w:rPr>
        <w:t xml:space="preserve"> Tính nhân dân </w:t>
      </w:r>
    </w:p>
    <w:p w14:paraId="3AEEC6C5"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iCs/>
          <w:w w:val="90"/>
          <w:sz w:val="23"/>
          <w:szCs w:val="23"/>
          <w:lang w:eastAsia="vi-VN"/>
        </w:rPr>
      </w:pPr>
      <w:r w:rsidRPr="00B871F5">
        <w:rPr>
          <w:rFonts w:ascii="Noto Serif" w:hAnsi="Noto Serif" w:cs="Noto Serif"/>
          <w:iCs/>
          <w:w w:val="90"/>
          <w:sz w:val="23"/>
          <w:szCs w:val="23"/>
          <w:lang w:eastAsia="vi-VN"/>
        </w:rPr>
        <w:t>Trong khoa học pháp lý, khi phân tích bản chất của pháp luật xã hội chủ nghĩa Việt Nam, tính nhân dân được xem là một đặc trưng quan trọng phản ánh mục tiêu và phương hướng hoạt động của Nhà nước. Tính nhân dân thể hiện ở việc pháp luật được xây dựng trên cơ sở bảo đảm quyền làm chủ của nhân dân, hướng tới phục vụ lợi ích của nhân dân và tạo điều kiện để nhân dân tham gia vào quá trình quản lý nhà nước và xã hội.</w:t>
      </w:r>
    </w:p>
    <w:p w14:paraId="754C3D4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iCs/>
          <w:w w:val="90"/>
          <w:sz w:val="23"/>
          <w:szCs w:val="23"/>
          <w:lang w:eastAsia="vi-VN"/>
        </w:rPr>
      </w:pPr>
      <w:r w:rsidRPr="00B871F5">
        <w:rPr>
          <w:rFonts w:ascii="Noto Serif" w:hAnsi="Noto Serif" w:cs="Noto Serif"/>
          <w:iCs/>
          <w:w w:val="90"/>
          <w:sz w:val="23"/>
          <w:szCs w:val="23"/>
          <w:lang w:eastAsia="vi-VN"/>
        </w:rPr>
        <w:t>Như vậy, tính nhân dân của pháp luật xã hội chủ nghĩa Việt Nam thể hiện ở việc pháp luật được xây dựng vì lợi ích của nhân dân, do nhân dân tham gia xây dựng và nhằm bảo đảm quyền làm chủ của nhân dân trong mọi lĩnh vực của đời sống xã hội.</w:t>
      </w:r>
    </w:p>
    <w:p w14:paraId="08D85C43" w14:textId="77777777" w:rsidR="007208E1" w:rsidRPr="00B871F5" w:rsidRDefault="007208E1" w:rsidP="00A20708">
      <w:pPr>
        <w:pStyle w:val="6nghing"/>
        <w:spacing w:line="352" w:lineRule="exact"/>
      </w:pPr>
      <w:r w:rsidRPr="00B871F5">
        <w:t>1.1.3. Đặc điểm của pháp luật xã hội chủ nghĩa Việt Nam</w:t>
      </w:r>
    </w:p>
    <w:p w14:paraId="6F582D1C" w14:textId="77777777"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i/>
          <w:w w:val="90"/>
          <w:sz w:val="23"/>
          <w:szCs w:val="23"/>
          <w:lang w:eastAsia="vi-VN"/>
        </w:rPr>
      </w:pPr>
      <w:r w:rsidRPr="00B871F5">
        <w:rPr>
          <w:rFonts w:ascii="Noto Serif" w:hAnsi="Noto Serif" w:cs="Noto Serif"/>
          <w:w w:val="90"/>
          <w:sz w:val="23"/>
          <w:szCs w:val="23"/>
          <w:lang w:eastAsia="vi-VN"/>
        </w:rPr>
        <w:t xml:space="preserve">Ngoài những đặc điểm của pháp luật nói chung là tính quyền lực nhà nước, tính quy phạm phổ biến, tính hệ thống, tính xác định về hình thức, pháp luật xã hội chủ nghĩa có những đặc trưng riêng, thể hiện trên những nội dung sau: </w:t>
      </w:r>
    </w:p>
    <w:p w14:paraId="24C782E9" w14:textId="00C9F1BB"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eastAsia="vi-VN"/>
        </w:rPr>
      </w:pPr>
      <w:r w:rsidRPr="00B871F5">
        <w:rPr>
          <w:rFonts w:ascii="Noto Serif" w:eastAsiaTheme="minorEastAsia" w:hAnsi="Noto Serif" w:cs="Noto Serif"/>
          <w:i/>
          <w:w w:val="90"/>
          <w:sz w:val="23"/>
          <w:szCs w:val="23"/>
          <w:lang w:eastAsia="vi-VN"/>
        </w:rPr>
        <w:t>Một là,</w:t>
      </w:r>
      <w:r w:rsidRPr="00B871F5">
        <w:rPr>
          <w:rFonts w:ascii="Noto Serif" w:eastAsiaTheme="minorEastAsia" w:hAnsi="Noto Serif" w:cs="Noto Serif"/>
          <w:w w:val="90"/>
          <w:sz w:val="23"/>
          <w:szCs w:val="23"/>
          <w:lang w:eastAsia="vi-VN"/>
        </w:rPr>
        <w:t xml:space="preserve"> </w:t>
      </w:r>
      <w:r w:rsidRPr="00B871F5">
        <w:rPr>
          <w:rFonts w:ascii="Noto Serif" w:eastAsiaTheme="minorEastAsia" w:hAnsi="Noto Serif" w:cs="Noto Serif"/>
          <w:i/>
          <w:iCs/>
          <w:w w:val="90"/>
          <w:sz w:val="23"/>
          <w:szCs w:val="23"/>
          <w:lang w:eastAsia="vi-VN"/>
        </w:rPr>
        <w:t xml:space="preserve">pháp luật xã hội chủ nghĩa Việt Nam là sự thể chế hóa quan điểm đường lối của Đảng </w:t>
      </w:r>
      <w:r w:rsidR="00A72170" w:rsidRPr="00B871F5">
        <w:rPr>
          <w:rFonts w:ascii="Noto Serif" w:eastAsiaTheme="minorEastAsia" w:hAnsi="Noto Serif" w:cs="Noto Serif"/>
          <w:i/>
          <w:iCs/>
          <w:w w:val="90"/>
          <w:sz w:val="23"/>
          <w:szCs w:val="23"/>
          <w:lang w:eastAsia="vi-VN"/>
        </w:rPr>
        <w:t>C</w:t>
      </w:r>
      <w:r w:rsidRPr="00B871F5">
        <w:rPr>
          <w:rFonts w:ascii="Noto Serif" w:eastAsiaTheme="minorEastAsia" w:hAnsi="Noto Serif" w:cs="Noto Serif"/>
          <w:i/>
          <w:iCs/>
          <w:w w:val="90"/>
          <w:sz w:val="23"/>
          <w:szCs w:val="23"/>
          <w:lang w:eastAsia="vi-VN"/>
        </w:rPr>
        <w:t>ộng sản Việt Nam trên các lĩnh vực của đời sống xã hội.</w:t>
      </w:r>
      <w:r w:rsidRPr="00B871F5">
        <w:rPr>
          <w:rFonts w:ascii="Noto Serif" w:eastAsiaTheme="minorEastAsia" w:hAnsi="Noto Serif" w:cs="Noto Serif"/>
          <w:w w:val="90"/>
          <w:sz w:val="23"/>
          <w:szCs w:val="23"/>
          <w:lang w:eastAsia="vi-VN"/>
        </w:rPr>
        <w:t xml:space="preserve"> </w:t>
      </w:r>
    </w:p>
    <w:p w14:paraId="14F5E250" w14:textId="19369504" w:rsidR="007208E1" w:rsidRPr="00B871F5" w:rsidRDefault="007208E1" w:rsidP="00AB75B2">
      <w:pPr>
        <w:widowControl w:val="0"/>
        <w:tabs>
          <w:tab w:val="left" w:pos="700"/>
        </w:tabs>
        <w:spacing w:before="60" w:after="0" w:line="348"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Nhà nước xã hội chủ nghĩa là nhà nước do </w:t>
      </w:r>
      <w:r w:rsidR="00A72170" w:rsidRPr="00B871F5">
        <w:rPr>
          <w:rFonts w:ascii="Noto Serif" w:hAnsi="Noto Serif" w:cs="Noto Serif"/>
          <w:w w:val="90"/>
          <w:sz w:val="23"/>
          <w:szCs w:val="23"/>
          <w:lang w:eastAsia="vi-VN"/>
        </w:rPr>
        <w:t>Đ</w:t>
      </w:r>
      <w:r w:rsidRPr="00B871F5">
        <w:rPr>
          <w:rFonts w:ascii="Noto Serif" w:hAnsi="Noto Serif" w:cs="Noto Serif"/>
          <w:w w:val="90"/>
          <w:sz w:val="23"/>
          <w:szCs w:val="23"/>
          <w:lang w:eastAsia="vi-VN"/>
        </w:rPr>
        <w:t xml:space="preserve">ảng </w:t>
      </w:r>
      <w:r w:rsidR="00A72170" w:rsidRPr="00B871F5">
        <w:rPr>
          <w:rFonts w:ascii="Noto Serif" w:hAnsi="Noto Serif" w:cs="Noto Serif"/>
          <w:w w:val="90"/>
          <w:sz w:val="23"/>
          <w:szCs w:val="23"/>
          <w:lang w:eastAsia="vi-VN"/>
        </w:rPr>
        <w:t>C</w:t>
      </w:r>
      <w:r w:rsidRPr="00B871F5">
        <w:rPr>
          <w:rFonts w:ascii="Noto Serif" w:hAnsi="Noto Serif" w:cs="Noto Serif"/>
          <w:w w:val="90"/>
          <w:sz w:val="23"/>
          <w:szCs w:val="23"/>
          <w:lang w:eastAsia="vi-VN"/>
        </w:rPr>
        <w:t>ộng sản lãnh đạo, cầm quyền. Mục tiêu, lý tưởng của Đảng là giải phóng cho giai cấp nhân dân, mang lại cuộc sống tự do</w:t>
      </w:r>
      <w:r w:rsidR="00A72170"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hạnh phúc cho mọi người dân và xây dựng thành công chủ nghĩa xã hội. Để bảo đảm cho Đảng xác lập và thực hiện được sự lãnh đạo của mình đối với Nhà nước và xã hội thì quan điểm, đường lối của Đảng Cộng sản cần được thể chế hóa bằng pháp luật. Thông qua pháp luật, đường lối, chủ trương của Đảng được thực hiện chính xác</w:t>
      </w:r>
      <w:r w:rsidR="00A72170"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thống nhất với mọi cá nhân, tổ chức, cơ quan. Chính vì vậy, đường lối, chủ trương của Đảng luôn giữ vai trò chỉ đạo trong xây dựng và tổ chức thực hiện pháp luật.</w:t>
      </w:r>
    </w:p>
    <w:p w14:paraId="37F7DD59" w14:textId="2AF55776" w:rsidR="007208E1" w:rsidRPr="00B871F5" w:rsidRDefault="007208E1" w:rsidP="00AB75B2">
      <w:pPr>
        <w:widowControl w:val="0"/>
        <w:tabs>
          <w:tab w:val="left" w:pos="700"/>
        </w:tabs>
        <w:spacing w:before="60" w:after="0" w:line="348"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Sự thể chế hóa đường lối của Đảng </w:t>
      </w:r>
      <w:r w:rsidR="00867A21" w:rsidRPr="00B871F5">
        <w:rPr>
          <w:rFonts w:ascii="Noto Serif" w:hAnsi="Noto Serif" w:cs="Noto Serif"/>
          <w:w w:val="90"/>
          <w:sz w:val="23"/>
          <w:szCs w:val="23"/>
          <w:lang w:eastAsia="vi-VN"/>
        </w:rPr>
        <w:t>thành</w:t>
      </w:r>
      <w:r w:rsidRPr="00B871F5">
        <w:rPr>
          <w:rFonts w:ascii="Noto Serif" w:hAnsi="Noto Serif" w:cs="Noto Serif"/>
          <w:w w:val="90"/>
          <w:sz w:val="23"/>
          <w:szCs w:val="23"/>
          <w:lang w:eastAsia="vi-VN"/>
        </w:rPr>
        <w:t xml:space="preserve"> pháp luật bảo đảm tính thống nhất giữa định hướng chính trị và quản lý xã hội bằng pháp luật. Trong điều kiện thời kỳ quá độ lên chủ nghĩa xã hội, Nhà nước Việt Nam không quản lý xã hội bằng mệnh lệnh hành chính đơn thuần, mà bằng pháp luật được xây dựng trên cơ sở đường lối của Đảng và phù hợp với thực tiễn xã hội. Điều này giúp pháp luật vừa giữ vững định hướng xã hội chủ nghĩa, vừa đáp ứng yêu cầu khách quan của phát triển kinh tế </w:t>
      </w:r>
      <w:r w:rsidR="00392D54"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xã hội và bảo đảm quyền, lợi ích hợp pháp của nhân dân.</w:t>
      </w:r>
    </w:p>
    <w:p w14:paraId="3AF36158" w14:textId="77777777" w:rsidR="007208E1" w:rsidRPr="00B871F5" w:rsidRDefault="007208E1" w:rsidP="00AB75B2">
      <w:pPr>
        <w:widowControl w:val="0"/>
        <w:tabs>
          <w:tab w:val="left" w:pos="700"/>
        </w:tabs>
        <w:spacing w:before="60" w:after="0" w:line="348"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Bên cạnh đó, pháp luật xã hội chủ nghĩa Việt Nam thể hiện sự thể chế hóa đường lối của Đảng trên mọi lĩnh vực của đời sống xã hội, từ chính trị, kinh tế, văn hóa, xã hội đến quốc phòng, an ninh và đối ngoại. Các chủ trương lớn của Đảng về phát triển kinh tế thị trường định hướng xã hội chủ nghĩa, xây dựng hệ thống an sinh xã hội, bảo vệ quyền con người, phát huy dân chủ, giữ gìn bản sắc văn hóa dân tộc và hội nhập quốc tế đều được cụ thể hóa bằng các đạo luật, pháp lệnh và văn bản quy phạm pháp luật.</w:t>
      </w:r>
    </w:p>
    <w:p w14:paraId="25EA47C9" w14:textId="77777777" w:rsidR="007208E1" w:rsidRPr="00B871F5" w:rsidRDefault="007208E1" w:rsidP="00AB75B2">
      <w:pPr>
        <w:widowControl w:val="0"/>
        <w:tabs>
          <w:tab w:val="left" w:pos="700"/>
        </w:tabs>
        <w:spacing w:before="60" w:after="0" w:line="348"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Tuy nhiên, sự thể chế hóa này không mang tính sao chép cơ học các nghị quyết, mà đòi hỏi quá trình pháp lý hóa khoa học, chặt chẽ, bảo đảm tính hợp hiến, hợp pháp, tính khả thi và ổn định của pháp luật. Qua đó, pháp luật xã hội chủ nghĩa Việt Nam vừa là công cụ thực hiện đường lối của Đảng, vừa là phương tiện quan trọng để quản lý xã hội, phát huy dân chủ, bảo vệ quyền con người và thúc đẩy sự phát triển bền vững của đất nước.</w:t>
      </w:r>
    </w:p>
    <w:p w14:paraId="27D0A331"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shd w:val="clear" w:color="auto" w:fill="FFFFFF"/>
          <w:lang w:eastAsia="vi-VN"/>
        </w:rPr>
      </w:pPr>
      <w:r w:rsidRPr="00B871F5">
        <w:rPr>
          <w:rFonts w:ascii="Noto Serif" w:hAnsi="Noto Serif" w:cs="Noto Serif"/>
          <w:i/>
          <w:w w:val="90"/>
          <w:sz w:val="23"/>
          <w:szCs w:val="23"/>
          <w:lang w:eastAsia="vi-VN"/>
        </w:rPr>
        <w:t>Hai là,</w:t>
      </w:r>
      <w:r w:rsidRPr="00B871F5">
        <w:rPr>
          <w:rFonts w:ascii="Noto Serif" w:hAnsi="Noto Serif" w:cs="Noto Serif"/>
          <w:w w:val="90"/>
          <w:sz w:val="23"/>
          <w:szCs w:val="23"/>
          <w:lang w:eastAsia="vi-VN"/>
        </w:rPr>
        <w:t xml:space="preserve"> </w:t>
      </w:r>
      <w:r w:rsidRPr="00B871F5">
        <w:rPr>
          <w:rFonts w:ascii="Noto Serif" w:hAnsi="Noto Serif" w:cs="Noto Serif"/>
          <w:i/>
          <w:iCs/>
          <w:w w:val="90"/>
          <w:sz w:val="23"/>
          <w:szCs w:val="23"/>
          <w:lang w:eastAsia="vi-VN"/>
        </w:rPr>
        <w:t>pháp luật xã hội chủ nghĩa Việt Nam t</w:t>
      </w:r>
      <w:r w:rsidRPr="00B871F5">
        <w:rPr>
          <w:rFonts w:ascii="Noto Serif" w:hAnsi="Noto Serif" w:cs="Noto Serif"/>
          <w:i/>
          <w:iCs/>
          <w:w w:val="90"/>
          <w:sz w:val="23"/>
          <w:szCs w:val="23"/>
          <w:shd w:val="clear" w:color="auto" w:fill="FFFFFF"/>
          <w:lang w:eastAsia="vi-VN"/>
        </w:rPr>
        <w:t>hể hiện ý chí và bảo vệ quyền lợi của giai cấp công nhân, nhân dân lao động và cả cộng đồng dân tộc nói chung</w:t>
      </w:r>
      <w:r w:rsidRPr="00B871F5">
        <w:rPr>
          <w:rFonts w:ascii="Noto Serif" w:hAnsi="Noto Serif" w:cs="Noto Serif"/>
          <w:w w:val="90"/>
          <w:sz w:val="23"/>
          <w:szCs w:val="23"/>
          <w:shd w:val="clear" w:color="auto" w:fill="FFFFFF"/>
          <w:lang w:eastAsia="vi-VN"/>
        </w:rPr>
        <w:t xml:space="preserve">. </w:t>
      </w:r>
    </w:p>
    <w:p w14:paraId="0A1158FC" w14:textId="072E97F6"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w w:val="90"/>
          <w:sz w:val="23"/>
          <w:szCs w:val="23"/>
          <w:lang w:val="sv-SE" w:eastAsia="vi-VN"/>
        </w:rPr>
      </w:pPr>
      <w:r w:rsidRPr="00B871F5">
        <w:rPr>
          <w:rFonts w:ascii="Noto Serif" w:hAnsi="Noto Serif" w:cs="Noto Serif"/>
          <w:w w:val="90"/>
          <w:sz w:val="23"/>
          <w:szCs w:val="23"/>
          <w:shd w:val="clear" w:color="auto" w:fill="FFFFFF"/>
          <w:lang w:eastAsia="vi-VN"/>
        </w:rPr>
        <w:t>Đây là đặc điểm</w:t>
      </w:r>
      <w:r w:rsidRPr="00B871F5">
        <w:rPr>
          <w:rFonts w:ascii="Noto Serif" w:eastAsiaTheme="minorEastAsia" w:hAnsi="Noto Serif" w:cs="Noto Serif"/>
          <w:w w:val="90"/>
          <w:sz w:val="23"/>
          <w:szCs w:val="23"/>
          <w:lang w:val="sv-SE" w:eastAsia="vi-VN"/>
        </w:rPr>
        <w:t xml:space="preserve"> phản ánh bản chất chính trị </w:t>
      </w:r>
      <w:r w:rsidR="00392D54" w:rsidRPr="00B871F5">
        <w:rPr>
          <w:rFonts w:ascii="Noto Serif" w:eastAsiaTheme="minorEastAsia" w:hAnsi="Noto Serif" w:cs="Noto Serif"/>
          <w:w w:val="90"/>
          <w:sz w:val="23"/>
          <w:szCs w:val="23"/>
          <w:lang w:val="sv-SE" w:eastAsia="vi-VN"/>
        </w:rPr>
        <w:t>-</w:t>
      </w:r>
      <w:r w:rsidRPr="00B871F5">
        <w:rPr>
          <w:rFonts w:ascii="Noto Serif" w:eastAsiaTheme="minorEastAsia" w:hAnsi="Noto Serif" w:cs="Noto Serif"/>
          <w:w w:val="90"/>
          <w:sz w:val="23"/>
          <w:szCs w:val="23"/>
          <w:lang w:val="sv-SE" w:eastAsia="vi-VN"/>
        </w:rPr>
        <w:t xml:space="preserve"> xã hội của Nhà nước xã hội chủ nghĩa và mục tiêu phát triển mà Việt Nam hướng tới trong thời kỳ quá độ lên chủ nghĩa xã hội. Đồng thời là đặc điểm mang tính nền tảng, chi phối nội dung và định hướng của toàn bộ hệ thống pháp luật Việt Nam.</w:t>
      </w:r>
    </w:p>
    <w:p w14:paraId="568F6847" w14:textId="4519CAAD"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Pháp luật xã hội chủ nghĩa bảo vệ lợi ích của giai cấp công nhân</w:t>
      </w:r>
      <w:r w:rsidR="00A35915" w:rsidRPr="00B871F5">
        <w:rPr>
          <w:rFonts w:ascii="Noto Serif" w:eastAsiaTheme="minorEastAsia" w:hAnsi="Noto Serif" w:cs="Noto Serif"/>
          <w:w w:val="90"/>
          <w:sz w:val="23"/>
          <w:szCs w:val="23"/>
          <w:lang w:val="sv-SE" w:eastAsia="vi-VN"/>
        </w:rPr>
        <w:t>,</w:t>
      </w:r>
      <w:r w:rsidRPr="00B871F5">
        <w:rPr>
          <w:rFonts w:ascii="Noto Serif" w:eastAsiaTheme="minorEastAsia" w:hAnsi="Noto Serif" w:cs="Noto Serif"/>
          <w:w w:val="90"/>
          <w:sz w:val="23"/>
          <w:szCs w:val="23"/>
          <w:lang w:val="sv-SE" w:eastAsia="vi-VN"/>
        </w:rPr>
        <w:t xml:space="preserve"> cũng chính là bảo vệ lợi ích của các tầng lớp nhân dân lao động, lợi ích của dân tộc. Bởi lẽ, những lợi ích cơ bản và chủ yếu của giai cấp công nhân là phù hợp với lợi ích của các tầng lớp nhân dân lao động, của dân tộc. Nhà nước chỉ thay mặt nhân dân trong xây dựng pháp luật. </w:t>
      </w:r>
      <w:r w:rsidR="00A35915" w:rsidRPr="00B871F5">
        <w:rPr>
          <w:rFonts w:ascii="Noto Serif" w:eastAsiaTheme="minorEastAsia" w:hAnsi="Noto Serif" w:cs="Noto Serif"/>
          <w:w w:val="90"/>
          <w:sz w:val="23"/>
          <w:szCs w:val="23"/>
          <w:lang w:val="sv-SE" w:eastAsia="vi-VN"/>
        </w:rPr>
        <w:t>N</w:t>
      </w:r>
      <w:r w:rsidR="00A96EB2" w:rsidRPr="00B871F5">
        <w:rPr>
          <w:rFonts w:ascii="Noto Serif" w:eastAsiaTheme="minorEastAsia" w:hAnsi="Noto Serif" w:cs="Noto Serif"/>
          <w:w w:val="90"/>
          <w:sz w:val="23"/>
          <w:szCs w:val="23"/>
          <w:lang w:val="sv-SE" w:eastAsia="vi-VN"/>
        </w:rPr>
        <w:t>hân dân</w:t>
      </w:r>
      <w:r w:rsidRPr="00B871F5">
        <w:rPr>
          <w:rFonts w:ascii="Noto Serif" w:eastAsiaTheme="minorEastAsia" w:hAnsi="Noto Serif" w:cs="Noto Serif"/>
          <w:w w:val="90"/>
          <w:sz w:val="23"/>
          <w:szCs w:val="23"/>
          <w:lang w:val="sv-SE" w:eastAsia="vi-VN"/>
        </w:rPr>
        <w:t xml:space="preserve"> là chủ thể chân chính trong xây dựng pháp luật. Các quy định pháp luật xã hội chủ nghĩa luôn xuất phát từ nguyện vọng của nhân dân và bảo vệ cho lợi ích của nhân dân.</w:t>
      </w:r>
    </w:p>
    <w:p w14:paraId="56A0567D" w14:textId="0B58BB3A"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spacing w:val="-2"/>
          <w:w w:val="90"/>
          <w:sz w:val="23"/>
          <w:szCs w:val="23"/>
          <w:lang w:val="sv-SE" w:eastAsia="vi-VN"/>
        </w:rPr>
      </w:pPr>
      <w:r w:rsidRPr="00B871F5">
        <w:rPr>
          <w:rFonts w:ascii="Noto Serif" w:eastAsiaTheme="minorEastAsia" w:hAnsi="Noto Serif" w:cs="Noto Serif"/>
          <w:spacing w:val="-2"/>
          <w:w w:val="90"/>
          <w:sz w:val="23"/>
          <w:szCs w:val="23"/>
          <w:lang w:val="sv-SE" w:eastAsia="vi-VN"/>
        </w:rPr>
        <w:t xml:space="preserve">Pháp luật xã hội chủ nghĩa Việt Nam thể hiện ý chí của giai cấp công nhân </w:t>
      </w:r>
      <w:r w:rsidR="00392D54" w:rsidRPr="00B871F5">
        <w:rPr>
          <w:rFonts w:ascii="Noto Serif" w:eastAsiaTheme="minorEastAsia" w:hAnsi="Noto Serif" w:cs="Noto Serif"/>
          <w:spacing w:val="-2"/>
          <w:w w:val="90"/>
          <w:sz w:val="23"/>
          <w:szCs w:val="23"/>
          <w:lang w:val="sv-SE" w:eastAsia="vi-VN"/>
        </w:rPr>
        <w:t>-</w:t>
      </w:r>
      <w:r w:rsidRPr="00B871F5">
        <w:rPr>
          <w:rFonts w:ascii="Noto Serif" w:eastAsiaTheme="minorEastAsia" w:hAnsi="Noto Serif" w:cs="Noto Serif"/>
          <w:spacing w:val="-2"/>
          <w:w w:val="90"/>
          <w:sz w:val="23"/>
          <w:szCs w:val="23"/>
          <w:lang w:val="sv-SE" w:eastAsia="vi-VN"/>
        </w:rPr>
        <w:t xml:space="preserve"> lực lượng lãnh đạo cách mạng thông qua Đảng Cộng sản Việt Nam. Ý chí đó được thể hiện trong các quy định pháp luật nhằm bảo đảm vai trò làm chủ của nhân dân, xác lập quyền lực nhà nước thuộc về nhân dân, đồng thời định hướng xây dựng một xã hội công bằng, dân chủ và văn minh. Pháp luật ghi nhận và bảo vệ các quyền cơ bản của người lao động như quyền làm việc, quyền được bảo đảm điều kiện lao động công bằng, an toàn, quyền hưởng an sinh xã hội và quyền tham gia quản lý nhà nước, quản lý xã hội. Qua đó, pháp luật trở thành công cụ quan trọng để bảo vệ lợi ích chính đáng của giai cấp công nhân trong điều kiện phát triển kinh tế thị trường định hướng xã hội chủ nghĩa.</w:t>
      </w:r>
    </w:p>
    <w:p w14:paraId="6022EC6C" w14:textId="0D4D017A"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 xml:space="preserve">Bên cạnh đó, pháp luật xã hội chủ nghĩa Việt Nam bảo vệ quyền và lợi ích của nhân dân lao động nói chung, bao gồm nông dân, đội ngũ trí thức và các tầng lớp xã hội khác. Trong quá trình điều chỉnh các quan hệ kinh tế - xã hội, pháp luật hướng tới thu hẹp khoảng cách giàu </w:t>
      </w:r>
      <w:r w:rsidR="00A72170" w:rsidRPr="00B871F5">
        <w:rPr>
          <w:rFonts w:ascii="Noto Serif" w:eastAsiaTheme="minorEastAsia" w:hAnsi="Noto Serif" w:cs="Noto Serif"/>
          <w:w w:val="90"/>
          <w:sz w:val="23"/>
          <w:szCs w:val="23"/>
          <w:lang w:val="sv-SE" w:eastAsia="vi-VN"/>
        </w:rPr>
        <w:t xml:space="preserve">- </w:t>
      </w:r>
      <w:r w:rsidRPr="00B871F5">
        <w:rPr>
          <w:rFonts w:ascii="Noto Serif" w:eastAsiaTheme="minorEastAsia" w:hAnsi="Noto Serif" w:cs="Noto Serif"/>
          <w:w w:val="90"/>
          <w:sz w:val="23"/>
          <w:szCs w:val="23"/>
          <w:lang w:val="sv-SE" w:eastAsia="vi-VN"/>
        </w:rPr>
        <w:t xml:space="preserve">nghèo, bảo đảm công bằng xã hội, chăm lo các nhóm yếu thế và tạo điều kiện cho mọi cá nhân phát triển toàn diện. Các quy định về đất đai, giáo dục, y tế, bảo hiểm xã hội, phúc lợi xã hội thể hiện rõ định hướng nhân văn, lấy con người làm trung tâm của sự phát triển. </w:t>
      </w:r>
    </w:p>
    <w:p w14:paraId="36D4E478" w14:textId="6161FFB7"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 xml:space="preserve">Đồng thời, pháp luật xã hội chủ nghĩa Việt Nam không chỉ phục vụ lợi ích của một giai cấp hay tầng lớp riêng lẻ, mà còn phản ánh và bảo vệ lợi ích chung của cộng đồng dân tộc Việt Nam. Trong bối cảnh đa dạng về thành phần xã hội và hội nhập quốc tế sâu rộng, pháp luật giữ vai trò </w:t>
      </w:r>
      <w:r w:rsidR="00867A21" w:rsidRPr="00B871F5">
        <w:rPr>
          <w:rFonts w:ascii="Noto Serif" w:eastAsiaTheme="minorEastAsia" w:hAnsi="Noto Serif" w:cs="Noto Serif"/>
          <w:w w:val="90"/>
          <w:sz w:val="23"/>
          <w:szCs w:val="23"/>
          <w:lang w:val="sv-SE" w:eastAsia="vi-VN"/>
        </w:rPr>
        <w:t>cân bằng và bảo đảm sự hài hòa</w:t>
      </w:r>
      <w:r w:rsidRPr="00B871F5">
        <w:rPr>
          <w:rFonts w:ascii="Noto Serif" w:eastAsiaTheme="minorEastAsia" w:hAnsi="Noto Serif" w:cs="Noto Serif"/>
          <w:w w:val="90"/>
          <w:sz w:val="23"/>
          <w:szCs w:val="23"/>
          <w:lang w:val="sv-SE" w:eastAsia="vi-VN"/>
        </w:rPr>
        <w:t xml:space="preserve"> </w:t>
      </w:r>
      <w:r w:rsidR="00867A21" w:rsidRPr="00B871F5">
        <w:rPr>
          <w:rFonts w:ascii="Noto Serif" w:eastAsiaTheme="minorEastAsia" w:hAnsi="Noto Serif" w:cs="Noto Serif"/>
          <w:w w:val="90"/>
          <w:sz w:val="23"/>
          <w:szCs w:val="23"/>
          <w:lang w:val="sv-SE" w:eastAsia="vi-VN"/>
        </w:rPr>
        <w:t xml:space="preserve">giữa </w:t>
      </w:r>
      <w:r w:rsidRPr="00B871F5">
        <w:rPr>
          <w:rFonts w:ascii="Noto Serif" w:eastAsiaTheme="minorEastAsia" w:hAnsi="Noto Serif" w:cs="Noto Serif"/>
          <w:w w:val="90"/>
          <w:sz w:val="23"/>
          <w:szCs w:val="23"/>
          <w:lang w:val="sv-SE" w:eastAsia="vi-VN"/>
        </w:rPr>
        <w:t xml:space="preserve">các lợi ích khác nhau, bảo đảm sự thống nhất giữa lợi ích cá nhân, lợi ích tập thể và lợi ích quốc gia </w:t>
      </w:r>
      <w:r w:rsidR="00392D54" w:rsidRPr="00B871F5">
        <w:rPr>
          <w:rFonts w:ascii="Noto Serif" w:eastAsiaTheme="minorEastAsia" w:hAnsi="Noto Serif" w:cs="Noto Serif"/>
          <w:w w:val="90"/>
          <w:sz w:val="23"/>
          <w:szCs w:val="23"/>
          <w:lang w:val="sv-SE" w:eastAsia="vi-VN"/>
        </w:rPr>
        <w:t>-</w:t>
      </w:r>
      <w:r w:rsidRPr="00B871F5">
        <w:rPr>
          <w:rFonts w:ascii="Noto Serif" w:eastAsiaTheme="minorEastAsia" w:hAnsi="Noto Serif" w:cs="Noto Serif"/>
          <w:w w:val="90"/>
          <w:sz w:val="23"/>
          <w:szCs w:val="23"/>
          <w:lang w:val="sv-SE" w:eastAsia="vi-VN"/>
        </w:rPr>
        <w:t xml:space="preserve"> dân tộc. Pháp luật bảo vệ độc lập, chủ quyền, toàn vẹn lãnh thổ, giữ vững ổn định chính trị </w:t>
      </w:r>
      <w:r w:rsidR="00392D54" w:rsidRPr="00B871F5">
        <w:rPr>
          <w:rFonts w:ascii="Noto Serif" w:eastAsiaTheme="minorEastAsia" w:hAnsi="Noto Serif" w:cs="Noto Serif"/>
          <w:w w:val="90"/>
          <w:sz w:val="23"/>
          <w:szCs w:val="23"/>
          <w:lang w:val="sv-SE" w:eastAsia="vi-VN"/>
        </w:rPr>
        <w:t>-</w:t>
      </w:r>
      <w:r w:rsidRPr="00B871F5">
        <w:rPr>
          <w:rFonts w:ascii="Noto Serif" w:eastAsiaTheme="minorEastAsia" w:hAnsi="Noto Serif" w:cs="Noto Serif"/>
          <w:w w:val="90"/>
          <w:sz w:val="23"/>
          <w:szCs w:val="23"/>
          <w:lang w:val="sv-SE" w:eastAsia="vi-VN"/>
        </w:rPr>
        <w:t xml:space="preserve"> xã hội và tạo nền tảng pháp lý cho sự phát triển bền vững của đất nước.</w:t>
      </w:r>
    </w:p>
    <w:p w14:paraId="204DA564" w14:textId="77777777"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Như vậy, pháp luật xã hội chủ nghĩa Việt Nam vừa mang bản chất giai cấp công nhân, vừa thấm đẫm tính nhân dân và tính dân tộc sâu sắc. Sự kết hợp này tạo nên giá trị đặc thù của pháp luật Việt Nam, bảo đảm pháp luật thực sự là công cụ phục vụ nhân dân, bảo vệ lợi ích của cộng đồng và định hướng sự phát triển của xã hội theo con đường xã hội chủ nghĩa.</w:t>
      </w:r>
    </w:p>
    <w:p w14:paraId="5DCE9FFA" w14:textId="5E3E6B87" w:rsidR="007208E1" w:rsidRPr="00B871F5" w:rsidRDefault="007208E1" w:rsidP="00A20708">
      <w:pPr>
        <w:widowControl w:val="0"/>
        <w:tabs>
          <w:tab w:val="left" w:pos="700"/>
        </w:tabs>
        <w:spacing w:before="60" w:after="0" w:line="352" w:lineRule="exact"/>
        <w:ind w:firstLine="454"/>
        <w:jc w:val="both"/>
        <w:rPr>
          <w:rFonts w:ascii="Noto Serif" w:hAnsi="Noto Serif" w:cs="Noto Serif"/>
          <w:i/>
          <w:iCs/>
          <w:w w:val="90"/>
          <w:sz w:val="23"/>
          <w:szCs w:val="23"/>
          <w:lang w:eastAsia="vi-VN"/>
        </w:rPr>
      </w:pPr>
      <w:r w:rsidRPr="00B871F5">
        <w:rPr>
          <w:rFonts w:ascii="Noto Serif" w:eastAsiaTheme="minorEastAsia" w:hAnsi="Noto Serif" w:cs="Noto Serif"/>
          <w:i/>
          <w:w w:val="90"/>
          <w:sz w:val="23"/>
          <w:szCs w:val="23"/>
          <w:lang w:val="sv-SE" w:eastAsia="vi-VN"/>
        </w:rPr>
        <w:t>Ba là,</w:t>
      </w:r>
      <w:r w:rsidRPr="00B871F5">
        <w:rPr>
          <w:rFonts w:ascii="Noto Serif" w:eastAsiaTheme="minorEastAsia" w:hAnsi="Noto Serif" w:cs="Noto Serif"/>
          <w:w w:val="90"/>
          <w:sz w:val="23"/>
          <w:szCs w:val="23"/>
          <w:lang w:val="sv-SE" w:eastAsia="vi-VN"/>
        </w:rPr>
        <w:t xml:space="preserve"> </w:t>
      </w:r>
      <w:r w:rsidRPr="00B871F5">
        <w:rPr>
          <w:rFonts w:ascii="Noto Serif" w:hAnsi="Noto Serif" w:cs="Noto Serif"/>
          <w:i/>
          <w:iCs/>
          <w:w w:val="90"/>
          <w:sz w:val="23"/>
          <w:szCs w:val="23"/>
          <w:lang w:eastAsia="vi-VN"/>
        </w:rPr>
        <w:t>pháp luật xã hội chủ nghĩa Việt Nam hình thành</w:t>
      </w:r>
      <w:r w:rsidR="00A72170" w:rsidRPr="00B871F5">
        <w:rPr>
          <w:rFonts w:ascii="Noto Serif" w:hAnsi="Noto Serif" w:cs="Noto Serif"/>
          <w:i/>
          <w:iCs/>
          <w:w w:val="90"/>
          <w:sz w:val="23"/>
          <w:szCs w:val="23"/>
          <w:lang w:eastAsia="vi-VN"/>
        </w:rPr>
        <w:t>,</w:t>
      </w:r>
      <w:r w:rsidRPr="00B871F5">
        <w:rPr>
          <w:rFonts w:ascii="Noto Serif" w:hAnsi="Noto Serif" w:cs="Noto Serif"/>
          <w:i/>
          <w:iCs/>
          <w:w w:val="90"/>
          <w:sz w:val="23"/>
          <w:szCs w:val="23"/>
          <w:lang w:eastAsia="vi-VN"/>
        </w:rPr>
        <w:t xml:space="preserve"> phát triển trong thời kỳ quá độ lên chủ nghĩa xã hội Việt Nam. </w:t>
      </w:r>
    </w:p>
    <w:p w14:paraId="5ADC31EE"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sv-SE" w:eastAsia="vi-VN"/>
        </w:rPr>
      </w:pPr>
      <w:r w:rsidRPr="00B871F5">
        <w:rPr>
          <w:rFonts w:ascii="Noto Serif" w:hAnsi="Noto Serif" w:cs="Noto Serif"/>
          <w:w w:val="90"/>
          <w:sz w:val="23"/>
          <w:szCs w:val="23"/>
          <w:lang w:eastAsia="vi-VN"/>
        </w:rPr>
        <w:t xml:space="preserve">Pháp luật xã hội chủ nghĩa Việt Nam được hình thành và phát triển trong bối cảnh đặc thù của thời kỳ quá độ lên chủ nghĩa xã hội, gắn liền với quá trình xây dựng Nhà nước pháp quyền xã hội chủ nghĩa, phát triển nền kinh tế thị trường định hướng xã hội chủ nghĩa và hội nhập quốc tế. Do đó, pháp luật Việt Nam mang những đặc điểm riêng biệt, phản ánh sự kết hợp giữa mục tiêu xã hội chủ nghĩa và yêu cầu phát triển hiện đại. </w:t>
      </w:r>
    </w:p>
    <w:p w14:paraId="4C7457D1" w14:textId="1BAFFB74"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sv-SE" w:eastAsia="vi-VN"/>
        </w:rPr>
      </w:pPr>
      <w:r w:rsidRPr="00B871F5">
        <w:rPr>
          <w:rFonts w:ascii="Noto Serif" w:hAnsi="Noto Serif" w:cs="Noto Serif"/>
          <w:i/>
          <w:w w:val="90"/>
          <w:sz w:val="23"/>
          <w:szCs w:val="23"/>
          <w:lang w:eastAsia="vi-VN"/>
        </w:rPr>
        <w:t>Bốn là,</w:t>
      </w:r>
      <w:r w:rsidRPr="00B871F5">
        <w:rPr>
          <w:rFonts w:ascii="Noto Serif" w:hAnsi="Noto Serif" w:cs="Noto Serif"/>
          <w:w w:val="90"/>
          <w:sz w:val="23"/>
          <w:szCs w:val="23"/>
          <w:lang w:eastAsia="vi-VN"/>
        </w:rPr>
        <w:t xml:space="preserve"> </w:t>
      </w:r>
      <w:r w:rsidRPr="00B871F5">
        <w:rPr>
          <w:rFonts w:ascii="Noto Serif" w:hAnsi="Noto Serif" w:cs="Noto Serif"/>
          <w:i/>
          <w:iCs/>
          <w:w w:val="90"/>
          <w:sz w:val="23"/>
          <w:szCs w:val="23"/>
          <w:lang w:eastAsia="vi-VN"/>
        </w:rPr>
        <w:t>pháp luật xã hội chủ nghĩa Việt Nam x</w:t>
      </w:r>
      <w:r w:rsidRPr="00B871F5">
        <w:rPr>
          <w:rFonts w:ascii="Noto Serif" w:eastAsiaTheme="minorEastAsia" w:hAnsi="Noto Serif" w:cs="Noto Serif"/>
          <w:i/>
          <w:iCs/>
          <w:w w:val="90"/>
          <w:sz w:val="23"/>
          <w:szCs w:val="23"/>
          <w:lang w:val="sv-SE" w:eastAsia="vi-VN"/>
        </w:rPr>
        <w:t>ác lập cơ sở pháp lý cho việc xây dựng Nhà nước pháp quyền xã hội chủ nghĩa Việt Nam, cơ sở cho sự vận hành nền kinh tế thị trường định hướng xã hội chủ nghĩa</w:t>
      </w:r>
      <w:r w:rsidR="00A72170" w:rsidRPr="00B871F5">
        <w:rPr>
          <w:rFonts w:ascii="Noto Serif" w:eastAsiaTheme="minorEastAsia" w:hAnsi="Noto Serif" w:cs="Noto Serif"/>
          <w:i/>
          <w:iCs/>
          <w:w w:val="90"/>
          <w:sz w:val="23"/>
          <w:szCs w:val="23"/>
          <w:lang w:val="sv-SE" w:eastAsia="vi-VN"/>
        </w:rPr>
        <w:t>.</w:t>
      </w:r>
    </w:p>
    <w:p w14:paraId="2659DD65" w14:textId="494E49B6"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spacing w:val="2"/>
          <w:w w:val="90"/>
          <w:sz w:val="23"/>
          <w:szCs w:val="23"/>
          <w:lang w:val="sv-SE" w:eastAsia="vi-VN"/>
        </w:rPr>
      </w:pPr>
      <w:r w:rsidRPr="00B871F5">
        <w:rPr>
          <w:rFonts w:ascii="Noto Serif" w:eastAsiaTheme="minorEastAsia" w:hAnsi="Noto Serif" w:cs="Noto Serif"/>
          <w:spacing w:val="2"/>
          <w:w w:val="90"/>
          <w:sz w:val="23"/>
          <w:szCs w:val="23"/>
          <w:lang w:val="sv-SE" w:eastAsia="vi-VN"/>
        </w:rPr>
        <w:t xml:space="preserve">Trước hết, pháp luật xã hội chủ nghĩa Việt Nam là nền tảng pháp lý cho việc xây dựng Nhà nước pháp quyền xã hội chủ nghĩa của </w:t>
      </w:r>
      <w:r w:rsidR="00A96EB2" w:rsidRPr="00B871F5">
        <w:rPr>
          <w:rFonts w:ascii="Noto Serif" w:eastAsiaTheme="minorEastAsia" w:hAnsi="Noto Serif" w:cs="Noto Serif"/>
          <w:spacing w:val="2"/>
          <w:w w:val="90"/>
          <w:sz w:val="23"/>
          <w:szCs w:val="23"/>
          <w:lang w:val="sv-SE" w:eastAsia="vi-VN"/>
        </w:rPr>
        <w:t>nhân dân</w:t>
      </w:r>
      <w:r w:rsidRPr="00B871F5">
        <w:rPr>
          <w:rFonts w:ascii="Noto Serif" w:eastAsiaTheme="minorEastAsia" w:hAnsi="Noto Serif" w:cs="Noto Serif"/>
          <w:spacing w:val="2"/>
          <w:w w:val="90"/>
          <w:sz w:val="23"/>
          <w:szCs w:val="23"/>
          <w:lang w:val="sv-SE" w:eastAsia="vi-VN"/>
        </w:rPr>
        <w:t xml:space="preserve">, do </w:t>
      </w:r>
      <w:r w:rsidR="00A96EB2" w:rsidRPr="00B871F5">
        <w:rPr>
          <w:rFonts w:ascii="Noto Serif" w:eastAsiaTheme="minorEastAsia" w:hAnsi="Noto Serif" w:cs="Noto Serif"/>
          <w:spacing w:val="2"/>
          <w:w w:val="90"/>
          <w:sz w:val="23"/>
          <w:szCs w:val="23"/>
          <w:lang w:val="sv-SE" w:eastAsia="vi-VN"/>
        </w:rPr>
        <w:t>nhân dân</w:t>
      </w:r>
      <w:r w:rsidRPr="00B871F5">
        <w:rPr>
          <w:rFonts w:ascii="Noto Serif" w:eastAsiaTheme="minorEastAsia" w:hAnsi="Noto Serif" w:cs="Noto Serif"/>
          <w:spacing w:val="2"/>
          <w:w w:val="90"/>
          <w:sz w:val="23"/>
          <w:szCs w:val="23"/>
          <w:lang w:val="sv-SE" w:eastAsia="vi-VN"/>
        </w:rPr>
        <w:t xml:space="preserve">, vì </w:t>
      </w:r>
      <w:r w:rsidR="00A96EB2" w:rsidRPr="00B871F5">
        <w:rPr>
          <w:rFonts w:ascii="Noto Serif" w:eastAsiaTheme="minorEastAsia" w:hAnsi="Noto Serif" w:cs="Noto Serif"/>
          <w:spacing w:val="2"/>
          <w:w w:val="90"/>
          <w:sz w:val="23"/>
          <w:szCs w:val="23"/>
          <w:lang w:val="sv-SE" w:eastAsia="vi-VN"/>
        </w:rPr>
        <w:t>nhân dân</w:t>
      </w:r>
      <w:r w:rsidRPr="00B871F5">
        <w:rPr>
          <w:rFonts w:ascii="Noto Serif" w:eastAsiaTheme="minorEastAsia" w:hAnsi="Noto Serif" w:cs="Noto Serif"/>
          <w:spacing w:val="2"/>
          <w:w w:val="90"/>
          <w:sz w:val="23"/>
          <w:szCs w:val="23"/>
          <w:lang w:val="sv-SE" w:eastAsia="vi-VN"/>
        </w:rPr>
        <w:t>. Thông qua hệ thống pháp luật ngày càng hoàn thiện, nguyên tắc thượng tôn Hiến pháp và pháp luật được khẳng định, bảo đảm mọi chủ thể trong xã hội, từ cơ quan nhà nước, tổ chức đến cá nhân đều bình đẳng trước pháp luật. Pháp luật quy định rõ chức năng, nhiệm vụ, thẩm quyền và trách nhiệm của các cơ quan trong bộ máy nhà nước, qua đó thiết lập cơ chế phân công, phối hợp và kiểm soát quyền lực nhà nước, hạn chế sự tùy tiện trong hoạt động công quyền. Đồng thời, pháp luật xã hội chủ nghĩa Việt Nam ghi nhận và bảo vệ quyền con người, quyền công dân, coi đây vừa là mục tiêu, vừa là động lực của quá trình xây dựng Nhà nước pháp quyền xã hội chủ nghĩa.</w:t>
      </w:r>
    </w:p>
    <w:p w14:paraId="608F37D1" w14:textId="0466B40D"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 xml:space="preserve">Bên cạnh đó, pháp luật xã hội chủ nghĩa Việt Nam tạo lập khuôn khổ pháp lý cho sự vận hành của nền kinh tế thị trường định hướng xã hội chủ nghĩa. Trong điều kiện phát triển kinh tế thị trường, pháp luật xác lập và bảo vệ các quyền cơ bản của chủ thể kinh doanh như quyền sở hữu, quyền tự do kinh doanh, quyền bình đẳng trong cạnh tranh, từ đó thúc đẩy sản xuất, lưu thông và phân bổ nguồn lực hiệu quả. Đồng thời, pháp luật </w:t>
      </w:r>
      <w:r w:rsidR="00867A21" w:rsidRPr="00B871F5">
        <w:rPr>
          <w:rFonts w:ascii="Noto Serif" w:eastAsiaTheme="minorEastAsia" w:hAnsi="Noto Serif" w:cs="Noto Serif"/>
          <w:w w:val="90"/>
          <w:sz w:val="23"/>
          <w:szCs w:val="23"/>
          <w:lang w:val="sv-SE" w:eastAsia="vi-VN"/>
        </w:rPr>
        <w:t>là công cụ</w:t>
      </w:r>
      <w:r w:rsidRPr="00B871F5">
        <w:rPr>
          <w:rFonts w:ascii="Noto Serif" w:eastAsiaTheme="minorEastAsia" w:hAnsi="Noto Serif" w:cs="Noto Serif"/>
          <w:w w:val="90"/>
          <w:sz w:val="23"/>
          <w:szCs w:val="23"/>
          <w:lang w:val="sv-SE" w:eastAsia="vi-VN"/>
        </w:rPr>
        <w:t xml:space="preserve"> điều tiết vĩ mô của Nhà nước đối với nền kinh tế, khắc phục các khiếm khuyết của thị trường thông qua các công cụ pháp lý về tài chính, thuế, đầu tư, lao động, bảo vệ môi trường và an sinh xã hội.</w:t>
      </w:r>
    </w:p>
    <w:p w14:paraId="715D3BBE"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Đặc trưng nổi bật của pháp luật xã hội chủ nghĩa Việt Nam là sự kết hợp hài hòa giữa quy luật của kinh tế thị trường và định hướng xã hội chủ nghĩa. Pháp luật không chỉ bảo đảm hiệu quả kinh tế mà còn hướng tới công bằng xã hội, tiến bộ xã hội và phát triển bền vững. Thông qua việc điều chỉnh các quan hệ kinh tế - xã hội, pháp luật góp phần giữ vững ổn định chính trị, củng cố niềm tin của nhân dân, đồng thời tạo điều kiện cho hội nhập quốc tế sâu rộng. Như vậy, pháp luật xã hội chủ nghĩa Việt Nam vừa là trụ cột của Nhà nước pháp quyền xã hội chủ nghĩa, vừa là cơ sở không thể thiếu cho sự vận hành và phát triển của nền kinh tế thị trường định hướng xã hội chủ nghĩa.</w:t>
      </w:r>
    </w:p>
    <w:p w14:paraId="20C9DAAA"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i/>
          <w:iCs/>
          <w:w w:val="90"/>
          <w:sz w:val="23"/>
          <w:szCs w:val="23"/>
          <w:lang w:val="sv-SE" w:eastAsia="vi-VN"/>
        </w:rPr>
      </w:pPr>
      <w:r w:rsidRPr="00B871F5">
        <w:rPr>
          <w:rFonts w:ascii="Noto Serif" w:eastAsiaTheme="minorEastAsia" w:hAnsi="Noto Serif" w:cs="Noto Serif"/>
          <w:i/>
          <w:w w:val="90"/>
          <w:sz w:val="23"/>
          <w:szCs w:val="23"/>
          <w:lang w:val="sv-SE" w:eastAsia="vi-VN"/>
        </w:rPr>
        <w:t>Năm là,</w:t>
      </w:r>
      <w:r w:rsidRPr="00B871F5">
        <w:rPr>
          <w:rFonts w:ascii="Noto Serif" w:eastAsiaTheme="minorEastAsia" w:hAnsi="Noto Serif" w:cs="Noto Serif"/>
          <w:w w:val="90"/>
          <w:sz w:val="23"/>
          <w:szCs w:val="23"/>
          <w:lang w:val="sv-SE" w:eastAsia="vi-VN"/>
        </w:rPr>
        <w:t xml:space="preserve"> </w:t>
      </w:r>
      <w:r w:rsidRPr="00B871F5">
        <w:rPr>
          <w:rFonts w:ascii="Noto Serif" w:hAnsi="Noto Serif" w:cs="Noto Serif"/>
          <w:i/>
          <w:iCs/>
          <w:w w:val="90"/>
          <w:sz w:val="23"/>
          <w:szCs w:val="23"/>
          <w:lang w:eastAsia="vi-VN"/>
        </w:rPr>
        <w:t xml:space="preserve">pháp luật xã hội chủ nghĩa Việt Nam </w:t>
      </w:r>
      <w:r w:rsidRPr="00B871F5">
        <w:rPr>
          <w:rFonts w:ascii="Noto Serif" w:eastAsiaTheme="minorEastAsia" w:hAnsi="Noto Serif" w:cs="Noto Serif"/>
          <w:i/>
          <w:iCs/>
          <w:w w:val="90"/>
          <w:sz w:val="23"/>
          <w:szCs w:val="23"/>
          <w:lang w:val="sv-SE" w:eastAsia="vi-VN"/>
        </w:rPr>
        <w:t>có sự kế thừa truyền thống dân tộc, tiếp thu có chọn lọc tinh hoa pháp luật thế giới.</w:t>
      </w:r>
    </w:p>
    <w:p w14:paraId="7AD6824C" w14:textId="77777777"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Pháp luật xã hội chủ nghĩa Việt Nam kế thừa sâu sắc truyền thống pháp lý và giá trị văn hóa - đạo đức của dân tộc. Trải qua hàng nghìn năm lịch sử, dân tộc Việt Nam đã hình thành những chuẩn mực ứng xử xã hội đề cao tinh thần cộng đồng, đoàn kết, nhân nghĩa, khoan dung và tôn trọng trật tự kỷ cương. Các yếu tố này tiếp tục được phản ánh trong pháp luật hiện đại thông qua việc coi trọng lợi ích chung của cộng đồng, đề cao trách nhiệm xã hội, bảo vệ các giá trị gia đình, làng xã và sự ổn định xã hội. Đồng thời, pháp luật Việt Nam kế thừa truyền thống đề cao vai trò của Nhà nước trong việc quản lý xã hội, giữ gìn kỷ cương, trật tự, gắn liền với mục tiêu bảo vệ độc lập, chủ quyền và toàn vẹn lãnh thổ quốc gia.</w:t>
      </w:r>
    </w:p>
    <w:p w14:paraId="125195F3" w14:textId="77777777" w:rsidR="007208E1" w:rsidRPr="00B871F5" w:rsidRDefault="007208E1" w:rsidP="00AB75B2">
      <w:pPr>
        <w:widowControl w:val="0"/>
        <w:tabs>
          <w:tab w:val="left" w:pos="700"/>
        </w:tabs>
        <w:spacing w:before="60" w:after="0" w:line="348" w:lineRule="exact"/>
        <w:ind w:firstLine="454"/>
        <w:jc w:val="both"/>
        <w:rPr>
          <w:rFonts w:ascii="Noto Serif" w:eastAsiaTheme="minorEastAsia" w:hAnsi="Noto Serif" w:cs="Noto Serif"/>
          <w:spacing w:val="2"/>
          <w:w w:val="90"/>
          <w:sz w:val="23"/>
          <w:szCs w:val="23"/>
          <w:lang w:val="sv-SE" w:eastAsia="vi-VN"/>
        </w:rPr>
      </w:pPr>
      <w:r w:rsidRPr="00B871F5">
        <w:rPr>
          <w:rFonts w:ascii="Noto Serif" w:eastAsiaTheme="minorEastAsia" w:hAnsi="Noto Serif" w:cs="Noto Serif"/>
          <w:spacing w:val="2"/>
          <w:w w:val="90"/>
          <w:sz w:val="23"/>
          <w:szCs w:val="23"/>
          <w:lang w:val="sv-SE" w:eastAsia="vi-VN"/>
        </w:rPr>
        <w:t>Bên cạnh sự kế thừa truyền thống dân tộc, pháp luật xã hội chủ nghĩa Việt Nam còn tiếp thu có chọn lọc tinh hoa pháp luật thế giới. Trong quá trình đổi mới và hội nhập quốc tế, Việt Nam đã chủ động tiếp cận các giá trị pháp lý tiến bộ, phổ quát như nguyên tắc pháp quyền, bình đẳng trước pháp luật, bảo vệ quyền con người, quyền công dân, tự do kinh doanh và cơ chế bảo đảm tư pháp độc lập. Những chuẩn mực này được nội luật hóa phù hợp với điều kiện kinh tế, chính trị, xã hội của Việt Nam, tránh sao chép máy móc, đồng thời bảo đảm định hướng xã hội chủ nghĩa và vai trò lãnh đạo của Đảng. Đặc điểm nổi bật của sự tiếp thu này là tính chọn lọc và sáng tạo. Pháp luật Việt Nam không chỉ tiếp nhận các mô hình, nguyên tắc pháp lý quốc tế, mà còn điều chỉnh, biến đổi để phù hợp với truyền thống văn hóa, trình độ phát triển và yêu cầu quản lý xã hội trong nước. Sự kết hợp hài hòa giữa truyền thống dân tộc và tinh hoa pháp luật thế giới đã tạo nên bản sắc riêng của pháp luật xã hội chủ nghĩa Việt Nam, góp phần nâng cao hiệu lực, hiệu quả của pháp luật, củng cố niềm tin xã hội và thúc đẩy quá trình xây dựng Nhà nước pháp quyền xã hội chủ nghĩa trong bối cảnh toàn cầu hóa.</w:t>
      </w:r>
    </w:p>
    <w:p w14:paraId="5EF233F6" w14:textId="29DA6DF2"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i/>
          <w:iCs/>
          <w:w w:val="90"/>
          <w:sz w:val="23"/>
          <w:szCs w:val="23"/>
          <w:lang w:val="sv-SE" w:eastAsia="vi-VN"/>
        </w:rPr>
      </w:pPr>
      <w:r w:rsidRPr="00B871F5">
        <w:rPr>
          <w:rFonts w:ascii="Noto Serif" w:eastAsiaTheme="minorEastAsia" w:hAnsi="Noto Serif" w:cs="Noto Serif"/>
          <w:i/>
          <w:w w:val="90"/>
          <w:sz w:val="23"/>
          <w:szCs w:val="23"/>
          <w:lang w:val="sv-SE" w:eastAsia="vi-VN"/>
        </w:rPr>
        <w:t>Sáu là,</w:t>
      </w:r>
      <w:r w:rsidRPr="00B871F5">
        <w:rPr>
          <w:rFonts w:ascii="Noto Serif" w:eastAsiaTheme="minorEastAsia" w:hAnsi="Noto Serif" w:cs="Noto Serif"/>
          <w:w w:val="90"/>
          <w:sz w:val="23"/>
          <w:szCs w:val="23"/>
          <w:lang w:val="sv-SE" w:eastAsia="vi-VN"/>
        </w:rPr>
        <w:t xml:space="preserve"> </w:t>
      </w:r>
      <w:r w:rsidRPr="00B871F5">
        <w:rPr>
          <w:rFonts w:ascii="Noto Serif" w:hAnsi="Noto Serif" w:cs="Noto Serif"/>
          <w:i/>
          <w:iCs/>
          <w:w w:val="90"/>
          <w:sz w:val="23"/>
          <w:szCs w:val="23"/>
          <w:lang w:eastAsia="vi-VN"/>
        </w:rPr>
        <w:t>pháp luật xã hội chủ nghĩa Việt Nam k</w:t>
      </w:r>
      <w:r w:rsidRPr="00B871F5">
        <w:rPr>
          <w:rFonts w:ascii="Noto Serif" w:eastAsiaTheme="minorEastAsia" w:hAnsi="Noto Serif" w:cs="Noto Serif"/>
          <w:i/>
          <w:iCs/>
          <w:w w:val="90"/>
          <w:sz w:val="23"/>
          <w:szCs w:val="23"/>
          <w:lang w:val="sv-SE" w:eastAsia="vi-VN"/>
        </w:rPr>
        <w:t>hông ngừng được hoàn thiện trong điều kiện hội nhập quốc tế và phát triển kinh tế thị trường định hướng xã hội chủ nghĩa</w:t>
      </w:r>
      <w:r w:rsidR="00B36A45" w:rsidRPr="00B871F5">
        <w:rPr>
          <w:rFonts w:ascii="Noto Serif" w:eastAsiaTheme="minorEastAsia" w:hAnsi="Noto Serif" w:cs="Noto Serif"/>
          <w:i/>
          <w:iCs/>
          <w:w w:val="90"/>
          <w:sz w:val="23"/>
          <w:szCs w:val="23"/>
          <w:lang w:val="sv-SE" w:eastAsia="vi-VN"/>
        </w:rPr>
        <w:t>.</w:t>
      </w:r>
    </w:p>
    <w:p w14:paraId="0CC05669"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Trước hết, trong bối cảnh hội nhập quốc tế ngày càng sâu rộng, pháp luật Việt Nam phải đáp ứng yêu cầu tương thích với các điều ước quốc tế, cam kết quốc tế mà Việt Nam là thành viên. Việc tham gia các tổ chức và hiệp định quốc tế như WTO, các hiệp định thương mại tự do thế hệ mới đã thúc đẩy quá trình rà soát, sửa đổi và ban hành mới nhiều đạo luật quan trọng trong các lĩnh vực kinh tế, thương mại, đầu tư, tài chính, lao động và bảo vệ quyền con người. Pháp luật không chỉ đóng vai trò là công cụ thực hiện cam kết quốc tế, mà còn là phương tiện bảo vệ lợi ích quốc gia, bảo đảm chủ quyền, an ninh và trật tự pháp lý trong điều kiện toàn cầu hóa.</w:t>
      </w:r>
    </w:p>
    <w:p w14:paraId="49BFBF27"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Sự phát triển của nền kinh tế thị trường định hướng xã hội chủ nghĩa đặt ra yêu cầu cấp thiết phải hoàn thiện pháp luật nhằm điều chỉnh các quan hệ kinh tế - xã hội ngày càng đa dạng và phức tạp. Pháp luật Việt Nam từng bước thừa nhận và bảo vệ các quyền cơ bản của chủ thể trong nền kinh tế thị trường như: quyền sở hữu, quyền tự do kinh doanh, quyền bình đẳng trong cạnh tranh, đồng thời xây dựng các cơ chế pháp lý để Nhà nước thực hiện vai trò quản lý, điều tiết vĩ mô nền kinh tế. Thông qua pháp luật, Nhà nước định hướng sự vận hành của thị trường theo mục tiêu xã hội chủ nghĩa, khắc phục các mặt trái của kinh tế thị trường, bảo đảm công bằng xã hội, an sinh xã hội và phát triển bền vững.</w:t>
      </w:r>
    </w:p>
    <w:p w14:paraId="5C15202B" w14:textId="77777777" w:rsidR="007208E1" w:rsidRPr="00B871F5" w:rsidRDefault="007208E1" w:rsidP="00AB75B2">
      <w:pPr>
        <w:widowControl w:val="0"/>
        <w:tabs>
          <w:tab w:val="left" w:pos="700"/>
        </w:tabs>
        <w:spacing w:before="60" w:after="0" w:line="360" w:lineRule="exact"/>
        <w:ind w:firstLine="454"/>
        <w:jc w:val="both"/>
        <w:rPr>
          <w:rFonts w:ascii="Noto Serif" w:eastAsiaTheme="minorEastAsia" w:hAnsi="Noto Serif" w:cs="Noto Serif"/>
          <w:w w:val="90"/>
          <w:sz w:val="23"/>
          <w:szCs w:val="23"/>
          <w:lang w:val="sv-SE" w:eastAsia="vi-VN"/>
        </w:rPr>
      </w:pPr>
      <w:r w:rsidRPr="00B871F5">
        <w:rPr>
          <w:rFonts w:ascii="Noto Serif" w:eastAsiaTheme="minorEastAsia" w:hAnsi="Noto Serif" w:cs="Noto Serif"/>
          <w:w w:val="90"/>
          <w:sz w:val="23"/>
          <w:szCs w:val="23"/>
          <w:lang w:val="sv-SE" w:eastAsia="vi-VN"/>
        </w:rPr>
        <w:t>Một đặc điểm quan trọng của quá trình hoàn thiện pháp luật xã hội chủ nghĩa Việt Nam là tính động và tính thích ứng cao. Pháp luật không được xem là hệ thống bất biến, mà luôn được điều chỉnh, bổ sung phù hợp với sự biến đổi của thực tiễn kinh tế - xã hội, tiến bộ khoa học, công nghệ và yêu cầu quản trị quốc gia hiện đại. Điều này thể hiện ở việc đẩy mạnh cải cách lập pháp, cải cách tư pháp, nâng cao chất lượng xây dựng và thi hành pháp luật, tăng cường tính minh bạch, khả thi và hiệu quả của hệ thống pháp luật.</w:t>
      </w:r>
    </w:p>
    <w:p w14:paraId="31800C21" w14:textId="3BB8B481" w:rsidR="007208E1" w:rsidRPr="00B871F5" w:rsidRDefault="007208E1" w:rsidP="00AB75B2">
      <w:pPr>
        <w:widowControl w:val="0"/>
        <w:tabs>
          <w:tab w:val="left" w:pos="700"/>
        </w:tabs>
        <w:spacing w:before="60" w:after="0" w:line="360" w:lineRule="exact"/>
        <w:ind w:firstLine="454"/>
        <w:jc w:val="both"/>
        <w:rPr>
          <w:rFonts w:ascii="Noto Serif" w:eastAsiaTheme="minorEastAsia" w:hAnsi="Noto Serif" w:cs="Noto Serif"/>
          <w:spacing w:val="2"/>
          <w:w w:val="90"/>
          <w:sz w:val="23"/>
          <w:szCs w:val="23"/>
          <w:lang w:val="sv-SE" w:eastAsia="vi-VN"/>
        </w:rPr>
      </w:pPr>
      <w:r w:rsidRPr="00B871F5">
        <w:rPr>
          <w:rFonts w:ascii="Noto Serif" w:eastAsiaTheme="minorEastAsia" w:hAnsi="Noto Serif" w:cs="Noto Serif"/>
          <w:spacing w:val="2"/>
          <w:w w:val="90"/>
          <w:sz w:val="23"/>
          <w:szCs w:val="23"/>
          <w:lang w:val="sv-SE" w:eastAsia="vi-VN"/>
        </w:rPr>
        <w:t>Như vậy, trong điều kiện hội nhập quốc tế và phát triển kinh tế thị trường định hướng xã hội chủ nghĩa, pháp luật xã hội chủ nghĩa Việt Nam không ngừng được hoàn thiện cả về nội dung và hình thức. Quá trình này góp phần tạo lập môi trường pháp lý ổn định, an toàn và công bằng, thúc đẩy phát triển kinh tế</w:t>
      </w:r>
      <w:r w:rsidR="00B36A45" w:rsidRPr="00B871F5">
        <w:rPr>
          <w:rFonts w:ascii="Noto Serif" w:eastAsiaTheme="minorEastAsia" w:hAnsi="Noto Serif" w:cs="Noto Serif"/>
          <w:spacing w:val="2"/>
          <w:w w:val="90"/>
          <w:sz w:val="23"/>
          <w:szCs w:val="23"/>
          <w:lang w:val="sv-SE" w:eastAsia="vi-VN"/>
        </w:rPr>
        <w:t xml:space="preserve"> </w:t>
      </w:r>
      <w:r w:rsidRPr="00B871F5">
        <w:rPr>
          <w:rFonts w:ascii="Noto Serif" w:eastAsiaTheme="minorEastAsia" w:hAnsi="Noto Serif" w:cs="Noto Serif"/>
          <w:spacing w:val="2"/>
          <w:w w:val="90"/>
          <w:sz w:val="23"/>
          <w:szCs w:val="23"/>
          <w:lang w:val="sv-SE" w:eastAsia="vi-VN"/>
        </w:rPr>
        <w:t>- xã hội, đồng thời củng cố nền tảng pháp lý cho việc xây dựng Nhà nước pháp quyền xã hội chủ nghĩa Việt Nam.</w:t>
      </w:r>
    </w:p>
    <w:p w14:paraId="185E2728" w14:textId="77777777" w:rsidR="007208E1" w:rsidRPr="00B871F5" w:rsidRDefault="007208E1" w:rsidP="00AB75B2">
      <w:pPr>
        <w:pStyle w:val="5nh"/>
        <w:spacing w:line="360" w:lineRule="exact"/>
        <w:rPr>
          <w:color w:val="auto"/>
        </w:rPr>
      </w:pPr>
      <w:r w:rsidRPr="00B871F5">
        <w:rPr>
          <w:color w:val="auto"/>
        </w:rPr>
        <w:t>1.2. Vai trò của pháp luật xã hội chủ nghĩa Việt Nam</w:t>
      </w:r>
    </w:p>
    <w:p w14:paraId="6F10E2D9" w14:textId="110E8C12" w:rsidR="007208E1" w:rsidRPr="00B871F5" w:rsidRDefault="007208E1" w:rsidP="00AB75B2">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Trong điều kiện xây dựng </w:t>
      </w:r>
      <w:r w:rsidR="00B36A45" w:rsidRPr="00B871F5">
        <w:rPr>
          <w:rFonts w:ascii="Noto Serif" w:hAnsi="Noto Serif" w:cs="Noto Serif"/>
          <w:w w:val="90"/>
          <w:sz w:val="23"/>
          <w:szCs w:val="23"/>
          <w:lang w:eastAsia="vi-VN"/>
        </w:rPr>
        <w:t>N</w:t>
      </w:r>
      <w:r w:rsidRPr="00B871F5">
        <w:rPr>
          <w:rFonts w:ascii="Noto Serif" w:hAnsi="Noto Serif" w:cs="Noto Serif"/>
          <w:w w:val="90"/>
          <w:sz w:val="23"/>
          <w:szCs w:val="23"/>
          <w:lang w:eastAsia="vi-VN"/>
        </w:rPr>
        <w:t xml:space="preserve">hà nước pháp quyền xã hội chủ nghĩa, </w:t>
      </w:r>
      <w:r w:rsidR="00867A21" w:rsidRPr="00B871F5">
        <w:rPr>
          <w:rFonts w:ascii="Noto Serif" w:hAnsi="Noto Serif" w:cs="Noto Serif"/>
          <w:w w:val="90"/>
          <w:sz w:val="23"/>
          <w:szCs w:val="23"/>
          <w:lang w:eastAsia="vi-VN"/>
        </w:rPr>
        <w:t>pháp luật có</w:t>
      </w:r>
      <w:r w:rsidRPr="00B871F5">
        <w:rPr>
          <w:rFonts w:ascii="Noto Serif" w:hAnsi="Noto Serif" w:cs="Noto Serif"/>
          <w:w w:val="90"/>
          <w:sz w:val="23"/>
          <w:szCs w:val="23"/>
          <w:lang w:eastAsia="vi-VN"/>
        </w:rPr>
        <w:t xml:space="preserve"> vai trò quan trọng đối với quản lý nhà nước, quản lý xã hội.</w:t>
      </w:r>
    </w:p>
    <w:p w14:paraId="75DB9D4F" w14:textId="47C80869" w:rsidR="007208E1" w:rsidRPr="00B871F5" w:rsidRDefault="007208E1" w:rsidP="00AB75B2">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Điều 8 Hiến pháp nước Cộng hòa xã hội chủ nghĩa Việt Nam năm 2013 (sửa đổi, bổ sung năm 2025) quy định: “Nhà nước được tổ chức và hoạt động theo Hiến pháp và pháp luật, quản lý xã hội bằng Hiến pháp và pháp luật, thực hiện nguyên tắc tập trung dân chủ”</w:t>
      </w:r>
      <w:r w:rsidRPr="00B871F5">
        <w:rPr>
          <w:rFonts w:ascii="Noto Serif" w:hAnsi="Noto Serif" w:cs="Noto Serif"/>
          <w:w w:val="90"/>
          <w:sz w:val="23"/>
          <w:szCs w:val="23"/>
          <w:vertAlign w:val="superscript"/>
          <w:lang w:eastAsia="vi-VN"/>
        </w:rPr>
        <w:footnoteReference w:id="70"/>
      </w:r>
      <w:r w:rsidRPr="00B871F5">
        <w:rPr>
          <w:rFonts w:ascii="Noto Serif" w:hAnsi="Noto Serif" w:cs="Noto Serif"/>
          <w:w w:val="90"/>
          <w:sz w:val="23"/>
          <w:szCs w:val="23"/>
          <w:lang w:eastAsia="vi-VN"/>
        </w:rPr>
        <w:t>. Vai trò của pháp luật được thể hiện ở những khía cạnh chính sau đây:</w:t>
      </w:r>
    </w:p>
    <w:p w14:paraId="052ED0EB" w14:textId="5683D0B3" w:rsidR="007208E1" w:rsidRPr="00B871F5" w:rsidRDefault="007208E1" w:rsidP="00AB75B2">
      <w:pPr>
        <w:pStyle w:val="6nghing"/>
      </w:pPr>
      <w:r w:rsidRPr="00B871F5">
        <w:t>1.2.1. Vai trò của pháp luật xã hội chủ nghĩa Việt Nam với chính trị</w:t>
      </w:r>
    </w:p>
    <w:p w14:paraId="70118C87" w14:textId="60876EA0"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Đối với sự lãnh đạo của Đảng, pháp luật là phương tiện để thể chế hóa đường lối, chủ trương, chính sách của Đảng, làm cho đường lối đó có hiệu lực thực thi và bắt buộc thực hiện trên quy mô toàn xã hội. Đồng thời, pháp luật là phương tiện để Đảng kiểm tra đường lối của mình trong thực tiễn. Mặt khác, pháp luật còn là phương tiện phân định rõ phương thức lãnh đạo, cầm quyền của Đảng và chức năng quản lý, quản trị</w:t>
      </w:r>
      <w:r w:rsidR="00787949" w:rsidRPr="00B871F5">
        <w:rPr>
          <w:rFonts w:ascii="Noto Serif" w:hAnsi="Noto Serif" w:cs="Noto Serif"/>
          <w:w w:val="90"/>
          <w:sz w:val="23"/>
          <w:szCs w:val="23"/>
          <w:lang w:eastAsia="vi-VN"/>
        </w:rPr>
        <w:t xml:space="preserve"> </w:t>
      </w:r>
      <w:r w:rsidRPr="00B871F5">
        <w:rPr>
          <w:rFonts w:ascii="Noto Serif" w:hAnsi="Noto Serif" w:cs="Noto Serif"/>
          <w:w w:val="90"/>
          <w:sz w:val="23"/>
          <w:szCs w:val="23"/>
          <w:lang w:eastAsia="vi-VN"/>
        </w:rPr>
        <w:t>của Nhà nước.</w:t>
      </w:r>
    </w:p>
    <w:p w14:paraId="6C4909FB" w14:textId="3D6FEC32" w:rsidR="007208E1" w:rsidRPr="00B871F5" w:rsidRDefault="007208E1" w:rsidP="00A20708">
      <w:pPr>
        <w:widowControl w:val="0"/>
        <w:tabs>
          <w:tab w:val="left" w:pos="700"/>
        </w:tabs>
        <w:spacing w:before="60" w:after="0" w:line="352" w:lineRule="exact"/>
        <w:ind w:firstLine="454"/>
        <w:jc w:val="both"/>
        <w:rPr>
          <w:rFonts w:ascii="Noto Serif" w:hAnsi="Noto Serif" w:cs="Noto Serif"/>
          <w:spacing w:val="-2"/>
          <w:w w:val="90"/>
          <w:sz w:val="23"/>
          <w:szCs w:val="23"/>
          <w:lang w:eastAsia="vi-VN"/>
        </w:rPr>
      </w:pPr>
      <w:r w:rsidRPr="00B871F5">
        <w:rPr>
          <w:rFonts w:ascii="Noto Serif" w:hAnsi="Noto Serif" w:cs="Noto Serif"/>
          <w:spacing w:val="-2"/>
          <w:w w:val="90"/>
          <w:sz w:val="23"/>
          <w:szCs w:val="23"/>
          <w:lang w:eastAsia="vi-VN"/>
        </w:rPr>
        <w:t xml:space="preserve">Đối với nhà nước, pháp luật là cơ sở pháp lý tổ chức và hoạt động của chính mình, là sự ghi nhận về mặt pháp lý trách nhiệm của nhà nước đối với xã hội và cá nhân, công dân, là phương tiện quản lý có hiệu lực đối với mọi mặt đời sống xã hội. Pháp luật là phương tiện chứa đựng trong nó sự kết hợp giữa thuyết phục và cưỡng chế, giữa tập trung và dân chủ, giữa năng động, sáng tạo với kỷ cương, kỷ luật. Do đó, khi thực hiện các chức năng của mình, </w:t>
      </w:r>
      <w:r w:rsidR="00B36A45" w:rsidRPr="00B871F5">
        <w:rPr>
          <w:rFonts w:ascii="Noto Serif" w:hAnsi="Noto Serif" w:cs="Noto Serif"/>
          <w:spacing w:val="-2"/>
          <w:w w:val="90"/>
          <w:sz w:val="23"/>
          <w:szCs w:val="23"/>
          <w:lang w:eastAsia="vi-VN"/>
        </w:rPr>
        <w:t>N</w:t>
      </w:r>
      <w:r w:rsidRPr="00B871F5">
        <w:rPr>
          <w:rFonts w:ascii="Noto Serif" w:hAnsi="Noto Serif" w:cs="Noto Serif"/>
          <w:spacing w:val="-2"/>
          <w:w w:val="90"/>
          <w:sz w:val="23"/>
          <w:szCs w:val="23"/>
          <w:lang w:eastAsia="vi-VN"/>
        </w:rPr>
        <w:t>hà nước không thể không sử dụng phương tiện pháp luật.</w:t>
      </w:r>
    </w:p>
    <w:p w14:paraId="4910D499"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spacing w:val="-4"/>
          <w:w w:val="90"/>
          <w:sz w:val="23"/>
          <w:szCs w:val="23"/>
          <w:lang w:eastAsia="vi-VN"/>
        </w:rPr>
      </w:pPr>
      <w:r w:rsidRPr="00B871F5">
        <w:rPr>
          <w:rFonts w:ascii="Noto Serif" w:hAnsi="Noto Serif" w:cs="Noto Serif"/>
          <w:spacing w:val="-4"/>
          <w:w w:val="90"/>
          <w:sz w:val="23"/>
          <w:szCs w:val="23"/>
          <w:lang w:eastAsia="vi-VN"/>
        </w:rPr>
        <w:t>Đối với các tổ chức chính trị - xã hội, pháp luật là cơ sở pháp lý bảo đảm cho nhân dân tham gia vào quản lý nhà nước, quản lý xã hội thông qua các tổ chức chính trị - xã hội của mình. Pháp luật thể chế và phát triển nền dân chủ xã hội chủ nghĩa, bảo đảm cho tất cả quyền lực nhà nước thuộc về nhân dân. Nhân dân dựa vào pháp luật để đấu tranh, khiếu nại, tố cáo đối với các hành vi lạm quyền, cưỡng chế trái quy định của pháp luật.</w:t>
      </w:r>
    </w:p>
    <w:p w14:paraId="25B8D982" w14:textId="77777777" w:rsidR="007208E1" w:rsidRPr="00B871F5" w:rsidRDefault="007208E1" w:rsidP="00A20708">
      <w:pPr>
        <w:pStyle w:val="6nghing"/>
        <w:spacing w:line="352" w:lineRule="exact"/>
      </w:pPr>
      <w:r w:rsidRPr="00B871F5">
        <w:t>1.2.2. Vai trò của pháp luật xã hội chủ nghĩa Việt Nam với kinh tế</w:t>
      </w:r>
    </w:p>
    <w:p w14:paraId="3F7D2798" w14:textId="6E087861"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Đối với kinh tế, pháp luật là phương tiện hàng đầu xác định địa vị pháp lý bình đẳng đối với các chủ thể tham gia quan hệ kinh tế; tạo lập khung khổ pháp lý giúp các chủ thể quản lý nhà nước dựa vào các chuẩn mực pháp lý để điều hành hoạt động sản xuất, kinh doanh. Thông qua pháp luật, </w:t>
      </w:r>
      <w:r w:rsidR="00B36A45" w:rsidRPr="00B871F5">
        <w:rPr>
          <w:rFonts w:ascii="Noto Serif" w:hAnsi="Noto Serif" w:cs="Noto Serif"/>
          <w:w w:val="90"/>
          <w:sz w:val="23"/>
          <w:szCs w:val="23"/>
          <w:lang w:eastAsia="vi-VN"/>
        </w:rPr>
        <w:t>N</w:t>
      </w:r>
      <w:r w:rsidRPr="00B871F5">
        <w:rPr>
          <w:rFonts w:ascii="Noto Serif" w:hAnsi="Noto Serif" w:cs="Noto Serif"/>
          <w:w w:val="90"/>
          <w:sz w:val="23"/>
          <w:szCs w:val="23"/>
          <w:lang w:eastAsia="vi-VN"/>
        </w:rPr>
        <w:t>hà nước tạo ra môi trường thuận lợi, tin cậy và chính thức cho các chủ thể tham gia hoạt động sản xuất, kinh doanh thực hiện có hiệu quả.</w:t>
      </w:r>
    </w:p>
    <w:p w14:paraId="3F64C41E" w14:textId="1E81093F" w:rsidR="007208E1" w:rsidRPr="00B871F5" w:rsidRDefault="007208E1" w:rsidP="00A3792E">
      <w:pPr>
        <w:widowControl w:val="0"/>
        <w:tabs>
          <w:tab w:val="left" w:pos="700"/>
        </w:tabs>
        <w:spacing w:before="60" w:after="0" w:line="34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Pháp luật là phương tiện làm cho các quan hệ kinh tế trở thành quan hệ pháp luật. Khi đó, pháp luật xác định rõ các chủ thể tham gia </w:t>
      </w:r>
      <w:r w:rsidR="00867A21" w:rsidRPr="00B871F5">
        <w:rPr>
          <w:rFonts w:ascii="Noto Serif" w:hAnsi="Noto Serif" w:cs="Noto Serif"/>
          <w:w w:val="90"/>
          <w:sz w:val="23"/>
          <w:szCs w:val="23"/>
          <w:lang w:eastAsia="vi-VN"/>
        </w:rPr>
        <w:t>quan hệ</w:t>
      </w:r>
      <w:r w:rsidRPr="00B871F5">
        <w:rPr>
          <w:rFonts w:ascii="Noto Serif" w:hAnsi="Noto Serif" w:cs="Noto Serif"/>
          <w:w w:val="90"/>
          <w:sz w:val="23"/>
          <w:szCs w:val="23"/>
          <w:lang w:eastAsia="vi-VN"/>
        </w:rPr>
        <w:t xml:space="preserve"> kinh tế, quyền và nghĩa vụ </w:t>
      </w:r>
      <w:r w:rsidR="00867A21" w:rsidRPr="00B871F5">
        <w:rPr>
          <w:rFonts w:ascii="Noto Serif" w:hAnsi="Noto Serif" w:cs="Noto Serif"/>
          <w:w w:val="90"/>
          <w:sz w:val="23"/>
          <w:szCs w:val="23"/>
          <w:lang w:eastAsia="vi-VN"/>
        </w:rPr>
        <w:t xml:space="preserve">của các chủ thể </w:t>
      </w:r>
      <w:r w:rsidRPr="00B871F5">
        <w:rPr>
          <w:rFonts w:ascii="Noto Serif" w:hAnsi="Noto Serif" w:cs="Noto Serif"/>
          <w:w w:val="90"/>
          <w:sz w:val="23"/>
          <w:szCs w:val="23"/>
          <w:lang w:eastAsia="vi-VN"/>
        </w:rPr>
        <w:t xml:space="preserve">cũng như khách thể </w:t>
      </w:r>
      <w:r w:rsidR="00867A21" w:rsidRPr="00B871F5">
        <w:rPr>
          <w:rFonts w:ascii="Noto Serif" w:hAnsi="Noto Serif" w:cs="Noto Serif"/>
          <w:w w:val="90"/>
          <w:sz w:val="23"/>
          <w:szCs w:val="23"/>
          <w:lang w:eastAsia="vi-VN"/>
        </w:rPr>
        <w:t>quan hệ</w:t>
      </w:r>
      <w:r w:rsidRPr="00B871F5">
        <w:rPr>
          <w:rFonts w:ascii="Noto Serif" w:hAnsi="Noto Serif" w:cs="Noto Serif"/>
          <w:w w:val="90"/>
          <w:sz w:val="23"/>
          <w:szCs w:val="23"/>
          <w:lang w:eastAsia="vi-VN"/>
        </w:rPr>
        <w:t xml:space="preserve"> kinh tế.</w:t>
      </w:r>
    </w:p>
    <w:p w14:paraId="17C47AD5" w14:textId="25870C25" w:rsidR="007208E1" w:rsidRPr="00B871F5" w:rsidRDefault="007208E1" w:rsidP="00A3792E">
      <w:pPr>
        <w:widowControl w:val="0"/>
        <w:tabs>
          <w:tab w:val="left" w:pos="700"/>
        </w:tabs>
        <w:spacing w:before="60" w:after="0" w:line="34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Pháp luật là phương tiện củng cố và bảo vệ những nguyên tắc vốn có của nền kinh tế thị trường như: tính quy định của lợi ích, nhu cầu của người tiêu dùng đối với sản xuất, bảo đảm tôn trọng sự cạnh tranh, cạnh tranh lành mạnh,</w:t>
      </w:r>
      <w:r w:rsidR="00267C48"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Đồng thời, pháp luật còn là phương tiện bảo vệ lợi ích kinh tế tốt nhất cho các bên tham gia hoạt động kinh tế trong trường hợp xảy ra tranh chấp kinh tế, vi phạm hợp đồng kinh tế,</w:t>
      </w:r>
      <w:r w:rsidR="00267C48" w:rsidRPr="00B871F5">
        <w:rPr>
          <w:rFonts w:ascii="Noto Serif" w:hAnsi="Noto Serif" w:cs="Noto Serif"/>
          <w:w w:val="90"/>
          <w:sz w:val="23"/>
          <w:szCs w:val="23"/>
          <w:lang w:eastAsia="vi-VN"/>
        </w:rPr>
        <w:t>...</w:t>
      </w:r>
    </w:p>
    <w:p w14:paraId="67A8FF3D" w14:textId="77777777" w:rsidR="007208E1" w:rsidRPr="00B871F5" w:rsidRDefault="007208E1" w:rsidP="00A3792E">
      <w:pPr>
        <w:pStyle w:val="6nghing"/>
        <w:spacing w:before="120" w:line="340" w:lineRule="exact"/>
      </w:pPr>
      <w:r w:rsidRPr="00B871F5">
        <w:t>1.2.3. Vai trò của pháp luật xã hội chủ nghĩa Việt Nam với đạo đức và tư tưởng</w:t>
      </w:r>
    </w:p>
    <w:p w14:paraId="5954BA66" w14:textId="36796BF8" w:rsidR="007208E1" w:rsidRPr="00B871F5" w:rsidRDefault="007208E1" w:rsidP="00A3792E">
      <w:pPr>
        <w:widowControl w:val="0"/>
        <w:tabs>
          <w:tab w:val="left" w:pos="700"/>
        </w:tabs>
        <w:spacing w:before="60" w:after="0" w:line="34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Trong quá trình xây dựng và hoàn thiện hệ thống pháp luật, nhiều chuẩn mực đạo đức cơ bản của xã hội được </w:t>
      </w:r>
      <w:r w:rsidR="00B36A45" w:rsidRPr="00B871F5">
        <w:rPr>
          <w:rFonts w:ascii="Noto Serif" w:hAnsi="Noto Serif" w:cs="Noto Serif"/>
          <w:w w:val="90"/>
          <w:sz w:val="23"/>
          <w:szCs w:val="23"/>
          <w:lang w:eastAsia="vi-VN"/>
        </w:rPr>
        <w:t>N</w:t>
      </w:r>
      <w:r w:rsidRPr="00B871F5">
        <w:rPr>
          <w:rFonts w:ascii="Noto Serif" w:hAnsi="Noto Serif" w:cs="Noto Serif"/>
          <w:w w:val="90"/>
          <w:sz w:val="23"/>
          <w:szCs w:val="23"/>
          <w:lang w:eastAsia="vi-VN"/>
        </w:rPr>
        <w:t>hà nước ghi nhận và chuyển hóa thành các quy phạm pháp luật. Vì vậy, giữa đạo đức và pháp luật tồn tại mối quan hệ mật thiết, thể hiện ở sự giao thoa và đan xen về nội dung.</w:t>
      </w:r>
    </w:p>
    <w:p w14:paraId="227FC2D5" w14:textId="77777777" w:rsidR="007208E1" w:rsidRPr="00B871F5" w:rsidRDefault="007208E1" w:rsidP="00A3792E">
      <w:pPr>
        <w:widowControl w:val="0"/>
        <w:tabs>
          <w:tab w:val="left" w:pos="700"/>
        </w:tabs>
        <w:spacing w:before="60" w:after="0" w:line="34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Pháp luật xã hội chủ nghĩa đồng thời thực hiện chức năng bảo vệ và thúc đẩy các giá trị đạo đức xã hội chủ nghĩa, trong đó bao gồm các nguyên tắc như công bằng, nhân đạo, tự do cùng với việc tôn trọng niềm tin và lương tâm của con người. Việc pháp luật hóa các nghĩa vụ mang tính đạo đức đối với xã hội có ý nghĩa quan trọng trong việc củng cố hạnh phúc gia đình, định hướng giáo dục thế hệ trẻ và khuyến khích các chuẩn mực đạo đức tích cực như tinh thần tương trợ giúp đỡ lẫn nhau, sự trung thực và lối sống lương thiện trong cộng đồng.</w:t>
      </w:r>
    </w:p>
    <w:p w14:paraId="1A622ED0"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Xét ở phương diện tư tưởng, pháp luật không chỉ là công cụ điều chỉnh các quan hệ xã hội mà còn là phương tiện truyền tải và khẳng định thế giới quan khoa học, các tư tưởng tiến bộ và những giá trị chung của thế giới. Do đó, pháp luật xã hội chủ nghĩa có ý nghĩa quan trọng trong việc định hướng và nâng cao nhận thức tư tưởng của con người trong xã hội xã hội chủ nghĩa.</w:t>
      </w:r>
    </w:p>
    <w:p w14:paraId="43AA9557" w14:textId="4713DE8A" w:rsidR="007208E1" w:rsidRPr="00B871F5" w:rsidRDefault="007208E1" w:rsidP="00A20708">
      <w:pPr>
        <w:pStyle w:val="6nghing"/>
        <w:spacing w:line="352" w:lineRule="exact"/>
      </w:pPr>
      <w:r w:rsidRPr="00B871F5">
        <w:t>1.2.4.</w:t>
      </w:r>
      <w:r w:rsidR="00787949" w:rsidRPr="00B871F5">
        <w:t xml:space="preserve"> </w:t>
      </w:r>
      <w:r w:rsidRPr="00B871F5">
        <w:t>Vai trò của pháp luật với khoa học công nghệ, đổi mới sáng tạo và chuyển đổi số</w:t>
      </w:r>
    </w:p>
    <w:p w14:paraId="022FF1CB"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Trong bối cảnh Cách mạng công nghiệp lần thứ tư và chuyển đổi số diễn ra mạnh mẽ, pháp luật ngày càng khẳng định vai trò không chỉ là công cụ quản lý mà còn là yếu tố kiến tạo, dẫn dắt sự phát triển của khoa học, công nghệ và đổi mới sáng tạo. Ở Việt Nam, pháp luật được xác định là điều kiện tiên quyết, cần đi trước một bước nhằm tạo nền tảng và động lực cho phát triển nhanh, bền vững.</w:t>
      </w:r>
    </w:p>
    <w:p w14:paraId="045B9B4B" w14:textId="3C49FE1A"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eastAsia="vi-VN"/>
        </w:rPr>
        <w:t>P</w:t>
      </w:r>
      <w:r w:rsidRPr="00B871F5">
        <w:rPr>
          <w:rFonts w:ascii="Noto Serif" w:hAnsi="Noto Serif" w:cs="Noto Serif"/>
          <w:w w:val="90"/>
          <w:sz w:val="23"/>
          <w:szCs w:val="23"/>
          <w:lang w:val="vi-VN" w:eastAsia="vi-VN"/>
        </w:rPr>
        <w:t xml:space="preserve">háp luật là nền tảng thể chế cho hoạt động khoa học, công nghệ và đổi mới sáng tạo. Thông qua việc thiết lập các quy định về sở hữu trí tuệ, đầu tư cho nghiên cứu </w:t>
      </w:r>
      <w:r w:rsidR="00392D54" w:rsidRPr="00B871F5">
        <w:rPr>
          <w:rFonts w:ascii="Noto Serif" w:hAnsi="Noto Serif" w:cs="Noto Serif"/>
          <w:w w:val="90"/>
          <w:sz w:val="23"/>
          <w:szCs w:val="23"/>
          <w:lang w:val="vi-VN" w:eastAsia="vi-VN"/>
        </w:rPr>
        <w:t>-</w:t>
      </w:r>
      <w:r w:rsidRPr="00B871F5">
        <w:rPr>
          <w:rFonts w:ascii="Noto Serif" w:hAnsi="Noto Serif" w:cs="Noto Serif"/>
          <w:w w:val="90"/>
          <w:sz w:val="23"/>
          <w:szCs w:val="23"/>
          <w:lang w:val="vi-VN" w:eastAsia="vi-VN"/>
        </w:rPr>
        <w:t xml:space="preserve"> phát triển, chuyển giao công nghệ và thị trường khoa học </w:t>
      </w:r>
      <w:r w:rsidR="00392D54" w:rsidRPr="00B871F5">
        <w:rPr>
          <w:rFonts w:ascii="Noto Serif" w:hAnsi="Noto Serif" w:cs="Noto Serif"/>
          <w:w w:val="90"/>
          <w:sz w:val="23"/>
          <w:szCs w:val="23"/>
          <w:lang w:val="vi-VN" w:eastAsia="vi-VN"/>
        </w:rPr>
        <w:t>-</w:t>
      </w:r>
      <w:r w:rsidRPr="00B871F5">
        <w:rPr>
          <w:rFonts w:ascii="Noto Serif" w:hAnsi="Noto Serif" w:cs="Noto Serif"/>
          <w:w w:val="90"/>
          <w:sz w:val="23"/>
          <w:szCs w:val="23"/>
          <w:lang w:val="vi-VN" w:eastAsia="vi-VN"/>
        </w:rPr>
        <w:t xml:space="preserve"> công nghệ, pháp luật tạo ra khuôn khổ pháp lý ổn định, minh bạch, bảo đảm quyền và lợi ích của các chủ thể, đồng thời khơi thông và huy động hiệu quả các nguồn lực xã hội.</w:t>
      </w:r>
    </w:p>
    <w:p w14:paraId="4961359C" w14:textId="13F3BB6A" w:rsidR="007208E1" w:rsidRPr="00B871F5" w:rsidRDefault="007208E1" w:rsidP="00A3792E">
      <w:pPr>
        <w:widowControl w:val="0"/>
        <w:tabs>
          <w:tab w:val="left" w:pos="700"/>
        </w:tabs>
        <w:spacing w:before="60" w:after="0" w:line="360" w:lineRule="exact"/>
        <w:ind w:firstLine="454"/>
        <w:jc w:val="both"/>
        <w:rPr>
          <w:rFonts w:ascii="Noto Serif" w:hAnsi="Noto Serif" w:cs="Noto Serif"/>
          <w:spacing w:val="-2"/>
          <w:w w:val="90"/>
          <w:sz w:val="23"/>
          <w:szCs w:val="23"/>
          <w:lang w:val="vi-VN" w:eastAsia="vi-VN"/>
        </w:rPr>
      </w:pPr>
      <w:r w:rsidRPr="00B871F5">
        <w:rPr>
          <w:rFonts w:ascii="Noto Serif" w:hAnsi="Noto Serif" w:cs="Noto Serif"/>
          <w:spacing w:val="-2"/>
          <w:w w:val="90"/>
          <w:sz w:val="23"/>
          <w:szCs w:val="23"/>
          <w:lang w:eastAsia="vi-VN"/>
        </w:rPr>
        <w:t>P</w:t>
      </w:r>
      <w:r w:rsidRPr="00B871F5">
        <w:rPr>
          <w:rFonts w:ascii="Noto Serif" w:hAnsi="Noto Serif" w:cs="Noto Serif"/>
          <w:spacing w:val="-2"/>
          <w:w w:val="90"/>
          <w:sz w:val="23"/>
          <w:szCs w:val="23"/>
          <w:lang w:val="vi-VN" w:eastAsia="vi-VN"/>
        </w:rPr>
        <w:t xml:space="preserve">háp luật đóng vai trò thúc đẩy đổi mới sáng tạo theo hướng kiến tạo phát triển. Điều này đòi hỏi chuyển từ tư duy quản lý sang tư duy hỗ trợ, khuyến khích sáng tạo, loại bỏ các rào cản thể chế, đồng thời thiết lập các cơ chế linh hoạt như </w:t>
      </w:r>
      <w:r w:rsidR="00867A21" w:rsidRPr="00B871F5">
        <w:rPr>
          <w:rFonts w:ascii="Noto Serif" w:hAnsi="Noto Serif" w:cs="Noto Serif"/>
          <w:spacing w:val="-2"/>
          <w:w w:val="90"/>
          <w:sz w:val="23"/>
          <w:szCs w:val="23"/>
          <w:lang w:eastAsia="vi-VN"/>
        </w:rPr>
        <w:t xml:space="preserve">cơ chế </w:t>
      </w:r>
      <w:r w:rsidRPr="00B871F5">
        <w:rPr>
          <w:rFonts w:ascii="Noto Serif" w:hAnsi="Noto Serif" w:cs="Noto Serif"/>
          <w:spacing w:val="-2"/>
          <w:w w:val="90"/>
          <w:sz w:val="23"/>
          <w:szCs w:val="23"/>
          <w:lang w:val="vi-VN" w:eastAsia="vi-VN"/>
        </w:rPr>
        <w:t xml:space="preserve">thử nghiệm </w:t>
      </w:r>
      <w:r w:rsidR="00867A21" w:rsidRPr="00B871F5">
        <w:rPr>
          <w:rFonts w:ascii="Noto Serif" w:hAnsi="Noto Serif" w:cs="Noto Serif"/>
          <w:spacing w:val="-2"/>
          <w:w w:val="90"/>
          <w:sz w:val="23"/>
          <w:szCs w:val="23"/>
          <w:lang w:eastAsia="vi-VN"/>
        </w:rPr>
        <w:t>có kiểm soát</w:t>
      </w:r>
      <w:r w:rsidRPr="00B871F5">
        <w:rPr>
          <w:rFonts w:ascii="Noto Serif" w:hAnsi="Noto Serif" w:cs="Noto Serif"/>
          <w:spacing w:val="-2"/>
          <w:w w:val="90"/>
          <w:sz w:val="23"/>
          <w:szCs w:val="23"/>
          <w:lang w:val="vi-VN" w:eastAsia="vi-VN"/>
        </w:rPr>
        <w:t xml:space="preserve"> (sandbox. Qua đó, pháp luật không chỉ kiểm soát mà còn tạo không gian cho các công nghệ mới, mô hình kinh doanh mới phát triển.</w:t>
      </w:r>
    </w:p>
    <w:p w14:paraId="31527655"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Trong lĩnh vực chuyển đổi số, pháp luật giữ vai trò đặc biệt quan trọng khi điều chỉnh các quan hệ xã hội mới phát sinh. Việc xác lập quyền đối với dữ liệu, điều chỉnh giao dịch điện tử, bảo đảm an ninh mạng và xây dựng cơ sở pháp lý cho chính phủ số, kinh tế số, xã hội số là những nội dung cốt lõi. Đáng chú ý, pháp luật ngày càng thừa nhận dữ liệu là một loại tài nguyên mới, đòi hỏi cơ chế quản lý, khai thác và phân phối giá trị phù hợp.</w:t>
      </w:r>
    </w:p>
    <w:p w14:paraId="43926F2C" w14:textId="277AD87D"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eastAsia="vi-VN"/>
        </w:rPr>
        <w:t>P</w:t>
      </w:r>
      <w:r w:rsidRPr="00B871F5">
        <w:rPr>
          <w:rFonts w:ascii="Noto Serif" w:hAnsi="Noto Serif" w:cs="Noto Serif"/>
          <w:w w:val="90"/>
          <w:sz w:val="23"/>
          <w:szCs w:val="23"/>
          <w:lang w:val="vi-VN" w:eastAsia="vi-VN"/>
        </w:rPr>
        <w:t>háp luật bảo đảm sự cân bằng giữa phát triển công nghệ và kiểm soát rủi ro. Trước những thách thức về bảo vệ dữ liệu cá nhân, quyền riêng tư và an ninh mạng, pháp luật thiết lập các chuẩn mực và cơ chế kiểm soát nhằm bảo vệ lợi ích công cộng và quyền con người trong môi trường số.</w:t>
      </w:r>
      <w:r w:rsidRPr="00B871F5">
        <w:rPr>
          <w:rFonts w:ascii="Noto Serif" w:hAnsi="Noto Serif" w:cs="Noto Serif"/>
          <w:w w:val="90"/>
          <w:sz w:val="23"/>
          <w:szCs w:val="23"/>
          <w:lang w:eastAsia="vi-VN"/>
        </w:rPr>
        <w:t xml:space="preserve"> </w:t>
      </w:r>
      <w:r w:rsidR="00B36A45" w:rsidRPr="00B871F5">
        <w:rPr>
          <w:rFonts w:ascii="Noto Serif" w:hAnsi="Noto Serif" w:cs="Noto Serif"/>
          <w:w w:val="90"/>
          <w:sz w:val="23"/>
          <w:szCs w:val="23"/>
          <w:lang w:eastAsia="vi-VN"/>
        </w:rPr>
        <w:t>P</w:t>
      </w:r>
      <w:r w:rsidRPr="00B871F5">
        <w:rPr>
          <w:rFonts w:ascii="Noto Serif" w:hAnsi="Noto Serif" w:cs="Noto Serif"/>
          <w:w w:val="90"/>
          <w:sz w:val="23"/>
          <w:szCs w:val="23"/>
          <w:lang w:val="vi-VN" w:eastAsia="vi-VN"/>
        </w:rPr>
        <w:t>háp luật góp phần nâng cao hiệu lực quản trị quốc gia thông qua việc tạo cơ sở pháp lý cho chính phủ số, tăng cường minh bạch, trách nhiệm giải trình và hiệu quả cung ứng dịch vụ công.</w:t>
      </w:r>
    </w:p>
    <w:p w14:paraId="63BFD215" w14:textId="77777777" w:rsidR="007208E1" w:rsidRPr="00B871F5" w:rsidRDefault="007208E1" w:rsidP="00A20708">
      <w:pPr>
        <w:pStyle w:val="6nghing"/>
        <w:spacing w:line="352" w:lineRule="exact"/>
      </w:pPr>
      <w:r w:rsidRPr="00B871F5">
        <w:t xml:space="preserve">1.2.5. Vai trò của pháp luật xã hội chủ nghĩa Việt Nam với quá trình hội nhập quốc tế </w:t>
      </w:r>
    </w:p>
    <w:p w14:paraId="50EB6D6F" w14:textId="2ED00037"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Trong thời đại ngày nay, xu thế hội nhập quốc tế là tất yếu khách quan của mọi quốc gia. Nhưng hội nhập quốc tế trên cơ sở nào, phương tiện nào là những vấn đề được các quốc gia quan tâm. Cùng với những tuyên bố chính trị, các quốc gia đang hướng </w:t>
      </w:r>
      <w:r w:rsidR="00B36A45" w:rsidRPr="00B871F5">
        <w:rPr>
          <w:rFonts w:ascii="Noto Serif" w:hAnsi="Noto Serif" w:cs="Noto Serif"/>
          <w:w w:val="90"/>
          <w:sz w:val="23"/>
          <w:szCs w:val="23"/>
          <w:lang w:eastAsia="vi-VN"/>
        </w:rPr>
        <w:t xml:space="preserve">tới </w:t>
      </w:r>
      <w:r w:rsidRPr="00B871F5">
        <w:rPr>
          <w:rFonts w:ascii="Noto Serif" w:hAnsi="Noto Serif" w:cs="Noto Serif"/>
          <w:w w:val="90"/>
          <w:sz w:val="23"/>
          <w:szCs w:val="23"/>
          <w:lang w:eastAsia="vi-VN"/>
        </w:rPr>
        <w:t>xây dựng một hệ thống pháp luật, tạo cơ sở vững chắc cho quá trình hội nhập quốc tế.</w:t>
      </w:r>
    </w:p>
    <w:p w14:paraId="72D21430" w14:textId="6765022B" w:rsidR="007208E1" w:rsidRPr="00B871F5" w:rsidRDefault="007208E1" w:rsidP="00A3792E">
      <w:pPr>
        <w:widowControl w:val="0"/>
        <w:tabs>
          <w:tab w:val="left" w:pos="700"/>
        </w:tabs>
        <w:spacing w:before="60" w:after="0" w:line="348"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Hệ thống pháp luật này, một mặt, ghi nhận chủ quyền của mọi chủ thể tham gia quan hệ quốc tế; mặt khác, khẳng định mọi chủ thể tham gia quan hệ quốc tế phải tôn trọng các cam kết đã ký, phải gánh chịu trách nhiệm về những hậu quả có thể xảy ra,</w:t>
      </w:r>
      <w:r w:rsidR="00267C48"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Với ý nghĩa đó, pháp luật là công cụ, phương tiện thực hiện chủ trương, chính sách đối ngoại của các quốc gia trên trường quốc tế, bảo đảm “</w:t>
      </w:r>
      <w:r w:rsidR="00A35915" w:rsidRPr="00B871F5">
        <w:rPr>
          <w:rFonts w:ascii="Noto Serif" w:hAnsi="Noto Serif" w:cs="Noto Serif"/>
          <w:w w:val="90"/>
          <w:sz w:val="23"/>
          <w:szCs w:val="23"/>
          <w:lang w:eastAsia="vi-VN"/>
        </w:rPr>
        <w:t>T</w:t>
      </w:r>
      <w:r w:rsidRPr="00B871F5">
        <w:rPr>
          <w:rFonts w:ascii="Noto Serif" w:hAnsi="Noto Serif" w:cs="Noto Serif"/>
          <w:w w:val="90"/>
          <w:sz w:val="23"/>
          <w:szCs w:val="23"/>
          <w:lang w:eastAsia="vi-VN"/>
        </w:rPr>
        <w:t xml:space="preserve">hực hiện nhất quán đường lối đối ngoại độc lập, tự chủ, tự cường, hòa bình, hữu nghị, hợp tác và phát triển, </w:t>
      </w:r>
      <w:r w:rsidR="00A35915" w:rsidRPr="00B871F5">
        <w:rPr>
          <w:rFonts w:ascii="Noto Serif" w:hAnsi="Noto Serif" w:cs="Noto Serif"/>
          <w:w w:val="90"/>
          <w:sz w:val="23"/>
          <w:szCs w:val="23"/>
          <w:lang w:eastAsia="vi-VN"/>
        </w:rPr>
        <w:t xml:space="preserve">đa phương hóa, </w:t>
      </w:r>
      <w:r w:rsidRPr="00B871F5">
        <w:rPr>
          <w:rFonts w:ascii="Noto Serif" w:hAnsi="Noto Serif" w:cs="Noto Serif"/>
          <w:w w:val="90"/>
          <w:sz w:val="23"/>
          <w:szCs w:val="23"/>
          <w:lang w:eastAsia="vi-VN"/>
        </w:rPr>
        <w:t>đa dạng hóa quan hệ đối ngoại, là thành viên có trách nhiệm với cộng đồng quốc tế; phát triển đối ngoại trong kỷ nguyên mới, tương xứng với tầm vóc lịch sử, văn hóa và vị thế của đất nước”</w:t>
      </w:r>
      <w:r w:rsidRPr="00B871F5">
        <w:rPr>
          <w:rFonts w:ascii="Noto Serif" w:hAnsi="Noto Serif" w:cs="Noto Serif"/>
          <w:w w:val="90"/>
          <w:sz w:val="23"/>
          <w:szCs w:val="23"/>
          <w:vertAlign w:val="superscript"/>
          <w:lang w:eastAsia="vi-VN"/>
        </w:rPr>
        <w:footnoteReference w:id="71"/>
      </w:r>
      <w:r w:rsidRPr="00B871F5">
        <w:rPr>
          <w:rFonts w:ascii="Noto Serif" w:hAnsi="Noto Serif" w:cs="Noto Serif"/>
          <w:w w:val="90"/>
          <w:sz w:val="23"/>
          <w:szCs w:val="23"/>
          <w:lang w:eastAsia="vi-VN"/>
        </w:rPr>
        <w:t>. Đồng thời, pháp luật còn là phương tiện bảo vệ lợi ích hợp pháp cho các chủ thể trong quá trình hội nhập quốc tế.</w:t>
      </w:r>
    </w:p>
    <w:p w14:paraId="005D5F9D" w14:textId="77777777" w:rsidR="007208E1" w:rsidRPr="00B871F5" w:rsidRDefault="007208E1" w:rsidP="00A20708">
      <w:pPr>
        <w:pStyle w:val="5nh"/>
        <w:spacing w:line="352" w:lineRule="exact"/>
        <w:rPr>
          <w:color w:val="auto"/>
          <w:lang w:eastAsia="vi-VN"/>
        </w:rPr>
      </w:pPr>
      <w:r w:rsidRPr="00B871F5">
        <w:rPr>
          <w:color w:val="auto"/>
          <w:lang w:eastAsia="vi-VN"/>
        </w:rPr>
        <w:t>1.3. Nguồn của pháp luật xã hội chủ nghĩa Việt Nam hiện nay</w:t>
      </w:r>
    </w:p>
    <w:p w14:paraId="1929CC59" w14:textId="77777777" w:rsidR="007208E1" w:rsidRPr="00B871F5" w:rsidRDefault="007208E1" w:rsidP="003E6E7E">
      <w:pPr>
        <w:pStyle w:val="6nghing"/>
        <w:spacing w:before="80" w:line="352" w:lineRule="exact"/>
      </w:pPr>
      <w:r w:rsidRPr="00B871F5">
        <w:t>1.3.1. Văn bản quy phạm pháp luật</w:t>
      </w:r>
    </w:p>
    <w:p w14:paraId="739142A7"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b/>
          <w:w w:val="90"/>
          <w:sz w:val="23"/>
          <w:szCs w:val="23"/>
          <w:lang w:eastAsia="vi-VN"/>
        </w:rPr>
      </w:pPr>
      <w:r w:rsidRPr="00B871F5">
        <w:rPr>
          <w:rFonts w:ascii="Noto Serif" w:eastAsiaTheme="minorEastAsia" w:hAnsi="Noto Serif" w:cs="Noto Serif"/>
          <w:w w:val="90"/>
          <w:sz w:val="23"/>
          <w:szCs w:val="23"/>
          <w:lang w:val="sv-SE"/>
        </w:rPr>
        <w:t>Văn bản quy phạm pháp luật là hình thức thể hiện dưới dạng các văn bản do cơ quan nhà nước có thẩm quyền ban hành, trong đó quy định những quy tắc xử sự chung, được áp dụng nhiều lần trong đời sống xã hội</w:t>
      </w:r>
    </w:p>
    <w:p w14:paraId="26B70473" w14:textId="77777777" w:rsidR="007208E1" w:rsidRPr="00B871F5" w:rsidRDefault="007208E1" w:rsidP="00A20708">
      <w:pPr>
        <w:pStyle w:val="6nghing"/>
        <w:spacing w:line="352" w:lineRule="exact"/>
      </w:pPr>
      <w:r w:rsidRPr="00B871F5">
        <w:t>1.3.2. Tập quán pháp</w:t>
      </w:r>
    </w:p>
    <w:p w14:paraId="56327E87"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b/>
          <w:i/>
          <w:w w:val="90"/>
          <w:sz w:val="23"/>
          <w:szCs w:val="23"/>
          <w:lang w:eastAsia="vi-VN"/>
        </w:rPr>
      </w:pPr>
      <w:r w:rsidRPr="00B871F5">
        <w:rPr>
          <w:rFonts w:ascii="Noto Serif" w:hAnsi="Noto Serif" w:cs="Noto Serif"/>
          <w:w w:val="90"/>
          <w:sz w:val="23"/>
          <w:szCs w:val="23"/>
          <w:lang w:eastAsia="ja-JP"/>
        </w:rPr>
        <w:t xml:space="preserve">Ở Việt Nam, </w:t>
      </w:r>
      <w:r w:rsidRPr="00B871F5">
        <w:rPr>
          <w:rFonts w:ascii="Noto Serif" w:eastAsiaTheme="minorEastAsia" w:hAnsi="Noto Serif" w:cs="Noto Serif"/>
          <w:w w:val="90"/>
          <w:sz w:val="23"/>
          <w:szCs w:val="23"/>
          <w:lang w:val="sv-SE"/>
        </w:rPr>
        <w:t>tập quán pháp thường được sử dụng như một nguồn hỗ trợ cho pháp luật nhà nước, góp phần điều chỉnh các quan hệ xã hội trong một địa phương.</w:t>
      </w:r>
    </w:p>
    <w:p w14:paraId="6A2CD735" w14:textId="77777777" w:rsidR="007208E1" w:rsidRPr="00B871F5" w:rsidRDefault="007208E1" w:rsidP="00A3792E">
      <w:pPr>
        <w:pStyle w:val="6nghing"/>
        <w:spacing w:before="120" w:line="352" w:lineRule="exact"/>
      </w:pPr>
      <w:r w:rsidRPr="00B871F5">
        <w:t xml:space="preserve">1.3.3. Án lệ </w:t>
      </w:r>
    </w:p>
    <w:p w14:paraId="5549081C" w14:textId="1FF886C0" w:rsidR="007208E1" w:rsidRPr="00B871F5" w:rsidRDefault="007208E1" w:rsidP="00A3792E">
      <w:pPr>
        <w:widowControl w:val="0"/>
        <w:tabs>
          <w:tab w:val="left" w:pos="700"/>
        </w:tabs>
        <w:spacing w:before="60" w:after="0" w:line="348" w:lineRule="exact"/>
        <w:ind w:firstLine="454"/>
        <w:jc w:val="both"/>
        <w:rPr>
          <w:rFonts w:ascii="Noto Serif" w:hAnsi="Noto Serif" w:cs="Noto Serif"/>
          <w:b/>
          <w:i/>
          <w:w w:val="90"/>
          <w:sz w:val="23"/>
          <w:szCs w:val="23"/>
          <w:lang w:eastAsia="vi-VN"/>
        </w:rPr>
      </w:pPr>
      <w:r w:rsidRPr="00B871F5">
        <w:rPr>
          <w:rFonts w:ascii="Noto Serif" w:hAnsi="Noto Serif" w:cs="Noto Serif"/>
          <w:w w:val="90"/>
          <w:sz w:val="23"/>
          <w:szCs w:val="23"/>
          <w:lang w:eastAsia="ja-JP"/>
        </w:rPr>
        <w:t>Án lệ là những lập luận, phán quyết trong bản án, quyết định đã có hiệu lực pháp luật của Tòa án về một vụ việc cụ thể được Hội đồng Thẩm phán Tòa án nhân dân tối cao lựa chọn và được Chánh án Tòa án nhân dân tối cao công bố là án lệ để các Tòa án nghiên cứu, áp dụng trong xét xử</w:t>
      </w:r>
      <w:r w:rsidR="00A3792E" w:rsidRPr="00B871F5">
        <w:rPr>
          <w:rStyle w:val="FootnoteReference"/>
          <w:rFonts w:ascii="Noto Serif" w:hAnsi="Noto Serif" w:cs="Noto Serif"/>
          <w:w w:val="90"/>
          <w:sz w:val="23"/>
          <w:szCs w:val="23"/>
          <w:lang w:eastAsia="ja-JP"/>
        </w:rPr>
        <w:footnoteReference w:customMarkFollows="1" w:id="72"/>
        <w:t>1</w:t>
      </w:r>
      <w:r w:rsidRPr="00B871F5">
        <w:rPr>
          <w:rFonts w:ascii="Noto Serif" w:hAnsi="Noto Serif" w:cs="Noto Serif"/>
          <w:w w:val="90"/>
          <w:sz w:val="23"/>
          <w:szCs w:val="23"/>
          <w:lang w:eastAsia="ja-JP"/>
        </w:rPr>
        <w:t>.</w:t>
      </w:r>
    </w:p>
    <w:p w14:paraId="6DC8FDAD" w14:textId="77777777" w:rsidR="007208E1" w:rsidRPr="00B871F5" w:rsidRDefault="007208E1" w:rsidP="00A3792E">
      <w:pPr>
        <w:pStyle w:val="6nghing"/>
        <w:spacing w:before="120" w:line="352" w:lineRule="exact"/>
      </w:pPr>
      <w:r w:rsidRPr="00B871F5">
        <w:t>1.3.4. Điều ước quốc tế</w:t>
      </w:r>
    </w:p>
    <w:p w14:paraId="52B8B814" w14:textId="6843914F" w:rsidR="007208E1" w:rsidRPr="00B871F5" w:rsidRDefault="007208E1" w:rsidP="00A3792E">
      <w:pPr>
        <w:widowControl w:val="0"/>
        <w:tabs>
          <w:tab w:val="left" w:pos="700"/>
        </w:tabs>
        <w:spacing w:before="60" w:after="0" w:line="348" w:lineRule="exact"/>
        <w:ind w:firstLine="454"/>
        <w:jc w:val="both"/>
        <w:rPr>
          <w:rFonts w:ascii="Noto Serif" w:hAnsi="Noto Serif" w:cs="Noto Serif"/>
          <w:iCs/>
          <w:w w:val="90"/>
          <w:sz w:val="23"/>
          <w:szCs w:val="23"/>
          <w:lang w:eastAsia="zh-CN"/>
        </w:rPr>
      </w:pPr>
      <w:r w:rsidRPr="00B871F5">
        <w:rPr>
          <w:rFonts w:ascii="Noto Serif" w:hAnsi="Noto Serif" w:cs="Noto Serif"/>
          <w:iCs/>
          <w:w w:val="90"/>
          <w:sz w:val="23"/>
          <w:szCs w:val="23"/>
          <w:lang w:eastAsia="zh-CN"/>
        </w:rPr>
        <w:t xml:space="preserve">Điều ước quốc tế được hiểu là sự thỏa thuận </w:t>
      </w:r>
      <w:r w:rsidR="00867A21" w:rsidRPr="00B871F5">
        <w:rPr>
          <w:rFonts w:ascii="Noto Serif" w:hAnsi="Noto Serif" w:cs="Noto Serif"/>
          <w:iCs/>
          <w:w w:val="90"/>
          <w:sz w:val="23"/>
          <w:szCs w:val="23"/>
          <w:lang w:eastAsia="zh-CN"/>
        </w:rPr>
        <w:t xml:space="preserve">quốc tế được ký kết bằng văn bản </w:t>
      </w:r>
      <w:r w:rsidRPr="00B871F5">
        <w:rPr>
          <w:rFonts w:ascii="Noto Serif" w:hAnsi="Noto Serif" w:cs="Noto Serif"/>
          <w:iCs/>
          <w:w w:val="90"/>
          <w:sz w:val="23"/>
          <w:szCs w:val="23"/>
          <w:lang w:eastAsia="zh-CN"/>
        </w:rPr>
        <w:t xml:space="preserve">giữa các chủ thể của pháp luật quốc tế, được xác lập trên cơ sở tự nguyện và bình đẳng, nhằm tạo lập các quy phạm pháp luật quốc tế có giá trị ràng buộc pháp lý, qua đó </w:t>
      </w:r>
      <w:r w:rsidR="00867A21" w:rsidRPr="00B871F5">
        <w:rPr>
          <w:rFonts w:ascii="Noto Serif" w:hAnsi="Noto Serif" w:cs="Noto Serif"/>
          <w:iCs/>
          <w:w w:val="90"/>
          <w:sz w:val="23"/>
          <w:szCs w:val="23"/>
          <w:lang w:eastAsia="zh-CN"/>
        </w:rPr>
        <w:t>phát sinh</w:t>
      </w:r>
      <w:r w:rsidRPr="00B871F5">
        <w:rPr>
          <w:rFonts w:ascii="Noto Serif" w:hAnsi="Noto Serif" w:cs="Noto Serif"/>
          <w:iCs/>
          <w:w w:val="90"/>
          <w:sz w:val="23"/>
          <w:szCs w:val="23"/>
          <w:lang w:eastAsia="zh-CN"/>
        </w:rPr>
        <w:t>, thay đổi hoặc chấm dứt các quyền và nghĩa vụ giữa các bên. Pháp luật Việt Nam hiện nay thừa nhận hai phương thức áp dụng điều ước quốc tế trên lãnh thổ quốc gia, bao gồm phương thức chuyển hóa (áp dụng gián tiếp) và phương thức chấp nhận (áp dụng trực tiếp).</w:t>
      </w:r>
    </w:p>
    <w:p w14:paraId="137AB634" w14:textId="77777777" w:rsidR="007208E1" w:rsidRPr="00B871F5" w:rsidRDefault="007208E1" w:rsidP="00A3792E">
      <w:pPr>
        <w:pStyle w:val="6nghing"/>
        <w:spacing w:before="120" w:line="352" w:lineRule="exact"/>
      </w:pPr>
      <w:r w:rsidRPr="00B871F5">
        <w:t>1.3.5. Tập quán quốc tế</w:t>
      </w:r>
    </w:p>
    <w:p w14:paraId="65ACA1AF" w14:textId="12820DBC" w:rsidR="007208E1" w:rsidRPr="00B871F5" w:rsidRDefault="00867A21" w:rsidP="00A3792E">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w:t>
      </w:r>
      <w:r w:rsidR="007208E1" w:rsidRPr="00B871F5">
        <w:rPr>
          <w:rFonts w:ascii="Noto Serif" w:eastAsiaTheme="minorEastAsia" w:hAnsi="Noto Serif" w:cs="Noto Serif"/>
          <w:w w:val="90"/>
          <w:sz w:val="23"/>
          <w:szCs w:val="23"/>
        </w:rPr>
        <w:t xml:space="preserve">ập quán quốc tế </w:t>
      </w:r>
      <w:r w:rsidRPr="00B871F5">
        <w:rPr>
          <w:rFonts w:ascii="Noto Serif" w:eastAsiaTheme="minorEastAsia" w:hAnsi="Noto Serif" w:cs="Noto Serif"/>
          <w:w w:val="90"/>
          <w:sz w:val="23"/>
          <w:szCs w:val="23"/>
        </w:rPr>
        <w:t xml:space="preserve">là hình thức pháp lý chứa đựng các quy tắc xử sự chung, hình thành từ thực tiễn, lặp đi lặp lại trong quan hệ quốc tế, được các chủ thể luật quốc tế thừa nhận và áp dụng như một chuẩn mực có giá trị pháp lý, hoặc được pháp luật Việt Nam cho phép áp dụng để điều chỉnh quan hệ có yếu tố nước ngoài. </w:t>
      </w:r>
    </w:p>
    <w:p w14:paraId="2AC3AAA4" w14:textId="77777777" w:rsidR="007208E1" w:rsidRPr="00B871F5" w:rsidRDefault="007208E1" w:rsidP="00A20708">
      <w:pPr>
        <w:pStyle w:val="6nghing"/>
        <w:spacing w:line="352" w:lineRule="exact"/>
      </w:pPr>
      <w:r w:rsidRPr="00B871F5">
        <w:t xml:space="preserve">1.3.6. Đạo đức xã hội </w:t>
      </w:r>
    </w:p>
    <w:p w14:paraId="2F7616EB"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w w:val="90"/>
          <w:sz w:val="23"/>
          <w:szCs w:val="23"/>
          <w:lang w:eastAsia="zh-CN"/>
        </w:rPr>
      </w:pPr>
      <w:r w:rsidRPr="00B871F5">
        <w:rPr>
          <w:rFonts w:ascii="Noto Serif" w:hAnsi="Noto Serif" w:cs="Noto Serif"/>
          <w:w w:val="90"/>
          <w:sz w:val="23"/>
          <w:szCs w:val="23"/>
          <w:lang w:eastAsia="zh-CN"/>
        </w:rPr>
        <w:t>Các chuẩn mực đạo đức và giá trị truyền thống tích cực của dân tộc được xem là một trong những nền tảng xã hội quan trọng cho quá trình hình thành các quy phạm pháp luật. Việc kế thừa và phát huy các giá trị này góp phần thúc đẩy quá trình xây dựng và hoàn thiện hệ thống pháp luật theo hướng toàn diện, đầy đủ, thống nhất và bảo đảm tính đồng bộ trong điều chỉnh các quan hệ xã hội.</w:t>
      </w:r>
    </w:p>
    <w:p w14:paraId="6059F7D5" w14:textId="77777777" w:rsidR="007208E1" w:rsidRPr="00B871F5" w:rsidRDefault="007208E1" w:rsidP="00A3792E">
      <w:pPr>
        <w:pStyle w:val="6nghing"/>
        <w:spacing w:line="348" w:lineRule="exact"/>
      </w:pPr>
      <w:r w:rsidRPr="00B871F5">
        <w:t>1.3.7. Quan điểm, đường lối của Đảng Cộng sản Việt Nam</w:t>
      </w:r>
    </w:p>
    <w:p w14:paraId="768584A3"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spacing w:val="-4"/>
          <w:w w:val="90"/>
          <w:sz w:val="23"/>
          <w:szCs w:val="23"/>
          <w:lang w:eastAsia="ja-JP"/>
        </w:rPr>
      </w:pPr>
      <w:r w:rsidRPr="00B871F5">
        <w:rPr>
          <w:rFonts w:ascii="Noto Serif" w:hAnsi="Noto Serif" w:cs="Noto Serif"/>
          <w:spacing w:val="-4"/>
          <w:w w:val="90"/>
          <w:sz w:val="23"/>
          <w:szCs w:val="23"/>
          <w:lang w:eastAsia="ja-JP"/>
        </w:rPr>
        <w:t>Quan điểm và đường lối của Đảng Cộng sản Việt Nam được xem là một trong những nguồn quan trọng của hệ thống pháp luật Việt Nam. Những định hướng của Đảng trong các lĩnh vực của đời sống xã hội như kinh tế, chính trị, văn hóa, xã hội, quốc phòng và an ninh đóng vai trò là cơ sở tư tưởng và định hướng cho quá trình xây dựng và ban hành pháp luật.</w:t>
      </w:r>
    </w:p>
    <w:p w14:paraId="7B3E4E62" w14:textId="77777777" w:rsidR="007208E1" w:rsidRPr="00B871F5" w:rsidRDefault="007208E1" w:rsidP="00A3792E">
      <w:pPr>
        <w:pStyle w:val="6nghing"/>
        <w:spacing w:line="348" w:lineRule="exact"/>
      </w:pPr>
      <w:r w:rsidRPr="00B871F5">
        <w:t>1.3.8. Lẽ công bằng</w:t>
      </w:r>
    </w:p>
    <w:p w14:paraId="2051F878"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w w:val="90"/>
          <w:sz w:val="23"/>
          <w:szCs w:val="23"/>
          <w:lang w:eastAsia="ja-JP"/>
        </w:rPr>
      </w:pPr>
      <w:r w:rsidRPr="00B871F5">
        <w:rPr>
          <w:rFonts w:ascii="Noto Serif" w:hAnsi="Noto Serif" w:cs="Noto Serif"/>
          <w:w w:val="90"/>
          <w:sz w:val="23"/>
          <w:szCs w:val="23"/>
          <w:lang w:eastAsia="ja-JP"/>
        </w:rPr>
        <w:t>Trong lĩnh vực pháp lý, lẽ công bằng được hiểu là hệ thống các chuẩn mực phản ánh công lý, đạo đức và lẽ phải chung của xã hội, được thừa nhận rộng rãi và được vận dụng để bảo đảm tính công bằng, hợp lý trong quá trình giải quyết các quan hệ xã hội. Vì vậy, lẽ công bằng thường được coi là một nguồn bổ trợ quan trọng của hệ thống pháp luật.</w:t>
      </w:r>
    </w:p>
    <w:p w14:paraId="03B5D89B" w14:textId="77777777" w:rsidR="007208E1" w:rsidRPr="00B871F5" w:rsidRDefault="007208E1" w:rsidP="00A20708">
      <w:pPr>
        <w:pStyle w:val="4Hoa"/>
        <w:spacing w:line="352" w:lineRule="exact"/>
        <w:rPr>
          <w:color w:val="auto"/>
          <w:lang w:eastAsia="vi-VN"/>
        </w:rPr>
      </w:pPr>
      <w:r w:rsidRPr="00B871F5">
        <w:rPr>
          <w:color w:val="auto"/>
          <w:lang w:val="vi-VN" w:eastAsia="vi-VN"/>
        </w:rPr>
        <w:t xml:space="preserve">2. </w:t>
      </w:r>
      <w:r w:rsidRPr="00B871F5">
        <w:rPr>
          <w:color w:val="auto"/>
          <w:lang w:eastAsia="vi-VN"/>
        </w:rPr>
        <w:t>HỆ THỐNG PHÁP LUẬT XÃ HỘI CHỦ NGHĨA Ở VIỆT NAM</w:t>
      </w:r>
    </w:p>
    <w:p w14:paraId="724370F2" w14:textId="77777777" w:rsidR="007208E1" w:rsidRPr="00B871F5" w:rsidRDefault="007208E1" w:rsidP="00A3792E">
      <w:pPr>
        <w:pStyle w:val="5nh"/>
        <w:spacing w:before="80" w:line="352" w:lineRule="exact"/>
        <w:rPr>
          <w:color w:val="auto"/>
          <w:lang w:eastAsia="vi-VN"/>
        </w:rPr>
      </w:pPr>
      <w:r w:rsidRPr="00B871F5">
        <w:rPr>
          <w:color w:val="auto"/>
          <w:lang w:val="vi-VN" w:eastAsia="vi-VN"/>
        </w:rPr>
        <w:t xml:space="preserve">2.1. </w:t>
      </w:r>
      <w:r w:rsidRPr="00B871F5">
        <w:rPr>
          <w:color w:val="auto"/>
          <w:lang w:eastAsia="vi-VN"/>
        </w:rPr>
        <w:t>Khái niệm hệ thống pháp luật xã hội chủ nghĩa Việt Nam</w:t>
      </w:r>
    </w:p>
    <w:p w14:paraId="2050EE6D"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Việc làm rõ khái niệm hệ thống pháp luật xã hội chủ nghĩa Việt Nam là cơ sở để nhận diện cấu trúc, sự liên kết và cách thức tổ chức của các quy phạm pháp luật trong hệ thống pháp luật quốc gia.</w:t>
      </w:r>
    </w:p>
    <w:p w14:paraId="5BD77E79"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
          <w:w w:val="90"/>
          <w:sz w:val="23"/>
          <w:szCs w:val="23"/>
          <w:lang w:eastAsia="vi-VN"/>
        </w:rPr>
      </w:pPr>
      <w:r w:rsidRPr="00B871F5">
        <w:rPr>
          <w:rFonts w:ascii="Noto Serif" w:hAnsi="Noto Serif" w:cs="Noto Serif"/>
          <w:w w:val="90"/>
          <w:sz w:val="23"/>
          <w:szCs w:val="23"/>
          <w:lang w:eastAsia="vi-VN"/>
        </w:rPr>
        <w:t>Hệ thống pháp luật xã hội chủ nghĩa Việt Nam là tổng thể các quy phạm pháp luật có mối quan hệ chặt chẽ với nhau, được phân định thành các chế định pháp luật, các ngành luật và được thể hiện trong các văn bản quy phạm pháp luật do các cơ quan nhà nước có thẩm quyền ban hành theo những trình tự, thủ tục và hình thức nhất định.</w:t>
      </w:r>
    </w:p>
    <w:p w14:paraId="751BCE9B" w14:textId="77777777" w:rsidR="007208E1" w:rsidRPr="00B871F5" w:rsidRDefault="007208E1" w:rsidP="00A20708">
      <w:pPr>
        <w:pStyle w:val="5nh"/>
        <w:spacing w:line="352" w:lineRule="exact"/>
        <w:rPr>
          <w:color w:val="auto"/>
          <w:lang w:eastAsia="vi-VN"/>
        </w:rPr>
      </w:pPr>
      <w:r w:rsidRPr="00B871F5">
        <w:rPr>
          <w:color w:val="auto"/>
          <w:lang w:val="vi-VN" w:eastAsia="vi-VN"/>
        </w:rPr>
        <w:t xml:space="preserve">2.2. </w:t>
      </w:r>
      <w:r w:rsidRPr="00B871F5">
        <w:rPr>
          <w:color w:val="auto"/>
          <w:lang w:eastAsia="vi-VN"/>
        </w:rPr>
        <w:t>Cấu trúc của hệ thống pháp luật xã hội chủ nghĩa Việt Nam</w:t>
      </w:r>
    </w:p>
    <w:p w14:paraId="46D20AA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Dưới góc độ khoa học pháp lý, cấu trúc của hệ thống pháp luật Việt Nam có thể được nhận diện như một chỉnh thể thống nhất, có tổ chức chặt chẽ, được hình thành từ nhiều yếu tố cấu thành và vận hành theo những nguyên tắc nhất định. Việc phân tích cấu trúc này cần tiếp cận trên cả phương diện hình thức (nguồn luật, thứ bậc hiệu lực) và phương diện nội dung (các ngành luật, chế định pháp luật).</w:t>
      </w:r>
    </w:p>
    <w:p w14:paraId="02F00D6E" w14:textId="77777777" w:rsidR="007208E1" w:rsidRPr="00B871F5" w:rsidRDefault="007208E1" w:rsidP="00A20708">
      <w:pPr>
        <w:pStyle w:val="6nghing"/>
        <w:spacing w:line="352" w:lineRule="exact"/>
      </w:pPr>
      <w:r w:rsidRPr="00B871F5">
        <w:t>2.2.1. Cấu trúc của hệ thống pháp luật xã hội chủ nghĩa Việt Nam xét về phương diện hình thức</w:t>
      </w:r>
    </w:p>
    <w:p w14:paraId="4E3FD721"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eastAsia="vi-VN"/>
        </w:rPr>
        <w:t>X</w:t>
      </w:r>
      <w:r w:rsidRPr="00B871F5">
        <w:rPr>
          <w:rFonts w:ascii="Noto Serif" w:hAnsi="Noto Serif" w:cs="Noto Serif"/>
          <w:w w:val="90"/>
          <w:sz w:val="23"/>
          <w:szCs w:val="23"/>
          <w:lang w:val="vi-VN" w:eastAsia="vi-VN"/>
        </w:rPr>
        <w:t xml:space="preserve">ét về phương diện hình thức, </w:t>
      </w:r>
      <w:r w:rsidRPr="00B871F5">
        <w:rPr>
          <w:rFonts w:ascii="Noto Serif" w:hAnsi="Noto Serif" w:cs="Noto Serif"/>
          <w:w w:val="90"/>
          <w:sz w:val="23"/>
          <w:szCs w:val="23"/>
          <w:lang w:eastAsia="vi-VN"/>
        </w:rPr>
        <w:t>c</w:t>
      </w:r>
      <w:r w:rsidRPr="00B871F5">
        <w:rPr>
          <w:rFonts w:ascii="Noto Serif" w:hAnsi="Noto Serif" w:cs="Noto Serif"/>
          <w:w w:val="90"/>
          <w:sz w:val="23"/>
          <w:szCs w:val="23"/>
          <w:lang w:val="vi-VN" w:eastAsia="vi-VN"/>
        </w:rPr>
        <w:t>ấu trúc hệ thống pháp luật được xác định theo thứ bậc từ các nguồn luật, bao gồm hệ thống văn bản quy phạm pháp luật (Hiến pháp; văn bản quy phạm pháp luật của Quốc hội và Ủy ban Thường vụ Quốc hội; văn bản quy phạm pháp luật dưới luật của các cơ quan</w:t>
      </w:r>
      <w:r w:rsidRPr="00B871F5">
        <w:rPr>
          <w:rFonts w:ascii="Noto Serif" w:hAnsi="Noto Serif" w:cs="Noto Serif"/>
          <w:w w:val="90"/>
          <w:sz w:val="23"/>
          <w:szCs w:val="23"/>
          <w:lang w:eastAsia="vi-VN"/>
        </w:rPr>
        <w:t xml:space="preserve"> nhà nước ở</w:t>
      </w:r>
      <w:r w:rsidRPr="00B871F5">
        <w:rPr>
          <w:rFonts w:ascii="Noto Serif" w:hAnsi="Noto Serif" w:cs="Noto Serif"/>
          <w:w w:val="90"/>
          <w:sz w:val="23"/>
          <w:szCs w:val="23"/>
          <w:lang w:val="vi-VN" w:eastAsia="vi-VN"/>
        </w:rPr>
        <w:t xml:space="preserve"> Trung ương; văn bản quy phạm pháp luật của chính quyền địa phương) và các nguồn bổ trợ (án lệ, tập quán, lẽ công bằng).</w:t>
      </w:r>
    </w:p>
    <w:p w14:paraId="022CE03D" w14:textId="065FC891"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i/>
          <w:w w:val="90"/>
          <w:sz w:val="23"/>
          <w:szCs w:val="23"/>
          <w:lang w:eastAsia="vi-VN"/>
        </w:rPr>
        <w:t xml:space="preserve">Một là, </w:t>
      </w:r>
      <w:r w:rsidR="00B36A45" w:rsidRPr="00B871F5">
        <w:rPr>
          <w:rFonts w:ascii="Noto Serif" w:hAnsi="Noto Serif" w:cs="Noto Serif"/>
          <w:i/>
          <w:w w:val="90"/>
          <w:sz w:val="23"/>
          <w:szCs w:val="23"/>
          <w:lang w:eastAsia="vi-VN"/>
        </w:rPr>
        <w:t>v</w:t>
      </w:r>
      <w:r w:rsidRPr="00B871F5">
        <w:rPr>
          <w:rFonts w:ascii="Noto Serif" w:hAnsi="Noto Serif" w:cs="Noto Serif"/>
          <w:i/>
          <w:w w:val="90"/>
          <w:sz w:val="23"/>
          <w:szCs w:val="23"/>
          <w:lang w:val="vi-VN" w:eastAsia="vi-VN"/>
        </w:rPr>
        <w:t>ăn bản quy phạm pháp luật</w:t>
      </w:r>
      <w:r w:rsidRPr="00B871F5">
        <w:rPr>
          <w:rFonts w:ascii="Noto Serif" w:hAnsi="Noto Serif" w:cs="Noto Serif"/>
          <w:w w:val="90"/>
          <w:sz w:val="23"/>
          <w:szCs w:val="23"/>
          <w:lang w:eastAsia="vi-VN"/>
        </w:rPr>
        <w:t>:</w:t>
      </w:r>
      <w:r w:rsidRPr="00B871F5">
        <w:rPr>
          <w:rFonts w:ascii="Noto Serif" w:hAnsi="Noto Serif" w:cs="Noto Serif"/>
          <w:w w:val="90"/>
          <w:sz w:val="23"/>
          <w:szCs w:val="23"/>
          <w:lang w:val="vi-VN" w:eastAsia="vi-VN"/>
        </w:rPr>
        <w:t xml:space="preserve"> là văn bản do cơ quan nhà nước có thẩm quyền ban hành hoặc phối hợp ban hành theo đúng hình thức, trình tự và thủ tục do pháp luật quy định, trong đó chứa đựng các quy phạm pháp luật nhằm điều chỉnh các quan hệ xã hội.</w:t>
      </w:r>
    </w:p>
    <w:p w14:paraId="0EA34713" w14:textId="6EFD1202"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Từ khái niệm trên có thể thấy</w:t>
      </w:r>
      <w:r w:rsidR="00B36A45" w:rsidRPr="00B871F5">
        <w:rPr>
          <w:rFonts w:ascii="Noto Serif" w:hAnsi="Noto Serif" w:cs="Noto Serif"/>
          <w:w w:val="90"/>
          <w:sz w:val="23"/>
          <w:szCs w:val="23"/>
          <w:lang w:eastAsia="vi-VN"/>
        </w:rPr>
        <w:t>,</w:t>
      </w:r>
      <w:r w:rsidRPr="00B871F5">
        <w:rPr>
          <w:rFonts w:ascii="Noto Serif" w:hAnsi="Noto Serif" w:cs="Noto Serif"/>
          <w:w w:val="90"/>
          <w:sz w:val="23"/>
          <w:szCs w:val="23"/>
          <w:lang w:val="vi-VN" w:eastAsia="vi-VN"/>
        </w:rPr>
        <w:t xml:space="preserve"> văn bản quy phạm pháp luật có những đặc điểm cơ bản sau đây:</w:t>
      </w:r>
    </w:p>
    <w:p w14:paraId="28EA5F40"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Văn bản quy phạm pháp luật được ban hành bởi cơ quan nhà nước có thẩm quyền theo những hình thức, trình tự và thủ tục nhất định do pháp luật quy định. Tùy thuộc vào chủ thể ban hành mà văn bản có tên gọi khác nhau và hiệu lực pháp lý cũng khác nhau, thể hiện thứ bậc trong hệ thống văn bản pháp luật.</w:t>
      </w:r>
    </w:p>
    <w:p w14:paraId="4254DF56"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Nội dung của văn bản quy phạm pháp luật chứa đựng các quy phạm pháp luật, tức là những quy tắc xử sự chung có tính bắt buộc và được Nhà nước bảo đảm thực hiện. Đây là dấu hiệu quan trọng để phân biệt văn bản quy phạm pháp luật với văn bản áp dụng pháp luật và các loại văn bản quản lý hành chính khác.</w:t>
      </w:r>
    </w:p>
    <w:p w14:paraId="4D08ABDA" w14:textId="77777777" w:rsidR="007208E1" w:rsidRPr="00B871F5" w:rsidRDefault="007208E1" w:rsidP="00A3792E">
      <w:pPr>
        <w:widowControl w:val="0"/>
        <w:tabs>
          <w:tab w:val="left" w:pos="700"/>
        </w:tabs>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Văn bản quy phạm pháp luật có phạm vi hiệu lực nhất định, bao gồm hiệu lực về thời gian, không gian và đối tượng áp dụng. Các quy định trong văn bản được áp dụng trong khoảng thời gian, phạm vi lãnh thổ và đối với các chủ thể được xác định theo quy định của pháp luật.</w:t>
      </w:r>
    </w:p>
    <w:p w14:paraId="60B59A38" w14:textId="77777777" w:rsidR="007208E1" w:rsidRPr="00B871F5" w:rsidRDefault="007208E1" w:rsidP="00A3792E">
      <w:pPr>
        <w:widowControl w:val="0"/>
        <w:tabs>
          <w:tab w:val="left" w:pos="700"/>
        </w:tabs>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Theo Điều 4 Luật Ban hành văn bản quy phạm pháp luật 2025, hệ thống văn bản quy phạm pháp luật ở Việt Nam hiện nay bao gồm các hình thức văn bản sau đây:</w:t>
      </w:r>
    </w:p>
    <w:p w14:paraId="31EA2FE2" w14:textId="77777777" w:rsidR="007208E1" w:rsidRPr="00B871F5" w:rsidRDefault="007208E1" w:rsidP="00A3792E">
      <w:pPr>
        <w:widowControl w:val="0"/>
        <w:tabs>
          <w:tab w:val="left" w:pos="700"/>
        </w:tabs>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1. Hiến pháp.</w:t>
      </w:r>
    </w:p>
    <w:p w14:paraId="003BCD45" w14:textId="77777777" w:rsidR="007208E1" w:rsidRPr="00B871F5" w:rsidRDefault="007208E1" w:rsidP="00A3792E">
      <w:pPr>
        <w:widowControl w:val="0"/>
        <w:tabs>
          <w:tab w:val="left" w:pos="700"/>
        </w:tabs>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2. Bộ luật, luật (sau đây gọi chung là luật), nghị quyết của Quốc hội.</w:t>
      </w:r>
    </w:p>
    <w:p w14:paraId="113E6D37" w14:textId="77777777" w:rsidR="007208E1" w:rsidRPr="00B871F5" w:rsidRDefault="007208E1" w:rsidP="00A3792E">
      <w:pPr>
        <w:widowControl w:val="0"/>
        <w:tabs>
          <w:tab w:val="left" w:pos="700"/>
        </w:tabs>
        <w:spacing w:before="5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3. Pháp lệnh, nghị quyết của Ủy ban Thường vụ Quốc hội; nghị quyết liên tịch giữa Ủy ban Thường vụ Quốc hội với Đoàn Chủ tịch Ủy ban Trung ương Mặt trận Tổ quốc Việt Nam; nghị quyết liên tịch giữa Ủy ban Thường vụ Quốc hội, Chính phủ với Đoàn Chủ tịch Ủy ban Trung ương Mặt trận Tổ quốc Việt Nam.</w:t>
      </w:r>
    </w:p>
    <w:p w14:paraId="22F0A3B6" w14:textId="77777777" w:rsidR="007208E1" w:rsidRPr="00B871F5" w:rsidRDefault="007208E1" w:rsidP="00A3792E">
      <w:pPr>
        <w:widowControl w:val="0"/>
        <w:tabs>
          <w:tab w:val="left" w:pos="700"/>
        </w:tabs>
        <w:spacing w:before="5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4. Lệnh, quyết định của Chủ tịch nước.</w:t>
      </w:r>
    </w:p>
    <w:p w14:paraId="04C53EF7" w14:textId="283CDF99" w:rsidR="007208E1" w:rsidRPr="00B871F5" w:rsidRDefault="007208E1" w:rsidP="00A3792E">
      <w:pPr>
        <w:widowControl w:val="0"/>
        <w:tabs>
          <w:tab w:val="left" w:pos="700"/>
        </w:tabs>
        <w:spacing w:before="5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5. Nghị định, nghị quyết của Chính phủ; nghị quyết liên tịch </w:t>
      </w:r>
      <w:r w:rsidR="00A3792E" w:rsidRPr="00B871F5">
        <w:rPr>
          <w:rFonts w:ascii="Noto Serif" w:hAnsi="Noto Serif" w:cs="Noto Serif"/>
          <w:w w:val="90"/>
          <w:sz w:val="23"/>
          <w:szCs w:val="23"/>
          <w:lang w:val="en-GB" w:eastAsia="vi-VN"/>
        </w:rPr>
        <w:br/>
      </w:r>
      <w:r w:rsidRPr="00B871F5">
        <w:rPr>
          <w:rFonts w:ascii="Noto Serif" w:hAnsi="Noto Serif" w:cs="Noto Serif"/>
          <w:w w:val="90"/>
          <w:sz w:val="23"/>
          <w:szCs w:val="23"/>
          <w:lang w:val="vi-VN" w:eastAsia="vi-VN"/>
        </w:rPr>
        <w:t>giữa Chính phủ với Đoàn Chủ tịch Ủy ban Trung ương Mặt trận Tổ quốc Việt Nam.</w:t>
      </w:r>
    </w:p>
    <w:p w14:paraId="1E0D381D" w14:textId="77777777" w:rsidR="007208E1" w:rsidRPr="00B871F5" w:rsidRDefault="007208E1" w:rsidP="00A3792E">
      <w:pPr>
        <w:widowControl w:val="0"/>
        <w:tabs>
          <w:tab w:val="left" w:pos="700"/>
        </w:tabs>
        <w:spacing w:before="5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6. Quyết định của Thủ tướng Chính phủ.</w:t>
      </w:r>
    </w:p>
    <w:p w14:paraId="7C2E74B7" w14:textId="77777777" w:rsidR="007208E1" w:rsidRPr="00B871F5" w:rsidRDefault="007208E1" w:rsidP="00A3792E">
      <w:pPr>
        <w:widowControl w:val="0"/>
        <w:tabs>
          <w:tab w:val="left" w:pos="700"/>
        </w:tabs>
        <w:spacing w:before="5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7. Nghị quyết của Hội đồng Thẩm phán Tòa án nhân dân tối cao.</w:t>
      </w:r>
    </w:p>
    <w:p w14:paraId="1D409BED" w14:textId="48D2815C" w:rsidR="007208E1" w:rsidRPr="00B871F5" w:rsidRDefault="007208E1" w:rsidP="00A3792E">
      <w:pPr>
        <w:widowControl w:val="0"/>
        <w:tabs>
          <w:tab w:val="left" w:pos="700"/>
        </w:tabs>
        <w:spacing w:before="5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8. Thông tư của Chánh án Tòa án nhân dân tối cao; thông tư của Viện trưởng Viện kiểm sát nhân dân tối cao; thông tư của Bộ trưởng, Thủ trưởng cơ quan </w:t>
      </w:r>
      <w:r w:rsidR="00F61F48" w:rsidRPr="00B871F5">
        <w:rPr>
          <w:rFonts w:ascii="Noto Serif" w:hAnsi="Noto Serif" w:cs="Noto Serif"/>
          <w:w w:val="90"/>
          <w:sz w:val="23"/>
          <w:szCs w:val="23"/>
          <w:lang w:val="vi-VN" w:eastAsia="vi-VN"/>
        </w:rPr>
        <w:t>ngang bộ</w:t>
      </w:r>
      <w:r w:rsidRPr="00B871F5">
        <w:rPr>
          <w:rFonts w:ascii="Noto Serif" w:hAnsi="Noto Serif" w:cs="Noto Serif"/>
          <w:w w:val="90"/>
          <w:sz w:val="23"/>
          <w:szCs w:val="23"/>
          <w:lang w:val="vi-VN" w:eastAsia="vi-VN"/>
        </w:rPr>
        <w:t>; thông tư của Tổng Kiểm toán nhà nước.</w:t>
      </w:r>
    </w:p>
    <w:p w14:paraId="52AA87EC" w14:textId="3DE1D75B" w:rsidR="007208E1" w:rsidRPr="00B871F5" w:rsidRDefault="007208E1" w:rsidP="00A3792E">
      <w:pPr>
        <w:widowControl w:val="0"/>
        <w:tabs>
          <w:tab w:val="left" w:pos="700"/>
        </w:tabs>
        <w:spacing w:before="5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9. Thông tư liên tịch giữa Chánh án Tòa án nhân dân tối cao, Viện trưởng Viện kiểm sát nhân dân tối cao, Tổng Kiểm toán nhà nước, Bộ trưởng, Thủ trưởng cơ quan </w:t>
      </w:r>
      <w:r w:rsidR="00F61F48" w:rsidRPr="00B871F5">
        <w:rPr>
          <w:rFonts w:ascii="Noto Serif" w:hAnsi="Noto Serif" w:cs="Noto Serif"/>
          <w:w w:val="90"/>
          <w:sz w:val="23"/>
          <w:szCs w:val="23"/>
          <w:lang w:val="vi-VN" w:eastAsia="vi-VN"/>
        </w:rPr>
        <w:t>ngang bộ</w:t>
      </w:r>
      <w:r w:rsidRPr="00B871F5">
        <w:rPr>
          <w:rFonts w:ascii="Noto Serif" w:hAnsi="Noto Serif" w:cs="Noto Serif"/>
          <w:w w:val="90"/>
          <w:sz w:val="23"/>
          <w:szCs w:val="23"/>
          <w:lang w:val="vi-VN" w:eastAsia="vi-VN"/>
        </w:rPr>
        <w:t>.</w:t>
      </w:r>
    </w:p>
    <w:p w14:paraId="732D44BE" w14:textId="77777777" w:rsidR="007208E1" w:rsidRPr="00B871F5" w:rsidRDefault="007208E1" w:rsidP="00A3792E">
      <w:pPr>
        <w:widowControl w:val="0"/>
        <w:tabs>
          <w:tab w:val="left" w:pos="700"/>
        </w:tabs>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10. Nghị quyết của Hội đồng nhân dân tỉnh, thành phố (sau đây gọi chung là cấp tỉnh).</w:t>
      </w:r>
    </w:p>
    <w:p w14:paraId="2AB32F53"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11. Quyết định của Ủy ban nhân dân cấp tỉnh.</w:t>
      </w:r>
    </w:p>
    <w:p w14:paraId="372B5832" w14:textId="01008369"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12. Quyết định của </w:t>
      </w:r>
      <w:r w:rsidR="00983857" w:rsidRPr="00B871F5">
        <w:rPr>
          <w:rFonts w:ascii="Noto Serif" w:hAnsi="Noto Serif" w:cs="Noto Serif"/>
          <w:w w:val="90"/>
          <w:sz w:val="23"/>
          <w:szCs w:val="23"/>
          <w:lang w:val="vi-VN" w:eastAsia="vi-VN"/>
        </w:rPr>
        <w:t>chủ tịch</w:t>
      </w:r>
      <w:r w:rsidRPr="00B871F5">
        <w:rPr>
          <w:rFonts w:ascii="Noto Serif" w:hAnsi="Noto Serif" w:cs="Noto Serif"/>
          <w:w w:val="90"/>
          <w:sz w:val="23"/>
          <w:szCs w:val="23"/>
          <w:lang w:val="vi-VN" w:eastAsia="vi-VN"/>
        </w:rPr>
        <w:t xml:space="preserve"> Ủy ban nhân dân cấp tỉnh.</w:t>
      </w:r>
    </w:p>
    <w:p w14:paraId="14E3563A"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13. Văn bản quy phạm pháp luật của chính quyền địa phương ở đơn vị hành chính - kinh tế đặc biệt.</w:t>
      </w:r>
    </w:p>
    <w:p w14:paraId="706F9D4C"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14. Nghị quyết của Hội đồng nhân dân xã, phường, đặc khu trực thuộc cấp tỉnh (sau đây gọi chung là cấp xã).</w:t>
      </w:r>
    </w:p>
    <w:p w14:paraId="04F26F97"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15. Quyết định của Ủy ban nhân dân cấp xã.</w:t>
      </w:r>
    </w:p>
    <w:p w14:paraId="63AF9473"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val="vi-VN" w:eastAsia="vi-VN"/>
        </w:rPr>
        <w:t xml:space="preserve">Hiến pháp </w:t>
      </w:r>
      <w:r w:rsidRPr="00B871F5">
        <w:rPr>
          <w:rFonts w:ascii="Noto Serif" w:hAnsi="Noto Serif" w:cs="Noto Serif"/>
          <w:w w:val="90"/>
          <w:sz w:val="23"/>
          <w:szCs w:val="23"/>
          <w:lang w:eastAsia="vi-VN"/>
        </w:rPr>
        <w:t xml:space="preserve">là </w:t>
      </w:r>
      <w:r w:rsidRPr="00B871F5">
        <w:rPr>
          <w:rFonts w:ascii="Noto Serif" w:hAnsi="Noto Serif" w:cs="Noto Serif"/>
          <w:w w:val="90"/>
          <w:sz w:val="23"/>
          <w:szCs w:val="23"/>
          <w:lang w:val="vi-VN" w:eastAsia="vi-VN"/>
        </w:rPr>
        <w:t>đạo luật cơ bản của Nhà nước, có hiệu lực pháp lý cao nhất, giữ vai trò nền tảng và định hướng cho toàn bộ hệ thống pháp luật. Mọi văn bản quy phạm pháp luật khác đều phải phù hợp với Hiến pháp. Dưới Hiến pháp là các đạo luật và bộ luật do Quốc hội ban hành, tiếp theo là pháp lệnh, nghị quyết của Ủy ban Thường vụ Quốc hội, và các văn bản dưới luật do Chính phủ, Thủ tướng Chính phủ, bộ, cơ quan ngang bộ và chính quyền địa phương ban hành. Cấu trúc thứ bậc này bảo đảm tính thống nhất và tính thứ tự trong áp dụng pháp luật.</w:t>
      </w:r>
    </w:p>
    <w:p w14:paraId="61DEDA24" w14:textId="4CFA6BDE"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i/>
          <w:w w:val="90"/>
          <w:sz w:val="23"/>
          <w:szCs w:val="23"/>
          <w:lang w:eastAsia="vi-VN"/>
        </w:rPr>
        <w:t>Hai là, các nguồn bổ trợ</w:t>
      </w:r>
      <w:r w:rsidR="00B36A45"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w:t>
      </w:r>
      <w:r w:rsidRPr="00B871F5">
        <w:rPr>
          <w:rFonts w:ascii="Noto Serif" w:hAnsi="Noto Serif" w:cs="Noto Serif"/>
          <w:w w:val="90"/>
          <w:sz w:val="23"/>
          <w:szCs w:val="23"/>
          <w:lang w:val="vi-VN" w:eastAsia="vi-VN"/>
        </w:rPr>
        <w:t xml:space="preserve">Bên cạnh hệ thống văn bản quy phạm pháp luật, cấu trúc hệ thống pháp luật Việt Nam hiện đại còn ghi nhận vai trò của các nguồn bổ trợ như án lệ, tập quán và lẽ công bằng. </w:t>
      </w:r>
      <w:r w:rsidRPr="00B871F5">
        <w:rPr>
          <w:rFonts w:ascii="Noto Serif" w:hAnsi="Noto Serif" w:cs="Noto Serif"/>
          <w:w w:val="90"/>
          <w:sz w:val="23"/>
          <w:szCs w:val="23"/>
          <w:lang w:eastAsia="vi-VN"/>
        </w:rPr>
        <w:t>C</w:t>
      </w:r>
      <w:r w:rsidRPr="00B871F5">
        <w:rPr>
          <w:rFonts w:ascii="Noto Serif" w:hAnsi="Noto Serif" w:cs="Noto Serif"/>
          <w:w w:val="90"/>
          <w:sz w:val="23"/>
          <w:szCs w:val="23"/>
          <w:lang w:val="vi-VN" w:eastAsia="vi-VN"/>
        </w:rPr>
        <w:t>ác nguồn này được sử dụng để điều chỉnh các quan hệ xã hội trong trường hợp pháp luật thành văn chưa quy định hoặc quy định chưa rõ ràng, qua đó góp phần tăng tính linh hoạt và khả năng thích ứng của hệ thống pháp luật.</w:t>
      </w:r>
    </w:p>
    <w:p w14:paraId="3D63732A" w14:textId="77777777" w:rsidR="007208E1" w:rsidRPr="00B871F5" w:rsidRDefault="007208E1" w:rsidP="00A20708">
      <w:pPr>
        <w:pStyle w:val="6nghing"/>
        <w:spacing w:line="352" w:lineRule="exact"/>
      </w:pPr>
      <w:r w:rsidRPr="00B871F5">
        <w:t>2.2.2. Cấu trúc của hệ thống pháp luật xã hội chủ nghĩa Việt Nam xét về phương diện nội dung</w:t>
      </w:r>
    </w:p>
    <w:p w14:paraId="2B45F52A"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X</w:t>
      </w:r>
      <w:r w:rsidRPr="00B871F5">
        <w:rPr>
          <w:rFonts w:ascii="Noto Serif" w:hAnsi="Noto Serif" w:cs="Noto Serif"/>
          <w:w w:val="90"/>
          <w:sz w:val="23"/>
          <w:szCs w:val="23"/>
          <w:lang w:val="vi-VN" w:eastAsia="vi-VN"/>
        </w:rPr>
        <w:t>ét về phương diện nội dung, hệ thống pháp luật được cấu trúc thành các</w:t>
      </w:r>
      <w:r w:rsidRPr="00B871F5">
        <w:rPr>
          <w:rFonts w:ascii="Noto Serif" w:hAnsi="Noto Serif" w:cs="Noto Serif"/>
          <w:w w:val="90"/>
          <w:sz w:val="23"/>
          <w:szCs w:val="23"/>
          <w:lang w:eastAsia="vi-VN"/>
        </w:rPr>
        <w:t xml:space="preserve"> quy phạm pháp luật, chế định pháp luật và các</w:t>
      </w:r>
      <w:r w:rsidRPr="00B871F5">
        <w:rPr>
          <w:rFonts w:ascii="Noto Serif" w:hAnsi="Noto Serif" w:cs="Noto Serif"/>
          <w:w w:val="90"/>
          <w:sz w:val="23"/>
          <w:szCs w:val="23"/>
          <w:lang w:val="vi-VN" w:eastAsia="vi-VN"/>
        </w:rPr>
        <w:t xml:space="preserve"> ngành luật</w:t>
      </w:r>
      <w:r w:rsidRPr="00B871F5">
        <w:rPr>
          <w:rFonts w:ascii="Noto Serif" w:hAnsi="Noto Serif" w:cs="Noto Serif"/>
          <w:w w:val="90"/>
          <w:sz w:val="23"/>
          <w:szCs w:val="23"/>
          <w:lang w:eastAsia="vi-VN"/>
        </w:rPr>
        <w:t>.</w:t>
      </w:r>
    </w:p>
    <w:p w14:paraId="35DB1D1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
          <w:bCs/>
          <w:i/>
          <w:iCs/>
          <w:w w:val="90"/>
          <w:sz w:val="23"/>
          <w:szCs w:val="23"/>
          <w:lang w:eastAsia="vi-VN"/>
        </w:rPr>
      </w:pPr>
      <w:r w:rsidRPr="00B871F5">
        <w:rPr>
          <w:rFonts w:ascii="Noto Serif" w:hAnsi="Noto Serif" w:cs="Noto Serif"/>
          <w:b/>
          <w:bCs/>
          <w:i/>
          <w:iCs/>
          <w:w w:val="90"/>
          <w:sz w:val="23"/>
          <w:szCs w:val="23"/>
          <w:lang w:eastAsia="vi-VN"/>
        </w:rPr>
        <w:t>* Quy phạm pháp luật</w:t>
      </w:r>
    </w:p>
    <w:p w14:paraId="31F86E46"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Khái niệm quy phạm pháp luật.</w:t>
      </w:r>
    </w:p>
    <w:p w14:paraId="22AB48A0" w14:textId="77777777"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Quy phạm pháp luật trước hết là quy phạm xã hội, vì vậy, nó mang những tính chất vốn có của một quy phạm xã hội: là quy tắc xử sự chung, là tiêu chuẩn để đánh giá hành vi của con người. Tuy nhiên, quy phạm pháp luật cũng có những đặc điểm riêng, đó là:</w:t>
      </w:r>
    </w:p>
    <w:p w14:paraId="200DE9C2" w14:textId="3E090DAC"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Quy phạm pháp luật chỉ do nhà nước đặt ra hoặc thừa nhận</w:t>
      </w:r>
      <w:r w:rsidR="00B36A45"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và được đảm bảo thực hiện bằng các biện pháp cưỡng chế nhà nước. Nhà nước thiết lập ra một hệ thống cơ quan chuyên môn để đảm bảo cho pháp luật được thực hiện chính xác và triệt để. Bất kỳ chủ thể nào vi phạm pháp luật cũng đều phải bị truy cứu trách nhiệm pháp lý.</w:t>
      </w:r>
    </w:p>
    <w:p w14:paraId="50CD83D4" w14:textId="33DAE7B8" w:rsidR="007208E1" w:rsidRPr="00B871F5" w:rsidRDefault="007208E1" w:rsidP="00A3792E">
      <w:pPr>
        <w:widowControl w:val="0"/>
        <w:tabs>
          <w:tab w:val="left" w:pos="700"/>
        </w:tabs>
        <w:spacing w:before="60" w:after="0" w:line="364" w:lineRule="exact"/>
        <w:ind w:firstLine="454"/>
        <w:jc w:val="both"/>
        <w:rPr>
          <w:rFonts w:ascii="Noto Serif" w:hAnsi="Noto Serif" w:cs="Noto Serif"/>
          <w:spacing w:val="2"/>
          <w:w w:val="90"/>
          <w:sz w:val="23"/>
          <w:szCs w:val="23"/>
          <w:lang w:eastAsia="vi-VN"/>
        </w:rPr>
      </w:pPr>
      <w:r w:rsidRPr="00B871F5">
        <w:rPr>
          <w:rFonts w:ascii="Noto Serif" w:hAnsi="Noto Serif" w:cs="Noto Serif"/>
          <w:spacing w:val="2"/>
          <w:w w:val="90"/>
          <w:sz w:val="23"/>
          <w:szCs w:val="23"/>
          <w:lang w:eastAsia="vi-VN"/>
        </w:rPr>
        <w:t xml:space="preserve">Quy phạm pháp luật là quy tắc xử sự mang tính bắt buộc chung. Tính bắt buộc chung của quy phạm pháp luật được hiểu là bắt buộc đối với tất cả mọi chủ thể nằm trong hoàn cảnh, điều kiện mà quy phạm pháp luật đó quy định. V.I.Lênin viết: </w:t>
      </w:r>
      <w:r w:rsidR="00831DCF" w:rsidRPr="00B871F5">
        <w:rPr>
          <w:rFonts w:ascii="Noto Serif" w:hAnsi="Noto Serif" w:cs="Noto Serif"/>
          <w:spacing w:val="2"/>
          <w:w w:val="90"/>
          <w:sz w:val="23"/>
          <w:szCs w:val="23"/>
          <w:lang w:eastAsia="vi-VN"/>
        </w:rPr>
        <w:t>“</w:t>
      </w:r>
      <w:r w:rsidRPr="00B871F5">
        <w:rPr>
          <w:rFonts w:ascii="Noto Serif" w:hAnsi="Noto Serif" w:cs="Noto Serif"/>
          <w:spacing w:val="2"/>
          <w:w w:val="90"/>
          <w:sz w:val="23"/>
          <w:szCs w:val="23"/>
          <w:lang w:eastAsia="vi-VN"/>
        </w:rPr>
        <w:t xml:space="preserve">Bất cứ quyền nào cũng đều có nghĩa là áp dụng một tiêu chuẩn </w:t>
      </w:r>
      <w:r w:rsidRPr="00B871F5">
        <w:rPr>
          <w:rFonts w:ascii="Noto Serif" w:hAnsi="Noto Serif" w:cs="Noto Serif"/>
          <w:i/>
          <w:spacing w:val="2"/>
          <w:w w:val="90"/>
          <w:sz w:val="23"/>
          <w:szCs w:val="23"/>
          <w:lang w:eastAsia="vi-VN"/>
        </w:rPr>
        <w:t>duy nhất</w:t>
      </w:r>
      <w:r w:rsidRPr="00B871F5">
        <w:rPr>
          <w:rFonts w:ascii="Noto Serif" w:hAnsi="Noto Serif" w:cs="Noto Serif"/>
          <w:spacing w:val="2"/>
          <w:w w:val="90"/>
          <w:sz w:val="23"/>
          <w:szCs w:val="23"/>
          <w:lang w:eastAsia="vi-VN"/>
        </w:rPr>
        <w:t xml:space="preserve"> cho những người </w:t>
      </w:r>
      <w:r w:rsidRPr="00B871F5">
        <w:rPr>
          <w:rFonts w:ascii="Noto Serif" w:hAnsi="Noto Serif" w:cs="Noto Serif"/>
          <w:i/>
          <w:spacing w:val="2"/>
          <w:w w:val="90"/>
          <w:sz w:val="23"/>
          <w:szCs w:val="23"/>
          <w:lang w:eastAsia="vi-VN"/>
        </w:rPr>
        <w:t>khác nhau</w:t>
      </w:r>
      <w:r w:rsidRPr="00B871F5">
        <w:rPr>
          <w:rFonts w:ascii="Noto Serif" w:hAnsi="Noto Serif" w:cs="Noto Serif"/>
          <w:spacing w:val="2"/>
          <w:w w:val="90"/>
          <w:sz w:val="23"/>
          <w:szCs w:val="23"/>
          <w:lang w:eastAsia="vi-VN"/>
        </w:rPr>
        <w:t xml:space="preserve">, cho những người thật ra </w:t>
      </w:r>
      <w:r w:rsidR="00831DCF" w:rsidRPr="00B871F5">
        <w:rPr>
          <w:rFonts w:ascii="Noto Serif" w:hAnsi="Noto Serif" w:cs="Noto Serif"/>
          <w:spacing w:val="2"/>
          <w:w w:val="90"/>
          <w:sz w:val="23"/>
          <w:szCs w:val="23"/>
          <w:lang w:eastAsia="vi-VN"/>
        </w:rPr>
        <w:t xml:space="preserve">thì </w:t>
      </w:r>
      <w:r w:rsidRPr="00B871F5">
        <w:rPr>
          <w:rFonts w:ascii="Noto Serif" w:hAnsi="Noto Serif" w:cs="Noto Serif"/>
          <w:spacing w:val="2"/>
          <w:w w:val="90"/>
          <w:sz w:val="23"/>
          <w:szCs w:val="23"/>
          <w:lang w:eastAsia="vi-VN"/>
        </w:rPr>
        <w:t>không giống nhau và cũng không ngang nhau</w:t>
      </w:r>
      <w:r w:rsidR="00831DCF" w:rsidRPr="00B871F5">
        <w:rPr>
          <w:rFonts w:ascii="Noto Serif" w:hAnsi="Noto Serif" w:cs="Noto Serif"/>
          <w:spacing w:val="2"/>
          <w:w w:val="90"/>
          <w:sz w:val="23"/>
          <w:szCs w:val="23"/>
          <w:lang w:eastAsia="vi-VN"/>
        </w:rPr>
        <w:t>”</w:t>
      </w:r>
      <w:r w:rsidR="00831DCF" w:rsidRPr="00B871F5">
        <w:rPr>
          <w:rStyle w:val="FootnoteReference"/>
          <w:rFonts w:ascii="Noto Serif" w:hAnsi="Noto Serif" w:cs="Noto Serif"/>
          <w:spacing w:val="2"/>
          <w:w w:val="90"/>
          <w:sz w:val="23"/>
          <w:szCs w:val="23"/>
          <w:lang w:eastAsia="vi-VN"/>
        </w:rPr>
        <w:footnoteReference w:customMarkFollows="1" w:id="73"/>
        <w:t>1</w:t>
      </w:r>
      <w:r w:rsidRPr="00B871F5">
        <w:rPr>
          <w:rFonts w:ascii="Noto Serif" w:hAnsi="Noto Serif" w:cs="Noto Serif"/>
          <w:spacing w:val="2"/>
          <w:w w:val="90"/>
          <w:sz w:val="23"/>
          <w:szCs w:val="23"/>
          <w:lang w:eastAsia="vi-VN"/>
        </w:rPr>
        <w:t>.</w:t>
      </w:r>
    </w:p>
    <w:p w14:paraId="77473960" w14:textId="77777777"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Quy phạm pháp luật được sử dụng lặp đi lặp lại nhiều lần trong không gian và thời gian. Hiệu lực của quy phạm pháp luật chỉ thay đổi hay chấm dứt khi cơ quan có thẩm quyền của nhà nước ban hành sửa đổi hay đặt ra quy phạm pháp luật mới, tuyên bố hủy bỏ hoặc thời hạn áp dụng nó đã hết.</w:t>
      </w:r>
    </w:p>
    <w:p w14:paraId="0270FE28" w14:textId="2255A98F"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Nội dung mỗi quy phạm pháp luật là rõ ràng, chính xác, quy định những điều được làm, không được làm. Nói cách khác, quy phạm pháp luật xác định rõ quyền và nghĩa vụ pháp lý của các bên tham gia quan hệ xã hội mà nó điều chỉnh.</w:t>
      </w:r>
    </w:p>
    <w:p w14:paraId="43D2F5C2" w14:textId="72122E92"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Quy phạm pháp luật vừa mang tính xã hội (duy trì, bảo vệ đời sống cộng đồng nói chung, chẳng hạn quy định trật tự an toàn giao thông đường bộ,</w:t>
      </w:r>
      <w:r w:rsidR="00B90EC2"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vừa mang tính giai cấp (thể hiện ý chí và bảo vệ lợi ích của giai cấp thống trị).</w:t>
      </w:r>
    </w:p>
    <w:p w14:paraId="0F2AFA49"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Về hình thức, quy phạm pháp luật xã hội chủ nghĩa là quy phạm thành văn được ghi nhận trong các văn bản pháp luật của nhà nước, được trình bày dưới dạng các điều, khoản, có đánh số, mục rõ ràng.</w:t>
      </w:r>
    </w:p>
    <w:p w14:paraId="7ED06EB9"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Như vậy, quy phạm pháp luật là những quy tắc xử sự mang tính bắt buộc chung do cơ quan nhà nước có thẩm quyền ban hành hoặc thừa nhận, thể hiện ý chí của giai cấp cầm quyền và nhằm bảo vệ những lợi ích cơ bản của giai cấp đó, được sử dụng để điều chỉnh các quan hệ xã hội, góp phần bảo đảm sự ổn định và trật tự của xã hội.</w:t>
      </w:r>
    </w:p>
    <w:p w14:paraId="1D34B5DB" w14:textId="71D3E413"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Cấu trúc quy phạm pháp luật</w:t>
      </w:r>
    </w:p>
    <w:p w14:paraId="0A3155C6"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Cấu trúc của quy phạm pháp luật được hiểu là các bộ phận hợp thành quy phạm pháp luật. Mỗi quy phạm pháp luật gồm ba bộ phận là giả định, quy định và chế tài. Các bộ phận này có mối quan hệ chặt chẽ và quy định lẫn nhau.</w:t>
      </w:r>
    </w:p>
    <w:p w14:paraId="21B43DC9" w14:textId="68E198B9"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Giả định của quy phạm pháp luật</w:t>
      </w:r>
    </w:p>
    <w:p w14:paraId="1AB30BF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Giả định là một bộ phận của quy phạm pháp luật nêu lên chủ thể (cá nhân hay tổ chức), những hoàn cảnh, điều kiện, địa điểm, thời gian xảy ra hành vi (hành động hoặc không hành động) trong cuộc sống mà con người gặp phải và cần phải xử sự theo những quy định của nhà nước.</w:t>
      </w:r>
    </w:p>
    <w:p w14:paraId="61DF6C5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Phần giả định thường trả lời câu hỏi: Người (tổ chức) nào? Khi nào? Trong những hoàn cảnh, điều kiện nào?</w:t>
      </w:r>
    </w:p>
    <w:p w14:paraId="534CC689" w14:textId="31ACD9BC"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Quy định của quy phạm pháp luật</w:t>
      </w:r>
    </w:p>
    <w:p w14:paraId="436949B0" w14:textId="7C5E5A25"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Quy định của quy phạm pháp luật là một bộ phận của quy phạm pháp luật</w:t>
      </w:r>
      <w:r w:rsidR="00B36A45"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trong đó nêu ra cách xử sự buộc mọi người phải tuân theo khi ở vào hoàn cảnh, điều kiện đã nêu trong phần giả định của quy phạm pháp luật.</w:t>
      </w:r>
    </w:p>
    <w:p w14:paraId="393CCF90"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Quy định là bộ phận quan trọng, là yếu tố trọng tâm của quy phạm pháp luật. Bởi vì, quy định chính là bộ phận thể hiện ý chí và lợi ích của nhà nước, xã hội và cá nhân con người trong việc điều chỉnh quan hệ xã hội nhất định. Nó thể hiện một cách chính xác, trực tiếp bản chất, chức năng của quy phạm và vai trò xã hội của nó. Quy định cũng chính là mệnh lệnh của nhà nước buộc mọi chủ thể (tổ chức, cá nhân) phải tuân theo nghiêm chỉnh. Do vậy, nắm vững bộ phận quy định của một quy phạm pháp luật là điều kiện không thể thiếu để thực hiện đúng đắn quy phạm pháp luật.</w:t>
      </w:r>
    </w:p>
    <w:p w14:paraId="6CF38CFE"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Phần quy định của quy phạm pháp luật thường trả lời câu hỏi: Phải làm gì? Được làm gì? Làm như thế nào?</w:t>
      </w:r>
    </w:p>
    <w:p w14:paraId="5674E9A1"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Chế tài của quy phạm pháp luật</w:t>
      </w:r>
    </w:p>
    <w:p w14:paraId="5E339AF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Chế tài là một bộ phận của quy phạm pháp luật nêu lên những biện pháp tác động mà nhà nước dự kiến sẽ áp dụng đối với chủ thể nào không thực hiện đúng bộ phận quy định của quy phạm pháp luật. Theo pháp luật hiện hành của Việt Nam hiện nay có các loại chế tài sau:</w:t>
      </w:r>
    </w:p>
    <w:p w14:paraId="7CCD72AF" w14:textId="1291120B" w:rsidR="007208E1" w:rsidRPr="00B871F5" w:rsidRDefault="007208E1" w:rsidP="00A3792E">
      <w:pPr>
        <w:pStyle w:val="ListParagraph"/>
        <w:widowControl w:val="0"/>
        <w:numPr>
          <w:ilvl w:val="0"/>
          <w:numId w:val="23"/>
        </w:numPr>
        <w:spacing w:before="60" w:after="0" w:line="352" w:lineRule="exact"/>
        <w:ind w:left="28"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Chế tài hình sự (hình phạt):</w:t>
      </w:r>
      <w:r w:rsidRPr="00B871F5">
        <w:rPr>
          <w:rFonts w:ascii="Noto Serif" w:hAnsi="Noto Serif" w:cs="Noto Serif"/>
          <w:w w:val="90"/>
          <w:sz w:val="23"/>
          <w:szCs w:val="23"/>
          <w:lang w:eastAsia="vi-VN"/>
        </w:rPr>
        <w:t xml:space="preserve"> Theo quy định của Bộ luậ</w:t>
      </w:r>
      <w:r w:rsidR="005A20F4" w:rsidRPr="00B871F5">
        <w:rPr>
          <w:rFonts w:ascii="Noto Serif" w:hAnsi="Noto Serif" w:cs="Noto Serif"/>
          <w:w w:val="90"/>
          <w:sz w:val="23"/>
          <w:szCs w:val="23"/>
          <w:lang w:eastAsia="vi-VN"/>
        </w:rPr>
        <w:t>t Hình</w:t>
      </w:r>
      <w:r w:rsidR="00A3792E" w:rsidRPr="00B871F5">
        <w:rPr>
          <w:rFonts w:ascii="Noto Serif" w:hAnsi="Noto Serif" w:cs="Noto Serif"/>
          <w:w w:val="90"/>
          <w:sz w:val="23"/>
          <w:szCs w:val="23"/>
          <w:lang w:eastAsia="vi-VN"/>
        </w:rPr>
        <w:t xml:space="preserve"> </w:t>
      </w:r>
      <w:r w:rsidR="00A3792E" w:rsidRPr="00B871F5">
        <w:rPr>
          <w:rFonts w:ascii="Noto Serif" w:hAnsi="Noto Serif" w:cs="Noto Serif"/>
          <w:w w:val="90"/>
          <w:sz w:val="23"/>
          <w:szCs w:val="23"/>
          <w:lang w:eastAsia="vi-VN"/>
        </w:rPr>
        <w:br/>
      </w:r>
      <w:r w:rsidRPr="00B871F5">
        <w:rPr>
          <w:rFonts w:ascii="Noto Serif" w:hAnsi="Noto Serif" w:cs="Noto Serif"/>
          <w:w w:val="90"/>
          <w:sz w:val="23"/>
          <w:szCs w:val="23"/>
          <w:lang w:eastAsia="vi-VN"/>
        </w:rPr>
        <w:t xml:space="preserve">sự Việt Nam, chế tài hình sự bao gồm các hình phạt chính và hình phạt bổ sung. </w:t>
      </w:r>
    </w:p>
    <w:p w14:paraId="70B5AC2A"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eastAsia="vi-VN"/>
        </w:rPr>
        <w:t>Đối với người phạm tội</w:t>
      </w:r>
      <w:r w:rsidRPr="00B871F5">
        <w:rPr>
          <w:rFonts w:ascii="Noto Serif" w:hAnsi="Noto Serif" w:cs="Noto Serif"/>
          <w:w w:val="90"/>
          <w:sz w:val="23"/>
          <w:szCs w:val="23"/>
          <w:lang w:eastAsia="vi-VN"/>
        </w:rPr>
        <w:t>: Hình phạt chính bao gồm cảnh cáo, phạt tiền, cải tạo không giam giữ, trục xuất, tù có thời hạn, tù chung thân, tử hình. Ngoài ra, còn có các hình phạt bổ sung sau đây: cấm đảm nhiệm chức vụ, cấm hành nghề hoặc làm công việc nhất định; cấm cư trú; quản chế; tước một số quyền công dân; tịch thu tài sản; phạt tiền khi không áp dụng là hình phạt chính; trục xuất khi không áp dụng là hình phạt chính.</w:t>
      </w:r>
    </w:p>
    <w:p w14:paraId="049ACC8F" w14:textId="0139A764"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eastAsia="vi-VN"/>
        </w:rPr>
        <w:t>Đối với pháp nhân thương mại phạm tội</w:t>
      </w:r>
      <w:r w:rsidRPr="00B871F5">
        <w:rPr>
          <w:rFonts w:ascii="Noto Serif" w:hAnsi="Noto Serif" w:cs="Noto Serif"/>
          <w:w w:val="90"/>
          <w:sz w:val="23"/>
          <w:szCs w:val="23"/>
          <w:lang w:eastAsia="vi-VN"/>
        </w:rPr>
        <w:t xml:space="preserve">: Hình phạt chính bao gồm: phạt tiền; đình chỉ hoạt động có thời hạn; đình chỉ hoạt động vĩnh viễn. Hình phạt bổ sung bao gồm: </w:t>
      </w:r>
      <w:r w:rsidR="005A20F4" w:rsidRPr="00B871F5">
        <w:rPr>
          <w:rFonts w:ascii="Noto Serif" w:hAnsi="Noto Serif" w:cs="Noto Serif"/>
          <w:w w:val="90"/>
          <w:sz w:val="23"/>
          <w:szCs w:val="23"/>
          <w:lang w:eastAsia="vi-VN"/>
        </w:rPr>
        <w:t>c</w:t>
      </w:r>
      <w:r w:rsidRPr="00B871F5">
        <w:rPr>
          <w:rFonts w:ascii="Noto Serif" w:hAnsi="Noto Serif" w:cs="Noto Serif"/>
          <w:w w:val="90"/>
          <w:sz w:val="23"/>
          <w:szCs w:val="23"/>
          <w:lang w:eastAsia="vi-VN"/>
        </w:rPr>
        <w:t>ấm kinh doanh, cấm hoạt động trong một số lĩnh vực nhất định; cấm huy động vốn; phạt tiền khi không áp dụng là hình phạt chính</w:t>
      </w:r>
      <w:r w:rsidR="0052028B" w:rsidRPr="00B871F5">
        <w:rPr>
          <w:rFonts w:ascii="Noto Serif" w:hAnsi="Noto Serif" w:cs="Noto Serif"/>
          <w:w w:val="90"/>
          <w:sz w:val="23"/>
          <w:szCs w:val="23"/>
          <w:lang w:eastAsia="vi-VN"/>
        </w:rPr>
        <w:t>.</w:t>
      </w:r>
    </w:p>
    <w:p w14:paraId="41A642D2" w14:textId="4E7A86A4" w:rsidR="007208E1" w:rsidRPr="00B871F5" w:rsidRDefault="007208E1" w:rsidP="00A3792E">
      <w:pPr>
        <w:pStyle w:val="ListParagraph"/>
        <w:widowControl w:val="0"/>
        <w:numPr>
          <w:ilvl w:val="0"/>
          <w:numId w:val="23"/>
        </w:numPr>
        <w:spacing w:before="60" w:after="0" w:line="352" w:lineRule="exact"/>
        <w:ind w:left="28"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Chế tài dân sự:</w:t>
      </w:r>
      <w:r w:rsidRPr="00B871F5">
        <w:rPr>
          <w:rFonts w:ascii="Noto Serif" w:hAnsi="Noto Serif" w:cs="Noto Serif"/>
          <w:w w:val="90"/>
          <w:sz w:val="23"/>
          <w:szCs w:val="23"/>
          <w:lang w:eastAsia="vi-VN"/>
        </w:rPr>
        <w:t xml:space="preserve"> Theo quy định của Bộ luật Dân sự Việ</w:t>
      </w:r>
      <w:r w:rsidR="005A20F4" w:rsidRPr="00B871F5">
        <w:rPr>
          <w:rFonts w:ascii="Noto Serif" w:hAnsi="Noto Serif" w:cs="Noto Serif"/>
          <w:w w:val="90"/>
          <w:sz w:val="23"/>
          <w:szCs w:val="23"/>
          <w:lang w:eastAsia="vi-VN"/>
        </w:rPr>
        <w:t>t Nam,</w:t>
      </w:r>
      <w:r w:rsidR="00A3792E" w:rsidRPr="00B871F5">
        <w:rPr>
          <w:rFonts w:ascii="Noto Serif" w:hAnsi="Noto Serif" w:cs="Noto Serif"/>
          <w:w w:val="90"/>
          <w:sz w:val="23"/>
          <w:szCs w:val="23"/>
          <w:lang w:eastAsia="vi-VN"/>
        </w:rPr>
        <w:t xml:space="preserve"> </w:t>
      </w:r>
      <w:r w:rsidRPr="00B871F5">
        <w:rPr>
          <w:rFonts w:ascii="Noto Serif" w:hAnsi="Noto Serif" w:cs="Noto Serif"/>
          <w:w w:val="90"/>
          <w:sz w:val="23"/>
          <w:szCs w:val="23"/>
          <w:lang w:eastAsia="vi-VN"/>
        </w:rPr>
        <w:t xml:space="preserve">chế tài dân sự gồm: </w:t>
      </w:r>
      <w:r w:rsidR="005A20F4" w:rsidRPr="00B871F5">
        <w:rPr>
          <w:rFonts w:ascii="Noto Serif" w:hAnsi="Noto Serif" w:cs="Noto Serif"/>
          <w:w w:val="90"/>
          <w:sz w:val="23"/>
          <w:szCs w:val="23"/>
          <w:lang w:eastAsia="vi-VN"/>
        </w:rPr>
        <w:t>c</w:t>
      </w:r>
      <w:r w:rsidRPr="00B871F5">
        <w:rPr>
          <w:rFonts w:ascii="Noto Serif" w:hAnsi="Noto Serif" w:cs="Noto Serif"/>
          <w:w w:val="90"/>
          <w:sz w:val="23"/>
          <w:szCs w:val="23"/>
          <w:lang w:eastAsia="vi-VN"/>
        </w:rPr>
        <w:t xml:space="preserve">ông nhận, tôn trọng, bảo vệ và bảo đảm quyền dân sự của mình; </w:t>
      </w:r>
      <w:r w:rsidR="005A20F4" w:rsidRPr="00B871F5">
        <w:rPr>
          <w:rFonts w:ascii="Noto Serif" w:hAnsi="Noto Serif" w:cs="Noto Serif"/>
          <w:w w:val="90"/>
          <w:sz w:val="23"/>
          <w:szCs w:val="23"/>
          <w:lang w:eastAsia="vi-VN"/>
        </w:rPr>
        <w:t>b</w:t>
      </w:r>
      <w:r w:rsidRPr="00B871F5">
        <w:rPr>
          <w:rFonts w:ascii="Noto Serif" w:hAnsi="Noto Serif" w:cs="Noto Serif"/>
          <w:w w:val="90"/>
          <w:sz w:val="23"/>
          <w:szCs w:val="23"/>
          <w:lang w:eastAsia="vi-VN"/>
        </w:rPr>
        <w:t xml:space="preserve">uộc chấm dứt hành vi xâm phạm; </w:t>
      </w:r>
      <w:r w:rsidR="007917EF" w:rsidRPr="00B871F5">
        <w:rPr>
          <w:rFonts w:ascii="Noto Serif" w:hAnsi="Noto Serif" w:cs="Noto Serif"/>
          <w:w w:val="90"/>
          <w:sz w:val="23"/>
          <w:szCs w:val="23"/>
          <w:lang w:eastAsia="vi-VN"/>
        </w:rPr>
        <w:t>b</w:t>
      </w:r>
      <w:r w:rsidRPr="00B871F5">
        <w:rPr>
          <w:rFonts w:ascii="Noto Serif" w:hAnsi="Noto Serif" w:cs="Noto Serif"/>
          <w:w w:val="90"/>
          <w:sz w:val="23"/>
          <w:szCs w:val="23"/>
          <w:lang w:eastAsia="vi-VN"/>
        </w:rPr>
        <w:t xml:space="preserve">uộc xin lỗi, cải chính công khai; </w:t>
      </w:r>
      <w:r w:rsidR="005A20F4" w:rsidRPr="00B871F5">
        <w:rPr>
          <w:rFonts w:ascii="Noto Serif" w:hAnsi="Noto Serif" w:cs="Noto Serif"/>
          <w:w w:val="90"/>
          <w:sz w:val="23"/>
          <w:szCs w:val="23"/>
          <w:lang w:eastAsia="vi-VN"/>
        </w:rPr>
        <w:t>b</w:t>
      </w:r>
      <w:r w:rsidRPr="00B871F5">
        <w:rPr>
          <w:rFonts w:ascii="Noto Serif" w:hAnsi="Noto Serif" w:cs="Noto Serif"/>
          <w:w w:val="90"/>
          <w:sz w:val="23"/>
          <w:szCs w:val="23"/>
          <w:lang w:eastAsia="vi-VN"/>
        </w:rPr>
        <w:t xml:space="preserve">uộc thực hiện nghĩa vụ; </w:t>
      </w:r>
      <w:r w:rsidR="005A20F4" w:rsidRPr="00B871F5">
        <w:rPr>
          <w:rFonts w:ascii="Noto Serif" w:hAnsi="Noto Serif" w:cs="Noto Serif"/>
          <w:w w:val="90"/>
          <w:sz w:val="23"/>
          <w:szCs w:val="23"/>
          <w:lang w:eastAsia="vi-VN"/>
        </w:rPr>
        <w:t>b</w:t>
      </w:r>
      <w:r w:rsidRPr="00B871F5">
        <w:rPr>
          <w:rFonts w:ascii="Noto Serif" w:hAnsi="Noto Serif" w:cs="Noto Serif"/>
          <w:w w:val="90"/>
          <w:sz w:val="23"/>
          <w:szCs w:val="23"/>
          <w:lang w:eastAsia="vi-VN"/>
        </w:rPr>
        <w:t xml:space="preserve">uộc bồi thường thiệt hại; </w:t>
      </w:r>
      <w:r w:rsidR="005A20F4" w:rsidRPr="00B871F5">
        <w:rPr>
          <w:rFonts w:ascii="Noto Serif" w:hAnsi="Noto Serif" w:cs="Noto Serif"/>
          <w:w w:val="90"/>
          <w:sz w:val="23"/>
          <w:szCs w:val="23"/>
          <w:lang w:eastAsia="vi-VN"/>
        </w:rPr>
        <w:t>h</w:t>
      </w:r>
      <w:r w:rsidRPr="00B871F5">
        <w:rPr>
          <w:rFonts w:ascii="Noto Serif" w:hAnsi="Noto Serif" w:cs="Noto Serif"/>
          <w:w w:val="90"/>
          <w:sz w:val="23"/>
          <w:szCs w:val="23"/>
          <w:lang w:eastAsia="vi-VN"/>
        </w:rPr>
        <w:t>ủy quyết định cá biệt trái pháp luật của cơ quan, tổ chức, người có thẩm quyền; chế tài khác theo quy định của luật</w:t>
      </w:r>
      <w:r w:rsidR="0052028B" w:rsidRPr="00B871F5">
        <w:rPr>
          <w:rFonts w:ascii="Noto Serif" w:hAnsi="Noto Serif" w:cs="Noto Serif"/>
          <w:w w:val="90"/>
          <w:sz w:val="23"/>
          <w:szCs w:val="23"/>
          <w:lang w:eastAsia="vi-VN"/>
        </w:rPr>
        <w:t>.</w:t>
      </w:r>
    </w:p>
    <w:p w14:paraId="135610B2" w14:textId="3AA1F904" w:rsidR="002B5905" w:rsidRPr="00B871F5" w:rsidRDefault="007208E1" w:rsidP="00A3792E">
      <w:pPr>
        <w:pStyle w:val="ListParagraph"/>
        <w:widowControl w:val="0"/>
        <w:numPr>
          <w:ilvl w:val="0"/>
          <w:numId w:val="23"/>
        </w:numPr>
        <w:spacing w:before="60" w:after="0" w:line="364" w:lineRule="exact"/>
        <w:ind w:left="28"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Chế</w:t>
      </w:r>
      <w:r w:rsidR="005A20F4" w:rsidRPr="00B871F5">
        <w:rPr>
          <w:rFonts w:ascii="Noto Serif" w:hAnsi="Noto Serif" w:cs="Noto Serif"/>
          <w:i/>
          <w:iCs/>
          <w:w w:val="90"/>
          <w:sz w:val="23"/>
          <w:szCs w:val="23"/>
          <w:lang w:eastAsia="vi-VN"/>
        </w:rPr>
        <w:t xml:space="preserve"> tài hành chính </w:t>
      </w:r>
      <w:r w:rsidRPr="00B871F5">
        <w:rPr>
          <w:rFonts w:ascii="Noto Serif" w:hAnsi="Noto Serif" w:cs="Noto Serif"/>
          <w:w w:val="90"/>
          <w:sz w:val="23"/>
          <w:szCs w:val="23"/>
          <w:lang w:eastAsia="vi-VN"/>
        </w:rPr>
        <w:t>gồm các biệ</w:t>
      </w:r>
      <w:r w:rsidR="005A20F4" w:rsidRPr="00B871F5">
        <w:rPr>
          <w:rFonts w:ascii="Noto Serif" w:hAnsi="Noto Serif" w:cs="Noto Serif"/>
          <w:w w:val="90"/>
          <w:sz w:val="23"/>
          <w:szCs w:val="23"/>
          <w:lang w:eastAsia="vi-VN"/>
        </w:rPr>
        <w:t xml:space="preserve">n pháp: </w:t>
      </w:r>
      <w:r w:rsidRPr="00B871F5">
        <w:rPr>
          <w:rFonts w:ascii="Noto Serif" w:hAnsi="Noto Serif" w:cs="Noto Serif"/>
          <w:w w:val="90"/>
          <w:sz w:val="23"/>
          <w:szCs w:val="23"/>
          <w:lang w:eastAsia="vi-VN"/>
        </w:rPr>
        <w:t>cảnh cáo, phạt tiề</w:t>
      </w:r>
      <w:r w:rsidR="005A20F4" w:rsidRPr="00B871F5">
        <w:rPr>
          <w:rFonts w:ascii="Noto Serif" w:hAnsi="Noto Serif" w:cs="Noto Serif"/>
          <w:w w:val="90"/>
          <w:sz w:val="23"/>
          <w:szCs w:val="23"/>
          <w:lang w:eastAsia="vi-VN"/>
        </w:rPr>
        <w:t>n.</w:t>
      </w:r>
      <w:r w:rsidR="00A3792E" w:rsidRPr="00B871F5">
        <w:rPr>
          <w:rFonts w:ascii="Noto Serif" w:hAnsi="Noto Serif" w:cs="Noto Serif"/>
          <w:w w:val="90"/>
          <w:sz w:val="23"/>
          <w:szCs w:val="23"/>
          <w:lang w:eastAsia="vi-VN"/>
        </w:rPr>
        <w:t xml:space="preserve"> </w:t>
      </w:r>
      <w:r w:rsidRPr="00B871F5">
        <w:rPr>
          <w:rFonts w:ascii="Noto Serif" w:hAnsi="Noto Serif" w:cs="Noto Serif"/>
          <w:w w:val="90"/>
          <w:sz w:val="23"/>
          <w:szCs w:val="23"/>
          <w:lang w:eastAsia="vi-VN"/>
        </w:rPr>
        <w:t xml:space="preserve">Ngoài ra, các hình thức sau có thể được quy định là hình thức xử phạt bổ sung hoặc hình thức xử phạt chính: </w:t>
      </w:r>
      <w:r w:rsidR="005A20F4" w:rsidRPr="00B871F5">
        <w:rPr>
          <w:rFonts w:ascii="Noto Serif" w:hAnsi="Noto Serif" w:cs="Noto Serif"/>
          <w:w w:val="90"/>
          <w:sz w:val="23"/>
          <w:szCs w:val="23"/>
          <w:lang w:eastAsia="vi-VN"/>
        </w:rPr>
        <w:t>t</w:t>
      </w:r>
      <w:r w:rsidRPr="00B871F5">
        <w:rPr>
          <w:rFonts w:ascii="Noto Serif" w:hAnsi="Noto Serif" w:cs="Noto Serif"/>
          <w:w w:val="90"/>
          <w:sz w:val="23"/>
          <w:szCs w:val="23"/>
          <w:lang w:eastAsia="vi-VN"/>
        </w:rPr>
        <w:t xml:space="preserve">ước quyền sử dụng giấy phép (tước bằng lái các phương tiện giao thông, phương tiện vận tải, giấy phép kinh doanh hoặc các loại giấy phép khác), chứng chỉ hành nghề có thời hạn hoặc đình chỉ hoạt động có thời hạn; </w:t>
      </w:r>
      <w:r w:rsidR="005A20F4" w:rsidRPr="00B871F5">
        <w:rPr>
          <w:rFonts w:ascii="Noto Serif" w:hAnsi="Noto Serif" w:cs="Noto Serif"/>
          <w:w w:val="90"/>
          <w:sz w:val="23"/>
          <w:szCs w:val="23"/>
          <w:lang w:eastAsia="vi-VN"/>
        </w:rPr>
        <w:t>t</w:t>
      </w:r>
      <w:r w:rsidRPr="00B871F5">
        <w:rPr>
          <w:rFonts w:ascii="Noto Serif" w:hAnsi="Noto Serif" w:cs="Noto Serif"/>
          <w:w w:val="90"/>
          <w:sz w:val="23"/>
          <w:szCs w:val="23"/>
          <w:lang w:eastAsia="vi-VN"/>
        </w:rPr>
        <w:t xml:space="preserve">ịch thu tang vật vi phạm hành chính, phương tiện được sử dụng để vi phạm hành chính; </w:t>
      </w:r>
      <w:r w:rsidR="005A20F4" w:rsidRPr="00B871F5">
        <w:rPr>
          <w:rFonts w:ascii="Noto Serif" w:hAnsi="Noto Serif" w:cs="Noto Serif"/>
          <w:w w:val="90"/>
          <w:sz w:val="23"/>
          <w:szCs w:val="23"/>
          <w:lang w:eastAsia="vi-VN"/>
        </w:rPr>
        <w:t>t</w:t>
      </w:r>
      <w:r w:rsidRPr="00B871F5">
        <w:rPr>
          <w:rFonts w:ascii="Noto Serif" w:hAnsi="Noto Serif" w:cs="Noto Serif"/>
          <w:w w:val="90"/>
          <w:sz w:val="23"/>
          <w:szCs w:val="23"/>
          <w:lang w:eastAsia="vi-VN"/>
        </w:rPr>
        <w:t>rục xuất và một số biện pháp hành chính khác</w:t>
      </w:r>
      <w:r w:rsidR="0052028B" w:rsidRPr="00B871F5">
        <w:rPr>
          <w:rFonts w:ascii="Noto Serif" w:hAnsi="Noto Serif" w:cs="Noto Serif"/>
          <w:w w:val="90"/>
          <w:sz w:val="23"/>
          <w:szCs w:val="23"/>
          <w:lang w:eastAsia="vi-VN"/>
        </w:rPr>
        <w:t>.</w:t>
      </w:r>
    </w:p>
    <w:p w14:paraId="15D50896" w14:textId="2C3AD013" w:rsidR="007208E1" w:rsidRPr="00B871F5" w:rsidRDefault="007208E1" w:rsidP="00A3792E">
      <w:pPr>
        <w:pStyle w:val="ListParagraph"/>
        <w:widowControl w:val="0"/>
        <w:numPr>
          <w:ilvl w:val="0"/>
          <w:numId w:val="23"/>
        </w:numPr>
        <w:spacing w:before="60" w:after="0" w:line="364" w:lineRule="exact"/>
        <w:ind w:left="28"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Chế tài kỷ luật</w:t>
      </w:r>
      <w:r w:rsidRPr="00B871F5">
        <w:rPr>
          <w:rFonts w:ascii="Noto Serif" w:hAnsi="Noto Serif" w:cs="Noto Serif"/>
          <w:w w:val="90"/>
          <w:sz w:val="23"/>
          <w:szCs w:val="23"/>
          <w:lang w:eastAsia="vi-VN"/>
        </w:rPr>
        <w:t xml:space="preserve"> là các biện pháp xử lý đối vớ</w:t>
      </w:r>
      <w:r w:rsidR="005A20F4" w:rsidRPr="00B871F5">
        <w:rPr>
          <w:rFonts w:ascii="Noto Serif" w:hAnsi="Noto Serif" w:cs="Noto Serif"/>
          <w:w w:val="90"/>
          <w:sz w:val="23"/>
          <w:szCs w:val="23"/>
          <w:lang w:eastAsia="vi-VN"/>
        </w:rPr>
        <w:t>i</w:t>
      </w:r>
      <w:r w:rsidR="002B5905" w:rsidRPr="00B871F5">
        <w:rPr>
          <w:rFonts w:ascii="Noto Serif" w:hAnsi="Noto Serif" w:cs="Noto Serif"/>
          <w:w w:val="90"/>
          <w:sz w:val="23"/>
          <w:szCs w:val="23"/>
          <w:lang w:val="vi-VN" w:eastAsia="vi-VN"/>
        </w:rPr>
        <w:t xml:space="preserve"> </w:t>
      </w:r>
      <w:r w:rsidRPr="00B871F5">
        <w:rPr>
          <w:rFonts w:ascii="Noto Serif" w:hAnsi="Noto Serif" w:cs="Noto Serif"/>
          <w:w w:val="90"/>
          <w:sz w:val="23"/>
          <w:szCs w:val="23"/>
          <w:lang w:eastAsia="vi-VN"/>
        </w:rPr>
        <w:t>cá nhân hoặc tổ</w:t>
      </w:r>
      <w:r w:rsidR="00A3792E" w:rsidRPr="00B871F5">
        <w:rPr>
          <w:rFonts w:ascii="Noto Serif" w:hAnsi="Noto Serif" w:cs="Noto Serif"/>
          <w:w w:val="90"/>
          <w:sz w:val="23"/>
          <w:szCs w:val="23"/>
          <w:lang w:eastAsia="vi-VN"/>
        </w:rPr>
        <w:t xml:space="preserve"> </w:t>
      </w:r>
      <w:r w:rsidRPr="00B871F5">
        <w:rPr>
          <w:rFonts w:ascii="Noto Serif" w:hAnsi="Noto Serif" w:cs="Noto Serif"/>
          <w:w w:val="90"/>
          <w:sz w:val="23"/>
          <w:szCs w:val="23"/>
          <w:lang w:eastAsia="vi-VN"/>
        </w:rPr>
        <w:t>chức khi họ vi phạm kỷ luật lao động, kỷ luật công vụ, kỷ luật học tập hoặc kỷ luật trong tổ chức. Mục đích là bảo đảm trật tự, trách nhiệm và hiệu quả hoạt động của cơ quan, tổ chức. Hiện nay</w:t>
      </w:r>
      <w:r w:rsidR="005A20F4"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ở Việt Nam có các dạng chế tài kỷ luật phổ biến: 1) Chế tài kỷ luật trong lao động (</w:t>
      </w:r>
      <w:r w:rsidR="005A20F4" w:rsidRPr="00B871F5">
        <w:rPr>
          <w:rFonts w:ascii="Noto Serif" w:hAnsi="Noto Serif" w:cs="Noto Serif"/>
          <w:w w:val="90"/>
          <w:sz w:val="23"/>
          <w:szCs w:val="23"/>
          <w:lang w:eastAsia="vi-VN"/>
        </w:rPr>
        <w:t>k</w:t>
      </w:r>
      <w:r w:rsidRPr="00B871F5">
        <w:rPr>
          <w:rFonts w:ascii="Noto Serif" w:hAnsi="Noto Serif" w:cs="Noto Serif"/>
          <w:w w:val="90"/>
          <w:sz w:val="23"/>
          <w:szCs w:val="23"/>
          <w:lang w:eastAsia="vi-VN"/>
        </w:rPr>
        <w:t>hiển trách, kéo dài thời hạn nâng lương, cách chức, sa thải); 2) Chế tài kỷ luật đối với cán bộ (</w:t>
      </w:r>
      <w:r w:rsidR="005A20F4" w:rsidRPr="00B871F5">
        <w:rPr>
          <w:rFonts w:ascii="Noto Serif" w:hAnsi="Noto Serif" w:cs="Noto Serif"/>
          <w:w w:val="90"/>
          <w:sz w:val="23"/>
          <w:szCs w:val="23"/>
          <w:lang w:eastAsia="vi-VN"/>
        </w:rPr>
        <w:t>k</w:t>
      </w:r>
      <w:r w:rsidRPr="00B871F5">
        <w:rPr>
          <w:rFonts w:ascii="Noto Serif" w:hAnsi="Noto Serif" w:cs="Noto Serif"/>
          <w:w w:val="90"/>
          <w:sz w:val="23"/>
          <w:szCs w:val="23"/>
          <w:lang w:eastAsia="vi-VN"/>
        </w:rPr>
        <w:t>hiển trách, cảnh cáo, cách chức</w:t>
      </w:r>
      <w:r w:rsidR="005A5744" w:rsidRPr="00B871F5">
        <w:rPr>
          <w:rFonts w:ascii="Noto Serif" w:hAnsi="Noto Serif" w:cs="Noto Serif"/>
          <w:w w:val="90"/>
          <w:sz w:val="23"/>
          <w:szCs w:val="23"/>
          <w:lang w:eastAsia="vi-VN"/>
        </w:rPr>
        <w:t xml:space="preserve"> áp dụng đối với cán bộ được phê chuẩn, bổ nhiệm hoặc chỉ định giữ chức vụ, chức danh</w:t>
      </w:r>
      <w:r w:rsidRPr="00B871F5">
        <w:rPr>
          <w:rFonts w:ascii="Noto Serif" w:hAnsi="Noto Serif" w:cs="Noto Serif"/>
          <w:w w:val="90"/>
          <w:sz w:val="23"/>
          <w:szCs w:val="23"/>
          <w:lang w:eastAsia="vi-VN"/>
        </w:rPr>
        <w:t xml:space="preserve">, bãi nhiệm); </w:t>
      </w:r>
      <w:r w:rsidR="005A20F4" w:rsidRPr="00B871F5">
        <w:rPr>
          <w:rFonts w:ascii="Noto Serif" w:hAnsi="Noto Serif" w:cs="Noto Serif"/>
          <w:w w:val="90"/>
          <w:sz w:val="23"/>
          <w:szCs w:val="23"/>
          <w:lang w:eastAsia="vi-VN"/>
        </w:rPr>
        <w:t>c</w:t>
      </w:r>
      <w:r w:rsidRPr="00B871F5">
        <w:rPr>
          <w:rFonts w:ascii="Noto Serif" w:hAnsi="Noto Serif" w:cs="Noto Serif"/>
          <w:w w:val="90"/>
          <w:sz w:val="23"/>
          <w:szCs w:val="23"/>
          <w:lang w:eastAsia="vi-VN"/>
        </w:rPr>
        <w:t>ông chức (</w:t>
      </w:r>
      <w:r w:rsidR="005A20F4" w:rsidRPr="00B871F5">
        <w:rPr>
          <w:rFonts w:ascii="Noto Serif" w:hAnsi="Noto Serif" w:cs="Noto Serif"/>
          <w:w w:val="90"/>
          <w:sz w:val="23"/>
          <w:szCs w:val="23"/>
          <w:lang w:eastAsia="vi-VN"/>
        </w:rPr>
        <w:t>k</w:t>
      </w:r>
      <w:r w:rsidRPr="00B871F5">
        <w:rPr>
          <w:rFonts w:ascii="Noto Serif" w:hAnsi="Noto Serif" w:cs="Noto Serif"/>
          <w:w w:val="90"/>
          <w:sz w:val="23"/>
          <w:szCs w:val="23"/>
          <w:lang w:eastAsia="vi-VN"/>
        </w:rPr>
        <w:t>hiển trách, cảnh cáo, cách chức</w:t>
      </w:r>
      <w:r w:rsidR="005A5744" w:rsidRPr="00B871F5">
        <w:rPr>
          <w:rFonts w:ascii="Noto Serif" w:hAnsi="Noto Serif" w:cs="Noto Serif"/>
          <w:w w:val="90"/>
          <w:sz w:val="23"/>
          <w:szCs w:val="23"/>
          <w:lang w:eastAsia="vi-VN"/>
        </w:rPr>
        <w:t xml:space="preserve"> áp dụng đối với công chức lãnh đạo quản lý</w:t>
      </w:r>
      <w:r w:rsidRPr="00B871F5">
        <w:rPr>
          <w:rFonts w:ascii="Noto Serif" w:hAnsi="Noto Serif" w:cs="Noto Serif"/>
          <w:w w:val="90"/>
          <w:sz w:val="23"/>
          <w:szCs w:val="23"/>
          <w:lang w:eastAsia="vi-VN"/>
        </w:rPr>
        <w:t xml:space="preserve">, buộc thôi việc), </w:t>
      </w:r>
      <w:r w:rsidR="005A20F4" w:rsidRPr="00B871F5">
        <w:rPr>
          <w:rFonts w:ascii="Noto Serif" w:hAnsi="Noto Serif" w:cs="Noto Serif"/>
          <w:w w:val="90"/>
          <w:sz w:val="23"/>
          <w:szCs w:val="23"/>
          <w:lang w:eastAsia="vi-VN"/>
        </w:rPr>
        <w:t>v</w:t>
      </w:r>
      <w:r w:rsidRPr="00B871F5">
        <w:rPr>
          <w:rFonts w:ascii="Noto Serif" w:hAnsi="Noto Serif" w:cs="Noto Serif"/>
          <w:w w:val="90"/>
          <w:sz w:val="23"/>
          <w:szCs w:val="23"/>
          <w:lang w:eastAsia="vi-VN"/>
        </w:rPr>
        <w:t>iên chức (</w:t>
      </w:r>
      <w:r w:rsidR="005A20F4" w:rsidRPr="00B871F5">
        <w:rPr>
          <w:rFonts w:ascii="Noto Serif" w:hAnsi="Noto Serif" w:cs="Noto Serif"/>
          <w:w w:val="90"/>
          <w:sz w:val="23"/>
          <w:szCs w:val="23"/>
          <w:lang w:eastAsia="vi-VN"/>
        </w:rPr>
        <w:t>k</w:t>
      </w:r>
      <w:r w:rsidRPr="00B871F5">
        <w:rPr>
          <w:rFonts w:ascii="Noto Serif" w:hAnsi="Noto Serif" w:cs="Noto Serif"/>
          <w:w w:val="90"/>
          <w:sz w:val="23"/>
          <w:szCs w:val="23"/>
          <w:lang w:eastAsia="vi-VN"/>
        </w:rPr>
        <w:t>hiển trách, cảnh cáo, cách chức</w:t>
      </w:r>
      <w:r w:rsidR="005A5744" w:rsidRPr="00B871F5">
        <w:rPr>
          <w:rFonts w:ascii="Noto Serif" w:hAnsi="Noto Serif" w:cs="Noto Serif"/>
          <w:w w:val="90"/>
          <w:sz w:val="23"/>
          <w:szCs w:val="23"/>
          <w:lang w:eastAsia="vi-VN"/>
        </w:rPr>
        <w:t xml:space="preserve"> áp dụng đối với viên chức quản lý</w:t>
      </w:r>
      <w:r w:rsidRPr="00B871F5">
        <w:rPr>
          <w:rFonts w:ascii="Noto Serif" w:hAnsi="Noto Serif" w:cs="Noto Serif"/>
          <w:w w:val="90"/>
          <w:sz w:val="23"/>
          <w:szCs w:val="23"/>
          <w:lang w:eastAsia="vi-VN"/>
        </w:rPr>
        <w:t>, buộc thôi việc); 3) Chế tài kỷ luật trong giáo dục đối với học sinh, sinh viên (</w:t>
      </w:r>
      <w:r w:rsidR="005A20F4" w:rsidRPr="00B871F5">
        <w:rPr>
          <w:rFonts w:ascii="Noto Serif" w:hAnsi="Noto Serif" w:cs="Noto Serif"/>
          <w:w w:val="90"/>
          <w:sz w:val="23"/>
          <w:szCs w:val="23"/>
          <w:lang w:eastAsia="vi-VN"/>
        </w:rPr>
        <w:t>n</w:t>
      </w:r>
      <w:r w:rsidRPr="00B871F5">
        <w:rPr>
          <w:rFonts w:ascii="Noto Serif" w:hAnsi="Noto Serif" w:cs="Noto Serif"/>
          <w:w w:val="90"/>
          <w:sz w:val="23"/>
          <w:szCs w:val="23"/>
          <w:lang w:eastAsia="vi-VN"/>
        </w:rPr>
        <w:t xml:space="preserve">hắc nhở/phê bình, khiển trách, cảnh cáo, đình chỉ học tập có thời hạn, buộc thôi học </w:t>
      </w:r>
      <w:r w:rsidR="005A20F4" w:rsidRPr="00B871F5">
        <w:rPr>
          <w:rFonts w:ascii="Noto Serif" w:hAnsi="Noto Serif" w:cs="Noto Serif"/>
          <w:w w:val="90"/>
          <w:sz w:val="23"/>
          <w:szCs w:val="23"/>
          <w:lang w:eastAsia="vi-VN"/>
        </w:rPr>
        <w:t xml:space="preserve">- </w:t>
      </w:r>
      <w:r w:rsidRPr="00B871F5">
        <w:rPr>
          <w:rFonts w:ascii="Noto Serif" w:hAnsi="Noto Serif" w:cs="Noto Serif"/>
          <w:w w:val="90"/>
          <w:sz w:val="23"/>
          <w:szCs w:val="23"/>
          <w:lang w:eastAsia="vi-VN"/>
        </w:rPr>
        <w:t>trường hợp vi phạm rất nghiêm trọng)</w:t>
      </w:r>
      <w:r w:rsidR="005A20F4" w:rsidRPr="00B871F5">
        <w:rPr>
          <w:rFonts w:ascii="Noto Serif" w:hAnsi="Noto Serif" w:cs="Noto Serif"/>
          <w:w w:val="90"/>
          <w:sz w:val="23"/>
          <w:szCs w:val="23"/>
          <w:lang w:eastAsia="vi-VN"/>
        </w:rPr>
        <w:t>.</w:t>
      </w:r>
    </w:p>
    <w:p w14:paraId="28B72554" w14:textId="77777777" w:rsidR="007208E1" w:rsidRPr="00B871F5" w:rsidRDefault="007208E1" w:rsidP="00A3792E">
      <w:pPr>
        <w:widowControl w:val="0"/>
        <w:tabs>
          <w:tab w:val="left" w:pos="700"/>
        </w:tabs>
        <w:spacing w:before="60" w:after="0" w:line="364" w:lineRule="exact"/>
        <w:ind w:firstLine="454"/>
        <w:jc w:val="both"/>
        <w:rPr>
          <w:rFonts w:ascii="Noto Serif" w:hAnsi="Noto Serif" w:cs="Noto Serif"/>
          <w:b/>
          <w:bCs/>
          <w:i/>
          <w:iCs/>
          <w:w w:val="90"/>
          <w:sz w:val="23"/>
          <w:szCs w:val="23"/>
          <w:lang w:eastAsia="vi-VN"/>
        </w:rPr>
      </w:pPr>
      <w:r w:rsidRPr="00B871F5">
        <w:rPr>
          <w:rFonts w:ascii="Noto Serif" w:hAnsi="Noto Serif" w:cs="Noto Serif"/>
          <w:b/>
          <w:bCs/>
          <w:i/>
          <w:iCs/>
          <w:w w:val="90"/>
          <w:sz w:val="23"/>
          <w:szCs w:val="23"/>
          <w:lang w:eastAsia="vi-VN"/>
        </w:rPr>
        <w:t>* Chế định pháp luật</w:t>
      </w:r>
    </w:p>
    <w:p w14:paraId="151FE242" w14:textId="77777777"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Chế định pháp luật là một nhóm các quy phạm pháp luật điều chỉnh quan hệ xã hội có những đặc điểm chung và có quan hệ mật thiết với nhau thuộc cùng một loại quan hệ xã hội do ngành luật điều chỉnh. Nói cách khác, một ngành luật bao gồm nhiều chế định pháp luật mà giữa chúng vừa có mối quan hệ hữu cơ như một chỉnh thể thống nhất, vừa có tính độc lập tương đối.</w:t>
      </w:r>
    </w:p>
    <w:p w14:paraId="0337B02F" w14:textId="77777777" w:rsidR="007208E1" w:rsidRPr="00B871F5" w:rsidRDefault="007208E1" w:rsidP="00A20708">
      <w:pPr>
        <w:widowControl w:val="0"/>
        <w:spacing w:before="60" w:after="0" w:line="352" w:lineRule="exact"/>
        <w:ind w:firstLine="454"/>
        <w:jc w:val="both"/>
        <w:rPr>
          <w:rFonts w:ascii="Noto Serif" w:hAnsi="Noto Serif" w:cs="Noto Serif"/>
          <w:b/>
          <w:bCs/>
          <w:i/>
          <w:iCs/>
          <w:w w:val="90"/>
          <w:sz w:val="23"/>
          <w:szCs w:val="23"/>
          <w:lang w:eastAsia="vi-VN"/>
        </w:rPr>
      </w:pPr>
      <w:r w:rsidRPr="00B871F5">
        <w:rPr>
          <w:rFonts w:ascii="Noto Serif" w:hAnsi="Noto Serif" w:cs="Noto Serif"/>
          <w:b/>
          <w:bCs/>
          <w:i/>
          <w:iCs/>
          <w:w w:val="90"/>
          <w:sz w:val="23"/>
          <w:szCs w:val="23"/>
          <w:lang w:eastAsia="vi-VN"/>
        </w:rPr>
        <w:t>* Ngành luật</w:t>
      </w:r>
    </w:p>
    <w:p w14:paraId="0A6EA304" w14:textId="77777777" w:rsidR="007208E1" w:rsidRPr="00B871F5" w:rsidRDefault="007208E1" w:rsidP="00A3792E">
      <w:pPr>
        <w:widowControl w:val="0"/>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Ngành luật được hiểu là tổng thể các quy phạm pháp luật có mối liên hệ chặt chẽ với nhau, được ban hành nhằm điều chỉnh một nhóm quan hệ xã hội cùng loại, có cùng tính chất, phát sinh trong một lĩnh vực nhất định của đời sống xã hội. Các quy phạm này tạo thành một hệ thống thống nhất, góp phần điều chỉnh và bảo đảm trật tự pháp lý trong lĩnh vực xã hội mà chúng tác động.</w:t>
      </w:r>
    </w:p>
    <w:p w14:paraId="51707CD0" w14:textId="12CD63C4"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Hiện nay</w:t>
      </w:r>
      <w:r w:rsidR="005A20F4"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có nhiều cách khác nhau để phân định các ngành luật:</w:t>
      </w:r>
    </w:p>
    <w:p w14:paraId="63711669" w14:textId="77777777"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Căn cứ vào chủ thể tham gia quan hệ pháp luật, lợi ích mà pháp luật bảo vệ và phương pháp điều chỉnh, hệ thống pháp luật thường được chia thành pháp luật công (công pháp) và pháp luật tư (tư pháp).</w:t>
      </w:r>
    </w:p>
    <w:p w14:paraId="0475A96B" w14:textId="5DD7E266"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Pháp luật công điều chỉnh các quan hệ xã hội</w:t>
      </w:r>
      <w:r w:rsidR="005A20F4"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trong đó có sự tham gia của Nhà nước với tư cách là chủ thể mang quyền lực công, nhằm bảo vệ lợi ích chung của Nhà nước và xã hội. Ví dụ: </w:t>
      </w:r>
      <w:r w:rsidR="005A20F4" w:rsidRPr="00B871F5">
        <w:rPr>
          <w:rFonts w:ascii="Noto Serif" w:hAnsi="Noto Serif" w:cs="Noto Serif"/>
          <w:w w:val="90"/>
          <w:sz w:val="23"/>
          <w:szCs w:val="23"/>
          <w:lang w:eastAsia="vi-VN"/>
        </w:rPr>
        <w:t>l</w:t>
      </w:r>
      <w:r w:rsidRPr="00B871F5">
        <w:rPr>
          <w:rFonts w:ascii="Noto Serif" w:hAnsi="Noto Serif" w:cs="Noto Serif"/>
          <w:w w:val="90"/>
          <w:sz w:val="23"/>
          <w:szCs w:val="23"/>
          <w:lang w:eastAsia="vi-VN"/>
        </w:rPr>
        <w:t xml:space="preserve">uật hiến pháp, luật hành chính, luật hình sự. </w:t>
      </w:r>
    </w:p>
    <w:p w14:paraId="30F1173C" w14:textId="5223D3F6"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 Pháp luật tư điều chỉnh quan hệ giữa các chủ thể là các cá nhân, tổ chức không mang quyền lực nhà nước trên cơ sở bình đẳng về mặt pháp lý, nhằm bảo vệ lợi ích riêng của các chủ thể tham gia quan hệ. Ví dụ: </w:t>
      </w:r>
      <w:r w:rsidR="005A20F4" w:rsidRPr="00B871F5">
        <w:rPr>
          <w:rFonts w:ascii="Noto Serif" w:hAnsi="Noto Serif" w:cs="Noto Serif"/>
          <w:w w:val="90"/>
          <w:sz w:val="23"/>
          <w:szCs w:val="23"/>
          <w:lang w:eastAsia="vi-VN"/>
        </w:rPr>
        <w:t>l</w:t>
      </w:r>
      <w:r w:rsidRPr="00B871F5">
        <w:rPr>
          <w:rFonts w:ascii="Noto Serif" w:hAnsi="Noto Serif" w:cs="Noto Serif"/>
          <w:w w:val="90"/>
          <w:sz w:val="23"/>
          <w:szCs w:val="23"/>
          <w:lang w:eastAsia="vi-VN"/>
        </w:rPr>
        <w:t>uật dân sự, luật hôn nhân và gia đình, luật thương mại.</w:t>
      </w:r>
    </w:p>
    <w:p w14:paraId="2C151677" w14:textId="77777777"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 - Căn cứ vào tác dụng của các quy phạm pháp luật trong việc điều chỉnh các quan hệ xã hội, hệ thống pháp luật có thể được phân định thành luật nội dung (luật vật chất) và luật hình thức (luật tố tụng).</w:t>
      </w:r>
    </w:p>
    <w:p w14:paraId="400B9983" w14:textId="438776EF" w:rsidR="007208E1" w:rsidRPr="00B871F5" w:rsidRDefault="007208E1" w:rsidP="00A3792E">
      <w:pPr>
        <w:widowControl w:val="0"/>
        <w:tabs>
          <w:tab w:val="left" w:pos="700"/>
        </w:tabs>
        <w:spacing w:before="60" w:after="0" w:line="364"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Luật nội dung là những ngành luật quy định quyền, nghĩa vụ pháp lý của các chủ thể và nội dung của các quan hệ pháp luật. Ví dụ: luật hiến pháp, luật hành chính, luật dân sự, luật hình sự.</w:t>
      </w:r>
    </w:p>
    <w:p w14:paraId="180D1EF8" w14:textId="3EEA7E40"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Luật hình thức là những ngành luật quy định trình tự, thủ tục để giải quyết các vụ việc pháp lý, nhằm bảo đảm việc thực hiện và bảo vệ các quyền, nghĩa vụ do luật nội dung quy định. Ví dụ: luật tố tụng hình sự, luật tố tụng dân sự, luật tố tụng hành chính.</w:t>
      </w:r>
    </w:p>
    <w:p w14:paraId="4A69C48B" w14:textId="71F0FC71"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Ngoài ra, căn cứ vào đối tượng điều chỉnh và phương pháp điều chỉnh, hệ thống pháp luật có thể được phân định thành các ngành luật cụ thể như: luật hiến pháp, luật hành chính, luật hình sự, luật dân sự, luật tố tụng hình sự, luật tố tụng dân sự, luật tố tụng hành chính,</w:t>
      </w:r>
      <w:r w:rsidR="00B90EC2"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Mỗi ngành luật điều chỉnh một nhóm quan hệ xã hội nhất định bằng những phương pháp điều chỉnh đặc thù.</w:t>
      </w:r>
    </w:p>
    <w:p w14:paraId="56A5E807"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Ở Việt Nam hiện nay, việc phân định các ngành luật trong hệ thống pháp luật chủ yếu dựa vào đối tượng điều chỉnh và phương pháp điều chỉnh của ngành luật đó. Đây được xem là hai căn cứ cơ bản để xác định và phân biệt giữa các ngành luật khác nhau trong hệ thống pháp luật.</w:t>
      </w:r>
    </w:p>
    <w:p w14:paraId="35C34516"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Đối tượng điều chỉnh.</w:t>
      </w:r>
    </w:p>
    <w:p w14:paraId="1F3E3017"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Đối tượng điều chỉnh của một ngành luật là những quan hệ xã hội cùng loại, có chung tính chất, phát sinh trong một lĩnh vực nhất định của đời sống xã hội và cần được pháp luật điều chỉnh.</w:t>
      </w:r>
    </w:p>
    <w:p w14:paraId="2FC7A6B1"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Mặc dù các quan hệ xã hội trong thực tế rất đa dạng và phức tạp, nhưng căn cứ vào đặc điểm và tính chất giống nhau của các quan hệ đó, có thể phân loại chúng để xác định chúng thuộc phạm vi điều chỉnh của ngành luật nào.</w:t>
      </w:r>
    </w:p>
    <w:p w14:paraId="1952A0F5"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Ví dụ, ngành luật hành chính có đối tượng điều chỉnh là các quan hệ xã hội phát sinh trong quá trình tổ chức và thực hiện hoạt động quản lý hành chính nhà nước. Những quan hệ này thường phát sinh giữa cơ quan nhà nước có thẩm quyền với cá nhân, tổ chức, hoặc giữa các cơ quan nhà nước với nhau trong quá trình quản lý hành chính.</w:t>
      </w:r>
    </w:p>
    <w:p w14:paraId="11F58384"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Phương pháp điều chỉnh.</w:t>
      </w:r>
    </w:p>
    <w:p w14:paraId="12C30E63"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Phương pháp điều chỉnh của một ngành luật được hiểu là những cách thức, biện pháp mà pháp luật sử dụng để tác động lên các quan hệ xã hội thuộc phạm vi điều chỉnh của ngành luật đó, nhằm định hướng hành vi của các chủ thể và bảo đảm các quan hệ xã hội phát triển theo trật tự pháp lý nhất định.</w:t>
      </w:r>
    </w:p>
    <w:p w14:paraId="600B9E9D"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Phương pháp điều chỉnh là một căn cứ khoa học quan trọng để phân định các ngành luật trong hệ thống pháp luật. Thông thường, mỗi ngành luật có phương pháp điều chỉnh đặc trưng, phản ánh tính chất của các quan hệ xã hội mà ngành luật đó điều chỉnh. Chẳng hạn, ngành luật hành chính chủ yếu sử dụng phương pháp quyền uy (mệnh lệnh - phục tùng), thể hiện quan hệ giữa chủ thể có quyền lực nhà nước với chủ thể chịu sự quản lý. Trong khi đó, ngành luật dân sự chủ yếu áp dụng phương pháp bình đẳng - thỏa thuận (phối hợp) giữa các chủ thể có địa vị pháp lý ngang nhau.</w:t>
      </w:r>
    </w:p>
    <w:p w14:paraId="38D0E525"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eastAsia="vi-VN"/>
        </w:rPr>
        <w:t>Tuy nhiên, trong thực tiễn điều chỉnh các quan hệ xã hội, một ngành luật không chỉ sử dụng duy nhất một phương pháp điều chỉnh, mà có thể kết hợp nhiều phương pháp khác nhau để đạt hiệu quả điều chỉnh cao hơn. Ví dụ, bên cạnh phương pháp quyền uy, ngành luật hành chính còn có thể vận dụng các biện pháp như giáo dục, thuyết phục trong quá trình quản lý nhà nước.</w:t>
      </w:r>
    </w:p>
    <w:p w14:paraId="40F39CCD" w14:textId="77777777" w:rsidR="007208E1" w:rsidRPr="00B871F5" w:rsidRDefault="007208E1" w:rsidP="00A3792E">
      <w:pPr>
        <w:pStyle w:val="5nh"/>
        <w:rPr>
          <w:color w:val="auto"/>
        </w:rPr>
      </w:pPr>
      <w:r w:rsidRPr="00B871F5">
        <w:rPr>
          <w:color w:val="auto"/>
        </w:rPr>
        <w:t>2.3. Tiêu chí hoàn thiện hệ thống pháp luật xã hội chủ nghĩa Việt Nam</w:t>
      </w:r>
    </w:p>
    <w:p w14:paraId="5CD32E93" w14:textId="4B79DD8C" w:rsidR="007208E1" w:rsidRPr="00B871F5" w:rsidRDefault="007208E1" w:rsidP="00A3792E">
      <w:pPr>
        <w:pStyle w:val="6nghing"/>
        <w:spacing w:before="80"/>
        <w:rPr>
          <w:spacing w:val="0"/>
        </w:rPr>
      </w:pPr>
      <w:r w:rsidRPr="00B871F5">
        <w:rPr>
          <w:spacing w:val="0"/>
        </w:rPr>
        <w:t xml:space="preserve">2.3.1. Hệ thống pháp luật xã hội chủ nghĩa Việt Nam phù hợp với quan điểm, chủ trương, chính sách của Đảng </w:t>
      </w:r>
      <w:r w:rsidR="005A20F4" w:rsidRPr="00B871F5">
        <w:rPr>
          <w:spacing w:val="0"/>
        </w:rPr>
        <w:t>C</w:t>
      </w:r>
      <w:r w:rsidRPr="00B871F5">
        <w:rPr>
          <w:spacing w:val="0"/>
        </w:rPr>
        <w:t>ộng sản Việt Nam</w:t>
      </w:r>
    </w:p>
    <w:p w14:paraId="2CAEAFE5" w14:textId="1BB55733" w:rsidR="007208E1" w:rsidRPr="00B871F5" w:rsidRDefault="007208E1" w:rsidP="00A20708">
      <w:pPr>
        <w:widowControl w:val="0"/>
        <w:tabs>
          <w:tab w:val="left" w:pos="700"/>
        </w:tabs>
        <w:spacing w:before="60" w:after="0" w:line="352" w:lineRule="exact"/>
        <w:ind w:firstLine="454"/>
        <w:jc w:val="both"/>
        <w:rPr>
          <w:rFonts w:ascii="Noto Serif" w:hAnsi="Noto Serif" w:cs="Noto Serif"/>
          <w:spacing w:val="-2"/>
          <w:w w:val="90"/>
          <w:sz w:val="23"/>
          <w:szCs w:val="23"/>
          <w:lang w:eastAsia="vi-VN"/>
        </w:rPr>
      </w:pPr>
      <w:r w:rsidRPr="00B871F5">
        <w:rPr>
          <w:rFonts w:ascii="Noto Serif" w:hAnsi="Noto Serif" w:cs="Noto Serif"/>
          <w:spacing w:val="-2"/>
          <w:w w:val="90"/>
          <w:sz w:val="23"/>
          <w:szCs w:val="23"/>
          <w:lang w:eastAsia="vi-VN"/>
        </w:rPr>
        <w:t xml:space="preserve">Hoàn thiện hệ thống pháp luật xã hội chủ nghĩa Việt Nam phù hợp với quan điểm, chủ trương, chính sách của Đảng </w:t>
      </w:r>
      <w:r w:rsidR="005A20F4" w:rsidRPr="00B871F5">
        <w:rPr>
          <w:rFonts w:ascii="Noto Serif" w:hAnsi="Noto Serif" w:cs="Noto Serif"/>
          <w:spacing w:val="-2"/>
          <w:w w:val="90"/>
          <w:sz w:val="23"/>
          <w:szCs w:val="23"/>
          <w:lang w:eastAsia="vi-VN"/>
        </w:rPr>
        <w:t>C</w:t>
      </w:r>
      <w:r w:rsidRPr="00B871F5">
        <w:rPr>
          <w:rFonts w:ascii="Noto Serif" w:hAnsi="Noto Serif" w:cs="Noto Serif"/>
          <w:spacing w:val="-2"/>
          <w:w w:val="90"/>
          <w:sz w:val="23"/>
          <w:szCs w:val="23"/>
          <w:lang w:eastAsia="vi-VN"/>
        </w:rPr>
        <w:t>ộng sản Việt Nam là một tiêu chí có ý nghĩa nền tảng, bảo đảm sự thống nhất giữa định hướng chính trị và quản lý xã hội bằng pháp luật trong quá trình xây dựng Nhà nước pháp quyền xã hội chủ nghĩa. Tiêu chí này xuất phát từ vai trò lãnh đạo của Đảng Cộng sản Việt Nam đối với Nhà nước và xã hội, đồng thời phản ánh đặc thù của pháp luật trong thời kỳ quá độ lên chủ nghĩa xã hội.</w:t>
      </w:r>
    </w:p>
    <w:p w14:paraId="449EACA6" w14:textId="03D22B62" w:rsidR="007208E1" w:rsidRPr="00B871F5" w:rsidRDefault="007208E1" w:rsidP="00A20708">
      <w:pPr>
        <w:widowControl w:val="0"/>
        <w:tabs>
          <w:tab w:val="left" w:pos="700"/>
        </w:tabs>
        <w:spacing w:before="60" w:after="0" w:line="352" w:lineRule="exact"/>
        <w:ind w:firstLine="454"/>
        <w:jc w:val="both"/>
        <w:rPr>
          <w:rFonts w:ascii="Noto Serif" w:hAnsi="Noto Serif" w:cs="Noto Serif"/>
          <w:spacing w:val="-2"/>
          <w:w w:val="90"/>
          <w:sz w:val="23"/>
          <w:szCs w:val="23"/>
          <w:lang w:eastAsia="vi-VN"/>
        </w:rPr>
      </w:pPr>
      <w:r w:rsidRPr="00B871F5">
        <w:rPr>
          <w:rFonts w:ascii="Noto Serif" w:hAnsi="Noto Serif" w:cs="Noto Serif"/>
          <w:i/>
          <w:iCs/>
          <w:spacing w:val="-2"/>
          <w:w w:val="90"/>
          <w:sz w:val="23"/>
          <w:szCs w:val="23"/>
          <w:lang w:eastAsia="vi-VN"/>
        </w:rPr>
        <w:t>T</w:t>
      </w:r>
      <w:r w:rsidR="005A20F4" w:rsidRPr="00B871F5">
        <w:rPr>
          <w:rFonts w:ascii="Noto Serif" w:hAnsi="Noto Serif" w:cs="Noto Serif"/>
          <w:i/>
          <w:iCs/>
          <w:spacing w:val="-2"/>
          <w:w w:val="90"/>
          <w:sz w:val="23"/>
          <w:szCs w:val="23"/>
          <w:lang w:eastAsia="vi-VN"/>
        </w:rPr>
        <w:t>hứ nhất</w:t>
      </w:r>
      <w:r w:rsidRPr="00B871F5">
        <w:rPr>
          <w:rFonts w:ascii="Noto Serif" w:hAnsi="Noto Serif" w:cs="Noto Serif"/>
          <w:i/>
          <w:iCs/>
          <w:spacing w:val="-2"/>
          <w:w w:val="90"/>
          <w:sz w:val="23"/>
          <w:szCs w:val="23"/>
          <w:lang w:eastAsia="vi-VN"/>
        </w:rPr>
        <w:t>,</w:t>
      </w:r>
      <w:r w:rsidRPr="00B871F5">
        <w:rPr>
          <w:rFonts w:ascii="Noto Serif" w:hAnsi="Noto Serif" w:cs="Noto Serif"/>
          <w:spacing w:val="-2"/>
          <w:w w:val="90"/>
          <w:sz w:val="23"/>
          <w:szCs w:val="23"/>
          <w:lang w:eastAsia="vi-VN"/>
        </w:rPr>
        <w:t xml:space="preserve"> hệ thống pháp luật được coi là hoàn thiện khi thể chế hóa kịp thời, đầy đủ và chính xác các quan điểm, chủ trương, chính sách của Đảng. Pháp luật phải chuyển hóa các định hướng chính trị mang tính chiến lược của Đảng thành các quy phạm pháp luật cụ thể, có hiệu lực bắt buộc chung, làm cơ sở cho hoạt động của bộ máy nhà nước và hành vi của các chủ thể trong xã hội. Sự chậm trễ, thiếu đồng bộ hoặc sai lệch trong quá trình thể chế hóa sẽ làm giảm hiệu lực lãnh đạo của Đảng, đồng thời ảnh hưởng đến hiệu quả quản lý xã hội bằng pháp luật.</w:t>
      </w:r>
    </w:p>
    <w:p w14:paraId="16522896" w14:textId="30D6F50B"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Thứ hai,</w:t>
      </w:r>
      <w:r w:rsidRPr="00B871F5">
        <w:rPr>
          <w:rFonts w:ascii="Noto Serif" w:hAnsi="Noto Serif" w:cs="Noto Serif"/>
          <w:w w:val="90"/>
          <w:sz w:val="23"/>
          <w:szCs w:val="23"/>
          <w:lang w:eastAsia="vi-VN"/>
        </w:rPr>
        <w:t xml:space="preserve"> tiêu chí này đòi hỏi pháp luật bảo đảm tính thống nhất, đồng bộ và nhất quán với đường lối của Đảng trên tất cả các lĩnh vực. Quan điểm, chủ trương của Đảng thường mang tính toàn diện, liên ngành và dài hạn, do đó</w:t>
      </w:r>
      <w:r w:rsidR="005A20F4" w:rsidRPr="00B871F5">
        <w:rPr>
          <w:rFonts w:ascii="Noto Serif" w:hAnsi="Noto Serif" w:cs="Noto Serif"/>
          <w:w w:val="90"/>
          <w:sz w:val="23"/>
          <w:szCs w:val="23"/>
          <w:lang w:eastAsia="vi-VN"/>
        </w:rPr>
        <w:t>,</w:t>
      </w:r>
      <w:r w:rsidRPr="00B871F5">
        <w:rPr>
          <w:rFonts w:ascii="Noto Serif" w:hAnsi="Noto Serif" w:cs="Noto Serif"/>
          <w:w w:val="90"/>
          <w:sz w:val="23"/>
          <w:szCs w:val="23"/>
          <w:lang w:eastAsia="vi-VN"/>
        </w:rPr>
        <w:t xml:space="preserve"> hệ thống pháp luật phải được xây dựng theo cách tiếp cận tổng thể, tránh mâu thuẫn, chồng chéo hoặc cục bộ lợi ích. Một hệ thống pháp luật phù hợp với đường lối của Đảng không chỉ phản ánh đúng định hướng phát triển kinh tế - xã hội, mà còn góp phần hiện thực hóa các mục tiêu về công bằng xã hội, dân chủ, bảo vệ quyền con người và phát triển bền vững.</w:t>
      </w:r>
    </w:p>
    <w:p w14:paraId="68EBB285"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Thứ ba,</w:t>
      </w:r>
      <w:r w:rsidRPr="00B871F5">
        <w:rPr>
          <w:rFonts w:ascii="Noto Serif" w:hAnsi="Noto Serif" w:cs="Noto Serif"/>
          <w:w w:val="90"/>
          <w:sz w:val="23"/>
          <w:szCs w:val="23"/>
          <w:lang w:eastAsia="vi-VN"/>
        </w:rPr>
        <w:t xml:space="preserve"> hoàn thiện pháp luật theo tiêu chí này không đồng nghĩa với việc sao chép máy móc các nghị quyết, chủ trương của Đảng. Ngược lại, pháp luật phải được xây dựng trên cơ sở pháp lý hóa khoa học, hợp hiến, hợp pháp và khả thi. Các quy định pháp luật cần phù hợp với Hiến pháp, tôn trọng các nguyên tắc pháp quyền, đồng thời đáp ứng yêu cầu thực tiễn và trình độ phát triển của đất nước. Điều này bảo đảm pháp luật vừa giữ vững định hướng chính trị, vừa có tính ổn định, minh bạch và khả năng thực thi cao.</w:t>
      </w:r>
    </w:p>
    <w:p w14:paraId="352C82B7"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
          <w:i/>
          <w:w w:val="90"/>
          <w:sz w:val="23"/>
          <w:szCs w:val="23"/>
          <w:lang w:eastAsia="vi-VN"/>
        </w:rPr>
      </w:pPr>
      <w:r w:rsidRPr="00B871F5">
        <w:rPr>
          <w:rFonts w:ascii="Noto Serif" w:hAnsi="Noto Serif" w:cs="Noto Serif"/>
          <w:i/>
          <w:iCs/>
          <w:w w:val="90"/>
          <w:sz w:val="23"/>
          <w:szCs w:val="23"/>
          <w:lang w:eastAsia="vi-VN"/>
        </w:rPr>
        <w:t>Thứ tư</w:t>
      </w:r>
      <w:r w:rsidRPr="00B871F5">
        <w:rPr>
          <w:rFonts w:ascii="Noto Serif" w:hAnsi="Noto Serif" w:cs="Noto Serif"/>
          <w:w w:val="90"/>
          <w:sz w:val="23"/>
          <w:szCs w:val="23"/>
          <w:lang w:eastAsia="vi-VN"/>
        </w:rPr>
        <w:t>, tiêu chí phù hợp với quan điểm, chủ trương, chính sách của Đảng còn thể hiện ở cơ chế bảo đảm thực hiện và kiểm tra, giám sát. Việc tổ chức thi hành pháp luật, đánh giá tác động chính sách và kịp thời sửa đổi, bổ sung pháp luật phải gắn chặt với việc quán triệt và thực hiện đường lối của Đảng trong từng giai đoạn. Như vậy, hệ thống pháp luật xã hội chủ nghĩa Việt Nam chỉ thực sự hoàn thiện khi vừa là công cụ thể chế hóa đường lối của Đảng, vừa là nền tảng pháp lý vững chắc cho quản lý xã hội, phát triển đất nước và bảo đảm quyền, lợi ích hợp pháp của nhân dân.</w:t>
      </w:r>
      <w:r w:rsidRPr="00B871F5">
        <w:rPr>
          <w:rFonts w:ascii="Noto Serif" w:hAnsi="Noto Serif" w:cs="Noto Serif"/>
          <w:b/>
          <w:i/>
          <w:w w:val="90"/>
          <w:sz w:val="23"/>
          <w:szCs w:val="23"/>
          <w:lang w:eastAsia="vi-VN"/>
        </w:rPr>
        <w:t xml:space="preserve"> </w:t>
      </w:r>
    </w:p>
    <w:p w14:paraId="079F7DA0" w14:textId="77777777" w:rsidR="007208E1" w:rsidRPr="00B871F5" w:rsidRDefault="007208E1" w:rsidP="00A20708">
      <w:pPr>
        <w:pStyle w:val="6nghing"/>
        <w:spacing w:line="352" w:lineRule="exact"/>
      </w:pPr>
      <w:r w:rsidRPr="00B871F5">
        <w:t>2.3.2 Hệ thống pháp luật xã hội chủ nghĩa Việt Nam phù hợp với trình độ phát triển kinh tế, văn hóa, xã hội của Việt Nam</w:t>
      </w:r>
    </w:p>
    <w:p w14:paraId="0CA3201F"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spacing w:val="-3"/>
          <w:w w:val="90"/>
          <w:sz w:val="23"/>
          <w:szCs w:val="23"/>
          <w:lang w:eastAsia="ja-JP"/>
        </w:rPr>
      </w:pPr>
      <w:r w:rsidRPr="00B871F5">
        <w:rPr>
          <w:rFonts w:ascii="Noto Serif" w:hAnsi="Noto Serif" w:cs="Noto Serif"/>
          <w:bCs/>
          <w:spacing w:val="-3"/>
          <w:w w:val="90"/>
          <w:sz w:val="23"/>
          <w:szCs w:val="23"/>
          <w:lang w:eastAsia="ja-JP"/>
        </w:rPr>
        <w:t>Hoàn thiện hệ thống pháp luật xã hội chủ nghĩa Việt Nam phù hợp với trình độ phát triển kinh tế, văn hóa, xã hội của đất nước là một tiêu chí quan trọng, bảo đảm pháp luật thực sự trở thành công cụ hiệu quả để quản lý xã hội, thúc đẩy phát triển và ổn định trong thời kỳ quá độ lên chủ nghĩa xã hội. Tiêu chí này phản ánh mối quan hệ biện chứng giữa pháp luật và đời sống xã hội, trong đó pháp luật vừa là sản phẩm của trình độ phát triển xã hội, vừa tác động trở lại, định hướng sự phát triển đó.</w:t>
      </w:r>
    </w:p>
    <w:p w14:paraId="6913F331" w14:textId="376BBCFF" w:rsidR="007208E1" w:rsidRPr="00B871F5" w:rsidRDefault="007208E1" w:rsidP="00A3792E">
      <w:pPr>
        <w:widowControl w:val="0"/>
        <w:tabs>
          <w:tab w:val="left" w:pos="700"/>
        </w:tabs>
        <w:spacing w:before="60" w:after="0" w:line="348"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w:t>
      </w:r>
      <w:r w:rsidR="0095260F" w:rsidRPr="00B871F5">
        <w:rPr>
          <w:rFonts w:ascii="Noto Serif" w:hAnsi="Noto Serif" w:cs="Noto Serif"/>
          <w:bCs/>
          <w:i/>
          <w:iCs/>
          <w:w w:val="90"/>
          <w:sz w:val="23"/>
          <w:szCs w:val="23"/>
          <w:lang w:eastAsia="ja-JP"/>
        </w:rPr>
        <w:t>hứ nhất</w:t>
      </w:r>
      <w:r w:rsidRPr="00B871F5">
        <w:rPr>
          <w:rFonts w:ascii="Noto Serif" w:hAnsi="Noto Serif" w:cs="Noto Serif"/>
          <w:bCs/>
          <w:i/>
          <w:iCs/>
          <w:w w:val="90"/>
          <w:sz w:val="23"/>
          <w:szCs w:val="23"/>
          <w:lang w:eastAsia="ja-JP"/>
        </w:rPr>
        <w:t xml:space="preserve">, </w:t>
      </w:r>
      <w:r w:rsidRPr="00B871F5">
        <w:rPr>
          <w:rFonts w:ascii="Noto Serif" w:hAnsi="Noto Serif" w:cs="Noto Serif"/>
          <w:bCs/>
          <w:w w:val="90"/>
          <w:sz w:val="23"/>
          <w:szCs w:val="23"/>
          <w:lang w:eastAsia="ja-JP"/>
        </w:rPr>
        <w:t>hệ thống pháp luật được coi là hoàn thiện khi phản ánh đúng và kịp thời trình độ phát triển của nền kinh tế. Trong điều kiện Việt Nam xây dựng nền kinh tế thị trường định hướng xã hội chủ nghĩa, pháp luật cần điều chỉnh đầy đủ các quan hệ kinh tế mới phát sinh, bảo đảm quyền sở hữu, quyền tự do kinh doanh, cạnh tranh lành mạnh và phân bổ nguồn lực hiệu quả. Đồng thời, pháp luật phải tính đến đặc điểm của một nền kinh tế đang phát triển, với cơ cấu đa dạng về thành phần kinh tế, trình độ quản trị và năng lực thực thi chưa đồng đều, tránh đặt ra những quy định vượt quá khả năng thực tế của các chủ thể và bộ máy nhà nước.</w:t>
      </w:r>
    </w:p>
    <w:p w14:paraId="3D6585E7" w14:textId="618DBC93" w:rsidR="007208E1" w:rsidRPr="00B871F5" w:rsidRDefault="007208E1" w:rsidP="00A3792E">
      <w:pPr>
        <w:widowControl w:val="0"/>
        <w:tabs>
          <w:tab w:val="left" w:pos="700"/>
        </w:tabs>
        <w:spacing w:before="60" w:after="0" w:line="348"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hai,</w:t>
      </w:r>
      <w:r w:rsidRPr="00B871F5">
        <w:rPr>
          <w:rFonts w:ascii="Noto Serif" w:hAnsi="Noto Serif" w:cs="Noto Serif"/>
          <w:bCs/>
          <w:w w:val="90"/>
          <w:sz w:val="23"/>
          <w:szCs w:val="23"/>
          <w:lang w:eastAsia="ja-JP"/>
        </w:rPr>
        <w:t xml:space="preserve"> tiêu chí này đòi hỏi pháp luật phù hợp với trình độ phát triển văn hóa và các giá trị xã hội của Việt Nam. Pháp luật không thể tách rời nền tảng văn hóa </w:t>
      </w:r>
      <w:r w:rsidR="00392D54" w:rsidRPr="00B871F5">
        <w:rPr>
          <w:rFonts w:ascii="Noto Serif" w:hAnsi="Noto Serif" w:cs="Noto Serif"/>
          <w:bCs/>
          <w:w w:val="90"/>
          <w:sz w:val="23"/>
          <w:szCs w:val="23"/>
          <w:lang w:eastAsia="ja-JP"/>
        </w:rPr>
        <w:t>-</w:t>
      </w:r>
      <w:r w:rsidRPr="00B871F5">
        <w:rPr>
          <w:rFonts w:ascii="Noto Serif" w:hAnsi="Noto Serif" w:cs="Noto Serif"/>
          <w:bCs/>
          <w:w w:val="90"/>
          <w:sz w:val="23"/>
          <w:szCs w:val="23"/>
          <w:lang w:eastAsia="ja-JP"/>
        </w:rPr>
        <w:t xml:space="preserve"> đạo đức của xã hội, mà cần kế thừa và phát huy những giá trị truyền thống tốt đẹp của dân tộc như tinh thần cộng đồng, nhân ái, tôn trọng trật tự và kỷ cương. Đồng thời, pháp luật phải góp phần thúc đẩy các giá trị văn hóa tiến bộ, nâng cao ý thức pháp luật, ý thức công dân và chuẩn mực ứng xử trong xã hội hiện đại.</w:t>
      </w:r>
    </w:p>
    <w:p w14:paraId="7ACEC65B"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ba,</w:t>
      </w:r>
      <w:r w:rsidRPr="00B871F5">
        <w:rPr>
          <w:rFonts w:ascii="Noto Serif" w:hAnsi="Noto Serif" w:cs="Noto Serif"/>
          <w:bCs/>
          <w:w w:val="90"/>
          <w:sz w:val="23"/>
          <w:szCs w:val="23"/>
          <w:lang w:eastAsia="ja-JP"/>
        </w:rPr>
        <w:t xml:space="preserve"> sự hoàn thiện pháp luật còn thể hiện ở khả năng đáp ứng các vấn đề xã hội nảy sinh trong quá trình phát triển. Trong bối cảnh đô thị hóa, công nghiệp hóa và hội nhập quốc tế, nhiều vấn đề xã hội mới xuất hiện như bất bình đẳng, an sinh xã hội, bảo vệ môi trường, di cư, lao động và việc làm. Pháp luật cần có các cơ chế điều chỉnh phù hợp, bảo vệ các nhóm yếu thế, bảo đảm công bằng xã hội và ổn định xã hội, đồng thời không kìm hãm động lực phát triển.</w:t>
      </w:r>
    </w:p>
    <w:p w14:paraId="699C9049" w14:textId="2658DCE2" w:rsidR="007208E1" w:rsidRPr="00B871F5" w:rsidRDefault="007208E1" w:rsidP="00A3792E">
      <w:pPr>
        <w:widowControl w:val="0"/>
        <w:tabs>
          <w:tab w:val="left" w:pos="700"/>
        </w:tabs>
        <w:spacing w:before="60" w:after="0" w:line="346"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tư,</w:t>
      </w:r>
      <w:r w:rsidRPr="00B871F5">
        <w:rPr>
          <w:rFonts w:ascii="Noto Serif" w:hAnsi="Noto Serif" w:cs="Noto Serif"/>
          <w:bCs/>
          <w:w w:val="90"/>
          <w:sz w:val="23"/>
          <w:szCs w:val="23"/>
          <w:lang w:eastAsia="ja-JP"/>
        </w:rPr>
        <w:t xml:space="preserve"> tiêu chí phù hợp với trình độ phát triển kinh tế, văn hóa, xã hội còn thể hiện ở tính khả thi và hiệu quả của pháp luật trong thực tiễn. Một hệ thống pháp luật dù tiến bộ về mặt nội dung nhưng không phù hợp với điều kiện kinh tế </w:t>
      </w:r>
      <w:r w:rsidR="00392D54" w:rsidRPr="00B871F5">
        <w:rPr>
          <w:rFonts w:ascii="Noto Serif" w:hAnsi="Noto Serif" w:cs="Noto Serif"/>
          <w:bCs/>
          <w:w w:val="90"/>
          <w:sz w:val="23"/>
          <w:szCs w:val="23"/>
          <w:lang w:eastAsia="ja-JP"/>
        </w:rPr>
        <w:t>-</w:t>
      </w:r>
      <w:r w:rsidRPr="00B871F5">
        <w:rPr>
          <w:rFonts w:ascii="Noto Serif" w:hAnsi="Noto Serif" w:cs="Noto Serif"/>
          <w:bCs/>
          <w:w w:val="90"/>
          <w:sz w:val="23"/>
          <w:szCs w:val="23"/>
          <w:lang w:eastAsia="ja-JP"/>
        </w:rPr>
        <w:t xml:space="preserve"> xã hội cụ thể thì khó có thể được thực thi nghiêm chỉnh. Do đó, pháp luật xã hội chủ nghĩa Việt Nam chỉ thực sự hoàn thiện khi được xây dựng trên cơ sở đánh giá đúng thực tiễn phát triển của đất nước, bảo đảm sự hài hòa giữa yêu cầu quản lý, mục tiêu phát triển và khả năng thực hiện trong đời sống xã hội.</w:t>
      </w:r>
    </w:p>
    <w:p w14:paraId="36582AD8" w14:textId="77777777" w:rsidR="007208E1" w:rsidRPr="00B871F5" w:rsidRDefault="007208E1" w:rsidP="00A20708">
      <w:pPr>
        <w:pStyle w:val="6nghing"/>
        <w:spacing w:line="352" w:lineRule="exact"/>
      </w:pPr>
      <w:r w:rsidRPr="00B871F5">
        <w:t>2.3.3. Hệ thống pháp luật xã hội chủ nghĩa Việt Nam bảo đảm dân chủ, công bằng, nhân đạo, bảo đảm quyền con người, quyền công dân trong Nhà nước pháp quyền xã hội chủ nghĩa Việt Nam</w:t>
      </w:r>
    </w:p>
    <w:p w14:paraId="6F7070A4" w14:textId="6CE990FE" w:rsidR="007208E1" w:rsidRPr="00B871F5" w:rsidRDefault="007208E1" w:rsidP="00A3792E">
      <w:pPr>
        <w:widowControl w:val="0"/>
        <w:tabs>
          <w:tab w:val="left" w:pos="700"/>
        </w:tabs>
        <w:spacing w:before="60" w:after="0" w:line="346" w:lineRule="exact"/>
        <w:ind w:firstLine="454"/>
        <w:jc w:val="both"/>
        <w:rPr>
          <w:rFonts w:ascii="Noto Serif" w:hAnsi="Noto Serif" w:cs="Noto Serif"/>
          <w:bCs/>
          <w:w w:val="90"/>
          <w:sz w:val="23"/>
          <w:szCs w:val="23"/>
          <w:lang w:eastAsia="ja-JP"/>
        </w:rPr>
      </w:pPr>
      <w:r w:rsidRPr="00B871F5">
        <w:rPr>
          <w:rFonts w:ascii="Noto Serif" w:hAnsi="Noto Serif" w:cs="Noto Serif"/>
          <w:bCs/>
          <w:w w:val="90"/>
          <w:sz w:val="23"/>
          <w:szCs w:val="23"/>
          <w:lang w:eastAsia="ja-JP"/>
        </w:rPr>
        <w:t>Hệ thống pháp luật xã hội chủ nghĩa Việt Nam bảo đảm dân chủ, công bằng, nhân đạo, bảo đảm quyền con người, quyền công dân là một trong những tiêu chí cốt lõi phản ánh bản chất của Nhà nước pháp quyền xã hội chủ nghĩa Việt Nam. Tiêu chí này thể hiện rõ định hướng “lấy con người làm trung tâm”, đồng thời khẳng định vai trò của pháp luật như một công cụ phục vụ nhân dân, bảo vệ nhân dân và vì sự phát triển toàn diện của con người.</w:t>
      </w:r>
    </w:p>
    <w:p w14:paraId="479E2B0E" w14:textId="3B9C652F" w:rsidR="007208E1" w:rsidRPr="00B871F5" w:rsidRDefault="0095260F" w:rsidP="00A3792E">
      <w:pPr>
        <w:widowControl w:val="0"/>
        <w:tabs>
          <w:tab w:val="left" w:pos="700"/>
        </w:tabs>
        <w:spacing w:before="60" w:after="0" w:line="346"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nhất</w:t>
      </w:r>
      <w:r w:rsidR="007208E1" w:rsidRPr="00B871F5">
        <w:rPr>
          <w:rFonts w:ascii="Noto Serif" w:hAnsi="Noto Serif" w:cs="Noto Serif"/>
          <w:bCs/>
          <w:i/>
          <w:iCs/>
          <w:w w:val="90"/>
          <w:sz w:val="23"/>
          <w:szCs w:val="23"/>
          <w:lang w:eastAsia="ja-JP"/>
        </w:rPr>
        <w:t>,</w:t>
      </w:r>
      <w:r w:rsidR="007208E1" w:rsidRPr="00B871F5">
        <w:rPr>
          <w:rFonts w:ascii="Noto Serif" w:hAnsi="Noto Serif" w:cs="Noto Serif"/>
          <w:bCs/>
          <w:w w:val="90"/>
          <w:sz w:val="23"/>
          <w:szCs w:val="23"/>
          <w:lang w:eastAsia="ja-JP"/>
        </w:rPr>
        <w:t xml:space="preserve"> hệ thống pháp luật chỉ được coi là bảo đảm dân chủ khi thể hiện ý chí, nguyện vọng chính đáng của nhân dân, do nhân dân tham gia xây dựng và được thực thi vì lợi ích của nhân dân. Pháp luật không phải là sản phẩm của ý chí chủ quan của một nhóm chủ thể cầm quyền, mà phải phản ánh nhu cầu, lợi ích và mong muốn chính đáng của các tầng lớp nhân dân trong xã hội. Việc nhân dân tham gia vào quá trình xây dựng pháp luật thông qua lấy ý kiến, phản biện xã hội, hoạt động của Mặt trận Tổ quốc và các tổ chức chính trị </w:t>
      </w:r>
      <w:r w:rsidR="00392D54" w:rsidRPr="00B871F5">
        <w:rPr>
          <w:rFonts w:ascii="Noto Serif" w:hAnsi="Noto Serif" w:cs="Noto Serif"/>
          <w:bCs/>
          <w:w w:val="90"/>
          <w:sz w:val="23"/>
          <w:szCs w:val="23"/>
          <w:lang w:eastAsia="ja-JP"/>
        </w:rPr>
        <w:t>-</w:t>
      </w:r>
      <w:r w:rsidR="007208E1" w:rsidRPr="00B871F5">
        <w:rPr>
          <w:rFonts w:ascii="Noto Serif" w:hAnsi="Noto Serif" w:cs="Noto Serif"/>
          <w:bCs/>
          <w:w w:val="90"/>
          <w:sz w:val="23"/>
          <w:szCs w:val="23"/>
          <w:lang w:eastAsia="ja-JP"/>
        </w:rPr>
        <w:t xml:space="preserve"> xã hội là biểu hiện quan trọng của dân chủ trong lĩnh vực pháp luật. Đồng thời, pháp luật phải hướng tới bảo vệ lợi ích chung, nâng cao đời sống vật chất và tinh thần của nhân dân.</w:t>
      </w:r>
    </w:p>
    <w:p w14:paraId="19E68C15"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 xml:space="preserve">Thứ hai, </w:t>
      </w:r>
      <w:r w:rsidRPr="00B871F5">
        <w:rPr>
          <w:rFonts w:ascii="Noto Serif" w:hAnsi="Noto Serif" w:cs="Noto Serif"/>
          <w:bCs/>
          <w:w w:val="90"/>
          <w:sz w:val="23"/>
          <w:szCs w:val="23"/>
          <w:lang w:eastAsia="ja-JP"/>
        </w:rPr>
        <w:t>dân chủ trong pháp luật còn thể hiện ở tính công khai, minh bạch và khả năng giám sát việc thực hiện pháp luật. Các quy định pháp luật cần được ban hành minh bạch, dễ tiếp cận, dễ hiểu, tạo điều kiện để người dân biết, thực hiện và giám sát. Việc bảo đảm quyền làm chủ của nhân dân trong mọi lĩnh vực của đời sống xã hội được thể hiện thông qua các quy định pháp luật về dân chủ ở cơ sở, quyền tham gia quản lý nhà nước, quản lý xã hội và quyền giám sát hoạt động của bộ máy công quyền.</w:t>
      </w:r>
    </w:p>
    <w:p w14:paraId="3C98CCDC"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ba,</w:t>
      </w:r>
      <w:r w:rsidRPr="00B871F5">
        <w:rPr>
          <w:rFonts w:ascii="Noto Serif" w:hAnsi="Noto Serif" w:cs="Noto Serif"/>
          <w:bCs/>
          <w:w w:val="90"/>
          <w:sz w:val="23"/>
          <w:szCs w:val="23"/>
          <w:lang w:eastAsia="ja-JP"/>
        </w:rPr>
        <w:t xml:space="preserve"> hệ thống pháp luật xã hội chủ nghĩa Việt Nam phải bảo đảm nguyên tắc mọi công dân đều bình đẳng trước pháp luật. Bình đẳng trước pháp luật là nền tảng của công bằng xã hội, đòi hỏi không có sự phân biệt đối xử trong việc xác lập quyền, nghĩa vụ pháp lý cũng như trong quá trình áp dụng pháp luật. Nguyên tắc này góp phần củng cố niềm tin của nhân dân vào pháp luật và vào Nhà nước pháp quyền.</w:t>
      </w:r>
    </w:p>
    <w:p w14:paraId="4CF7D57C"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tư,</w:t>
      </w:r>
      <w:r w:rsidRPr="00B871F5">
        <w:rPr>
          <w:rFonts w:ascii="Noto Serif" w:hAnsi="Noto Serif" w:cs="Noto Serif"/>
          <w:bCs/>
          <w:w w:val="90"/>
          <w:sz w:val="23"/>
          <w:szCs w:val="23"/>
          <w:lang w:eastAsia="ja-JP"/>
        </w:rPr>
        <w:t xml:space="preserve"> một tiêu chí đặc biệt quan trọng là việc ghi nhận, cụ thể hóa, bảo vệ và bảo đảm thực thi các quyền con người, quyền công dân. Hệ thống pháp luật cần quy định đầy đủ các quyền cơ bản như quyền sống, quyền tự do, quyền mưu cầu hạnh phúc, quyền được xét xử công bằng, đồng thời thiết lập các cơ chế pháp lý hữu hiệu để bảo vệ các quyền này trong thực tiễn. Bên cạnh đó, pháp luật phải xây dựng cơ chế kiểm soát quyền lực nhà nước, phòng ngừa lạm quyền và bảo đảm rằng việc thực hiện quyền không mang tính hình thức. Như vậy, tiêu chí dân chủ, công bằng, nhân đạo và bảo đảm quyền con người chính là thước đo quan trọng phản ánh mức độ hoàn thiện của hệ thống pháp luật xã hội chủ nghĩa Việt Nam trong Nhà nước pháp quyền.</w:t>
      </w:r>
    </w:p>
    <w:p w14:paraId="5AC5CD69" w14:textId="77777777" w:rsidR="007208E1" w:rsidRPr="00B871F5" w:rsidRDefault="007208E1" w:rsidP="00A20708">
      <w:pPr>
        <w:pStyle w:val="6nghing"/>
        <w:spacing w:line="352" w:lineRule="exact"/>
      </w:pPr>
      <w:r w:rsidRPr="00B871F5">
        <w:t>2.3.4. Hệ thống pháp luật bảo đảm tính toàn diện, đầy đủ, đồng bộ và thống nhất</w:t>
      </w:r>
    </w:p>
    <w:p w14:paraId="71662D67" w14:textId="76E481D0"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w w:val="90"/>
          <w:sz w:val="23"/>
          <w:szCs w:val="23"/>
          <w:lang w:eastAsia="ja-JP"/>
        </w:rPr>
        <w:t xml:space="preserve">Hoàn thiện hệ thống pháp luật bảo đảm tính toàn diện, đầy đủ, đồng bộ và thống nhất là một trong những tiêu chí kỹ thuật </w:t>
      </w:r>
      <w:r w:rsidR="00392D54" w:rsidRPr="00B871F5">
        <w:rPr>
          <w:rFonts w:ascii="Noto Serif" w:hAnsi="Noto Serif" w:cs="Noto Serif"/>
          <w:bCs/>
          <w:w w:val="90"/>
          <w:sz w:val="23"/>
          <w:szCs w:val="23"/>
          <w:lang w:eastAsia="ja-JP"/>
        </w:rPr>
        <w:t>-</w:t>
      </w:r>
      <w:r w:rsidRPr="00B871F5">
        <w:rPr>
          <w:rFonts w:ascii="Noto Serif" w:hAnsi="Noto Serif" w:cs="Noto Serif"/>
          <w:bCs/>
          <w:w w:val="90"/>
          <w:sz w:val="23"/>
          <w:szCs w:val="23"/>
          <w:lang w:eastAsia="ja-JP"/>
        </w:rPr>
        <w:t xml:space="preserve"> pháp lý quan trọng, phản ánh mức độ phát triển và hiệu quả của hệ thống pháp luật trong Nhà nước pháp quyền xã hội chủ nghĩa Việt Nam. Tiêu chí này nhằm khắc phục tình trạng thiếu hụt, chồng chéo, mâu thuẫn hoặc cát cứ pháp lý, qua đó bảo đảm pháp luật thực sự trở thành công cụ quản lý xã hội hiệu lực, hiệu quả.</w:t>
      </w:r>
    </w:p>
    <w:p w14:paraId="77E8B6B6" w14:textId="04AF42E8" w:rsidR="007208E1" w:rsidRPr="00B871F5" w:rsidRDefault="0095260F" w:rsidP="00A3792E">
      <w:pPr>
        <w:widowControl w:val="0"/>
        <w:tabs>
          <w:tab w:val="left" w:pos="700"/>
        </w:tabs>
        <w:spacing w:before="60" w:after="0" w:line="348"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nhất</w:t>
      </w:r>
      <w:r w:rsidR="007208E1" w:rsidRPr="00B871F5">
        <w:rPr>
          <w:rFonts w:ascii="Noto Serif" w:hAnsi="Noto Serif" w:cs="Noto Serif"/>
          <w:bCs/>
          <w:w w:val="90"/>
          <w:sz w:val="23"/>
          <w:szCs w:val="23"/>
          <w:lang w:eastAsia="ja-JP"/>
        </w:rPr>
        <w:t>, tính toàn diện và đầy đủ của hệ thống pháp luật thể hiện ở việc pháp luật phải bao quát được các lĩnh vực cơ bản của đời sống xã hội, từ chính trị, kinh tế, văn hóa, xã hội đến quốc phòng, an ninh, đối ngoại. Hệ thống pháp luật cần có các quy phạm điều chỉnh đầy đủ các quan hệ xã hội chủ yếu phát sinh trong thực tiễn, tránh tình trạng “khoảng trống pháp lý” khiến việc quản lý nhà nước gặp khó khăn hoặc quyền, lợi ích hợp pháp của cá nhân, tổ chức không được bảo đảm. Tính đầy đủ còn đòi hỏi các quy định pháp luật phải rõ ràng, cụ thể, có khả năng áp dụng trực tiếp, hạn chế tối đa việc phải phụ thuộc vào quá nhiều văn bản hướng dẫn.</w:t>
      </w:r>
    </w:p>
    <w:p w14:paraId="35B64C58"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hai</w:t>
      </w:r>
      <w:r w:rsidRPr="00B871F5">
        <w:rPr>
          <w:rFonts w:ascii="Noto Serif" w:hAnsi="Noto Serif" w:cs="Noto Serif"/>
          <w:bCs/>
          <w:w w:val="90"/>
          <w:sz w:val="23"/>
          <w:szCs w:val="23"/>
          <w:lang w:eastAsia="ja-JP"/>
        </w:rPr>
        <w:t>, tính đồng bộ của hệ thống pháp luật được thể hiện ở sự phù hợp, ăn khớp giữa các ngành luật, các đạo luật và các văn bản quy phạm pháp luật trong cùng một lĩnh vực hoặc giữa các lĩnh vực có liên quan. Sự đồng bộ giúp bảo đảm các quy định pháp luật không mâu thuẫn, chồng chéo hoặc triệt tiêu lẫn nhau trong quá trình áp dụng. Trong điều kiện nền kinh tế thị trường định hướng xã hội chủ nghĩa và hội nhập quốc tế, yêu cầu đồng bộ càng trở nên cấp thiết, bởi các quan hệ xã hội ngày càng đan xen, phức tạp và liên ngành.</w:t>
      </w:r>
    </w:p>
    <w:p w14:paraId="2D9B98EC" w14:textId="52A67EF2" w:rsidR="007208E1" w:rsidRPr="00B871F5" w:rsidRDefault="007208E1" w:rsidP="00A3792E">
      <w:pPr>
        <w:widowControl w:val="0"/>
        <w:tabs>
          <w:tab w:val="left" w:pos="700"/>
        </w:tabs>
        <w:spacing w:before="60" w:after="0" w:line="348"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ba</w:t>
      </w:r>
      <w:r w:rsidRPr="00B871F5">
        <w:rPr>
          <w:rFonts w:ascii="Noto Serif" w:hAnsi="Noto Serif" w:cs="Noto Serif"/>
          <w:bCs/>
          <w:w w:val="90"/>
          <w:sz w:val="23"/>
          <w:szCs w:val="23"/>
          <w:lang w:eastAsia="ja-JP"/>
        </w:rPr>
        <w:t>, tính thống nhất của hệ thống pháp luật thể hiện ở sự tuân thủ nghiêm ngặt trật tự pháp lý, trong đó</w:t>
      </w:r>
      <w:r w:rsidR="0095260F" w:rsidRPr="00B871F5">
        <w:rPr>
          <w:rFonts w:ascii="Noto Serif" w:hAnsi="Noto Serif" w:cs="Noto Serif"/>
          <w:bCs/>
          <w:w w:val="90"/>
          <w:sz w:val="23"/>
          <w:szCs w:val="23"/>
          <w:lang w:eastAsia="ja-JP"/>
        </w:rPr>
        <w:t>,</w:t>
      </w:r>
      <w:r w:rsidRPr="00B871F5">
        <w:rPr>
          <w:rFonts w:ascii="Noto Serif" w:hAnsi="Noto Serif" w:cs="Noto Serif"/>
          <w:bCs/>
          <w:w w:val="90"/>
          <w:sz w:val="23"/>
          <w:szCs w:val="23"/>
          <w:lang w:eastAsia="ja-JP"/>
        </w:rPr>
        <w:t xml:space="preserve"> Hiến pháp giữ vị trí tối cao, các luật, pháp lệnh và văn bản dưới luật phải phù hợp, không được trái với Hiến pháp và luật. Tính thống nhất còn thể hiện ở sự thống nhất trong cách hiểu, cách áp dụng pháp luật trên phạm vi cả nước, bảo đảm nguyên tắc pháp chế xã hội chủ nghĩa và bình đẳng trước pháp luật.</w:t>
      </w:r>
    </w:p>
    <w:p w14:paraId="45465E1D"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tư,</w:t>
      </w:r>
      <w:r w:rsidRPr="00B871F5">
        <w:rPr>
          <w:rFonts w:ascii="Noto Serif" w:hAnsi="Noto Serif" w:cs="Noto Serif"/>
          <w:bCs/>
          <w:w w:val="90"/>
          <w:sz w:val="23"/>
          <w:szCs w:val="23"/>
          <w:lang w:eastAsia="ja-JP"/>
        </w:rPr>
        <w:t xml:space="preserve"> việc bảo đảm tính toàn diện, đầy đủ, đồng bộ và thống nhất của hệ thống pháp luật đòi hỏi cơ chế rà soát, hệ thống hóa và hoàn thiện pháp luật thường xuyên. Thông qua việc kịp thời sửa đổi, bổ sung, bãi bỏ các quy định không còn phù hợp, hệ thống pháp luật mới có thể vận hành thông suốt, ổn định và hiệu quả. Do đó, tiêu chí này vừa là yêu cầu kỹ thuật lập pháp, vừa là điều kiện quan trọng để nâng cao chất lượng quản lý nhà nước và bảo đảm quyền, lợi ích hợp pháp của nhân dân trong Nhà nước pháp quyền xã hội chủ nghĩa Việt Nam.</w:t>
      </w:r>
    </w:p>
    <w:p w14:paraId="37956A35" w14:textId="77777777" w:rsidR="007208E1" w:rsidRPr="00B871F5" w:rsidRDefault="007208E1" w:rsidP="00A20708">
      <w:pPr>
        <w:pStyle w:val="6nghing"/>
        <w:spacing w:line="352" w:lineRule="exact"/>
      </w:pPr>
      <w:r w:rsidRPr="00B871F5">
        <w:t>2.3.5. Hệ thống pháp luật bảo đảm tính kịp thời, khả thi, minh bạch, công khai, ổn định, dễ tiếp cận</w:t>
      </w:r>
    </w:p>
    <w:p w14:paraId="7A184DC4"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w w:val="90"/>
          <w:sz w:val="23"/>
          <w:szCs w:val="23"/>
          <w:lang w:eastAsia="ja-JP"/>
        </w:rPr>
        <w:t>Hoàn thiện hệ thống pháp luật bảo đảm tính kịp thời, khả thi, minh bạch, công khai, ổn định và dễ tiếp cận phản ánh yêu cầu nâng cao chất lượng, hiệu lực và hiệu quả của pháp luật trong quản lý xã hội và bảo vệ quyền, lợi ích hợp pháp của các chủ thể. Đây là nhóm tiêu chí gắn trực tiếp với thực tiễn xây dựng và thi hành pháp luật trong Nhà nước pháp quyền xã hội chủ nghĩa Việt Nam.</w:t>
      </w:r>
    </w:p>
    <w:p w14:paraId="116C423B" w14:textId="16A6E4F4" w:rsidR="007208E1" w:rsidRPr="00B871F5" w:rsidRDefault="0095260F" w:rsidP="00A20708">
      <w:pPr>
        <w:widowControl w:val="0"/>
        <w:tabs>
          <w:tab w:val="left" w:pos="700"/>
        </w:tabs>
        <w:spacing w:before="60" w:after="0" w:line="352" w:lineRule="exact"/>
        <w:ind w:firstLine="454"/>
        <w:jc w:val="both"/>
        <w:rPr>
          <w:rFonts w:ascii="Noto Serif" w:hAnsi="Noto Serif" w:cs="Noto Serif"/>
          <w:bCs/>
          <w:spacing w:val="-2"/>
          <w:w w:val="90"/>
          <w:sz w:val="23"/>
          <w:szCs w:val="23"/>
          <w:lang w:eastAsia="ja-JP"/>
        </w:rPr>
      </w:pPr>
      <w:r w:rsidRPr="00B871F5">
        <w:rPr>
          <w:rFonts w:ascii="Noto Serif" w:hAnsi="Noto Serif" w:cs="Noto Serif"/>
          <w:bCs/>
          <w:i/>
          <w:iCs/>
          <w:spacing w:val="-2"/>
          <w:w w:val="90"/>
          <w:sz w:val="23"/>
          <w:szCs w:val="23"/>
          <w:lang w:eastAsia="ja-JP"/>
        </w:rPr>
        <w:t>Thứ nhất</w:t>
      </w:r>
      <w:r w:rsidR="007208E1" w:rsidRPr="00B871F5">
        <w:rPr>
          <w:rFonts w:ascii="Noto Serif" w:hAnsi="Noto Serif" w:cs="Noto Serif"/>
          <w:bCs/>
          <w:spacing w:val="-2"/>
          <w:w w:val="90"/>
          <w:sz w:val="23"/>
          <w:szCs w:val="23"/>
          <w:lang w:eastAsia="ja-JP"/>
        </w:rPr>
        <w:t xml:space="preserve">, tính kịp thời của pháp luật thể hiện ở khả năng phản ứng nhanh và phù hợp trước những biến đổi của đời sống kinh tế </w:t>
      </w:r>
      <w:r w:rsidR="00392D54" w:rsidRPr="00B871F5">
        <w:rPr>
          <w:rFonts w:ascii="Noto Serif" w:hAnsi="Noto Serif" w:cs="Noto Serif"/>
          <w:bCs/>
          <w:spacing w:val="-2"/>
          <w:w w:val="90"/>
          <w:sz w:val="23"/>
          <w:szCs w:val="23"/>
          <w:lang w:eastAsia="ja-JP"/>
        </w:rPr>
        <w:t>-</w:t>
      </w:r>
      <w:r w:rsidR="007208E1" w:rsidRPr="00B871F5">
        <w:rPr>
          <w:rFonts w:ascii="Noto Serif" w:hAnsi="Noto Serif" w:cs="Noto Serif"/>
          <w:bCs/>
          <w:spacing w:val="-2"/>
          <w:w w:val="90"/>
          <w:sz w:val="23"/>
          <w:szCs w:val="23"/>
          <w:lang w:eastAsia="ja-JP"/>
        </w:rPr>
        <w:t xml:space="preserve"> xã hội. Trong bối cảnh phát triển kinh tế thị trường định hướng xã hội chủ nghĩa và hội nhập quốc tế, các quan hệ xã hội phát sinh nhanh chóng, đa dạng và phức tạp. Pháp luật cần được ban hành, sửa đổi, bổ sung đúng thời điểm để điều chỉnh các quan hệ mới, tránh tình trạng chậm trễ dẫn đến khoảng trống pháp lý hoặc làm giảm hiệu quả quản lý nhà nước.</w:t>
      </w:r>
    </w:p>
    <w:p w14:paraId="013585D0"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hai</w:t>
      </w:r>
      <w:r w:rsidRPr="00B871F5">
        <w:rPr>
          <w:rFonts w:ascii="Noto Serif" w:hAnsi="Noto Serif" w:cs="Noto Serif"/>
          <w:bCs/>
          <w:w w:val="90"/>
          <w:sz w:val="23"/>
          <w:szCs w:val="23"/>
          <w:lang w:eastAsia="ja-JP"/>
        </w:rPr>
        <w:t>, tính khả thi là tiêu chí cốt lõi đánh giá mức độ hoàn thiện của hệ thống pháp luật. Một quy định pháp luật chỉ có giá trị thực sự khi có khả năng thực hiện trong thực tiễn. Tính khả thi đòi hỏi các quy phạm pháp luật phải phù hợp với điều kiện kinh tế, xã hội, trình độ phát triển, năng lực của bộ máy nhà nước và ý thức pháp luật của người dân. Pháp luật không nên đặt ra những nghĩa vụ vượt quá khả năng thực hiện của các chủ thể, đồng thời cần có cơ chế bảo đảm thực thi rõ ràng và hiệu quả.</w:t>
      </w:r>
    </w:p>
    <w:p w14:paraId="7D5B2EC3"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ba</w:t>
      </w:r>
      <w:r w:rsidRPr="00B871F5">
        <w:rPr>
          <w:rFonts w:ascii="Noto Serif" w:hAnsi="Noto Serif" w:cs="Noto Serif"/>
          <w:bCs/>
          <w:w w:val="90"/>
          <w:sz w:val="23"/>
          <w:szCs w:val="23"/>
          <w:lang w:eastAsia="ja-JP"/>
        </w:rPr>
        <w:t>, tính minh bạch và công khai của pháp luật là điều kiện quan trọng để bảo đảm dân chủ và pháp chế. Pháp luật phải được xây dựng, ban hành và công bố công khai, rõ ràng, dễ hiểu, tạo điều kiện cho người dân tiếp cận thông tin pháp luật, hiểu đúng và thực hiện đúng. Minh bạch pháp luật còn góp phần phòng ngừa tiêu cực, hạn chế sự tùy tiện trong áp dụng pháp luật của cơ quan công quyền.</w:t>
      </w:r>
    </w:p>
    <w:p w14:paraId="2E1DE381" w14:textId="1BAA2814" w:rsidR="007208E1" w:rsidRPr="00B871F5" w:rsidRDefault="007208E1" w:rsidP="00A20708">
      <w:pPr>
        <w:widowControl w:val="0"/>
        <w:tabs>
          <w:tab w:val="left" w:pos="700"/>
        </w:tabs>
        <w:spacing w:before="60" w:after="0" w:line="352" w:lineRule="exact"/>
        <w:ind w:firstLine="454"/>
        <w:jc w:val="both"/>
        <w:rPr>
          <w:rFonts w:ascii="Noto Serif" w:hAnsi="Noto Serif" w:cs="Noto Serif"/>
          <w:bCs/>
          <w:spacing w:val="-2"/>
          <w:w w:val="90"/>
          <w:sz w:val="23"/>
          <w:szCs w:val="23"/>
          <w:lang w:eastAsia="ja-JP"/>
        </w:rPr>
      </w:pPr>
      <w:r w:rsidRPr="00B871F5">
        <w:rPr>
          <w:rFonts w:ascii="Noto Serif" w:hAnsi="Noto Serif" w:cs="Noto Serif"/>
          <w:bCs/>
          <w:spacing w:val="-2"/>
          <w:w w:val="90"/>
          <w:sz w:val="23"/>
          <w:szCs w:val="23"/>
          <w:lang w:eastAsia="ja-JP"/>
        </w:rPr>
        <w:t>Bên cạnh đó, tính ổn định của hệ thống pháp luật giữ vai trò quan trọng trong việc tạo lập niềm tin xã hội và môi trường pháp lý an toàn, dự đoán được. Pháp luật cần có độ ổn định tương đối, tránh sửa đổi, bổ sung quá thường xuyên</w:t>
      </w:r>
      <w:r w:rsidR="0095260F" w:rsidRPr="00B871F5">
        <w:rPr>
          <w:rFonts w:ascii="Noto Serif" w:hAnsi="Noto Serif" w:cs="Noto Serif"/>
          <w:bCs/>
          <w:spacing w:val="-2"/>
          <w:w w:val="90"/>
          <w:sz w:val="23"/>
          <w:szCs w:val="23"/>
          <w:lang w:eastAsia="ja-JP"/>
        </w:rPr>
        <w:t>,</w:t>
      </w:r>
      <w:r w:rsidRPr="00B871F5">
        <w:rPr>
          <w:rFonts w:ascii="Noto Serif" w:hAnsi="Noto Serif" w:cs="Noto Serif"/>
          <w:bCs/>
          <w:spacing w:val="-2"/>
          <w:w w:val="90"/>
          <w:sz w:val="23"/>
          <w:szCs w:val="23"/>
          <w:lang w:eastAsia="ja-JP"/>
        </w:rPr>
        <w:t xml:space="preserve"> gây xáo trộn đời sống xã hội và hoạt động sản xuất, kinh doanh. Tuy nhiên, tính ổn định không đồng nghĩa với bất biến, mà phải hài hòa với yêu cầu kịp thời điều chỉnh khi thực tiễn thay đổi.</w:t>
      </w:r>
    </w:p>
    <w:p w14:paraId="4BADAA33"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tư</w:t>
      </w:r>
      <w:r w:rsidRPr="00B871F5">
        <w:rPr>
          <w:rFonts w:ascii="Noto Serif" w:hAnsi="Noto Serif" w:cs="Noto Serif"/>
          <w:bCs/>
          <w:w w:val="90"/>
          <w:sz w:val="23"/>
          <w:szCs w:val="23"/>
          <w:lang w:eastAsia="ja-JP"/>
        </w:rPr>
        <w:t>, tính dễ tiếp cận của pháp luật thể hiện ở việc người dân có thể dễ dàng tìm kiếm, hiểu và sử dụng pháp luật để bảo vệ quyền, lợi ích hợp pháp của mình. Điều này đòi hỏi hệ thống pháp luật được hệ thống hóa khoa học, ngôn ngữ pháp lý rõ ràng, cùng với việc tăng cường phổ biến, giáo dục pháp luật. Như vậy, tiêu chí kịp thời, khả thi, minh bạch, công khai, ổn định và dễ tiếp cận là thước đo quan trọng đánh giá mức độ hoàn thiện và hiệu quả thực chất của hệ thống pháp luật trong Nhà nước pháp quyền xã hội chủ nghĩa Việt Nam.</w:t>
      </w:r>
    </w:p>
    <w:p w14:paraId="6067344D" w14:textId="77777777" w:rsidR="007208E1" w:rsidRPr="00B871F5" w:rsidRDefault="007208E1" w:rsidP="00A20708">
      <w:pPr>
        <w:pStyle w:val="6nghing"/>
        <w:spacing w:line="352" w:lineRule="exact"/>
      </w:pPr>
      <w:r w:rsidRPr="00B871F5">
        <w:t>2.3.6. Hệ thống pháp luật bảo đảm kỹ thuật lập pháp hiện đại</w:t>
      </w:r>
    </w:p>
    <w:p w14:paraId="724E5CA4"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w w:val="90"/>
          <w:sz w:val="23"/>
          <w:szCs w:val="23"/>
          <w:lang w:eastAsia="ja-JP"/>
        </w:rPr>
        <w:t>Hệ thống pháp luật bảo đảm kỹ thuật lập pháp hiện đại là một tiêu chí quan trọng trong quá trình hoàn thiện pháp luật, phản ánh trình độ phát triển của hoạt động lập pháp và mức độ chuyên nghiệp của Nhà nước pháp quyền xã hội chủ nghĩa Việt Nam. Kỹ thuật lập pháp hiện đại không chỉ là yêu cầu về hình thức văn bản pháp luật, mà còn là điều kiện bảo đảm chất lượng, tính khả thi và hiệu quả điều chỉnh của pháp luật trong thực tiễn.</w:t>
      </w:r>
    </w:p>
    <w:p w14:paraId="4344E448" w14:textId="7727BD23" w:rsidR="007208E1" w:rsidRPr="00B871F5" w:rsidRDefault="0095260F"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nhất</w:t>
      </w:r>
      <w:r w:rsidR="007208E1" w:rsidRPr="00B871F5">
        <w:rPr>
          <w:rFonts w:ascii="Noto Serif" w:hAnsi="Noto Serif" w:cs="Noto Serif"/>
          <w:bCs/>
          <w:w w:val="90"/>
          <w:sz w:val="23"/>
          <w:szCs w:val="23"/>
          <w:lang w:eastAsia="ja-JP"/>
        </w:rPr>
        <w:t>, kỹ thuật lập pháp hiện đại đòi hỏi cấu trúc văn bản pháp luật khoa học, l</w:t>
      </w:r>
      <w:r w:rsidR="008169D5" w:rsidRPr="00B871F5">
        <w:rPr>
          <w:rFonts w:ascii="Noto Serif" w:hAnsi="Noto Serif" w:cs="Noto Serif"/>
          <w:bCs/>
          <w:w w:val="90"/>
          <w:sz w:val="23"/>
          <w:szCs w:val="23"/>
          <w:lang w:eastAsia="ja-JP"/>
        </w:rPr>
        <w:t>ô</w:t>
      </w:r>
      <w:r w:rsidR="007208E1" w:rsidRPr="00B871F5">
        <w:rPr>
          <w:rFonts w:ascii="Noto Serif" w:hAnsi="Noto Serif" w:cs="Noto Serif"/>
          <w:bCs/>
          <w:w w:val="90"/>
          <w:sz w:val="23"/>
          <w:szCs w:val="23"/>
          <w:lang w:eastAsia="ja-JP"/>
        </w:rPr>
        <w:t>g</w:t>
      </w:r>
      <w:r w:rsidR="008169D5" w:rsidRPr="00B871F5">
        <w:rPr>
          <w:rFonts w:ascii="Noto Serif" w:hAnsi="Noto Serif" w:cs="Noto Serif"/>
          <w:bCs/>
          <w:w w:val="90"/>
          <w:sz w:val="23"/>
          <w:szCs w:val="23"/>
          <w:lang w:eastAsia="ja-JP"/>
        </w:rPr>
        <w:t>í</w:t>
      </w:r>
      <w:r w:rsidR="007208E1" w:rsidRPr="00B871F5">
        <w:rPr>
          <w:rFonts w:ascii="Noto Serif" w:hAnsi="Noto Serif" w:cs="Noto Serif"/>
          <w:bCs/>
          <w:w w:val="90"/>
          <w:sz w:val="23"/>
          <w:szCs w:val="23"/>
          <w:lang w:eastAsia="ja-JP"/>
        </w:rPr>
        <w:t>c và chặt chẽ. Các đạo luật và văn bản quy phạm pháp luật phải được xây dựng theo trật tự hợp lý, bảo đảm sự liên kết giữa các chương, mục, điều, khoản, tránh trùng lặp, mâu thuẫn hoặc bỏ sót nội dung điều chỉnh. Quy định pháp luật cần được trình bày rõ ràng, mạch lạc, dễ tra cứu, tạo thuận lợi cho việc áp dụng và giải thích pháp luật.</w:t>
      </w:r>
    </w:p>
    <w:p w14:paraId="44F67CCA"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hai</w:t>
      </w:r>
      <w:r w:rsidRPr="00B871F5">
        <w:rPr>
          <w:rFonts w:ascii="Noto Serif" w:hAnsi="Noto Serif" w:cs="Noto Serif"/>
          <w:bCs/>
          <w:w w:val="90"/>
          <w:sz w:val="23"/>
          <w:szCs w:val="23"/>
          <w:lang w:eastAsia="ja-JP"/>
        </w:rPr>
        <w:t>, hệ thống pháp luật bảo đảm kỹ thuật lập pháp hiện đại phải sử dụng ngôn ngữ pháp lý chính xác, thống nhất và dễ hiểu. Thuật ngữ pháp lý cần được chuẩn hóa, sử dụng nhất quán trong cùng một văn bản và giữa các văn bản pháp luật có liên quan, hạn chế tối đa cách diễn đạt mơ hồ, đa nghĩa hoặc mang tính khẩu hiệu. Ngôn ngữ pháp luật vừa phải bảo đảm tính chuẩn mực, chặt chẽ, vừa hướng tới khả năng tiếp cận của người dân và các chủ thể áp dụng pháp luật.</w:t>
      </w:r>
    </w:p>
    <w:p w14:paraId="3F1E3B08" w14:textId="27F12C24"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ba</w:t>
      </w:r>
      <w:r w:rsidRPr="00B871F5">
        <w:rPr>
          <w:rFonts w:ascii="Noto Serif" w:hAnsi="Noto Serif" w:cs="Noto Serif"/>
          <w:bCs/>
          <w:w w:val="90"/>
          <w:sz w:val="23"/>
          <w:szCs w:val="23"/>
          <w:lang w:eastAsia="ja-JP"/>
        </w:rPr>
        <w:t xml:space="preserve">, kỹ thuật lập pháp hiện đại gắn liền với việc đánh giá tác động chính sách và tham vấn rộng rãi trong quá trình xây dựng pháp luật. Trước khi ban hành, các quy định pháp luật cần được phân tích, dự báo tác động kinh tế </w:t>
      </w:r>
      <w:r w:rsidR="00392D54" w:rsidRPr="00B871F5">
        <w:rPr>
          <w:rFonts w:ascii="Noto Serif" w:hAnsi="Noto Serif" w:cs="Noto Serif"/>
          <w:bCs/>
          <w:w w:val="90"/>
          <w:sz w:val="23"/>
          <w:szCs w:val="23"/>
          <w:lang w:eastAsia="ja-JP"/>
        </w:rPr>
        <w:t>-</w:t>
      </w:r>
      <w:r w:rsidRPr="00B871F5">
        <w:rPr>
          <w:rFonts w:ascii="Noto Serif" w:hAnsi="Noto Serif" w:cs="Noto Serif"/>
          <w:bCs/>
          <w:w w:val="90"/>
          <w:sz w:val="23"/>
          <w:szCs w:val="23"/>
          <w:lang w:eastAsia="ja-JP"/>
        </w:rPr>
        <w:t xml:space="preserve"> xã hội, chi phí </w:t>
      </w:r>
      <w:r w:rsidR="00392D54" w:rsidRPr="00B871F5">
        <w:rPr>
          <w:rFonts w:ascii="Noto Serif" w:hAnsi="Noto Serif" w:cs="Noto Serif"/>
          <w:bCs/>
          <w:w w:val="90"/>
          <w:sz w:val="23"/>
          <w:szCs w:val="23"/>
          <w:lang w:eastAsia="ja-JP"/>
        </w:rPr>
        <w:t>-</w:t>
      </w:r>
      <w:r w:rsidRPr="00B871F5">
        <w:rPr>
          <w:rFonts w:ascii="Noto Serif" w:hAnsi="Noto Serif" w:cs="Noto Serif"/>
          <w:bCs/>
          <w:w w:val="90"/>
          <w:sz w:val="23"/>
          <w:szCs w:val="23"/>
          <w:lang w:eastAsia="ja-JP"/>
        </w:rPr>
        <w:t xml:space="preserve"> lợi ích, khả năng thực thi và mức độ phù hợp với hệ thống pháp luật hiện hành. Việc lấy ý kiến của các chuyên gia, nhà khoa học, đối tượng chịu sự tác động và các tầng lớp xã hội giúp nâng cao chất lượng và tính thực tiễn của pháp luật.</w:t>
      </w:r>
    </w:p>
    <w:p w14:paraId="05CB8018"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tư</w:t>
      </w:r>
      <w:r w:rsidRPr="00B871F5">
        <w:rPr>
          <w:rFonts w:ascii="Noto Serif" w:hAnsi="Noto Serif" w:cs="Noto Serif"/>
          <w:bCs/>
          <w:w w:val="90"/>
          <w:sz w:val="23"/>
          <w:szCs w:val="23"/>
          <w:lang w:eastAsia="ja-JP"/>
        </w:rPr>
        <w:t>, kỹ thuật lập pháp hiện đại còn thể hiện ở sự ứng dụng công nghệ thông tin và phương pháp quản lý pháp luật tiên tiến. Việc xây dựng cơ sở dữ liệu pháp luật thống nhất, số hóa văn bản, chuẩn hóa quy trình soạn thảo và ban hành pháp luật góp phần nâng cao tính minh bạch, chính xác và hiệu quả của hoạt động lập pháp.</w:t>
      </w:r>
    </w:p>
    <w:p w14:paraId="6AFDD88E"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bCs/>
          <w:w w:val="90"/>
          <w:sz w:val="23"/>
          <w:szCs w:val="23"/>
          <w:lang w:eastAsia="ja-JP"/>
        </w:rPr>
      </w:pPr>
      <w:r w:rsidRPr="00B871F5">
        <w:rPr>
          <w:rFonts w:ascii="Noto Serif" w:hAnsi="Noto Serif" w:cs="Noto Serif"/>
          <w:bCs/>
          <w:i/>
          <w:iCs/>
          <w:w w:val="90"/>
          <w:sz w:val="23"/>
          <w:szCs w:val="23"/>
          <w:lang w:eastAsia="ja-JP"/>
        </w:rPr>
        <w:t>Thứ năm</w:t>
      </w:r>
      <w:r w:rsidRPr="00B871F5">
        <w:rPr>
          <w:rFonts w:ascii="Noto Serif" w:hAnsi="Noto Serif" w:cs="Noto Serif"/>
          <w:bCs/>
          <w:w w:val="90"/>
          <w:sz w:val="23"/>
          <w:szCs w:val="23"/>
          <w:lang w:eastAsia="ja-JP"/>
        </w:rPr>
        <w:t>, bảo đảm kỹ thuật lập pháp hiện đại còn đòi hỏi sự hài hòa giữa tính ổn định và tính linh hoạt của pháp luật. Các quy định cần đủ ổn định để tạo niềm tin và khả năng dự đoán, nhưng cũng đủ linh hoạt để thích ứng với sự biến đổi nhanh chóng của đời sống xã hội. Như vậy, kỹ thuật lập pháp hiện đại là nền tảng quan trọng để xây dựng một hệ thống pháp luật khoa học, khả thi và hiệu quả trong Nhà nước pháp quyền xã hội chủ nghĩa Việt Nam.</w:t>
      </w:r>
    </w:p>
    <w:p w14:paraId="2769B680" w14:textId="77777777" w:rsidR="007208E1" w:rsidRPr="00B871F5" w:rsidRDefault="007208E1" w:rsidP="00A20708">
      <w:pPr>
        <w:pStyle w:val="6nghing"/>
        <w:spacing w:line="352" w:lineRule="exact"/>
      </w:pPr>
      <w:r w:rsidRPr="00B871F5">
        <w:t>2.3.7. Hệ thống pháp luật được thực hiện nghiêm minh, nhất quán</w:t>
      </w:r>
    </w:p>
    <w:p w14:paraId="1D8B0A2B" w14:textId="56C0F345" w:rsidR="007208E1" w:rsidRPr="00B871F5" w:rsidRDefault="005A5744"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H</w:t>
      </w:r>
      <w:r w:rsidR="007208E1" w:rsidRPr="00B871F5">
        <w:rPr>
          <w:rFonts w:ascii="Noto Serif" w:hAnsi="Noto Serif" w:cs="Noto Serif"/>
          <w:w w:val="90"/>
          <w:sz w:val="23"/>
          <w:szCs w:val="23"/>
          <w:lang w:eastAsia="vi-VN"/>
        </w:rPr>
        <w:t>ệ thống pháp luật được thực hiện nghiêm minh, nhất quán là một tiêu chí mang tính quyết định đối với hiệu lực và giá trị thực tiễn của pháp luật trong Nhà nước pháp quyền xã hội chủ nghĩa Việt Nam. Một hệ thống pháp luật dù được xây dựng đầy đủ, tiến bộ đến đâu nhưng nếu không được thực hiện nghiêm minh, thống nhất thì cũng không thể phát huy vai trò là công cụ quản lý xã hội, bảo vệ công lý và quyền, lợi ích hợp pháp của nhân dân.</w:t>
      </w:r>
    </w:p>
    <w:p w14:paraId="7A11D9E7" w14:textId="2306DBB9" w:rsidR="007208E1" w:rsidRPr="00B871F5" w:rsidRDefault="0095260F"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bCs/>
          <w:i/>
          <w:iCs/>
          <w:w w:val="90"/>
          <w:sz w:val="23"/>
          <w:szCs w:val="23"/>
          <w:lang w:eastAsia="ja-JP"/>
        </w:rPr>
        <w:t>Thứ nhất</w:t>
      </w:r>
      <w:r w:rsidR="007208E1" w:rsidRPr="00B871F5">
        <w:rPr>
          <w:rFonts w:ascii="Noto Serif" w:hAnsi="Noto Serif" w:cs="Noto Serif"/>
          <w:w w:val="90"/>
          <w:sz w:val="23"/>
          <w:szCs w:val="23"/>
          <w:lang w:eastAsia="vi-VN"/>
        </w:rPr>
        <w:t>, thực hiện pháp luật nghiêm minh đòi hỏi mọi chủ thể trong xã hội, từ cơ quan nhà nước, tổ chức, cá nhân đến người có chức vụ, quyền hạn, đều phải tuân thủ pháp luật một cách nghiêm túc. Không có ngoại lệ, không có vùng cấm trong việc chấp hành và áp dụng pháp luật. Nguyên tắc này bảo đảm pháp luật có hiệu lực thực tế, đồng thời củng cố niềm tin của nhân dân vào pháp luật và vào Nhà nước pháp quyền. Việc xử lý kịp thời, công bằng và đúng pháp luật đối với các hành vi vi phạm, đặc biệt là vi phạm của người có chức vụ, quyền hạn là biểu hiện tập trung của tính nghiêm minh.</w:t>
      </w:r>
    </w:p>
    <w:p w14:paraId="19E15B4C"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Thứ hai</w:t>
      </w:r>
      <w:r w:rsidRPr="00B871F5">
        <w:rPr>
          <w:rFonts w:ascii="Noto Serif" w:hAnsi="Noto Serif" w:cs="Noto Serif"/>
          <w:w w:val="90"/>
          <w:sz w:val="23"/>
          <w:szCs w:val="23"/>
          <w:lang w:eastAsia="vi-VN"/>
        </w:rPr>
        <w:t>, tính nhất quán trong thực hiện pháp luật thể hiện ở sự thống nhất trong nhận thức, giải thích và áp dụng pháp luật trên phạm vi toàn quốc. Pháp luật phải được hiểu và áp dụng giống nhau trong những điều kiện, hoàn cảnh tương tự, tránh tình trạng cùng một quy định nhưng được áp dụng khác nhau ở các địa phương hoặc bởi các cơ quan khác nhau. Tính nhất quán góp phần bảo đảm nguyên tắc bình đẳng trước pháp luật, hạn chế sự tùy tiện, cảm tính và chủ quan trong hoạt động thực thi pháp luật.</w:t>
      </w:r>
    </w:p>
    <w:p w14:paraId="75782722" w14:textId="77777777" w:rsidR="007208E1" w:rsidRPr="00B871F5" w:rsidRDefault="007208E1" w:rsidP="00A3792E">
      <w:pPr>
        <w:widowControl w:val="0"/>
        <w:tabs>
          <w:tab w:val="left" w:pos="700"/>
        </w:tabs>
        <w:spacing w:before="60" w:after="0" w:line="360" w:lineRule="exact"/>
        <w:ind w:firstLine="454"/>
        <w:jc w:val="both"/>
        <w:rPr>
          <w:rFonts w:ascii="Noto Serif" w:hAnsi="Noto Serif" w:cs="Noto Serif"/>
          <w:w w:val="90"/>
          <w:sz w:val="23"/>
          <w:szCs w:val="23"/>
          <w:lang w:eastAsia="vi-VN"/>
        </w:rPr>
      </w:pPr>
      <w:r w:rsidRPr="00B871F5">
        <w:rPr>
          <w:rFonts w:ascii="Noto Serif" w:hAnsi="Noto Serif" w:cs="Noto Serif"/>
          <w:i/>
          <w:iCs/>
          <w:w w:val="90"/>
          <w:sz w:val="23"/>
          <w:szCs w:val="23"/>
          <w:lang w:eastAsia="vi-VN"/>
        </w:rPr>
        <w:t>Thứ ba</w:t>
      </w:r>
      <w:r w:rsidRPr="00B871F5">
        <w:rPr>
          <w:rFonts w:ascii="Noto Serif" w:hAnsi="Noto Serif" w:cs="Noto Serif"/>
          <w:w w:val="90"/>
          <w:sz w:val="23"/>
          <w:szCs w:val="23"/>
          <w:lang w:eastAsia="vi-VN"/>
        </w:rPr>
        <w:t>, việc thực hiện nghiêm minh, nhất quán hệ thống pháp luật gắn liền với trách nhiệm của bộ máy nhà nước và đội ngũ cán bộ, công chức, viên chức, đặc biệt là các cơ quan tư pháp. Cơ chế tổ chức thực hiện pháp luật cần rõ ràng, minh bạch, xác định cụ thể trách nhiệm cá nhân và trách nhiệm của cơ quan, đồng thời gắn với các cơ chế kiểm tra, giám sát, thanh tra và xử lý trách nhiệm khi có vi phạm hoặc thiếu trách nhiệm trong thực thi pháp luật.</w:t>
      </w:r>
    </w:p>
    <w:p w14:paraId="1D8229DB"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eastAsia="vi-VN"/>
        </w:rPr>
        <w:t>Thứ tư</w:t>
      </w:r>
      <w:r w:rsidRPr="00B871F5">
        <w:rPr>
          <w:rFonts w:ascii="Noto Serif" w:hAnsi="Noto Serif" w:cs="Noto Serif"/>
          <w:w w:val="90"/>
          <w:sz w:val="23"/>
          <w:szCs w:val="23"/>
          <w:lang w:eastAsia="vi-VN"/>
        </w:rPr>
        <w:t>, tiêu chí này còn đòi hỏi sự kết hợp chặt chẽ giữa hoàn thiện pháp luật và nâng cao ý thức pháp luật của xã hội. Thực hiện pháp luật nghiêm minh, nhất quán không chỉ là trách nhiệm của Nhà nước, mà còn là nghĩa vụ của mọi công dân. Thông qua việc tăng cường phổ biến, giáo dục pháp luật, xây dựng văn hóa pháp lý và thượng tôn pháp luật, hệ thống pháp luật mới thực sự đi vào cuộc sống.</w:t>
      </w:r>
    </w:p>
    <w:p w14:paraId="258C7C9E" w14:textId="77777777" w:rsidR="007208E1" w:rsidRPr="00B871F5" w:rsidRDefault="007208E1" w:rsidP="00A3792E">
      <w:pPr>
        <w:widowControl w:val="0"/>
        <w:tabs>
          <w:tab w:val="left" w:pos="700"/>
        </w:tabs>
        <w:spacing w:before="60" w:after="0" w:line="348" w:lineRule="exact"/>
        <w:ind w:firstLine="454"/>
        <w:jc w:val="both"/>
        <w:rPr>
          <w:rFonts w:ascii="Noto Serif" w:hAnsi="Noto Serif" w:cs="Noto Serif"/>
          <w:b/>
          <w:w w:val="90"/>
          <w:sz w:val="23"/>
          <w:szCs w:val="23"/>
          <w:lang w:val="vi-VN" w:eastAsia="vi-VN"/>
        </w:rPr>
      </w:pPr>
      <w:r w:rsidRPr="00B871F5">
        <w:rPr>
          <w:rFonts w:ascii="Noto Serif" w:hAnsi="Noto Serif" w:cs="Noto Serif"/>
          <w:w w:val="90"/>
          <w:sz w:val="23"/>
          <w:szCs w:val="23"/>
          <w:lang w:eastAsia="vi-VN"/>
        </w:rPr>
        <w:t>Như vậy, việc bảo đảm hệ thống pháp luật được thực hiện nghiêm minh, nhất quán chính là thước đo cuối cùng đánh giá mức độ hoàn thiện của pháp luật, góp phần khẳng định vai trò của pháp luật trong xây dựng Nhà nước pháp quyền xã hội chủ nghĩa Việt Nam.</w:t>
      </w:r>
    </w:p>
    <w:p w14:paraId="19958CDF" w14:textId="48A201CF" w:rsidR="007208E1" w:rsidRPr="00B871F5" w:rsidRDefault="007208E1" w:rsidP="00A3792E">
      <w:pPr>
        <w:pStyle w:val="5nh"/>
        <w:rPr>
          <w:color w:val="auto"/>
        </w:rPr>
      </w:pPr>
      <w:r w:rsidRPr="00B871F5">
        <w:rPr>
          <w:color w:val="auto"/>
        </w:rPr>
        <w:t xml:space="preserve">2.4. </w:t>
      </w:r>
      <w:r w:rsidR="0089414F" w:rsidRPr="00B871F5">
        <w:rPr>
          <w:color w:val="auto"/>
        </w:rPr>
        <w:t>Một số</w:t>
      </w:r>
      <w:r w:rsidRPr="00B871F5">
        <w:rPr>
          <w:color w:val="auto"/>
        </w:rPr>
        <w:t xml:space="preserve"> ngành luật cơ bản của hệ thống pháp luật Việt Nam</w:t>
      </w:r>
    </w:p>
    <w:p w14:paraId="194A07D4" w14:textId="77777777" w:rsidR="007208E1" w:rsidRPr="00B871F5" w:rsidRDefault="007208E1" w:rsidP="00A3792E">
      <w:pPr>
        <w:pStyle w:val="6nghing"/>
        <w:spacing w:before="80"/>
      </w:pPr>
      <w:r w:rsidRPr="00B871F5">
        <w:t>2.4.1. Luật Hiến pháp</w:t>
      </w:r>
    </w:p>
    <w:p w14:paraId="12D9251D" w14:textId="77777777" w:rsidR="0095260F"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Khái niệm</w:t>
      </w:r>
    </w:p>
    <w:p w14:paraId="481B0810" w14:textId="0A2C3560" w:rsidR="007208E1" w:rsidRPr="00B871F5" w:rsidRDefault="007208E1" w:rsidP="00A3792E">
      <w:pPr>
        <w:widowControl w:val="0"/>
        <w:spacing w:before="60" w:after="0" w:line="348" w:lineRule="exact"/>
        <w:ind w:firstLine="454"/>
        <w:jc w:val="both"/>
        <w:rPr>
          <w:rFonts w:ascii="Noto Serif" w:hAnsi="Noto Serif" w:cs="Noto Serif"/>
          <w:spacing w:val="-2"/>
          <w:w w:val="90"/>
          <w:sz w:val="23"/>
          <w:szCs w:val="23"/>
          <w:lang w:val="vi-VN" w:eastAsia="vi-VN"/>
        </w:rPr>
      </w:pPr>
      <w:r w:rsidRPr="00B871F5">
        <w:rPr>
          <w:rFonts w:ascii="Noto Serif" w:hAnsi="Noto Serif" w:cs="Noto Serif"/>
          <w:spacing w:val="-2"/>
          <w:w w:val="90"/>
          <w:sz w:val="23"/>
          <w:szCs w:val="23"/>
          <w:lang w:val="vi-VN" w:eastAsia="vi-VN"/>
        </w:rPr>
        <w:t xml:space="preserve">Luật Hiến pháp </w:t>
      </w:r>
      <w:r w:rsidRPr="00B871F5">
        <w:rPr>
          <w:rFonts w:ascii="Noto Serif" w:hAnsi="Noto Serif" w:cs="Noto Serif"/>
          <w:iCs/>
          <w:spacing w:val="-2"/>
          <w:w w:val="90"/>
          <w:sz w:val="23"/>
          <w:szCs w:val="23"/>
          <w:lang w:val="nl-NL" w:eastAsia="vi-VN"/>
        </w:rPr>
        <w:t>là một ngành luật chủ đạo trong hệ thống pháp luật của nước Cộng hòa xã hội chủ nghĩa Việt Nam, bao gồm tổng thể các quy phạm pháp luật điều chỉnh các quan hệ xã hội</w:t>
      </w:r>
      <w:r w:rsidRPr="00B871F5">
        <w:rPr>
          <w:rFonts w:ascii="Noto Serif" w:hAnsi="Noto Serif" w:cs="Noto Serif"/>
          <w:spacing w:val="-2"/>
          <w:w w:val="90"/>
          <w:sz w:val="23"/>
          <w:szCs w:val="23"/>
          <w:lang w:val="vi-VN" w:eastAsia="vi-VN"/>
        </w:rPr>
        <w:t xml:space="preserve"> cơ bản quan trọng nhất của xã hội. Đó là những mối quan hệ xã hội có liên quan đến việc tổ chức quyền lực nhà nước</w:t>
      </w:r>
      <w:r w:rsidR="0089414F" w:rsidRPr="00B871F5">
        <w:rPr>
          <w:rFonts w:ascii="Noto Serif" w:hAnsi="Noto Serif" w:cs="Noto Serif"/>
          <w:spacing w:val="-2"/>
          <w:w w:val="90"/>
          <w:sz w:val="23"/>
          <w:szCs w:val="23"/>
          <w:lang w:eastAsia="vi-VN"/>
        </w:rPr>
        <w:t>, quyền con người, quyền và nghĩa vụ công dân</w:t>
      </w:r>
      <w:r w:rsidRPr="00B871F5">
        <w:rPr>
          <w:rFonts w:ascii="Noto Serif" w:hAnsi="Noto Serif" w:cs="Noto Serif"/>
          <w:spacing w:val="-2"/>
          <w:w w:val="90"/>
          <w:sz w:val="23"/>
          <w:szCs w:val="23"/>
          <w:lang w:val="vi-VN" w:eastAsia="vi-VN"/>
        </w:rPr>
        <w:t>. Nó có nhiệm vụ xây dựng và bảo vệ chế độ xã hội chủ nghĩa, Nhà nước pháp quyền xã hội chủ nghĩa của nhân dân, do nhân dân, vì nhân dân.</w:t>
      </w:r>
    </w:p>
    <w:p w14:paraId="70AC9AB0" w14:textId="77777777" w:rsidR="0095260F" w:rsidRPr="00B871F5" w:rsidRDefault="007208E1" w:rsidP="00A3792E">
      <w:pPr>
        <w:widowControl w:val="0"/>
        <w:spacing w:before="60" w:after="0" w:line="348"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Hiến pháp</w:t>
      </w:r>
      <w:r w:rsidR="0095260F" w:rsidRPr="00B871F5">
        <w:rPr>
          <w:rFonts w:ascii="Noto Serif" w:hAnsi="Noto Serif" w:cs="Noto Serif"/>
          <w:i/>
          <w:w w:val="90"/>
          <w:sz w:val="23"/>
          <w:szCs w:val="23"/>
          <w:lang w:eastAsia="vi-VN"/>
        </w:rPr>
        <w:t>.</w:t>
      </w:r>
    </w:p>
    <w:p w14:paraId="5011228E" w14:textId="06EC577A" w:rsidR="007208E1" w:rsidRPr="00B871F5" w:rsidRDefault="007208E1" w:rsidP="00A3792E">
      <w:pPr>
        <w:widowControl w:val="0"/>
        <w:spacing w:before="60" w:after="0" w:line="348"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Thông thường</w:t>
      </w:r>
      <w:r w:rsidR="0095260F" w:rsidRPr="00B871F5">
        <w:rPr>
          <w:rFonts w:ascii="Noto Serif" w:hAnsi="Noto Serif" w:cs="Noto Serif"/>
          <w:w w:val="90"/>
          <w:sz w:val="23"/>
          <w:szCs w:val="23"/>
          <w:lang w:eastAsia="vi-VN"/>
        </w:rPr>
        <w:t>,</w:t>
      </w:r>
      <w:r w:rsidRPr="00B871F5">
        <w:rPr>
          <w:rFonts w:ascii="Noto Serif" w:hAnsi="Noto Serif" w:cs="Noto Serif"/>
          <w:w w:val="90"/>
          <w:sz w:val="23"/>
          <w:szCs w:val="23"/>
          <w:lang w:val="vi-VN" w:eastAsia="vi-VN"/>
        </w:rPr>
        <w:t xml:space="preserve"> mỗi ngành luật chỉ điều chỉnh các quan hệ xã hội thuộc một lĩnh vực nhất định của đời sống xã hội. Khác với ngành luật khác, Luật Hiến pháp điều chỉnh phạm vi rộng các quan hệ xã hội. Đó là những quan hệ xã hội cơ bản và quan trọng nhất gắn liền với việc xác lập chế độ chính trị, chế độ kinh tế, văn hóa, tổ chức và hoạt động của bộ máy nhà nước. Có thể phân chia các quan hệ xã hội do Luật Hiến pháp điều chỉnh thành các nhóm sau:</w:t>
      </w:r>
    </w:p>
    <w:p w14:paraId="3C678C22" w14:textId="21F51809"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i/>
          <w:w w:val="90"/>
          <w:sz w:val="23"/>
          <w:szCs w:val="23"/>
          <w:lang w:val="vi-VN" w:eastAsia="vi-VN"/>
        </w:rPr>
        <w:t>Một là,</w:t>
      </w:r>
      <w:r w:rsidRPr="00B871F5">
        <w:rPr>
          <w:rFonts w:ascii="Noto Serif" w:hAnsi="Noto Serif" w:cs="Noto Serif"/>
          <w:w w:val="90"/>
          <w:sz w:val="23"/>
          <w:szCs w:val="23"/>
          <w:lang w:val="vi-VN" w:eastAsia="vi-VN"/>
        </w:rPr>
        <w:t xml:space="preserve"> nhóm quan hệ xã hội cơ bản phát sinh trong lĩnh vực chính trị, kinh tế, văn hóa, giáo dục, khoa học, công nghệ, bảo vệ Tổ quốc </w:t>
      </w:r>
      <w:r w:rsidR="00A3792E" w:rsidRPr="00B871F5">
        <w:rPr>
          <w:rFonts w:ascii="Noto Serif" w:hAnsi="Noto Serif" w:cs="Noto Serif"/>
          <w:w w:val="90"/>
          <w:sz w:val="23"/>
          <w:szCs w:val="23"/>
          <w:lang w:val="en-GB" w:eastAsia="vi-VN"/>
        </w:rPr>
        <w:br/>
      </w:r>
      <w:r w:rsidRPr="00B871F5">
        <w:rPr>
          <w:rFonts w:ascii="Noto Serif" w:hAnsi="Noto Serif" w:cs="Noto Serif"/>
          <w:w w:val="90"/>
          <w:sz w:val="23"/>
          <w:szCs w:val="23"/>
          <w:lang w:val="vi-VN" w:eastAsia="vi-VN"/>
        </w:rPr>
        <w:t>Việt Nam xã hội chủ nghĩa. Nhóm quan hệ xã hội này là tổng hợp các quy phạm pháp luật được quy định trong các chế định về chế độ chính trị; chế định về chế độ kinh tế, chế độ về văn hóa giáo dục, khoa học và công nghệ; chế định về bảo vệ Tổ quốc Việt Nam xã hội chủ nghĩa, về quốc phòng, an ninh và chính sách đối ngoại.</w:t>
      </w:r>
    </w:p>
    <w:p w14:paraId="6B77D96D" w14:textId="77777777"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i/>
          <w:w w:val="90"/>
          <w:sz w:val="23"/>
          <w:szCs w:val="23"/>
          <w:lang w:val="vi-VN" w:eastAsia="vi-VN"/>
        </w:rPr>
        <w:t>Hai là,</w:t>
      </w:r>
      <w:r w:rsidRPr="00B871F5">
        <w:rPr>
          <w:rFonts w:ascii="Noto Serif" w:hAnsi="Noto Serif" w:cs="Noto Serif"/>
          <w:w w:val="90"/>
          <w:sz w:val="23"/>
          <w:szCs w:val="23"/>
          <w:lang w:val="vi-VN" w:eastAsia="vi-VN"/>
        </w:rPr>
        <w:t xml:space="preserve"> nhóm quan hệ xã hội cơ bản phát sinh giữa Nhà nước và công dân. Nhóm quan hệ xã hội này là tổng hợp các quy phạm pháp luật được quy định trong chế định về quốc tịch; chế định về quyền và nghĩa vụ cơ bản của công dân.</w:t>
      </w:r>
    </w:p>
    <w:p w14:paraId="6FDD2C12" w14:textId="77777777" w:rsidR="007208E1" w:rsidRPr="00B871F5" w:rsidRDefault="007208E1" w:rsidP="00A20708">
      <w:pPr>
        <w:widowControl w:val="0"/>
        <w:spacing w:before="60" w:after="0" w:line="352" w:lineRule="exact"/>
        <w:ind w:firstLine="454"/>
        <w:jc w:val="both"/>
        <w:rPr>
          <w:rFonts w:ascii="Noto Serif" w:hAnsi="Noto Serif" w:cs="Noto Serif"/>
          <w:spacing w:val="-2"/>
          <w:w w:val="90"/>
          <w:sz w:val="23"/>
          <w:szCs w:val="23"/>
          <w:lang w:val="vi-VN" w:eastAsia="vi-VN"/>
        </w:rPr>
      </w:pPr>
      <w:r w:rsidRPr="00B871F5">
        <w:rPr>
          <w:rFonts w:ascii="Noto Serif" w:hAnsi="Noto Serif" w:cs="Noto Serif"/>
          <w:i/>
          <w:spacing w:val="-2"/>
          <w:w w:val="90"/>
          <w:sz w:val="23"/>
          <w:szCs w:val="23"/>
          <w:lang w:val="vi-VN" w:eastAsia="vi-VN"/>
        </w:rPr>
        <w:t>Ba là,</w:t>
      </w:r>
      <w:r w:rsidRPr="00B871F5">
        <w:rPr>
          <w:rFonts w:ascii="Noto Serif" w:hAnsi="Noto Serif" w:cs="Noto Serif"/>
          <w:spacing w:val="-2"/>
          <w:w w:val="90"/>
          <w:sz w:val="23"/>
          <w:szCs w:val="23"/>
          <w:lang w:val="vi-VN" w:eastAsia="vi-VN"/>
        </w:rPr>
        <w:t xml:space="preserve"> nhóm quan hệ cơ bản phát sinh trong xây dựng, tổ chức và hoạt động của bộ máy nhà nước. Nhóm quan hệ này là tổng hợp những quy phạm pháp luật được quy định trong các chế định Quốc hội; chế định Chủ tịch nước; chế định Chính phủ; chế định Tòa án nhân dân, Viện Kiểm sát nhân dân; chế định Hội đồng nhân dân và Ủy ban nhân dân.</w:t>
      </w:r>
    </w:p>
    <w:p w14:paraId="7228D1A7" w14:textId="77777777" w:rsidR="0095260F"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Phương pháp điều chỉnh của Luật Hiến pháp</w:t>
      </w:r>
    </w:p>
    <w:p w14:paraId="12F0A9F3" w14:textId="4D64448D" w:rsidR="007208E1" w:rsidRPr="00B871F5" w:rsidRDefault="007208E1" w:rsidP="00A20708">
      <w:pPr>
        <w:widowControl w:val="0"/>
        <w:spacing w:before="60" w:after="0" w:line="352" w:lineRule="exact"/>
        <w:ind w:firstLine="454"/>
        <w:jc w:val="both"/>
        <w:rPr>
          <w:rFonts w:ascii="Noto Serif" w:hAnsi="Noto Serif" w:cs="Noto Serif"/>
          <w:i/>
          <w:w w:val="90"/>
          <w:sz w:val="23"/>
          <w:szCs w:val="23"/>
          <w:lang w:val="vi-VN" w:eastAsia="vi-VN"/>
        </w:rPr>
      </w:pPr>
      <w:r w:rsidRPr="00B871F5">
        <w:rPr>
          <w:rFonts w:ascii="Noto Serif" w:hAnsi="Noto Serif" w:cs="Noto Serif"/>
          <w:w w:val="90"/>
          <w:sz w:val="23"/>
          <w:szCs w:val="23"/>
          <w:lang w:val="vi-VN" w:eastAsia="vi-VN"/>
        </w:rPr>
        <w:t>Phương pháp điều chỉnh đặc thù của Luật Hiến pháp là xác lập những nguyên tắc chung mang tính định hướng cho các chủ thể tham gia quan hệ pháp luật. Đồng thời, Luật Hiến pháp còn sử dụng nhiều phương pháp điều chỉnh khá phù hợp của từng nhóm quan hệ xã hội nhất định gắn liền với việc xác định chế độ chính trị; quyền con người, quyền và nghĩa vụ cơ bản của công dân; kinh tế, xã hội, văn hóa giáo dục, khoa học công nghệ, môi trường; bảo vệ Tổ quốc; tổ chức và hoạt động của bộ máy nhà nước.</w:t>
      </w:r>
    </w:p>
    <w:p w14:paraId="0AA1C771" w14:textId="77777777" w:rsidR="0095260F"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Nguồn của Luật Hiến pháp</w:t>
      </w:r>
    </w:p>
    <w:p w14:paraId="35B4890C" w14:textId="235F7A56" w:rsidR="007208E1" w:rsidRPr="00B871F5" w:rsidRDefault="0095260F" w:rsidP="00A20708">
      <w:pPr>
        <w:widowControl w:val="0"/>
        <w:spacing w:before="60" w:after="0" w:line="352" w:lineRule="exact"/>
        <w:ind w:firstLine="454"/>
        <w:jc w:val="both"/>
        <w:rPr>
          <w:rFonts w:ascii="Noto Serif" w:eastAsiaTheme="minorEastAsia" w:hAnsi="Noto Serif" w:cs="Noto Serif"/>
          <w:w w:val="90"/>
          <w:sz w:val="23"/>
          <w:szCs w:val="23"/>
          <w:lang w:val="vi-VN" w:eastAsia="vi-VN"/>
        </w:rPr>
      </w:pPr>
      <w:r w:rsidRPr="00B871F5">
        <w:rPr>
          <w:rFonts w:ascii="Noto Serif" w:eastAsiaTheme="minorEastAsia" w:hAnsi="Noto Serif" w:cs="Noto Serif"/>
          <w:w w:val="90"/>
          <w:sz w:val="23"/>
          <w:szCs w:val="23"/>
          <w:lang w:eastAsia="vi-VN"/>
        </w:rPr>
        <w:t>H</w:t>
      </w:r>
      <w:r w:rsidR="007208E1" w:rsidRPr="00B871F5">
        <w:rPr>
          <w:rFonts w:ascii="Noto Serif" w:eastAsiaTheme="minorEastAsia" w:hAnsi="Noto Serif" w:cs="Noto Serif"/>
          <w:w w:val="90"/>
          <w:sz w:val="23"/>
          <w:szCs w:val="23"/>
          <w:lang w:val="vi-VN" w:eastAsia="vi-VN"/>
        </w:rPr>
        <w:t xml:space="preserve">ệ thống văn bản quy phạm pháp luật chứa đựng các quy phạm pháp luật </w:t>
      </w:r>
      <w:r w:rsidR="007208E1" w:rsidRPr="00B871F5">
        <w:rPr>
          <w:rFonts w:ascii="Noto Serif" w:eastAsiaTheme="minorEastAsia" w:hAnsi="Noto Serif" w:cs="Noto Serif"/>
          <w:w w:val="90"/>
          <w:sz w:val="23"/>
          <w:szCs w:val="23"/>
          <w:lang w:eastAsia="vi-VN"/>
        </w:rPr>
        <w:t xml:space="preserve">hiến pháp </w:t>
      </w:r>
      <w:r w:rsidR="007208E1" w:rsidRPr="00B871F5">
        <w:rPr>
          <w:rFonts w:ascii="Noto Serif" w:eastAsiaTheme="minorEastAsia" w:hAnsi="Noto Serif" w:cs="Noto Serif"/>
          <w:w w:val="90"/>
          <w:sz w:val="23"/>
          <w:szCs w:val="23"/>
          <w:lang w:val="vi-VN" w:eastAsia="vi-VN"/>
        </w:rPr>
        <w:t>và các nguồn bổ trợ (án lệ, tập quán, lẽ công bằng).</w:t>
      </w:r>
    </w:p>
    <w:p w14:paraId="0A86D816" w14:textId="77777777" w:rsidR="0095260F"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Chế định cơ bản của Luật Hiến pháp</w:t>
      </w:r>
    </w:p>
    <w:p w14:paraId="69FA6CEB" w14:textId="6F55CED9" w:rsidR="007208E1" w:rsidRPr="00B871F5" w:rsidRDefault="0095260F" w:rsidP="00A3792E">
      <w:pPr>
        <w:widowControl w:val="0"/>
        <w:spacing w:before="60" w:after="0" w:line="346" w:lineRule="exact"/>
        <w:ind w:firstLine="454"/>
        <w:jc w:val="both"/>
        <w:rPr>
          <w:rFonts w:ascii="Noto Serif" w:hAnsi="Noto Serif" w:cs="Noto Serif"/>
          <w:b/>
          <w:w w:val="90"/>
          <w:sz w:val="23"/>
          <w:szCs w:val="23"/>
          <w:lang w:val="vi-VN" w:eastAsia="vi-VN"/>
        </w:rPr>
      </w:pPr>
      <w:r w:rsidRPr="00B871F5">
        <w:rPr>
          <w:rFonts w:ascii="Noto Serif" w:hAnsi="Noto Serif" w:cs="Noto Serif"/>
          <w:w w:val="90"/>
          <w:sz w:val="23"/>
          <w:szCs w:val="23"/>
          <w:lang w:val="vi-VN" w:eastAsia="vi-VN"/>
        </w:rPr>
        <w:t>Chế định cơ bản của Luật Hiến pháp</w:t>
      </w:r>
      <w:r w:rsidRPr="00B871F5">
        <w:rPr>
          <w:rFonts w:ascii="Noto Serif" w:hAnsi="Noto Serif" w:cs="Noto Serif"/>
          <w:w w:val="90"/>
          <w:sz w:val="23"/>
          <w:szCs w:val="23"/>
          <w:lang w:eastAsia="vi-VN"/>
        </w:rPr>
        <w:t xml:space="preserve"> là: </w:t>
      </w:r>
      <w:r w:rsidR="007208E1" w:rsidRPr="00B871F5">
        <w:rPr>
          <w:rFonts w:ascii="Noto Serif" w:hAnsi="Noto Serif" w:cs="Noto Serif"/>
          <w:w w:val="90"/>
          <w:sz w:val="23"/>
          <w:szCs w:val="23"/>
          <w:lang w:val="vi-VN" w:eastAsia="vi-VN"/>
        </w:rPr>
        <w:t xml:space="preserve">chế độ chính trị; quyền con người, quyền và nghĩa vụ cơ bản của công dân; chế độ, chính sách kinh tế, xã hội, văn hóa, giáo dục, khoa học, công nghệ và môi trường; chế độ </w:t>
      </w:r>
      <w:r w:rsidR="007208E1" w:rsidRPr="00B871F5">
        <w:rPr>
          <w:rFonts w:ascii="Noto Serif" w:eastAsiaTheme="minorEastAsia" w:hAnsi="Noto Serif" w:cs="Noto Serif"/>
          <w:bCs/>
          <w:w w:val="90"/>
          <w:sz w:val="23"/>
          <w:szCs w:val="23"/>
          <w:shd w:val="clear" w:color="auto" w:fill="FFFFFF"/>
          <w:lang w:val="vi-VN"/>
        </w:rPr>
        <w:t>bảo vệ Tổ quốc; chế định về chính quyền địa phương; cơ quan trong bộ máy nhà nước</w:t>
      </w:r>
      <w:r w:rsidR="007208E1" w:rsidRPr="00B871F5">
        <w:rPr>
          <w:rFonts w:ascii="Noto Serif" w:hAnsi="Noto Serif" w:cs="Noto Serif"/>
          <w:b/>
          <w:w w:val="90"/>
          <w:sz w:val="23"/>
          <w:szCs w:val="23"/>
          <w:lang w:val="vi-VN" w:eastAsia="vi-VN"/>
        </w:rPr>
        <w:t>.</w:t>
      </w:r>
    </w:p>
    <w:p w14:paraId="47317239" w14:textId="77777777" w:rsidR="007208E1" w:rsidRPr="00B871F5" w:rsidRDefault="007208E1" w:rsidP="00A3792E">
      <w:pPr>
        <w:pStyle w:val="6nghing"/>
      </w:pPr>
      <w:r w:rsidRPr="00B871F5">
        <w:t>2.4.2. Luật Hành chính</w:t>
      </w:r>
    </w:p>
    <w:p w14:paraId="2FC4D14C" w14:textId="77777777" w:rsidR="0095260F"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Khái niệm</w:t>
      </w:r>
    </w:p>
    <w:p w14:paraId="4EF7E267" w14:textId="47F8102B" w:rsidR="007208E1" w:rsidRPr="00B871F5" w:rsidRDefault="007208E1" w:rsidP="00A3792E">
      <w:pPr>
        <w:widowControl w:val="0"/>
        <w:spacing w:before="60" w:after="0" w:line="346" w:lineRule="exact"/>
        <w:ind w:firstLine="454"/>
        <w:jc w:val="both"/>
        <w:rPr>
          <w:rFonts w:ascii="Noto Serif" w:hAnsi="Noto Serif" w:cs="Noto Serif"/>
          <w:spacing w:val="-2"/>
          <w:w w:val="90"/>
          <w:sz w:val="23"/>
          <w:szCs w:val="23"/>
          <w:lang w:val="vi-VN" w:eastAsia="vi-VN"/>
        </w:rPr>
      </w:pPr>
      <w:r w:rsidRPr="00B871F5">
        <w:rPr>
          <w:rFonts w:ascii="Noto Serif" w:hAnsi="Noto Serif" w:cs="Noto Serif"/>
          <w:spacing w:val="-2"/>
          <w:w w:val="90"/>
          <w:sz w:val="23"/>
          <w:szCs w:val="23"/>
          <w:lang w:val="vi-VN" w:eastAsia="vi-VN"/>
        </w:rPr>
        <w:t>Ngành luật hành chính là</w:t>
      </w:r>
      <w:r w:rsidRPr="00B871F5">
        <w:rPr>
          <w:rFonts w:ascii="Noto Serif" w:hAnsi="Noto Serif" w:cs="Noto Serif"/>
          <w:iCs/>
          <w:spacing w:val="-2"/>
          <w:w w:val="90"/>
          <w:sz w:val="23"/>
          <w:szCs w:val="23"/>
          <w:lang w:val="nl-NL" w:eastAsia="vi-VN"/>
        </w:rPr>
        <w:t xml:space="preserve"> một ngành luật trong hệ thống pháp luật của nước Cộng hòa xã hội chủ nghĩa Việt Nam, bao gồm tổng thể các quy phạm pháp luật điều chỉnh các quan hệ xã hội </w:t>
      </w:r>
      <w:r w:rsidRPr="00B871F5">
        <w:rPr>
          <w:rFonts w:ascii="Noto Serif" w:hAnsi="Noto Serif" w:cs="Noto Serif"/>
          <w:spacing w:val="-2"/>
          <w:w w:val="90"/>
          <w:sz w:val="23"/>
          <w:szCs w:val="23"/>
          <w:lang w:val="vi-VN" w:eastAsia="vi-VN"/>
        </w:rPr>
        <w:t>phát sinh trong hoạt động quản lý hành chính nhà nước trên các lĩnh vực của đời sống xã hội.</w:t>
      </w:r>
    </w:p>
    <w:p w14:paraId="64CBA48B" w14:textId="77777777" w:rsidR="0095260F" w:rsidRPr="00B871F5" w:rsidRDefault="007208E1" w:rsidP="00A3792E">
      <w:pPr>
        <w:widowControl w:val="0"/>
        <w:spacing w:before="60" w:after="0" w:line="346"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Đối tượng điều chỉnh của Luật Hành chính</w:t>
      </w:r>
    </w:p>
    <w:p w14:paraId="16B56043" w14:textId="530F9624" w:rsidR="007208E1" w:rsidRPr="00B871F5" w:rsidRDefault="007208E1" w:rsidP="00A3792E">
      <w:pPr>
        <w:widowControl w:val="0"/>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Luật Hành chính quy định những nguyên tắc, những hình thức và phương pháp quản lý nhà nước, xác định quy chế pháp lý của các chủ thể quản lý nhà nước, điều chỉnh hoạt động của công chức nhà nước, xác định thủ tục hành chính và trách nhiệm hành chính. Luật Hành chính còn quy định các vấn đề cụ thể của quản lý trên các lĩnh vực của đời sống xã hội.</w:t>
      </w:r>
    </w:p>
    <w:p w14:paraId="4808202A" w14:textId="77777777" w:rsidR="0095260F" w:rsidRPr="00B871F5" w:rsidRDefault="007208E1" w:rsidP="00A3792E">
      <w:pPr>
        <w:widowControl w:val="0"/>
        <w:spacing w:before="60" w:after="0" w:line="346"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Phương pháp điều chỉnh của Luật Hành chính</w:t>
      </w:r>
    </w:p>
    <w:p w14:paraId="473AB1D2" w14:textId="25117A72" w:rsidR="007208E1" w:rsidRPr="00B871F5" w:rsidRDefault="007208E1" w:rsidP="00A3792E">
      <w:pPr>
        <w:widowControl w:val="0"/>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Phương pháp điều chỉnh chủ yếu của Luật Hành chính là phương pháp mệnh lệnh - phục tùng.</w:t>
      </w:r>
    </w:p>
    <w:p w14:paraId="6B1090C1" w14:textId="77777777" w:rsidR="0095260F" w:rsidRPr="00B871F5" w:rsidRDefault="007208E1" w:rsidP="00A3792E">
      <w:pPr>
        <w:widowControl w:val="0"/>
        <w:spacing w:before="60" w:after="0" w:line="346" w:lineRule="exact"/>
        <w:ind w:firstLine="454"/>
        <w:jc w:val="both"/>
        <w:rPr>
          <w:rFonts w:ascii="Noto Serif" w:eastAsiaTheme="minorEastAsia" w:hAnsi="Noto Serif" w:cs="Noto Serif"/>
          <w:w w:val="90"/>
          <w:sz w:val="23"/>
          <w:szCs w:val="23"/>
          <w:lang w:eastAsia="vi-VN"/>
        </w:rPr>
      </w:pPr>
      <w:r w:rsidRPr="00B871F5">
        <w:rPr>
          <w:rFonts w:ascii="Noto Serif" w:eastAsiaTheme="minorEastAsia" w:hAnsi="Noto Serif" w:cs="Noto Serif"/>
          <w:i/>
          <w:w w:val="90"/>
          <w:sz w:val="23"/>
          <w:szCs w:val="23"/>
          <w:lang w:val="vi-VN" w:eastAsia="vi-VN"/>
        </w:rPr>
        <w:t>Nguồn của Luật Hành chính</w:t>
      </w:r>
    </w:p>
    <w:p w14:paraId="31C4AA12" w14:textId="746CB053" w:rsidR="007208E1" w:rsidRPr="00B871F5" w:rsidRDefault="0095260F" w:rsidP="00A3792E">
      <w:pPr>
        <w:widowControl w:val="0"/>
        <w:spacing w:before="60" w:after="0" w:line="346" w:lineRule="exact"/>
        <w:ind w:firstLine="454"/>
        <w:jc w:val="both"/>
        <w:rPr>
          <w:rFonts w:ascii="Noto Serif" w:eastAsiaTheme="minorEastAsia" w:hAnsi="Noto Serif" w:cs="Noto Serif"/>
          <w:spacing w:val="-2"/>
          <w:w w:val="90"/>
          <w:sz w:val="23"/>
          <w:szCs w:val="23"/>
          <w:lang w:val="vi-VN" w:eastAsia="vi-VN"/>
        </w:rPr>
      </w:pPr>
      <w:r w:rsidRPr="00B871F5">
        <w:rPr>
          <w:rFonts w:ascii="Noto Serif" w:eastAsiaTheme="minorEastAsia" w:hAnsi="Noto Serif" w:cs="Noto Serif"/>
          <w:spacing w:val="-2"/>
          <w:w w:val="90"/>
          <w:sz w:val="23"/>
          <w:szCs w:val="23"/>
          <w:lang w:eastAsia="vi-VN"/>
        </w:rPr>
        <w:t>H</w:t>
      </w:r>
      <w:r w:rsidR="007208E1" w:rsidRPr="00B871F5">
        <w:rPr>
          <w:rFonts w:ascii="Noto Serif" w:eastAsiaTheme="minorEastAsia" w:hAnsi="Noto Serif" w:cs="Noto Serif"/>
          <w:spacing w:val="-2"/>
          <w:w w:val="90"/>
          <w:sz w:val="23"/>
          <w:szCs w:val="23"/>
          <w:lang w:val="vi-VN" w:eastAsia="vi-VN"/>
        </w:rPr>
        <w:t xml:space="preserve">ệ thống văn bản quy phạm pháp luật </w:t>
      </w:r>
      <w:r w:rsidR="007208E1" w:rsidRPr="00B871F5">
        <w:rPr>
          <w:rFonts w:ascii="Noto Serif" w:eastAsiaTheme="minorEastAsia" w:hAnsi="Noto Serif" w:cs="Noto Serif"/>
          <w:spacing w:val="-2"/>
          <w:w w:val="90"/>
          <w:sz w:val="23"/>
          <w:szCs w:val="23"/>
          <w:lang w:eastAsia="vi-VN"/>
        </w:rPr>
        <w:t xml:space="preserve">chứa đựng các quy phạm pháp luật hành chính </w:t>
      </w:r>
      <w:r w:rsidR="007208E1" w:rsidRPr="00B871F5">
        <w:rPr>
          <w:rFonts w:ascii="Noto Serif" w:eastAsiaTheme="minorEastAsia" w:hAnsi="Noto Serif" w:cs="Noto Serif"/>
          <w:spacing w:val="-2"/>
          <w:w w:val="90"/>
          <w:sz w:val="23"/>
          <w:szCs w:val="23"/>
          <w:lang w:val="vi-VN" w:eastAsia="vi-VN"/>
        </w:rPr>
        <w:t>và các nguồn bổ trợ (án lệ, tập quán, lẽ công bằng).</w:t>
      </w:r>
    </w:p>
    <w:p w14:paraId="2D504212" w14:textId="77777777" w:rsidR="0095260F" w:rsidRPr="00B871F5" w:rsidRDefault="007208E1" w:rsidP="00A3792E">
      <w:pPr>
        <w:widowControl w:val="0"/>
        <w:spacing w:before="60" w:after="0" w:line="346"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Chế định cơ bản của Luật Hành chính</w:t>
      </w:r>
    </w:p>
    <w:p w14:paraId="60BD33C7" w14:textId="52A7DED2" w:rsidR="007208E1" w:rsidRPr="00B871F5" w:rsidRDefault="0095260F" w:rsidP="00A3792E">
      <w:pPr>
        <w:widowControl w:val="0"/>
        <w:spacing w:before="60" w:after="0" w:line="346" w:lineRule="exact"/>
        <w:ind w:firstLine="454"/>
        <w:jc w:val="both"/>
        <w:rPr>
          <w:rFonts w:ascii="Noto Serif" w:eastAsiaTheme="minorEastAsia" w:hAnsi="Noto Serif" w:cs="Noto Serif"/>
          <w:spacing w:val="2"/>
          <w:w w:val="90"/>
          <w:sz w:val="23"/>
          <w:szCs w:val="23"/>
          <w:lang w:val="vi-VN" w:eastAsia="vi-VN"/>
        </w:rPr>
      </w:pPr>
      <w:r w:rsidRPr="00B871F5">
        <w:rPr>
          <w:rFonts w:ascii="Noto Serif" w:hAnsi="Noto Serif" w:cs="Noto Serif"/>
          <w:spacing w:val="2"/>
          <w:w w:val="90"/>
          <w:sz w:val="23"/>
          <w:szCs w:val="23"/>
          <w:lang w:val="vi-VN" w:eastAsia="vi-VN"/>
        </w:rPr>
        <w:t>Chế định cơ bản của Luật Hành chính</w:t>
      </w:r>
      <w:r w:rsidRPr="00B871F5">
        <w:rPr>
          <w:rFonts w:ascii="Noto Serif" w:hAnsi="Noto Serif" w:cs="Noto Serif"/>
          <w:spacing w:val="2"/>
          <w:w w:val="90"/>
          <w:sz w:val="23"/>
          <w:szCs w:val="23"/>
          <w:lang w:eastAsia="vi-VN"/>
        </w:rPr>
        <w:t xml:space="preserve"> là:</w:t>
      </w:r>
      <w:r w:rsidRPr="00B871F5">
        <w:rPr>
          <w:rFonts w:ascii="Noto Serif" w:hAnsi="Noto Serif" w:cs="Noto Serif"/>
          <w:i/>
          <w:spacing w:val="2"/>
          <w:w w:val="90"/>
          <w:sz w:val="23"/>
          <w:szCs w:val="23"/>
          <w:lang w:eastAsia="vi-VN"/>
        </w:rPr>
        <w:t xml:space="preserve"> </w:t>
      </w:r>
      <w:r w:rsidR="007208E1" w:rsidRPr="00B871F5">
        <w:rPr>
          <w:rFonts w:ascii="Noto Serif" w:hAnsi="Noto Serif" w:cs="Noto Serif"/>
          <w:spacing w:val="2"/>
          <w:w w:val="90"/>
          <w:sz w:val="23"/>
          <w:szCs w:val="23"/>
          <w:lang w:val="vi-VN" w:eastAsia="vi-VN"/>
        </w:rPr>
        <w:t xml:space="preserve">cơ quan hành chính nhà nước, quy chế pháp lý hành chính của cán bộ, công chức; trách nhiệm hành chính và vi phạm hành chính, thủ tục hành chính; tài phán </w:t>
      </w:r>
      <w:r w:rsidR="00A3792E" w:rsidRPr="00B871F5">
        <w:rPr>
          <w:rFonts w:ascii="Noto Serif" w:hAnsi="Noto Serif" w:cs="Noto Serif"/>
          <w:spacing w:val="2"/>
          <w:w w:val="90"/>
          <w:sz w:val="23"/>
          <w:szCs w:val="23"/>
          <w:lang w:val="en-GB" w:eastAsia="vi-VN"/>
        </w:rPr>
        <w:br/>
      </w:r>
      <w:r w:rsidR="007208E1" w:rsidRPr="00B871F5">
        <w:rPr>
          <w:rFonts w:ascii="Noto Serif" w:hAnsi="Noto Serif" w:cs="Noto Serif"/>
          <w:spacing w:val="2"/>
          <w:w w:val="90"/>
          <w:sz w:val="23"/>
          <w:szCs w:val="23"/>
          <w:lang w:val="vi-VN" w:eastAsia="vi-VN"/>
        </w:rPr>
        <w:t>hành chính</w:t>
      </w:r>
      <w:r w:rsidR="007208E1" w:rsidRPr="00B871F5">
        <w:rPr>
          <w:rFonts w:ascii="Noto Serif" w:eastAsiaTheme="minorEastAsia" w:hAnsi="Noto Serif" w:cs="Noto Serif"/>
          <w:spacing w:val="2"/>
          <w:w w:val="90"/>
          <w:sz w:val="23"/>
          <w:szCs w:val="23"/>
          <w:lang w:val="vi-VN" w:eastAsia="vi-VN"/>
        </w:rPr>
        <w:t>.</w:t>
      </w:r>
    </w:p>
    <w:p w14:paraId="55783ED2" w14:textId="77777777" w:rsidR="007208E1" w:rsidRPr="00B871F5" w:rsidRDefault="007208E1" w:rsidP="00A20708">
      <w:pPr>
        <w:pStyle w:val="6nghing"/>
        <w:spacing w:line="352" w:lineRule="exact"/>
      </w:pPr>
      <w:r w:rsidRPr="00B871F5">
        <w:t>2.4.3. Luật Hình sự</w:t>
      </w:r>
    </w:p>
    <w:p w14:paraId="66374239" w14:textId="77777777" w:rsidR="0095260F"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Khái niệm</w:t>
      </w:r>
    </w:p>
    <w:p w14:paraId="010EDCDA" w14:textId="6E53FF0F"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Luật Hình sự </w:t>
      </w:r>
      <w:r w:rsidRPr="00B871F5">
        <w:rPr>
          <w:rFonts w:ascii="Noto Serif" w:hAnsi="Noto Serif" w:cs="Noto Serif"/>
          <w:iCs/>
          <w:w w:val="90"/>
          <w:sz w:val="23"/>
          <w:szCs w:val="23"/>
          <w:lang w:val="nl-NL" w:eastAsia="vi-VN"/>
        </w:rPr>
        <w:t xml:space="preserve">là một ngành luật trong hệ thống pháp luật của nước Cộng hòa xã hội chủ nghĩa Việt Nam, bao gồm tổng thể các quy phạm pháp luật điều chỉnh các quan hệ xã hội </w:t>
      </w:r>
      <w:r w:rsidRPr="00B871F5">
        <w:rPr>
          <w:rFonts w:ascii="Noto Serif" w:hAnsi="Noto Serif" w:cs="Noto Serif"/>
          <w:w w:val="90"/>
          <w:sz w:val="23"/>
          <w:szCs w:val="23"/>
          <w:lang w:val="vi-VN" w:eastAsia="vi-VN"/>
        </w:rPr>
        <w:t>xác định các yếu tố cấu thành tội phạm và hình phạt đối với những người phạm tội. Luật Hình sự có nhiệm vụ bảo vệ chế độ xã hội chủ nghĩa, hệ thống kinh tế, chính trị, bảo vệ các quyền tự do của công dân.</w:t>
      </w:r>
    </w:p>
    <w:p w14:paraId="0646D579" w14:textId="77777777" w:rsidR="0095260F"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Hình sự</w:t>
      </w:r>
    </w:p>
    <w:p w14:paraId="323B5384" w14:textId="3961F1B4" w:rsidR="007208E1" w:rsidRPr="00B871F5" w:rsidRDefault="0095260F" w:rsidP="00A20708">
      <w:pPr>
        <w:widowControl w:val="0"/>
        <w:spacing w:before="60" w:after="0" w:line="352" w:lineRule="exact"/>
        <w:ind w:firstLine="454"/>
        <w:jc w:val="both"/>
        <w:rPr>
          <w:rFonts w:ascii="Noto Serif" w:hAnsi="Noto Serif" w:cs="Noto Serif"/>
          <w:iCs/>
          <w:w w:val="90"/>
          <w:sz w:val="23"/>
          <w:szCs w:val="23"/>
          <w:lang w:val="vi-VN" w:eastAsia="vi-VN"/>
        </w:rPr>
      </w:pPr>
      <w:r w:rsidRPr="00B871F5">
        <w:rPr>
          <w:rFonts w:ascii="Noto Serif" w:hAnsi="Noto Serif" w:cs="Noto Serif"/>
          <w:w w:val="90"/>
          <w:sz w:val="23"/>
          <w:szCs w:val="23"/>
          <w:lang w:val="vi-VN" w:eastAsia="vi-VN"/>
        </w:rPr>
        <w:t>Đối tượng điều chỉnh của Luật Hình sự</w:t>
      </w:r>
      <w:r w:rsidRPr="00B871F5">
        <w:rPr>
          <w:rFonts w:ascii="Noto Serif" w:hAnsi="Noto Serif" w:cs="Noto Serif"/>
          <w:w w:val="90"/>
          <w:sz w:val="23"/>
          <w:szCs w:val="23"/>
          <w:lang w:eastAsia="vi-VN"/>
        </w:rPr>
        <w:t xml:space="preserve"> </w:t>
      </w:r>
      <w:r w:rsidR="007208E1" w:rsidRPr="00B871F5">
        <w:rPr>
          <w:rFonts w:ascii="Noto Serif" w:hAnsi="Noto Serif" w:cs="Noto Serif"/>
          <w:iCs/>
          <w:w w:val="90"/>
          <w:sz w:val="23"/>
          <w:szCs w:val="23"/>
          <w:lang w:val="vi-VN" w:eastAsia="vi-VN"/>
        </w:rPr>
        <w:t>là những quan hệ xã hội phát sinh khi có một tội phạm đ</w:t>
      </w:r>
      <w:r w:rsidR="007208E1" w:rsidRPr="00B871F5">
        <w:rPr>
          <w:rFonts w:ascii="Noto Serif" w:hAnsi="Noto Serif" w:cs="Noto Serif"/>
          <w:iCs/>
          <w:w w:val="90"/>
          <w:sz w:val="23"/>
          <w:szCs w:val="23"/>
          <w:lang w:val="vi-VN" w:eastAsia="vi-VN"/>
        </w:rPr>
        <w:softHyphen/>
        <w:t>ược thực hiện.</w:t>
      </w:r>
    </w:p>
    <w:p w14:paraId="0DF4A622" w14:textId="77777777" w:rsidR="0095260F"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Phương pháp điều chỉnh</w:t>
      </w:r>
      <w:r w:rsidRPr="00B871F5">
        <w:rPr>
          <w:rFonts w:ascii="Noto Serif" w:hAnsi="Noto Serif" w:cs="Noto Serif"/>
          <w:w w:val="90"/>
          <w:sz w:val="23"/>
          <w:szCs w:val="23"/>
          <w:lang w:val="vi-VN" w:eastAsia="vi-VN"/>
        </w:rPr>
        <w:t xml:space="preserve"> </w:t>
      </w:r>
      <w:r w:rsidRPr="00B871F5">
        <w:rPr>
          <w:rFonts w:ascii="Noto Serif" w:hAnsi="Noto Serif" w:cs="Noto Serif"/>
          <w:i/>
          <w:w w:val="90"/>
          <w:sz w:val="23"/>
          <w:szCs w:val="23"/>
          <w:lang w:val="vi-VN" w:eastAsia="vi-VN"/>
        </w:rPr>
        <w:t>của Luật Hình sự</w:t>
      </w:r>
    </w:p>
    <w:p w14:paraId="28FFAAE6" w14:textId="232B7709" w:rsidR="007208E1" w:rsidRPr="00B871F5" w:rsidRDefault="0095260F"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spacing w:val="-2"/>
          <w:w w:val="90"/>
          <w:sz w:val="23"/>
          <w:szCs w:val="23"/>
          <w:lang w:val="vi-VN" w:eastAsia="vi-VN"/>
        </w:rPr>
        <w:t>Phương pháp điều chỉnh của Luật Hình sự</w:t>
      </w:r>
      <w:r w:rsidRPr="00B871F5">
        <w:rPr>
          <w:rFonts w:ascii="Noto Serif" w:hAnsi="Noto Serif" w:cs="Noto Serif"/>
          <w:i/>
          <w:spacing w:val="-2"/>
          <w:w w:val="90"/>
          <w:sz w:val="23"/>
          <w:szCs w:val="23"/>
          <w:lang w:eastAsia="vi-VN"/>
        </w:rPr>
        <w:t xml:space="preserve"> </w:t>
      </w:r>
      <w:r w:rsidR="007208E1" w:rsidRPr="00B871F5">
        <w:rPr>
          <w:rFonts w:ascii="Noto Serif" w:hAnsi="Noto Serif" w:cs="Noto Serif"/>
          <w:spacing w:val="-2"/>
          <w:w w:val="90"/>
          <w:sz w:val="23"/>
          <w:szCs w:val="23"/>
          <w:lang w:val="vi-VN" w:eastAsia="vi-VN"/>
        </w:rPr>
        <w:t>là phương pháp quyền uy - phục tùng. Đó là phương pháp sử dụng </w:t>
      </w:r>
      <w:hyperlink r:id="rId8" w:tooltip="quyền lực" w:history="1">
        <w:r w:rsidR="007208E1" w:rsidRPr="00B871F5">
          <w:rPr>
            <w:rFonts w:ascii="Noto Serif" w:hAnsi="Noto Serif" w:cs="Noto Serif"/>
            <w:spacing w:val="-2"/>
            <w:w w:val="90"/>
            <w:sz w:val="23"/>
            <w:szCs w:val="23"/>
            <w:lang w:val="vi-VN" w:eastAsia="vi-VN"/>
          </w:rPr>
          <w:t>quyền lực</w:t>
        </w:r>
      </w:hyperlink>
      <w:r w:rsidR="007208E1" w:rsidRPr="00B871F5">
        <w:rPr>
          <w:rFonts w:ascii="Noto Serif" w:hAnsi="Noto Serif" w:cs="Noto Serif"/>
          <w:spacing w:val="-2"/>
          <w:w w:val="90"/>
          <w:sz w:val="23"/>
          <w:szCs w:val="23"/>
          <w:lang w:val="vi-VN" w:eastAsia="vi-VN"/>
        </w:rPr>
        <w:t> nhà nước</w:t>
      </w:r>
      <w:r w:rsidR="007208E1" w:rsidRPr="00B871F5">
        <w:rPr>
          <w:rFonts w:ascii="Noto Serif" w:hAnsi="Noto Serif" w:cs="Noto Serif"/>
          <w:w w:val="90"/>
          <w:sz w:val="23"/>
          <w:szCs w:val="23"/>
          <w:lang w:val="vi-VN" w:eastAsia="vi-VN"/>
        </w:rPr>
        <w:t xml:space="preserve"> trong quan hệ pháp luật hình sự, theo đó</w:t>
      </w:r>
      <w:r w:rsidRPr="00B871F5">
        <w:rPr>
          <w:rFonts w:ascii="Noto Serif" w:hAnsi="Noto Serif" w:cs="Noto Serif"/>
          <w:w w:val="90"/>
          <w:sz w:val="23"/>
          <w:szCs w:val="23"/>
          <w:lang w:eastAsia="vi-VN"/>
        </w:rPr>
        <w:t>,</w:t>
      </w:r>
      <w:r w:rsidR="007208E1" w:rsidRPr="00B871F5">
        <w:rPr>
          <w:rFonts w:ascii="Noto Serif" w:hAnsi="Noto Serif" w:cs="Noto Serif"/>
          <w:w w:val="90"/>
          <w:sz w:val="23"/>
          <w:szCs w:val="23"/>
          <w:lang w:val="vi-VN" w:eastAsia="vi-VN"/>
        </w:rPr>
        <w:t xml:space="preserve"> Nhà nước có quyền buộc người phạm tội phải chịu trách nhiệm hình sự, chịu hình phạt - biện pháp cưỡng chế Nhà nước nghiêm khắc nhất, người phạm tội không có cách nào khác ngoài nghĩa vụ tuân thủ.</w:t>
      </w:r>
    </w:p>
    <w:p w14:paraId="7A3EEA9F" w14:textId="77777777" w:rsidR="00810679"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lang w:eastAsia="vi-VN"/>
        </w:rPr>
      </w:pPr>
      <w:r w:rsidRPr="00B871F5">
        <w:rPr>
          <w:rFonts w:ascii="Noto Serif" w:eastAsiaTheme="minorEastAsia" w:hAnsi="Noto Serif" w:cs="Noto Serif"/>
          <w:i/>
          <w:w w:val="90"/>
          <w:sz w:val="23"/>
          <w:szCs w:val="23"/>
          <w:lang w:val="vi-VN" w:eastAsia="vi-VN"/>
        </w:rPr>
        <w:t>Nguồn của Luật Hình sự</w:t>
      </w:r>
    </w:p>
    <w:p w14:paraId="0E07A77E" w14:textId="77777777" w:rsidR="00810679" w:rsidRPr="00B871F5" w:rsidRDefault="00810679" w:rsidP="00A20708">
      <w:pPr>
        <w:widowControl w:val="0"/>
        <w:spacing w:before="60" w:after="0" w:line="352" w:lineRule="exact"/>
        <w:ind w:firstLine="454"/>
        <w:jc w:val="both"/>
        <w:rPr>
          <w:rFonts w:ascii="Noto Serif" w:eastAsiaTheme="minorEastAsia" w:hAnsi="Noto Serif" w:cs="Noto Serif"/>
          <w:w w:val="90"/>
          <w:sz w:val="23"/>
          <w:szCs w:val="23"/>
          <w:lang w:eastAsia="vi-VN"/>
        </w:rPr>
      </w:pPr>
      <w:r w:rsidRPr="00B871F5">
        <w:rPr>
          <w:rFonts w:ascii="Noto Serif" w:eastAsiaTheme="minorEastAsia" w:hAnsi="Noto Serif" w:cs="Noto Serif"/>
          <w:w w:val="90"/>
          <w:sz w:val="23"/>
          <w:szCs w:val="23"/>
          <w:lang w:val="vi-VN" w:eastAsia="vi-VN"/>
        </w:rPr>
        <w:t>Nguồn của Luật Hình sự</w:t>
      </w:r>
      <w:r w:rsidRPr="00B871F5">
        <w:rPr>
          <w:rFonts w:ascii="Noto Serif" w:eastAsiaTheme="minorEastAsia" w:hAnsi="Noto Serif" w:cs="Noto Serif"/>
          <w:i/>
          <w:w w:val="90"/>
          <w:sz w:val="23"/>
          <w:szCs w:val="23"/>
          <w:lang w:eastAsia="vi-VN"/>
        </w:rPr>
        <w:t xml:space="preserve"> </w:t>
      </w:r>
      <w:r w:rsidRPr="00B871F5">
        <w:rPr>
          <w:rFonts w:ascii="Noto Serif" w:eastAsiaTheme="minorEastAsia" w:hAnsi="Noto Serif" w:cs="Noto Serif"/>
          <w:w w:val="90"/>
          <w:sz w:val="23"/>
          <w:szCs w:val="23"/>
          <w:lang w:eastAsia="vi-VN"/>
        </w:rPr>
        <w:t>là</w:t>
      </w:r>
      <w:r w:rsidRPr="00B871F5">
        <w:rPr>
          <w:rFonts w:ascii="Noto Serif" w:eastAsiaTheme="minorEastAsia" w:hAnsi="Noto Serif" w:cs="Noto Serif"/>
          <w:i/>
          <w:w w:val="90"/>
          <w:sz w:val="23"/>
          <w:szCs w:val="23"/>
          <w:lang w:eastAsia="vi-VN"/>
        </w:rPr>
        <w:t xml:space="preserve"> </w:t>
      </w:r>
      <w:r w:rsidR="007208E1" w:rsidRPr="00B871F5">
        <w:rPr>
          <w:rFonts w:ascii="Noto Serif" w:eastAsiaTheme="minorEastAsia" w:hAnsi="Noto Serif" w:cs="Noto Serif"/>
          <w:w w:val="90"/>
          <w:sz w:val="23"/>
          <w:szCs w:val="23"/>
          <w:lang w:val="vi-VN" w:eastAsia="vi-VN"/>
        </w:rPr>
        <w:t xml:space="preserve">hệ thống văn bản quy phạm pháp luật chứa đựng các quy phạm pháp luật </w:t>
      </w:r>
      <w:r w:rsidR="007208E1" w:rsidRPr="00B871F5">
        <w:rPr>
          <w:rFonts w:ascii="Noto Serif" w:eastAsiaTheme="minorEastAsia" w:hAnsi="Noto Serif" w:cs="Noto Serif"/>
          <w:w w:val="90"/>
          <w:sz w:val="23"/>
          <w:szCs w:val="23"/>
          <w:lang w:eastAsia="vi-VN"/>
        </w:rPr>
        <w:t>hình sự</w:t>
      </w:r>
      <w:r w:rsidR="007208E1" w:rsidRPr="00B871F5">
        <w:rPr>
          <w:rFonts w:ascii="Noto Serif" w:eastAsiaTheme="minorEastAsia" w:hAnsi="Noto Serif" w:cs="Noto Serif"/>
          <w:w w:val="90"/>
          <w:sz w:val="23"/>
          <w:szCs w:val="23"/>
          <w:lang w:val="vi-VN" w:eastAsia="vi-VN"/>
        </w:rPr>
        <w:t xml:space="preserve"> và các nguồn bổ trợ (án lệ, tập quán, lẽ công bằng).</w:t>
      </w:r>
      <w:r w:rsidR="007208E1" w:rsidRPr="00B871F5" w:rsidDel="00F06D1D">
        <w:rPr>
          <w:rFonts w:ascii="Noto Serif" w:eastAsiaTheme="minorEastAsia" w:hAnsi="Noto Serif" w:cs="Noto Serif"/>
          <w:w w:val="90"/>
          <w:sz w:val="23"/>
          <w:szCs w:val="23"/>
          <w:lang w:val="vi-VN" w:eastAsia="vi-VN"/>
        </w:rPr>
        <w:t xml:space="preserve"> </w:t>
      </w:r>
    </w:p>
    <w:p w14:paraId="424CB95A" w14:textId="77777777" w:rsidR="00810679"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lang w:eastAsia="vi-VN"/>
        </w:rPr>
      </w:pPr>
      <w:r w:rsidRPr="00B871F5">
        <w:rPr>
          <w:rFonts w:ascii="Noto Serif" w:eastAsiaTheme="minorEastAsia" w:hAnsi="Noto Serif" w:cs="Noto Serif"/>
          <w:i/>
          <w:w w:val="90"/>
          <w:sz w:val="23"/>
          <w:szCs w:val="23"/>
          <w:lang w:val="vi-VN" w:eastAsia="vi-VN"/>
        </w:rPr>
        <w:t>Chế định cơ bản của Luật Hình sự</w:t>
      </w:r>
    </w:p>
    <w:p w14:paraId="734C0485" w14:textId="09B9EFFB" w:rsidR="007208E1" w:rsidRPr="00B871F5" w:rsidRDefault="00810679" w:rsidP="00A20708">
      <w:pPr>
        <w:widowControl w:val="0"/>
        <w:spacing w:before="60" w:after="0" w:line="352" w:lineRule="exact"/>
        <w:ind w:firstLine="454"/>
        <w:jc w:val="both"/>
        <w:rPr>
          <w:rFonts w:ascii="Noto Serif" w:eastAsiaTheme="minorEastAsia" w:hAnsi="Noto Serif" w:cs="Noto Serif"/>
          <w:w w:val="90"/>
          <w:sz w:val="23"/>
          <w:szCs w:val="23"/>
          <w:lang w:val="vi-VN" w:eastAsia="vi-VN"/>
        </w:rPr>
      </w:pPr>
      <w:r w:rsidRPr="00B871F5">
        <w:rPr>
          <w:rFonts w:ascii="Noto Serif" w:eastAsiaTheme="minorEastAsia" w:hAnsi="Noto Serif" w:cs="Noto Serif"/>
          <w:w w:val="90"/>
          <w:sz w:val="23"/>
          <w:szCs w:val="23"/>
          <w:lang w:val="vi-VN" w:eastAsia="vi-VN"/>
        </w:rPr>
        <w:t>Chế định cơ bản của Luật Hình sự</w:t>
      </w:r>
      <w:r w:rsidRPr="00B871F5">
        <w:rPr>
          <w:rFonts w:ascii="Noto Serif" w:eastAsiaTheme="minorEastAsia" w:hAnsi="Noto Serif" w:cs="Noto Serif"/>
          <w:w w:val="90"/>
          <w:sz w:val="23"/>
          <w:szCs w:val="23"/>
          <w:lang w:eastAsia="vi-VN"/>
        </w:rPr>
        <w:t xml:space="preserve"> là:</w:t>
      </w:r>
      <w:r w:rsidR="007208E1" w:rsidRPr="00B871F5">
        <w:rPr>
          <w:rFonts w:ascii="Noto Serif" w:eastAsiaTheme="minorEastAsia" w:hAnsi="Noto Serif" w:cs="Noto Serif"/>
          <w:w w:val="90"/>
          <w:sz w:val="23"/>
          <w:szCs w:val="23"/>
          <w:lang w:val="vi-VN" w:eastAsia="vi-VN"/>
        </w:rPr>
        <w:t xml:space="preserve"> chế định tội phạm, chế định hình phạt, các tội phạm cụ thể</w:t>
      </w:r>
      <w:r w:rsidR="007208E1" w:rsidRPr="00B871F5">
        <w:rPr>
          <w:rFonts w:ascii="Noto Serif" w:hAnsi="Noto Serif" w:cs="Noto Serif"/>
          <w:i/>
          <w:w w:val="90"/>
          <w:sz w:val="23"/>
          <w:szCs w:val="23"/>
          <w:lang w:val="vi-VN" w:eastAsia="vi-VN"/>
        </w:rPr>
        <w:t>.</w:t>
      </w:r>
    </w:p>
    <w:p w14:paraId="46564509" w14:textId="77777777" w:rsidR="007208E1" w:rsidRPr="00B871F5" w:rsidRDefault="007208E1" w:rsidP="00A3792E">
      <w:pPr>
        <w:pStyle w:val="6nghing"/>
      </w:pPr>
      <w:r w:rsidRPr="00B871F5">
        <w:t>2.4.4. Luật Tố tụng hình sự</w:t>
      </w:r>
    </w:p>
    <w:p w14:paraId="2B3EB8C7" w14:textId="77777777" w:rsidR="00810679"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Khái niệm</w:t>
      </w:r>
    </w:p>
    <w:p w14:paraId="76A33CEA" w14:textId="583F68E3" w:rsidR="007208E1" w:rsidRPr="00B871F5" w:rsidRDefault="007208E1" w:rsidP="00A3792E">
      <w:pPr>
        <w:widowControl w:val="0"/>
        <w:spacing w:before="60" w:after="0" w:line="36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Luật Tố tụng hình sự là </w:t>
      </w:r>
      <w:r w:rsidRPr="00B871F5">
        <w:rPr>
          <w:rFonts w:ascii="Noto Serif" w:hAnsi="Noto Serif" w:cs="Noto Serif"/>
          <w:iCs/>
          <w:w w:val="90"/>
          <w:sz w:val="23"/>
          <w:szCs w:val="23"/>
          <w:lang w:val="nl-NL" w:eastAsia="vi-VN"/>
        </w:rPr>
        <w:t xml:space="preserve">một ngành luật trong hệ thống pháp luật của nước Cộng hòa xã hội chủ nghĩa Việt Nam, bao gồm tổng thể các quy phạm pháp luật điều chỉnh các quan hệ xã hội </w:t>
      </w:r>
      <w:r w:rsidRPr="00B871F5">
        <w:rPr>
          <w:rFonts w:ascii="Noto Serif" w:hAnsi="Noto Serif" w:cs="Noto Serif"/>
          <w:w w:val="90"/>
          <w:sz w:val="23"/>
          <w:szCs w:val="23"/>
          <w:lang w:val="vi-VN" w:eastAsia="vi-VN"/>
        </w:rPr>
        <w:t xml:space="preserve">quy định các nguyên tắc, điều kiện, thủ tục giải quyết một vụ án hình sự từ việc khởi tố, điều tra, truy tố và xét xử các vụ án hình sự, quyền và nghĩa vụ của những người tham gia tố tụng. Luật Tố tụng hình sự có nhiệm vụ </w:t>
      </w:r>
      <w:r w:rsidRPr="00B871F5">
        <w:rPr>
          <w:rFonts w:ascii="Noto Serif" w:eastAsiaTheme="minorEastAsia" w:hAnsi="Noto Serif" w:cs="Noto Serif"/>
          <w:w w:val="90"/>
          <w:sz w:val="23"/>
          <w:szCs w:val="23"/>
          <w:shd w:val="clear" w:color="auto" w:fill="FFFFFF"/>
          <w:lang w:val="vi-VN"/>
        </w:rPr>
        <w:t>phát hiện chính xác và xử lý công minh, kịp thời mọi hành vi phạm tội, phòng ngừa, ngăn chặn tội phạm, không để lọt tội phạm, không làm oan người vô tội; góp phần bảo vệ công lý, bảo vệ quyền con người,</w:t>
      </w:r>
      <w:r w:rsidRPr="00B871F5">
        <w:rPr>
          <w:rFonts w:ascii="Noto Serif" w:eastAsiaTheme="minorEastAsia" w:hAnsi="Noto Serif" w:cs="Noto Serif"/>
          <w:b/>
          <w:bCs/>
          <w:i/>
          <w:iCs/>
          <w:w w:val="90"/>
          <w:sz w:val="23"/>
          <w:szCs w:val="23"/>
          <w:shd w:val="clear" w:color="auto" w:fill="FFFFFF"/>
          <w:lang w:val="vi-VN"/>
        </w:rPr>
        <w:t> </w:t>
      </w:r>
      <w:r w:rsidRPr="00B871F5">
        <w:rPr>
          <w:rFonts w:ascii="Noto Serif" w:eastAsiaTheme="minorEastAsia" w:hAnsi="Noto Serif" w:cs="Noto Serif"/>
          <w:w w:val="90"/>
          <w:sz w:val="23"/>
          <w:szCs w:val="23"/>
          <w:shd w:val="clear" w:color="auto" w:fill="FFFFFF"/>
          <w:lang w:val="vi-VN"/>
        </w:rPr>
        <w:t>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p>
    <w:p w14:paraId="6F64C442" w14:textId="77777777" w:rsidR="007208E1" w:rsidRPr="00B871F5" w:rsidRDefault="007208E1" w:rsidP="00A3792E">
      <w:pPr>
        <w:widowControl w:val="0"/>
        <w:spacing w:before="60" w:after="0" w:line="36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Luật Tố tụng hình sự thể hiện rõ các nguyên tắc dân chủ, pháp chế và nhân đạo.</w:t>
      </w:r>
    </w:p>
    <w:p w14:paraId="21B50F3C" w14:textId="77777777" w:rsidR="00810679" w:rsidRPr="00B871F5" w:rsidRDefault="007208E1" w:rsidP="00A3792E">
      <w:pPr>
        <w:widowControl w:val="0"/>
        <w:spacing w:before="60" w:after="0" w:line="36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Tố tụng hình sự</w:t>
      </w:r>
    </w:p>
    <w:p w14:paraId="07C9FD82" w14:textId="33517C6B" w:rsidR="007208E1" w:rsidRPr="00B871F5" w:rsidRDefault="00810679" w:rsidP="00A3792E">
      <w:pPr>
        <w:widowControl w:val="0"/>
        <w:spacing w:before="60" w:after="0" w:line="36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Luật Tố tụng hình sự</w:t>
      </w:r>
      <w:r w:rsidR="007208E1" w:rsidRPr="00B871F5">
        <w:rPr>
          <w:rFonts w:ascii="Noto Serif" w:hAnsi="Noto Serif" w:cs="Noto Serif"/>
          <w:w w:val="90"/>
          <w:sz w:val="23"/>
          <w:szCs w:val="23"/>
          <w:lang w:val="vi-VN" w:eastAsia="vi-VN"/>
        </w:rPr>
        <w:t xml:space="preserve"> </w:t>
      </w:r>
      <w:r w:rsidRPr="00B871F5">
        <w:rPr>
          <w:rFonts w:ascii="Noto Serif" w:hAnsi="Noto Serif" w:cs="Noto Serif"/>
          <w:w w:val="90"/>
          <w:sz w:val="23"/>
          <w:szCs w:val="23"/>
          <w:lang w:val="vi-VN" w:eastAsia="vi-VN"/>
        </w:rPr>
        <w:t>điều chỉnh</w:t>
      </w:r>
      <w:r w:rsidRPr="00B871F5">
        <w:rPr>
          <w:rFonts w:ascii="Noto Serif" w:hAnsi="Noto Serif" w:cs="Noto Serif"/>
          <w:i/>
          <w:w w:val="90"/>
          <w:sz w:val="23"/>
          <w:szCs w:val="23"/>
          <w:lang w:val="vi-VN" w:eastAsia="vi-VN"/>
        </w:rPr>
        <w:t xml:space="preserve"> </w:t>
      </w:r>
      <w:r w:rsidR="007208E1" w:rsidRPr="00B871F5">
        <w:rPr>
          <w:rFonts w:ascii="Noto Serif" w:hAnsi="Noto Serif" w:cs="Noto Serif"/>
          <w:w w:val="90"/>
          <w:sz w:val="23"/>
          <w:szCs w:val="23"/>
          <w:lang w:val="vi-VN" w:eastAsia="vi-VN"/>
        </w:rPr>
        <w:t>những quan hệ phát sinh giữa các chủ thể trong quá trình giải quyết vụ án hình sự.</w:t>
      </w:r>
    </w:p>
    <w:p w14:paraId="1DB7B85A" w14:textId="77777777" w:rsidR="00810679" w:rsidRPr="00B871F5" w:rsidRDefault="007208E1" w:rsidP="00A3792E">
      <w:pPr>
        <w:widowControl w:val="0"/>
        <w:spacing w:before="60" w:after="0" w:line="36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Phương pháp điều chỉnh của Luật Tố tụng hình sự</w:t>
      </w:r>
    </w:p>
    <w:p w14:paraId="6B0F1C7F" w14:textId="70EFB455" w:rsidR="007208E1" w:rsidRPr="00B871F5" w:rsidRDefault="00810679" w:rsidP="00A3792E">
      <w:pPr>
        <w:widowControl w:val="0"/>
        <w:spacing w:before="60" w:after="0" w:line="36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Phương pháp điều chỉnh của Luật Tố tụng hình sự </w:t>
      </w:r>
      <w:r w:rsidR="007208E1" w:rsidRPr="00B871F5">
        <w:rPr>
          <w:rFonts w:ascii="Noto Serif" w:hAnsi="Noto Serif" w:cs="Noto Serif"/>
          <w:w w:val="90"/>
          <w:sz w:val="23"/>
          <w:szCs w:val="23"/>
          <w:lang w:val="vi-VN" w:eastAsia="vi-VN"/>
        </w:rPr>
        <w:t>là phương pháp quyền uy và phối hợp, chế ước.</w:t>
      </w:r>
    </w:p>
    <w:p w14:paraId="357055B9" w14:textId="77777777" w:rsidR="00810679" w:rsidRPr="00B871F5" w:rsidRDefault="007208E1" w:rsidP="00A3792E">
      <w:pPr>
        <w:widowControl w:val="0"/>
        <w:spacing w:before="60" w:after="0" w:line="36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Nguồn của Luật Tố tụng hình sự</w:t>
      </w:r>
    </w:p>
    <w:p w14:paraId="3DC51DC9" w14:textId="7E562AB2" w:rsidR="007208E1" w:rsidRPr="00B871F5" w:rsidRDefault="00810679" w:rsidP="00A3792E">
      <w:pPr>
        <w:widowControl w:val="0"/>
        <w:spacing w:before="60" w:after="0" w:line="362" w:lineRule="exact"/>
        <w:ind w:firstLine="454"/>
        <w:jc w:val="both"/>
        <w:rPr>
          <w:rFonts w:ascii="Noto Serif" w:eastAsiaTheme="minorEastAsia" w:hAnsi="Noto Serif" w:cs="Noto Serif"/>
          <w:w w:val="90"/>
          <w:sz w:val="23"/>
          <w:szCs w:val="23"/>
          <w:lang w:val="vi-VN" w:eastAsia="vi-VN"/>
        </w:rPr>
      </w:pPr>
      <w:r w:rsidRPr="00B871F5">
        <w:rPr>
          <w:rFonts w:ascii="Noto Serif" w:hAnsi="Noto Serif" w:cs="Noto Serif"/>
          <w:w w:val="90"/>
          <w:sz w:val="23"/>
          <w:szCs w:val="23"/>
          <w:lang w:val="vi-VN" w:eastAsia="vi-VN"/>
        </w:rPr>
        <w:t>Nguồn của Luật Tố tụng hình sự</w:t>
      </w:r>
      <w:r w:rsidRPr="00B871F5">
        <w:rPr>
          <w:rFonts w:ascii="Noto Serif" w:hAnsi="Noto Serif" w:cs="Noto Serif"/>
          <w:w w:val="90"/>
          <w:sz w:val="23"/>
          <w:szCs w:val="23"/>
          <w:lang w:eastAsia="vi-VN"/>
        </w:rPr>
        <w:t xml:space="preserve"> là</w:t>
      </w:r>
      <w:r w:rsidRPr="00B871F5">
        <w:rPr>
          <w:rFonts w:ascii="Noto Serif" w:hAnsi="Noto Serif" w:cs="Noto Serif"/>
          <w:i/>
          <w:w w:val="90"/>
          <w:sz w:val="23"/>
          <w:szCs w:val="23"/>
          <w:lang w:eastAsia="vi-VN"/>
        </w:rPr>
        <w:t xml:space="preserve"> </w:t>
      </w:r>
      <w:r w:rsidR="007208E1" w:rsidRPr="00B871F5">
        <w:rPr>
          <w:rFonts w:ascii="Noto Serif" w:eastAsiaTheme="minorEastAsia" w:hAnsi="Noto Serif" w:cs="Noto Serif"/>
          <w:w w:val="90"/>
          <w:sz w:val="23"/>
          <w:szCs w:val="23"/>
          <w:lang w:val="vi-VN" w:eastAsia="vi-VN"/>
        </w:rPr>
        <w:t xml:space="preserve">hệ thống văn bản quy phạm pháp luật </w:t>
      </w:r>
      <w:r w:rsidR="007208E1" w:rsidRPr="00B871F5">
        <w:rPr>
          <w:rFonts w:ascii="Noto Serif" w:eastAsiaTheme="minorEastAsia" w:hAnsi="Noto Serif" w:cs="Noto Serif"/>
          <w:w w:val="90"/>
          <w:sz w:val="23"/>
          <w:szCs w:val="23"/>
          <w:lang w:eastAsia="vi-VN"/>
        </w:rPr>
        <w:t xml:space="preserve">chứa đựng các quy phạm pháp luật tố tụng hình sự </w:t>
      </w:r>
      <w:r w:rsidR="007208E1" w:rsidRPr="00B871F5">
        <w:rPr>
          <w:rFonts w:ascii="Noto Serif" w:eastAsiaTheme="minorEastAsia" w:hAnsi="Noto Serif" w:cs="Noto Serif"/>
          <w:w w:val="90"/>
          <w:sz w:val="23"/>
          <w:szCs w:val="23"/>
          <w:lang w:val="vi-VN" w:eastAsia="vi-VN"/>
        </w:rPr>
        <w:t>và các nguồn bổ trợ (án lệ, tập quán, lẽ công bằng).</w:t>
      </w:r>
    </w:p>
    <w:p w14:paraId="02359C0D" w14:textId="77777777" w:rsidR="00810679" w:rsidRPr="00B871F5" w:rsidRDefault="007208E1" w:rsidP="00A3792E">
      <w:pPr>
        <w:widowControl w:val="0"/>
        <w:spacing w:before="60" w:after="0" w:line="36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Chế định cơ bản của Luật Tố tụng hình sự</w:t>
      </w:r>
    </w:p>
    <w:p w14:paraId="4E14865B" w14:textId="4C541C22" w:rsidR="007208E1" w:rsidRPr="00B871F5" w:rsidRDefault="00810679" w:rsidP="00A3792E">
      <w:pPr>
        <w:widowControl w:val="0"/>
        <w:spacing w:before="60" w:after="0" w:line="362" w:lineRule="exact"/>
        <w:ind w:firstLine="454"/>
        <w:jc w:val="both"/>
        <w:rPr>
          <w:rFonts w:ascii="Noto Serif" w:hAnsi="Noto Serif" w:cs="Noto Serif"/>
          <w:i/>
          <w:w w:val="90"/>
          <w:sz w:val="23"/>
          <w:szCs w:val="23"/>
          <w:lang w:val="vi-VN" w:eastAsia="vi-VN"/>
        </w:rPr>
      </w:pPr>
      <w:r w:rsidRPr="00B871F5">
        <w:rPr>
          <w:rFonts w:ascii="Noto Serif" w:hAnsi="Noto Serif" w:cs="Noto Serif"/>
          <w:w w:val="90"/>
          <w:sz w:val="23"/>
          <w:szCs w:val="23"/>
          <w:lang w:val="vi-VN" w:eastAsia="vi-VN"/>
        </w:rPr>
        <w:t>Chế định cơ bản của Luật Tố tụng hình sự</w:t>
      </w:r>
      <w:r w:rsidRPr="00B871F5">
        <w:rPr>
          <w:rFonts w:ascii="Noto Serif" w:hAnsi="Noto Serif" w:cs="Noto Serif"/>
          <w:w w:val="90"/>
          <w:sz w:val="23"/>
          <w:szCs w:val="23"/>
          <w:lang w:eastAsia="vi-VN"/>
        </w:rPr>
        <w:t xml:space="preserve"> là:</w:t>
      </w:r>
      <w:r w:rsidRPr="00B871F5">
        <w:rPr>
          <w:rFonts w:ascii="Noto Serif" w:hAnsi="Noto Serif" w:cs="Noto Serif"/>
          <w:i/>
          <w:w w:val="90"/>
          <w:sz w:val="23"/>
          <w:szCs w:val="23"/>
          <w:lang w:eastAsia="vi-VN"/>
        </w:rPr>
        <w:t xml:space="preserve"> </w:t>
      </w:r>
      <w:r w:rsidRPr="00B871F5">
        <w:rPr>
          <w:rFonts w:ascii="Noto Serif" w:eastAsiaTheme="minorEastAsia" w:hAnsi="Noto Serif" w:cs="Noto Serif"/>
          <w:w w:val="90"/>
          <w:sz w:val="23"/>
          <w:szCs w:val="23"/>
        </w:rPr>
        <w:t>c</w:t>
      </w:r>
      <w:r w:rsidR="007208E1" w:rsidRPr="00B871F5">
        <w:rPr>
          <w:rFonts w:ascii="Noto Serif" w:eastAsiaTheme="minorEastAsia" w:hAnsi="Noto Serif" w:cs="Noto Serif"/>
          <w:w w:val="90"/>
          <w:sz w:val="23"/>
          <w:szCs w:val="23"/>
          <w:lang w:val="vi-VN"/>
        </w:rPr>
        <w:t>hế định nguyên tắc cơ bản; chế định cơ quan tiến hành tố tụng và người tiến hành tố tụng; chế định chứng cứ...</w:t>
      </w:r>
    </w:p>
    <w:p w14:paraId="04731ED7" w14:textId="77777777" w:rsidR="007208E1" w:rsidRPr="00B871F5" w:rsidRDefault="007208E1" w:rsidP="00A3792E">
      <w:pPr>
        <w:pStyle w:val="6nghing"/>
        <w:spacing w:line="362" w:lineRule="exact"/>
      </w:pPr>
      <w:r w:rsidRPr="00B871F5">
        <w:t>2.4.5. Luật Dân sự</w:t>
      </w:r>
    </w:p>
    <w:p w14:paraId="0803EF67" w14:textId="77777777" w:rsidR="00810679" w:rsidRPr="00B871F5" w:rsidRDefault="007208E1" w:rsidP="00A3792E">
      <w:pPr>
        <w:widowControl w:val="0"/>
        <w:spacing w:before="60" w:after="0" w:line="36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Khái niệm</w:t>
      </w:r>
    </w:p>
    <w:p w14:paraId="4F72C00C" w14:textId="26FCCCD8" w:rsidR="007208E1" w:rsidRPr="00B871F5" w:rsidRDefault="007208E1" w:rsidP="00A3792E">
      <w:pPr>
        <w:widowControl w:val="0"/>
        <w:spacing w:before="60" w:after="0" w:line="36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Luật Dân sự là</w:t>
      </w:r>
      <w:r w:rsidRPr="00B871F5">
        <w:rPr>
          <w:rFonts w:ascii="Noto Serif" w:hAnsi="Noto Serif" w:cs="Noto Serif"/>
          <w:iCs/>
          <w:w w:val="90"/>
          <w:sz w:val="23"/>
          <w:szCs w:val="23"/>
          <w:lang w:val="nl-NL" w:eastAsia="vi-VN"/>
        </w:rPr>
        <w:t xml:space="preserve"> một ngành luật trong hệ thống pháp luật của nước Cộng hòa xã hội chủ nghĩa Việt Nam, bao gồm tổng thể các quy phạm pháp luật điều chỉnh các quan hệ xã hội </w:t>
      </w:r>
      <w:r w:rsidRPr="00B871F5">
        <w:rPr>
          <w:rFonts w:ascii="Noto Serif" w:hAnsi="Noto Serif" w:cs="Noto Serif"/>
          <w:w w:val="90"/>
          <w:sz w:val="23"/>
          <w:szCs w:val="23"/>
          <w:lang w:val="vi-VN" w:eastAsia="vi-VN"/>
        </w:rPr>
        <w:t>phát sinh trong lĩnh vực dân sự.</w:t>
      </w:r>
    </w:p>
    <w:p w14:paraId="232AB52B" w14:textId="77777777" w:rsidR="00810679"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Dân sự Việt Nam</w:t>
      </w:r>
    </w:p>
    <w:p w14:paraId="003E7111" w14:textId="263A7ABB" w:rsidR="007208E1" w:rsidRPr="00B871F5" w:rsidRDefault="00810679" w:rsidP="00A20708">
      <w:pPr>
        <w:widowControl w:val="0"/>
        <w:spacing w:before="60" w:after="0" w:line="352"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w w:val="90"/>
          <w:sz w:val="23"/>
          <w:szCs w:val="23"/>
          <w:lang w:val="vi-VN" w:eastAsia="vi-VN"/>
        </w:rPr>
        <w:t>Luật Dân sự Việt Nam điều chỉnh</w:t>
      </w:r>
      <w:r w:rsidR="007208E1" w:rsidRPr="00B871F5">
        <w:rPr>
          <w:rFonts w:ascii="Noto Serif" w:hAnsi="Noto Serif" w:cs="Noto Serif"/>
          <w:w w:val="90"/>
          <w:sz w:val="23"/>
          <w:szCs w:val="23"/>
          <w:lang w:val="vi-VN" w:eastAsia="vi-VN"/>
        </w:rPr>
        <w:t xml:space="preserve"> những nhóm quan hệ về</w:t>
      </w:r>
      <w:r w:rsidR="007208E1" w:rsidRPr="00B871F5">
        <w:rPr>
          <w:rFonts w:ascii="Noto Serif" w:hAnsi="Noto Serif" w:cs="Noto Serif"/>
          <w:i/>
          <w:w w:val="90"/>
          <w:sz w:val="23"/>
          <w:szCs w:val="23"/>
          <w:lang w:val="vi-VN" w:eastAsia="vi-VN"/>
        </w:rPr>
        <w:t xml:space="preserve"> </w:t>
      </w:r>
      <w:r w:rsidR="007208E1" w:rsidRPr="00B871F5">
        <w:rPr>
          <w:rFonts w:ascii="Noto Serif" w:hAnsi="Noto Serif" w:cs="Noto Serif"/>
          <w:w w:val="90"/>
          <w:sz w:val="23"/>
          <w:szCs w:val="23"/>
          <w:shd w:val="clear" w:color="auto" w:fill="FFFFFF"/>
          <w:lang w:val="vi-VN" w:eastAsia="vi-VN"/>
        </w:rPr>
        <w:t>nhân thân và tài sản của cá nhân, pháp nhân trong các quan hệ được hình thành trên cơ sở bình đẳng, tự do ý chí, độc lập về tài sản và tự chịu trách nhiệm (gọi chung là quan hệ dân sự).</w:t>
      </w:r>
    </w:p>
    <w:p w14:paraId="3BFD39EF" w14:textId="77777777" w:rsidR="00810679"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Phương pháp điều chỉnh của Luật Dân sự</w:t>
      </w:r>
    </w:p>
    <w:p w14:paraId="4D356C10" w14:textId="40DF1CC6" w:rsidR="007208E1" w:rsidRPr="00B871F5" w:rsidRDefault="00810679" w:rsidP="00A20708">
      <w:pPr>
        <w:widowControl w:val="0"/>
        <w:spacing w:before="60" w:after="0" w:line="352" w:lineRule="exact"/>
        <w:ind w:firstLine="454"/>
        <w:jc w:val="both"/>
        <w:rPr>
          <w:rFonts w:ascii="Noto Serif" w:hAnsi="Noto Serif" w:cs="Noto Serif"/>
          <w:i/>
          <w:w w:val="90"/>
          <w:sz w:val="23"/>
          <w:szCs w:val="23"/>
          <w:lang w:val="vi-VN" w:eastAsia="vi-VN"/>
        </w:rPr>
      </w:pPr>
      <w:r w:rsidRPr="00B871F5">
        <w:rPr>
          <w:rFonts w:ascii="Noto Serif" w:hAnsi="Noto Serif" w:cs="Noto Serif"/>
          <w:w w:val="90"/>
          <w:sz w:val="23"/>
          <w:szCs w:val="23"/>
          <w:lang w:val="vi-VN" w:eastAsia="vi-VN"/>
        </w:rPr>
        <w:t>Phương pháp điều chỉnh của Luật Dân sự</w:t>
      </w:r>
      <w:r w:rsidRPr="00B871F5">
        <w:rPr>
          <w:rFonts w:ascii="Noto Serif" w:hAnsi="Noto Serif" w:cs="Noto Serif"/>
          <w:i/>
          <w:w w:val="90"/>
          <w:sz w:val="23"/>
          <w:szCs w:val="23"/>
          <w:lang w:eastAsia="vi-VN"/>
        </w:rPr>
        <w:t xml:space="preserve"> </w:t>
      </w:r>
      <w:r w:rsidR="007208E1" w:rsidRPr="00B871F5">
        <w:rPr>
          <w:rFonts w:ascii="Noto Serif" w:hAnsi="Noto Serif" w:cs="Noto Serif"/>
          <w:w w:val="90"/>
          <w:sz w:val="23"/>
          <w:szCs w:val="23"/>
          <w:lang w:val="vi-VN" w:eastAsia="vi-VN"/>
        </w:rPr>
        <w:t>là những cách thức, biện pháp mà Nhà nước tác động lên các quan hệ tài sản, các quan hệ nhân thân</w:t>
      </w:r>
      <w:r w:rsidR="00C803FD" w:rsidRPr="00B871F5">
        <w:rPr>
          <w:rFonts w:ascii="Noto Serif" w:hAnsi="Noto Serif" w:cs="Noto Serif"/>
          <w:w w:val="90"/>
          <w:sz w:val="23"/>
          <w:szCs w:val="23"/>
          <w:lang w:eastAsia="vi-VN"/>
        </w:rPr>
        <w:t>,</w:t>
      </w:r>
      <w:r w:rsidR="007208E1" w:rsidRPr="00B871F5">
        <w:rPr>
          <w:rFonts w:ascii="Noto Serif" w:hAnsi="Noto Serif" w:cs="Noto Serif"/>
          <w:w w:val="90"/>
          <w:sz w:val="23"/>
          <w:szCs w:val="23"/>
          <w:lang w:val="vi-VN" w:eastAsia="vi-VN"/>
        </w:rPr>
        <w:t xml:space="preserve"> làm cho các quan hệ này phát sinh, thay đổi, chấm dứt theo ý chí của Nhà nước</w:t>
      </w:r>
      <w:r w:rsidRPr="00B871F5">
        <w:rPr>
          <w:rFonts w:ascii="Noto Serif" w:hAnsi="Noto Serif" w:cs="Noto Serif"/>
          <w:w w:val="90"/>
          <w:sz w:val="23"/>
          <w:szCs w:val="23"/>
          <w:lang w:eastAsia="vi-VN"/>
        </w:rPr>
        <w:t>,</w:t>
      </w:r>
      <w:r w:rsidR="007208E1" w:rsidRPr="00B871F5">
        <w:rPr>
          <w:rFonts w:ascii="Noto Serif" w:hAnsi="Noto Serif" w:cs="Noto Serif"/>
          <w:w w:val="90"/>
          <w:sz w:val="23"/>
          <w:szCs w:val="23"/>
          <w:lang w:val="vi-VN" w:eastAsia="vi-VN"/>
        </w:rPr>
        <w:t xml:space="preserve"> phù hợp với ba lợi ích (Nhà nước, xã hội và cá nhân).</w:t>
      </w:r>
      <w:r w:rsidRPr="00B871F5">
        <w:rPr>
          <w:rFonts w:ascii="Noto Serif" w:hAnsi="Noto Serif" w:cs="Noto Serif"/>
          <w:w w:val="90"/>
          <w:sz w:val="23"/>
          <w:szCs w:val="23"/>
          <w:lang w:eastAsia="vi-VN"/>
        </w:rPr>
        <w:t xml:space="preserve"> </w:t>
      </w:r>
      <w:r w:rsidR="007208E1" w:rsidRPr="00B871F5">
        <w:rPr>
          <w:rFonts w:ascii="Noto Serif" w:hAnsi="Noto Serif" w:cs="Noto Serif"/>
          <w:w w:val="90"/>
          <w:sz w:val="23"/>
          <w:szCs w:val="23"/>
          <w:lang w:val="vi-VN" w:eastAsia="vi-VN"/>
        </w:rPr>
        <w:t>Phương pháp điều chỉnh của Luật Dân sự là bình đẳng, thỏa thuận giữa các chủ thể</w:t>
      </w:r>
      <w:r w:rsidR="007208E1" w:rsidRPr="00B871F5">
        <w:rPr>
          <w:rFonts w:ascii="Noto Serif" w:hAnsi="Noto Serif" w:cs="Noto Serif"/>
          <w:i/>
          <w:w w:val="90"/>
          <w:sz w:val="23"/>
          <w:szCs w:val="23"/>
          <w:lang w:val="vi-VN" w:eastAsia="vi-VN"/>
        </w:rPr>
        <w:t>.</w:t>
      </w:r>
    </w:p>
    <w:p w14:paraId="1A7F6BC0" w14:textId="77777777" w:rsidR="00810679"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Nguồn của Luật Dân sự</w:t>
      </w:r>
    </w:p>
    <w:p w14:paraId="157F8E63" w14:textId="39F914F9" w:rsidR="007208E1" w:rsidRPr="00B871F5" w:rsidRDefault="00810679" w:rsidP="00A20708">
      <w:pPr>
        <w:widowControl w:val="0"/>
        <w:spacing w:before="60" w:after="0" w:line="352" w:lineRule="exact"/>
        <w:ind w:firstLine="454"/>
        <w:jc w:val="both"/>
        <w:rPr>
          <w:rFonts w:ascii="Noto Serif" w:eastAsiaTheme="minorEastAsia" w:hAnsi="Noto Serif" w:cs="Noto Serif"/>
          <w:w w:val="90"/>
          <w:sz w:val="23"/>
          <w:szCs w:val="23"/>
          <w:lang w:val="vi-VN" w:eastAsia="vi-VN"/>
        </w:rPr>
      </w:pPr>
      <w:r w:rsidRPr="00B871F5">
        <w:rPr>
          <w:rFonts w:ascii="Noto Serif" w:hAnsi="Noto Serif" w:cs="Noto Serif"/>
          <w:w w:val="90"/>
          <w:sz w:val="23"/>
          <w:szCs w:val="23"/>
          <w:lang w:val="vi-VN" w:eastAsia="vi-VN"/>
        </w:rPr>
        <w:t>Luật Dân sự</w:t>
      </w:r>
      <w:r w:rsidRPr="00B871F5">
        <w:rPr>
          <w:rFonts w:ascii="Noto Serif" w:hAnsi="Noto Serif" w:cs="Noto Serif"/>
          <w:w w:val="90"/>
          <w:sz w:val="23"/>
          <w:szCs w:val="23"/>
          <w:lang w:eastAsia="vi-VN"/>
        </w:rPr>
        <w:t xml:space="preserve"> có nguồn là</w:t>
      </w:r>
      <w:r w:rsidR="007208E1" w:rsidRPr="00B871F5">
        <w:rPr>
          <w:rFonts w:ascii="Noto Serif" w:eastAsiaTheme="minorEastAsia" w:hAnsi="Noto Serif" w:cs="Noto Serif"/>
          <w:w w:val="90"/>
          <w:sz w:val="23"/>
          <w:szCs w:val="23"/>
          <w:lang w:val="vi-VN" w:eastAsia="vi-VN"/>
        </w:rPr>
        <w:t xml:space="preserve"> hệ thống văn bản quy phạm pháp luật </w:t>
      </w:r>
      <w:r w:rsidR="007208E1" w:rsidRPr="00B871F5">
        <w:rPr>
          <w:rFonts w:ascii="Noto Serif" w:eastAsiaTheme="minorEastAsia" w:hAnsi="Noto Serif" w:cs="Noto Serif"/>
          <w:w w:val="90"/>
          <w:sz w:val="23"/>
          <w:szCs w:val="23"/>
          <w:lang w:eastAsia="vi-VN"/>
        </w:rPr>
        <w:t xml:space="preserve">chứa đựng các quy phạm pháp luật dân sự </w:t>
      </w:r>
      <w:r w:rsidR="007208E1" w:rsidRPr="00B871F5">
        <w:rPr>
          <w:rFonts w:ascii="Noto Serif" w:eastAsiaTheme="minorEastAsia" w:hAnsi="Noto Serif" w:cs="Noto Serif"/>
          <w:w w:val="90"/>
          <w:sz w:val="23"/>
          <w:szCs w:val="23"/>
          <w:lang w:val="vi-VN" w:eastAsia="vi-VN"/>
        </w:rPr>
        <w:t>và các nguồn bổ trợ (án lệ, tập quán, lẽ công bằng).</w:t>
      </w:r>
    </w:p>
    <w:p w14:paraId="45E6B6F0" w14:textId="77777777" w:rsidR="00810679"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Chế định cơ bản của Luật Dân sự</w:t>
      </w:r>
    </w:p>
    <w:p w14:paraId="59862702" w14:textId="5613ED35" w:rsidR="007208E1" w:rsidRPr="00B871F5" w:rsidRDefault="00810679" w:rsidP="00A20708">
      <w:pPr>
        <w:widowControl w:val="0"/>
        <w:spacing w:before="60" w:after="0" w:line="352" w:lineRule="exact"/>
        <w:ind w:firstLine="454"/>
        <w:jc w:val="both"/>
        <w:rPr>
          <w:rFonts w:ascii="Noto Serif" w:hAnsi="Noto Serif" w:cs="Noto Serif"/>
          <w:spacing w:val="-2"/>
          <w:w w:val="90"/>
          <w:sz w:val="23"/>
          <w:szCs w:val="23"/>
          <w:lang w:val="vi-VN" w:eastAsia="vi-VN"/>
        </w:rPr>
      </w:pPr>
      <w:r w:rsidRPr="00B871F5">
        <w:rPr>
          <w:rFonts w:ascii="Noto Serif" w:eastAsiaTheme="minorEastAsia" w:hAnsi="Noto Serif" w:cs="Noto Serif"/>
          <w:spacing w:val="-2"/>
          <w:w w:val="90"/>
          <w:sz w:val="23"/>
          <w:szCs w:val="23"/>
          <w:lang w:val="vi-VN"/>
        </w:rPr>
        <w:t>Luật Dân sự</w:t>
      </w:r>
      <w:r w:rsidR="007208E1" w:rsidRPr="00B871F5">
        <w:rPr>
          <w:rFonts w:ascii="Noto Serif" w:eastAsiaTheme="minorEastAsia" w:hAnsi="Noto Serif" w:cs="Noto Serif"/>
          <w:spacing w:val="-2"/>
          <w:w w:val="90"/>
          <w:sz w:val="23"/>
          <w:szCs w:val="23"/>
          <w:lang w:val="vi-VN"/>
        </w:rPr>
        <w:t xml:space="preserve"> </w:t>
      </w:r>
      <w:r w:rsidRPr="00B871F5">
        <w:rPr>
          <w:rFonts w:ascii="Noto Serif" w:eastAsiaTheme="minorEastAsia" w:hAnsi="Noto Serif" w:cs="Noto Serif"/>
          <w:spacing w:val="-2"/>
          <w:w w:val="90"/>
          <w:sz w:val="23"/>
          <w:szCs w:val="23"/>
        </w:rPr>
        <w:t>có các c</w:t>
      </w:r>
      <w:r w:rsidRPr="00B871F5">
        <w:rPr>
          <w:rFonts w:ascii="Noto Serif" w:eastAsiaTheme="minorEastAsia" w:hAnsi="Noto Serif" w:cs="Noto Serif"/>
          <w:spacing w:val="-2"/>
          <w:w w:val="90"/>
          <w:sz w:val="23"/>
          <w:szCs w:val="23"/>
          <w:lang w:val="vi-VN"/>
        </w:rPr>
        <w:t xml:space="preserve">hế định cơ bản </w:t>
      </w:r>
      <w:r w:rsidRPr="00B871F5">
        <w:rPr>
          <w:rFonts w:ascii="Noto Serif" w:eastAsiaTheme="minorEastAsia" w:hAnsi="Noto Serif" w:cs="Noto Serif"/>
          <w:spacing w:val="-2"/>
          <w:w w:val="90"/>
          <w:sz w:val="23"/>
          <w:szCs w:val="23"/>
        </w:rPr>
        <w:t>như:</w:t>
      </w:r>
      <w:r w:rsidRPr="00B871F5">
        <w:rPr>
          <w:rFonts w:ascii="Noto Serif" w:eastAsiaTheme="minorEastAsia" w:hAnsi="Noto Serif" w:cs="Noto Serif"/>
          <w:i/>
          <w:spacing w:val="-2"/>
          <w:w w:val="90"/>
          <w:sz w:val="23"/>
          <w:szCs w:val="23"/>
        </w:rPr>
        <w:t xml:space="preserve"> c</w:t>
      </w:r>
      <w:r w:rsidR="007208E1" w:rsidRPr="00B871F5">
        <w:rPr>
          <w:rFonts w:ascii="Noto Serif" w:eastAsiaTheme="minorEastAsia" w:hAnsi="Noto Serif" w:cs="Noto Serif"/>
          <w:spacing w:val="-2"/>
          <w:w w:val="90"/>
          <w:sz w:val="23"/>
          <w:szCs w:val="23"/>
          <w:lang w:val="vi-VN"/>
        </w:rPr>
        <w:t>hế định tài sản và quyền sở hữu; chế định nghĩa vụ dân sự và hợp đồng dân sự; chế định thừa kế...</w:t>
      </w:r>
    </w:p>
    <w:p w14:paraId="0A9356AA" w14:textId="77777777" w:rsidR="007208E1" w:rsidRPr="00B871F5" w:rsidRDefault="007208E1" w:rsidP="00A20708">
      <w:pPr>
        <w:pStyle w:val="6nghing"/>
        <w:spacing w:line="352" w:lineRule="exact"/>
      </w:pPr>
      <w:r w:rsidRPr="00B871F5">
        <w:t>2.4.6. Luật Tố tụng dân sự</w:t>
      </w:r>
    </w:p>
    <w:p w14:paraId="29AE383E" w14:textId="77777777" w:rsidR="00810679"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Khái niệm</w:t>
      </w:r>
    </w:p>
    <w:p w14:paraId="5170708D" w14:textId="5897DBE2" w:rsidR="007208E1" w:rsidRPr="00B871F5" w:rsidRDefault="007208E1" w:rsidP="00A20708">
      <w:pPr>
        <w:widowControl w:val="0"/>
        <w:spacing w:before="60" w:after="0" w:line="352" w:lineRule="exact"/>
        <w:ind w:firstLine="454"/>
        <w:jc w:val="both"/>
        <w:rPr>
          <w:rFonts w:ascii="Noto Serif" w:hAnsi="Noto Serif" w:cs="Noto Serif"/>
          <w:iCs/>
          <w:w w:val="90"/>
          <w:sz w:val="23"/>
          <w:szCs w:val="23"/>
          <w:lang w:val="vi-VN" w:eastAsia="vi-VN"/>
        </w:rPr>
      </w:pPr>
      <w:r w:rsidRPr="00B871F5">
        <w:rPr>
          <w:rFonts w:ascii="Noto Serif" w:hAnsi="Noto Serif" w:cs="Noto Serif"/>
          <w:w w:val="90"/>
          <w:sz w:val="23"/>
          <w:szCs w:val="23"/>
          <w:lang w:val="vi-VN" w:eastAsia="vi-VN"/>
        </w:rPr>
        <w:t>L</w:t>
      </w:r>
      <w:r w:rsidRPr="00B871F5">
        <w:rPr>
          <w:rFonts w:ascii="Noto Serif" w:hAnsi="Noto Serif" w:cs="Noto Serif"/>
          <w:iCs/>
          <w:w w:val="90"/>
          <w:sz w:val="23"/>
          <w:szCs w:val="23"/>
          <w:lang w:val="nl-NL" w:eastAsia="vi-VN"/>
        </w:rPr>
        <w:t xml:space="preserve">uật Tố tụng dân sự Việt Nam là một ngành luật trong hệ thống pháp luật của nước Cộng hòa xã hội chủ nghĩa Việt Nam, bao gồm tổng thể các quy phạm pháp luật điều chỉnh các quan hệ xã hội giữa Tòa án, Viện kiểm sát, cơ quan thi hành án và những người tham gia tố tụng phát sinh trong tố tụng dân sự nhằm bảo đảm việc giải quyết vụ việc dân sự và thi hành án dân sự một cách nhanh chóng, đúng đắn, </w:t>
      </w:r>
      <w:r w:rsidRPr="00B871F5">
        <w:rPr>
          <w:rFonts w:ascii="Noto Serif" w:eastAsiaTheme="minorEastAsia" w:hAnsi="Noto Serif" w:cs="Noto Serif"/>
          <w:w w:val="90"/>
          <w:sz w:val="23"/>
          <w:szCs w:val="23"/>
          <w:shd w:val="clear" w:color="auto" w:fill="FFFFFF"/>
          <w:lang w:val="vi-VN"/>
        </w:rPr>
        <w:t>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r w:rsidRPr="00B871F5">
        <w:rPr>
          <w:rFonts w:ascii="Noto Serif" w:hAnsi="Noto Serif" w:cs="Noto Serif"/>
          <w:iCs/>
          <w:w w:val="90"/>
          <w:sz w:val="23"/>
          <w:szCs w:val="23"/>
          <w:lang w:val="vi-VN" w:eastAsia="vi-VN"/>
        </w:rPr>
        <w:t>.</w:t>
      </w:r>
    </w:p>
    <w:p w14:paraId="7E6AD89F" w14:textId="77777777" w:rsidR="00810679"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Tố tụng dân sự</w:t>
      </w:r>
    </w:p>
    <w:p w14:paraId="619AC549" w14:textId="46E88B79" w:rsidR="007208E1" w:rsidRPr="00B871F5" w:rsidRDefault="00810679" w:rsidP="00A3792E">
      <w:pPr>
        <w:widowControl w:val="0"/>
        <w:spacing w:before="60" w:after="0" w:line="364" w:lineRule="exact"/>
        <w:ind w:firstLine="454"/>
        <w:jc w:val="both"/>
        <w:rPr>
          <w:rFonts w:ascii="Noto Serif" w:hAnsi="Noto Serif" w:cs="Noto Serif"/>
          <w:i/>
          <w:spacing w:val="-2"/>
          <w:w w:val="90"/>
          <w:sz w:val="23"/>
          <w:szCs w:val="23"/>
          <w:lang w:val="vi-VN" w:eastAsia="vi-VN"/>
        </w:rPr>
      </w:pPr>
      <w:r w:rsidRPr="00B871F5">
        <w:rPr>
          <w:rFonts w:ascii="Noto Serif" w:hAnsi="Noto Serif" w:cs="Noto Serif"/>
          <w:spacing w:val="-2"/>
          <w:w w:val="90"/>
          <w:sz w:val="23"/>
          <w:szCs w:val="23"/>
          <w:lang w:val="vi-VN" w:eastAsia="vi-VN"/>
        </w:rPr>
        <w:t>Đối tượng điều chỉnh của Luật Tố tụng dân sự</w:t>
      </w:r>
      <w:r w:rsidR="00C803FD" w:rsidRPr="00B871F5">
        <w:rPr>
          <w:rFonts w:ascii="Noto Serif" w:hAnsi="Noto Serif" w:cs="Noto Serif"/>
          <w:i/>
          <w:spacing w:val="-2"/>
          <w:w w:val="90"/>
          <w:sz w:val="23"/>
          <w:szCs w:val="23"/>
          <w:lang w:eastAsia="vi-VN"/>
        </w:rPr>
        <w:t xml:space="preserve"> </w:t>
      </w:r>
      <w:r w:rsidR="007208E1" w:rsidRPr="00B871F5">
        <w:rPr>
          <w:rFonts w:ascii="Noto Serif" w:hAnsi="Noto Serif" w:cs="Noto Serif"/>
          <w:spacing w:val="-2"/>
          <w:w w:val="90"/>
          <w:sz w:val="23"/>
          <w:szCs w:val="23"/>
          <w:lang w:val="vi-VN" w:eastAsia="vi-VN"/>
        </w:rPr>
        <w:t>là những quan hệ nảy sinh giữa các chủ thể trong quá trình giải quyết vụ việc dân sự. Đó là các quan hệ giữa cơ quan tiến hành tố tụng, người tiến hành tố tụng, người tham gia tố tụng... nảy sinh trong quá trình giải quyết vụ việc dân sự.</w:t>
      </w:r>
    </w:p>
    <w:p w14:paraId="1748C2C7" w14:textId="77777777" w:rsidR="00810679" w:rsidRPr="00B871F5" w:rsidRDefault="007208E1" w:rsidP="00A3792E">
      <w:pPr>
        <w:widowControl w:val="0"/>
        <w:spacing w:before="60" w:after="0" w:line="364"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Phương pháp điều chỉnh của Luật Tố tụng dân sự</w:t>
      </w:r>
    </w:p>
    <w:p w14:paraId="098F6939" w14:textId="3D320684" w:rsidR="007208E1" w:rsidRPr="00B871F5" w:rsidRDefault="00810679" w:rsidP="00A3792E">
      <w:pPr>
        <w:widowControl w:val="0"/>
        <w:spacing w:before="60" w:after="0" w:line="364" w:lineRule="exact"/>
        <w:ind w:firstLine="454"/>
        <w:jc w:val="both"/>
        <w:rPr>
          <w:rFonts w:ascii="Noto Serif" w:hAnsi="Noto Serif" w:cs="Noto Serif"/>
          <w:iCs/>
          <w:w w:val="90"/>
          <w:sz w:val="23"/>
          <w:szCs w:val="23"/>
          <w:lang w:val="vi-VN" w:eastAsia="vi-VN"/>
        </w:rPr>
      </w:pPr>
      <w:r w:rsidRPr="00B871F5">
        <w:rPr>
          <w:rFonts w:ascii="Noto Serif" w:hAnsi="Noto Serif" w:cs="Noto Serif"/>
          <w:w w:val="90"/>
          <w:sz w:val="23"/>
          <w:szCs w:val="23"/>
          <w:lang w:val="vi-VN" w:eastAsia="vi-VN"/>
        </w:rPr>
        <w:t>Phương pháp điều chỉnh của Luật Tố tụng dân sự</w:t>
      </w:r>
      <w:r w:rsidRPr="00B871F5">
        <w:rPr>
          <w:rFonts w:ascii="Noto Serif" w:hAnsi="Noto Serif" w:cs="Noto Serif"/>
          <w:i/>
          <w:w w:val="90"/>
          <w:sz w:val="23"/>
          <w:szCs w:val="23"/>
          <w:lang w:eastAsia="vi-VN"/>
        </w:rPr>
        <w:t xml:space="preserve"> </w:t>
      </w:r>
      <w:r w:rsidR="007208E1" w:rsidRPr="00B871F5">
        <w:rPr>
          <w:rFonts w:ascii="Noto Serif" w:hAnsi="Noto Serif" w:cs="Noto Serif"/>
          <w:iCs/>
          <w:w w:val="90"/>
          <w:sz w:val="23"/>
          <w:szCs w:val="23"/>
          <w:lang w:val="nl-NL" w:eastAsia="vi-VN"/>
        </w:rPr>
        <w:t>là phương pháp quyền uy, phương pháp định đoạt và phương pháp bình đẳng</w:t>
      </w:r>
      <w:r w:rsidR="007208E1" w:rsidRPr="00B871F5">
        <w:rPr>
          <w:rFonts w:ascii="Noto Serif" w:hAnsi="Noto Serif" w:cs="Noto Serif"/>
          <w:iCs/>
          <w:w w:val="90"/>
          <w:sz w:val="23"/>
          <w:szCs w:val="23"/>
          <w:lang w:val="vi-VN" w:eastAsia="vi-VN"/>
        </w:rPr>
        <w:t>. Cụ thể:</w:t>
      </w:r>
    </w:p>
    <w:p w14:paraId="5DC4722B" w14:textId="77777777" w:rsidR="007208E1" w:rsidRPr="00B871F5" w:rsidRDefault="007208E1" w:rsidP="00A3792E">
      <w:pPr>
        <w:widowControl w:val="0"/>
        <w:spacing w:before="60" w:after="0" w:line="364"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Phương pháp quyền uy, thể hiện trong mối quan hệ giữa Tòa án, Viện kiểm sát, cơ quan thi hành án với các chủ thể khác. Các chủ thể khác đều phải phục tùng các cơ quan này.</w:t>
      </w:r>
    </w:p>
    <w:p w14:paraId="545CB9E1" w14:textId="77777777" w:rsidR="007208E1" w:rsidRPr="00B871F5" w:rsidRDefault="007208E1" w:rsidP="00A3792E">
      <w:pPr>
        <w:widowControl w:val="0"/>
        <w:spacing w:before="60" w:after="0" w:line="364"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Phương pháp định đoạt, thể hiện ở chỗ các đương sự được tự quyết định việc bảo vệ quyền, lợi ích hợp pháp của mình trước tòa án.</w:t>
      </w:r>
    </w:p>
    <w:p w14:paraId="0453D9EA" w14:textId="77777777" w:rsidR="007208E1" w:rsidRPr="00B871F5" w:rsidRDefault="007208E1" w:rsidP="00A3792E">
      <w:pPr>
        <w:widowControl w:val="0"/>
        <w:spacing w:before="60" w:after="0" w:line="364"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Phương pháp bình đẳng, thể hiện trong mối quan hệ giữa các đương sự, tại phiên tòa các bên đương sự bình đẳng với nhau về việc đưa ra chứng cứ và yêu cầu.</w:t>
      </w:r>
    </w:p>
    <w:p w14:paraId="1FDB8C13" w14:textId="21AE6BFB" w:rsidR="007208E1" w:rsidRPr="00B871F5" w:rsidRDefault="007208E1" w:rsidP="00A3792E">
      <w:pPr>
        <w:widowControl w:val="0"/>
        <w:spacing w:before="60" w:after="0" w:line="364"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Trong đó</w:t>
      </w:r>
      <w:r w:rsidR="00D66FFA" w:rsidRPr="00B871F5">
        <w:rPr>
          <w:rFonts w:ascii="Noto Serif" w:hAnsi="Noto Serif" w:cs="Noto Serif"/>
          <w:w w:val="90"/>
          <w:sz w:val="23"/>
          <w:szCs w:val="23"/>
          <w:lang w:eastAsia="vi-VN"/>
        </w:rPr>
        <w:t>,</w:t>
      </w:r>
      <w:r w:rsidRPr="00B871F5">
        <w:rPr>
          <w:rFonts w:ascii="Noto Serif" w:hAnsi="Noto Serif" w:cs="Noto Serif"/>
          <w:w w:val="90"/>
          <w:sz w:val="23"/>
          <w:szCs w:val="23"/>
          <w:lang w:val="vi-VN" w:eastAsia="vi-VN"/>
        </w:rPr>
        <w:t xml:space="preserve"> phương pháp điều chỉnh chủ yếu nhất là phương pháp quyền uy.</w:t>
      </w:r>
    </w:p>
    <w:p w14:paraId="053A7EA6" w14:textId="77777777" w:rsidR="00D66FFA" w:rsidRPr="00B871F5" w:rsidRDefault="007208E1" w:rsidP="00A3792E">
      <w:pPr>
        <w:widowControl w:val="0"/>
        <w:spacing w:before="60" w:after="0" w:line="364"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Nguồn của Luật Tố tụng dân sự</w:t>
      </w:r>
    </w:p>
    <w:p w14:paraId="449972DE" w14:textId="3C9E2721" w:rsidR="007208E1" w:rsidRPr="00B871F5" w:rsidRDefault="00D66FFA" w:rsidP="00A3792E">
      <w:pPr>
        <w:widowControl w:val="0"/>
        <w:spacing w:before="60" w:after="0" w:line="364" w:lineRule="exact"/>
        <w:ind w:firstLine="454"/>
        <w:jc w:val="both"/>
        <w:rPr>
          <w:rFonts w:ascii="Noto Serif" w:eastAsiaTheme="minorEastAsia" w:hAnsi="Noto Serif" w:cs="Noto Serif"/>
          <w:w w:val="90"/>
          <w:sz w:val="23"/>
          <w:szCs w:val="23"/>
          <w:lang w:val="vi-VN" w:eastAsia="vi-VN"/>
        </w:rPr>
      </w:pPr>
      <w:r w:rsidRPr="00B871F5">
        <w:rPr>
          <w:rFonts w:ascii="Noto Serif" w:hAnsi="Noto Serif" w:cs="Noto Serif"/>
          <w:w w:val="90"/>
          <w:sz w:val="23"/>
          <w:szCs w:val="23"/>
          <w:lang w:val="vi-VN" w:eastAsia="vi-VN"/>
        </w:rPr>
        <w:t>Luật Tố tụng dân sự</w:t>
      </w:r>
      <w:r w:rsidRPr="00B871F5">
        <w:rPr>
          <w:rFonts w:ascii="Noto Serif" w:eastAsiaTheme="minorEastAsia" w:hAnsi="Noto Serif" w:cs="Noto Serif"/>
          <w:w w:val="90"/>
          <w:sz w:val="23"/>
          <w:szCs w:val="23"/>
          <w:lang w:eastAsia="vi-VN"/>
        </w:rPr>
        <w:t xml:space="preserve"> có nguồn là </w:t>
      </w:r>
      <w:r w:rsidR="007208E1" w:rsidRPr="00B871F5">
        <w:rPr>
          <w:rFonts w:ascii="Noto Serif" w:eastAsiaTheme="minorEastAsia" w:hAnsi="Noto Serif" w:cs="Noto Serif"/>
          <w:w w:val="90"/>
          <w:sz w:val="23"/>
          <w:szCs w:val="23"/>
          <w:lang w:val="vi-VN" w:eastAsia="vi-VN"/>
        </w:rPr>
        <w:t xml:space="preserve">hệ thống văn bản quy phạm pháp luật </w:t>
      </w:r>
      <w:r w:rsidR="007208E1" w:rsidRPr="00B871F5">
        <w:rPr>
          <w:rFonts w:ascii="Noto Serif" w:eastAsiaTheme="minorEastAsia" w:hAnsi="Noto Serif" w:cs="Noto Serif"/>
          <w:w w:val="90"/>
          <w:sz w:val="23"/>
          <w:szCs w:val="23"/>
          <w:lang w:eastAsia="vi-VN"/>
        </w:rPr>
        <w:t xml:space="preserve">chứa đựng các quy phạm pháp luật tố tụng dân sự </w:t>
      </w:r>
      <w:r w:rsidR="007208E1" w:rsidRPr="00B871F5">
        <w:rPr>
          <w:rFonts w:ascii="Noto Serif" w:eastAsiaTheme="minorEastAsia" w:hAnsi="Noto Serif" w:cs="Noto Serif"/>
          <w:w w:val="90"/>
          <w:sz w:val="23"/>
          <w:szCs w:val="23"/>
          <w:lang w:val="vi-VN" w:eastAsia="vi-VN"/>
        </w:rPr>
        <w:t>và các nguồn bổ trợ (án lệ, tập quán, lẽ công bằng).</w:t>
      </w:r>
    </w:p>
    <w:p w14:paraId="05E89548" w14:textId="77777777" w:rsidR="00D66FFA" w:rsidRPr="00B871F5" w:rsidRDefault="007208E1" w:rsidP="00A3792E">
      <w:pPr>
        <w:widowControl w:val="0"/>
        <w:spacing w:before="60" w:after="0" w:line="364"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Chế định cơ bản của Luật Tố tụng dân sự</w:t>
      </w:r>
    </w:p>
    <w:p w14:paraId="4DD890CE" w14:textId="2B6DA648" w:rsidR="007208E1" w:rsidRPr="00B871F5" w:rsidRDefault="00D66FFA" w:rsidP="00A3792E">
      <w:pPr>
        <w:widowControl w:val="0"/>
        <w:spacing w:before="60" w:after="0" w:line="364" w:lineRule="exact"/>
        <w:ind w:firstLine="454"/>
        <w:jc w:val="both"/>
        <w:rPr>
          <w:rFonts w:ascii="Noto Serif" w:hAnsi="Noto Serif" w:cs="Noto Serif"/>
          <w:bCs/>
          <w:w w:val="90"/>
          <w:sz w:val="23"/>
          <w:szCs w:val="23"/>
          <w:shd w:val="clear" w:color="auto" w:fill="FFFFFF"/>
          <w:lang w:val="vi-VN" w:eastAsia="vi-VN"/>
        </w:rPr>
      </w:pPr>
      <w:r w:rsidRPr="00B871F5">
        <w:rPr>
          <w:rFonts w:ascii="Noto Serif" w:eastAsiaTheme="minorEastAsia" w:hAnsi="Noto Serif" w:cs="Noto Serif"/>
          <w:w w:val="90"/>
          <w:sz w:val="23"/>
          <w:szCs w:val="23"/>
          <w:lang w:val="vi-VN"/>
        </w:rPr>
        <w:t xml:space="preserve">Luật Tố tụng dân sự </w:t>
      </w:r>
      <w:r w:rsidRPr="00B871F5">
        <w:rPr>
          <w:rFonts w:ascii="Noto Serif" w:eastAsiaTheme="minorEastAsia" w:hAnsi="Noto Serif" w:cs="Noto Serif"/>
          <w:w w:val="90"/>
          <w:sz w:val="23"/>
          <w:szCs w:val="23"/>
        </w:rPr>
        <w:t>có các chế định cơ bản như: c</w:t>
      </w:r>
      <w:r w:rsidR="007208E1" w:rsidRPr="00B871F5">
        <w:rPr>
          <w:rFonts w:ascii="Noto Serif" w:eastAsiaTheme="minorEastAsia" w:hAnsi="Noto Serif" w:cs="Noto Serif"/>
          <w:w w:val="90"/>
          <w:sz w:val="23"/>
          <w:szCs w:val="23"/>
          <w:lang w:val="vi-VN"/>
        </w:rPr>
        <w:t>hế định nguyên tắc cơ bản của tố tụng dân sự, người tham gia tố tụng, các biện pháp khẩn cấp tạm thời</w:t>
      </w:r>
      <w:r w:rsidR="007208E1" w:rsidRPr="00B871F5">
        <w:rPr>
          <w:rFonts w:ascii="Noto Serif" w:hAnsi="Noto Serif" w:cs="Noto Serif"/>
          <w:bCs/>
          <w:w w:val="90"/>
          <w:sz w:val="23"/>
          <w:szCs w:val="23"/>
          <w:shd w:val="clear" w:color="auto" w:fill="FFFFFF"/>
          <w:lang w:val="vi-VN" w:eastAsia="vi-VN"/>
        </w:rPr>
        <w:t>.</w:t>
      </w:r>
    </w:p>
    <w:p w14:paraId="083806BB" w14:textId="77777777" w:rsidR="007208E1" w:rsidRPr="00B871F5" w:rsidRDefault="007208E1" w:rsidP="00A20708">
      <w:pPr>
        <w:pStyle w:val="6nghing"/>
        <w:spacing w:line="352" w:lineRule="exact"/>
      </w:pPr>
      <w:r w:rsidRPr="00B871F5">
        <w:t>2.4.7. Luật Hôn nhân và Gia đình</w:t>
      </w:r>
    </w:p>
    <w:p w14:paraId="59928CF9" w14:textId="77777777" w:rsidR="00D66FFA"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Khái niệm</w:t>
      </w:r>
    </w:p>
    <w:p w14:paraId="6866E9E1" w14:textId="003E8533" w:rsidR="007208E1" w:rsidRPr="00B871F5" w:rsidRDefault="007208E1" w:rsidP="00A20708">
      <w:pPr>
        <w:widowControl w:val="0"/>
        <w:spacing w:before="60" w:after="0" w:line="352" w:lineRule="exact"/>
        <w:ind w:firstLine="454"/>
        <w:jc w:val="both"/>
        <w:rPr>
          <w:rFonts w:ascii="Noto Serif" w:hAnsi="Noto Serif" w:cs="Noto Serif"/>
          <w:b/>
          <w:i/>
          <w:w w:val="90"/>
          <w:sz w:val="23"/>
          <w:szCs w:val="23"/>
          <w:lang w:val="vi-VN" w:eastAsia="vi-VN"/>
        </w:rPr>
      </w:pPr>
      <w:r w:rsidRPr="00B871F5">
        <w:rPr>
          <w:rFonts w:ascii="Noto Serif" w:hAnsi="Noto Serif" w:cs="Noto Serif"/>
          <w:w w:val="90"/>
          <w:sz w:val="23"/>
          <w:szCs w:val="23"/>
          <w:lang w:val="vi-VN" w:eastAsia="vi-VN"/>
        </w:rPr>
        <w:t xml:space="preserve">Luật Hôn nhân và Gia đình </w:t>
      </w:r>
      <w:r w:rsidRPr="00B871F5">
        <w:rPr>
          <w:rFonts w:ascii="Noto Serif" w:hAnsi="Noto Serif" w:cs="Noto Serif"/>
          <w:iCs/>
          <w:w w:val="90"/>
          <w:sz w:val="23"/>
          <w:szCs w:val="23"/>
          <w:lang w:val="nl-NL" w:eastAsia="vi-VN"/>
        </w:rPr>
        <w:t xml:space="preserve">là một ngành luật trong hệ thống pháp luật của nước Cộng hòa xã hội chủ nghĩa Việt Nam, bao gồm tổng thể các quy phạm pháp luật </w:t>
      </w:r>
      <w:r w:rsidR="00BB6E79" w:rsidRPr="00B871F5">
        <w:rPr>
          <w:rFonts w:ascii="Noto Serif" w:hAnsi="Noto Serif" w:cs="Noto Serif"/>
          <w:iCs/>
          <w:w w:val="90"/>
          <w:sz w:val="23"/>
          <w:szCs w:val="23"/>
          <w:lang w:val="nl-NL" w:eastAsia="vi-VN"/>
        </w:rPr>
        <w:t xml:space="preserve">do Nhà nước ban hành hoặc thừa nhận nhằm </w:t>
      </w:r>
      <w:r w:rsidRPr="00B871F5">
        <w:rPr>
          <w:rFonts w:ascii="Noto Serif" w:hAnsi="Noto Serif" w:cs="Noto Serif"/>
          <w:iCs/>
          <w:w w:val="90"/>
          <w:sz w:val="23"/>
          <w:szCs w:val="23"/>
          <w:lang w:val="nl-NL" w:eastAsia="vi-VN"/>
        </w:rPr>
        <w:t xml:space="preserve">điều chỉnh các quan hệ </w:t>
      </w:r>
      <w:r w:rsidR="00BB6E79" w:rsidRPr="00B871F5">
        <w:rPr>
          <w:rFonts w:ascii="Noto Serif" w:hAnsi="Noto Serif" w:cs="Noto Serif"/>
          <w:w w:val="90"/>
          <w:sz w:val="23"/>
          <w:szCs w:val="23"/>
          <w:lang w:eastAsia="vi-VN"/>
        </w:rPr>
        <w:t>xã hội phát sinh trong lĩnh vực hôn nhân và gia đình về những lợi ích nhân thân và lợi ích tài sản</w:t>
      </w:r>
      <w:r w:rsidRPr="00B871F5">
        <w:rPr>
          <w:rFonts w:ascii="Noto Serif" w:hAnsi="Noto Serif" w:cs="Noto Serif"/>
          <w:w w:val="90"/>
          <w:sz w:val="23"/>
          <w:szCs w:val="23"/>
          <w:lang w:val="vi-VN" w:eastAsia="vi-VN"/>
        </w:rPr>
        <w:t>.</w:t>
      </w:r>
    </w:p>
    <w:p w14:paraId="567B6E33" w14:textId="77777777" w:rsidR="00D66FFA"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Hôn nhân và Gia đình</w:t>
      </w:r>
    </w:p>
    <w:p w14:paraId="4F27548C" w14:textId="70E43145" w:rsidR="007208E1" w:rsidRPr="00B871F5" w:rsidRDefault="00D66FFA" w:rsidP="00A20708">
      <w:pPr>
        <w:widowControl w:val="0"/>
        <w:spacing w:before="60" w:after="0" w:line="352"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w w:val="90"/>
          <w:sz w:val="23"/>
          <w:szCs w:val="23"/>
          <w:lang w:val="vi-VN" w:eastAsia="vi-VN"/>
        </w:rPr>
        <w:t>Luật Hôn nhân và Gia đình</w:t>
      </w:r>
      <w:r w:rsidRPr="00B871F5">
        <w:rPr>
          <w:rFonts w:ascii="Noto Serif" w:hAnsi="Noto Serif" w:cs="Noto Serif"/>
          <w:w w:val="90"/>
          <w:sz w:val="23"/>
          <w:szCs w:val="23"/>
          <w:shd w:val="clear" w:color="auto" w:fill="FFFFFF"/>
          <w:lang w:val="vi-VN" w:eastAsia="vi-VN"/>
        </w:rPr>
        <w:t xml:space="preserve"> </w:t>
      </w:r>
      <w:r w:rsidRPr="00B871F5">
        <w:rPr>
          <w:rFonts w:ascii="Noto Serif" w:hAnsi="Noto Serif" w:cs="Noto Serif"/>
          <w:w w:val="90"/>
          <w:sz w:val="23"/>
          <w:szCs w:val="23"/>
          <w:shd w:val="clear" w:color="auto" w:fill="FFFFFF"/>
          <w:lang w:eastAsia="vi-VN"/>
        </w:rPr>
        <w:t xml:space="preserve">điều chỉnh </w:t>
      </w:r>
      <w:r w:rsidR="007208E1" w:rsidRPr="00B871F5">
        <w:rPr>
          <w:rFonts w:ascii="Noto Serif" w:hAnsi="Noto Serif" w:cs="Noto Serif"/>
          <w:w w:val="90"/>
          <w:sz w:val="23"/>
          <w:szCs w:val="23"/>
          <w:shd w:val="clear" w:color="auto" w:fill="FFFFFF"/>
          <w:lang w:val="vi-VN" w:eastAsia="vi-VN"/>
        </w:rPr>
        <w:t>những quan hệ xã hội trong lĩnh vực </w:t>
      </w:r>
      <w:r w:rsidR="007208E1" w:rsidRPr="00B871F5">
        <w:rPr>
          <w:rFonts w:ascii="Noto Serif" w:hAnsi="Noto Serif" w:cs="Noto Serif"/>
          <w:bCs/>
          <w:w w:val="90"/>
          <w:sz w:val="23"/>
          <w:szCs w:val="23"/>
          <w:shd w:val="clear" w:color="auto" w:fill="FFFFFF"/>
          <w:lang w:val="vi-VN" w:eastAsia="vi-VN"/>
        </w:rPr>
        <w:t>hôn nhân và gia đình</w:t>
      </w:r>
      <w:r w:rsidR="007208E1" w:rsidRPr="00B871F5">
        <w:rPr>
          <w:rFonts w:ascii="Noto Serif" w:hAnsi="Noto Serif" w:cs="Noto Serif"/>
          <w:w w:val="90"/>
          <w:sz w:val="23"/>
          <w:szCs w:val="23"/>
          <w:shd w:val="clear" w:color="auto" w:fill="FFFFFF"/>
          <w:lang w:val="vi-VN" w:eastAsia="vi-VN"/>
        </w:rPr>
        <w:t>, cụ thể là quan hệ </w:t>
      </w:r>
      <w:r w:rsidR="007208E1" w:rsidRPr="00B871F5">
        <w:rPr>
          <w:rFonts w:ascii="Noto Serif" w:hAnsi="Noto Serif" w:cs="Noto Serif"/>
          <w:bCs/>
          <w:w w:val="90"/>
          <w:sz w:val="23"/>
          <w:szCs w:val="23"/>
          <w:shd w:val="clear" w:color="auto" w:fill="FFFFFF"/>
          <w:lang w:val="vi-VN" w:eastAsia="vi-VN"/>
        </w:rPr>
        <w:t>nhân</w:t>
      </w:r>
      <w:r w:rsidR="007208E1" w:rsidRPr="00B871F5">
        <w:rPr>
          <w:rFonts w:ascii="Noto Serif" w:hAnsi="Noto Serif" w:cs="Noto Serif"/>
          <w:w w:val="90"/>
          <w:sz w:val="23"/>
          <w:szCs w:val="23"/>
          <w:shd w:val="clear" w:color="auto" w:fill="FFFFFF"/>
          <w:lang w:val="vi-VN" w:eastAsia="vi-VN"/>
        </w:rPr>
        <w:t> thân </w:t>
      </w:r>
      <w:r w:rsidR="007208E1" w:rsidRPr="00B871F5">
        <w:rPr>
          <w:rFonts w:ascii="Noto Serif" w:hAnsi="Noto Serif" w:cs="Noto Serif"/>
          <w:bCs/>
          <w:w w:val="90"/>
          <w:sz w:val="23"/>
          <w:szCs w:val="23"/>
          <w:shd w:val="clear" w:color="auto" w:fill="FFFFFF"/>
          <w:lang w:val="vi-VN" w:eastAsia="vi-VN"/>
        </w:rPr>
        <w:t>và</w:t>
      </w:r>
      <w:r w:rsidR="007208E1" w:rsidRPr="00B871F5">
        <w:rPr>
          <w:rFonts w:ascii="Noto Serif" w:hAnsi="Noto Serif" w:cs="Noto Serif"/>
          <w:w w:val="90"/>
          <w:sz w:val="23"/>
          <w:szCs w:val="23"/>
          <w:shd w:val="clear" w:color="auto" w:fill="FFFFFF"/>
          <w:lang w:val="vi-VN" w:eastAsia="vi-VN"/>
        </w:rPr>
        <w:t> tài sản giữa vợ </w:t>
      </w:r>
      <w:r w:rsidR="007208E1" w:rsidRPr="00B871F5">
        <w:rPr>
          <w:rFonts w:ascii="Noto Serif" w:hAnsi="Noto Serif" w:cs="Noto Serif"/>
          <w:bCs/>
          <w:w w:val="90"/>
          <w:sz w:val="23"/>
          <w:szCs w:val="23"/>
          <w:shd w:val="clear" w:color="auto" w:fill="FFFFFF"/>
          <w:lang w:val="vi-VN" w:eastAsia="vi-VN"/>
        </w:rPr>
        <w:t>và</w:t>
      </w:r>
      <w:r w:rsidR="007208E1" w:rsidRPr="00B871F5">
        <w:rPr>
          <w:rFonts w:ascii="Noto Serif" w:hAnsi="Noto Serif" w:cs="Noto Serif"/>
          <w:w w:val="90"/>
          <w:sz w:val="23"/>
          <w:szCs w:val="23"/>
          <w:shd w:val="clear" w:color="auto" w:fill="FFFFFF"/>
          <w:lang w:val="vi-VN" w:eastAsia="vi-VN"/>
        </w:rPr>
        <w:t> chồng, giữa cha mẹ </w:t>
      </w:r>
      <w:r w:rsidR="007208E1" w:rsidRPr="00B871F5">
        <w:rPr>
          <w:rFonts w:ascii="Noto Serif" w:hAnsi="Noto Serif" w:cs="Noto Serif"/>
          <w:bCs/>
          <w:w w:val="90"/>
          <w:sz w:val="23"/>
          <w:szCs w:val="23"/>
          <w:shd w:val="clear" w:color="auto" w:fill="FFFFFF"/>
          <w:lang w:val="vi-VN" w:eastAsia="vi-VN"/>
        </w:rPr>
        <w:t>và</w:t>
      </w:r>
      <w:r w:rsidR="007208E1" w:rsidRPr="00B871F5">
        <w:rPr>
          <w:rFonts w:ascii="Noto Serif" w:hAnsi="Noto Serif" w:cs="Noto Serif"/>
          <w:w w:val="90"/>
          <w:sz w:val="23"/>
          <w:szCs w:val="23"/>
          <w:shd w:val="clear" w:color="auto" w:fill="FFFFFF"/>
          <w:lang w:val="vi-VN" w:eastAsia="vi-VN"/>
        </w:rPr>
        <w:t> con </w:t>
      </w:r>
      <w:r w:rsidR="007208E1" w:rsidRPr="00B871F5">
        <w:rPr>
          <w:rFonts w:ascii="Noto Serif" w:hAnsi="Noto Serif" w:cs="Noto Serif"/>
          <w:bCs/>
          <w:w w:val="90"/>
          <w:sz w:val="23"/>
          <w:szCs w:val="23"/>
          <w:shd w:val="clear" w:color="auto" w:fill="FFFFFF"/>
          <w:lang w:val="vi-VN" w:eastAsia="vi-VN"/>
        </w:rPr>
        <w:t>và</w:t>
      </w:r>
      <w:r w:rsidR="007208E1" w:rsidRPr="00B871F5">
        <w:rPr>
          <w:rFonts w:ascii="Noto Serif" w:hAnsi="Noto Serif" w:cs="Noto Serif"/>
          <w:w w:val="90"/>
          <w:sz w:val="23"/>
          <w:szCs w:val="23"/>
          <w:shd w:val="clear" w:color="auto" w:fill="FFFFFF"/>
          <w:lang w:val="vi-VN" w:eastAsia="vi-VN"/>
        </w:rPr>
        <w:t> giữa những người thân thích ruột thịt khác.</w:t>
      </w:r>
    </w:p>
    <w:p w14:paraId="14A23381" w14:textId="77777777" w:rsidR="00D66FFA"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Phương pháp điều chỉnh của Luật Hôn nhân và Gia đình</w:t>
      </w:r>
    </w:p>
    <w:p w14:paraId="32E369B5" w14:textId="7320DA56" w:rsidR="007208E1" w:rsidRPr="00B871F5" w:rsidRDefault="00D66FFA" w:rsidP="00A20708">
      <w:pPr>
        <w:widowControl w:val="0"/>
        <w:spacing w:before="60" w:after="0" w:line="352"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w w:val="90"/>
          <w:sz w:val="23"/>
          <w:szCs w:val="23"/>
          <w:lang w:val="vi-VN" w:eastAsia="vi-VN"/>
        </w:rPr>
        <w:t>Phương pháp điều chỉnh của Luật Hôn nhân và Gia đình</w:t>
      </w:r>
      <w:r w:rsidRPr="00B871F5">
        <w:rPr>
          <w:rFonts w:ascii="Noto Serif" w:hAnsi="Noto Serif" w:cs="Noto Serif"/>
          <w:i/>
          <w:w w:val="90"/>
          <w:sz w:val="23"/>
          <w:szCs w:val="23"/>
          <w:lang w:eastAsia="vi-VN"/>
        </w:rPr>
        <w:t xml:space="preserve"> </w:t>
      </w:r>
      <w:r w:rsidR="007208E1" w:rsidRPr="00B871F5">
        <w:rPr>
          <w:rFonts w:ascii="Noto Serif" w:hAnsi="Noto Serif" w:cs="Noto Serif"/>
          <w:w w:val="90"/>
          <w:sz w:val="23"/>
          <w:szCs w:val="23"/>
          <w:lang w:val="vi-VN" w:eastAsia="vi-VN"/>
        </w:rPr>
        <w:t>là những cách thức, biện pháp mà các quy phạm pháp luật hôn nhân và gia đình tác động lên các quan hệ xã hội thuộc đối tượng điều chỉnh của nó, phù hợp với ý chí của Nhà nước. Phương pháp điều chỉnh là tự nguyện, ngang quyền. Khuyến khích các chủ thể thực hiện các nghĩa vụ và quyền hôn nhân - gia đình.</w:t>
      </w:r>
    </w:p>
    <w:p w14:paraId="595B1F57" w14:textId="77777777"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Phương pháp cưỡng chế trong trường hợp hủy hôn nhân trái pháp luật; hạn chế quyền của cha mẹ đối với con chưa thành niên.</w:t>
      </w:r>
    </w:p>
    <w:p w14:paraId="02F5E4A7" w14:textId="77777777" w:rsidR="00D66FFA"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Nguồn của Luật Hôn nhân và Gia đình</w:t>
      </w:r>
    </w:p>
    <w:p w14:paraId="17CE3D9A" w14:textId="79D1FC89" w:rsidR="007208E1" w:rsidRPr="00B871F5" w:rsidRDefault="00D66FFA"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Luật Hôn nhân và Gia đình </w:t>
      </w:r>
      <w:r w:rsidRPr="00B871F5">
        <w:rPr>
          <w:rFonts w:ascii="Noto Serif" w:hAnsi="Noto Serif" w:cs="Noto Serif"/>
          <w:w w:val="90"/>
          <w:sz w:val="23"/>
          <w:szCs w:val="23"/>
          <w:lang w:eastAsia="vi-VN"/>
        </w:rPr>
        <w:t xml:space="preserve">có nguồn là </w:t>
      </w:r>
      <w:r w:rsidR="007208E1" w:rsidRPr="00B871F5">
        <w:rPr>
          <w:rFonts w:ascii="Noto Serif" w:hAnsi="Noto Serif" w:cs="Noto Serif"/>
          <w:w w:val="90"/>
          <w:sz w:val="23"/>
          <w:szCs w:val="23"/>
          <w:lang w:val="vi-VN" w:eastAsia="vi-VN"/>
        </w:rPr>
        <w:t xml:space="preserve">hệ thống văn bản quy phạm pháp luật chứa đựng các quy phạm pháp luật </w:t>
      </w:r>
      <w:r w:rsidR="007208E1" w:rsidRPr="00B871F5">
        <w:rPr>
          <w:rFonts w:ascii="Noto Serif" w:hAnsi="Noto Serif" w:cs="Noto Serif"/>
          <w:w w:val="90"/>
          <w:sz w:val="23"/>
          <w:szCs w:val="23"/>
          <w:lang w:eastAsia="vi-VN"/>
        </w:rPr>
        <w:t>hôn nhân và gia đình</w:t>
      </w:r>
      <w:r w:rsidR="007208E1" w:rsidRPr="00B871F5">
        <w:rPr>
          <w:rFonts w:ascii="Noto Serif" w:hAnsi="Noto Serif" w:cs="Noto Serif"/>
          <w:w w:val="90"/>
          <w:sz w:val="23"/>
          <w:szCs w:val="23"/>
          <w:lang w:val="vi-VN" w:eastAsia="vi-VN"/>
        </w:rPr>
        <w:t xml:space="preserve"> và các nguồn bổ trợ (án lệ, tập quán, lẽ công bằng).</w:t>
      </w:r>
    </w:p>
    <w:p w14:paraId="1DEE1051" w14:textId="77777777" w:rsidR="00D66FFA"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 xml:space="preserve">Các chế định cơ bản của </w:t>
      </w:r>
      <w:r w:rsidRPr="00B871F5">
        <w:rPr>
          <w:rFonts w:ascii="Noto Serif" w:hAnsi="Noto Serif" w:cs="Noto Serif"/>
          <w:i/>
          <w:w w:val="90"/>
          <w:sz w:val="23"/>
          <w:szCs w:val="23"/>
          <w:lang w:val="vi-VN" w:eastAsia="vi-VN"/>
        </w:rPr>
        <w:t>Luật Hôn nhân và Gia đình</w:t>
      </w:r>
    </w:p>
    <w:p w14:paraId="5E1DED1F" w14:textId="459E47CB" w:rsidR="007208E1" w:rsidRPr="00B871F5" w:rsidRDefault="00D66FFA"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Luật Hôn nhân và Gia đình</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có c</w:t>
      </w:r>
      <w:r w:rsidRPr="00B871F5">
        <w:rPr>
          <w:rFonts w:ascii="Noto Serif" w:eastAsiaTheme="minorEastAsia" w:hAnsi="Noto Serif" w:cs="Noto Serif"/>
          <w:w w:val="90"/>
          <w:sz w:val="23"/>
          <w:szCs w:val="23"/>
          <w:lang w:val="vi-VN"/>
        </w:rPr>
        <w:t>ác chế định cơ bản</w:t>
      </w:r>
      <w:r w:rsidRPr="00B871F5">
        <w:rPr>
          <w:rFonts w:ascii="Noto Serif" w:eastAsiaTheme="minorEastAsia" w:hAnsi="Noto Serif" w:cs="Noto Serif"/>
          <w:w w:val="90"/>
          <w:sz w:val="23"/>
          <w:szCs w:val="23"/>
        </w:rPr>
        <w:t xml:space="preserve"> như:</w:t>
      </w:r>
      <w:r w:rsidRPr="00B871F5">
        <w:rPr>
          <w:rFonts w:ascii="Noto Serif" w:eastAsiaTheme="minorEastAsia" w:hAnsi="Noto Serif" w:cs="Noto Serif"/>
          <w:i/>
          <w:w w:val="90"/>
          <w:sz w:val="23"/>
          <w:szCs w:val="23"/>
          <w:lang w:val="vi-VN"/>
        </w:rPr>
        <w:t xml:space="preserve"> </w:t>
      </w:r>
      <w:r w:rsidRPr="00B871F5">
        <w:rPr>
          <w:rFonts w:ascii="Noto Serif" w:eastAsiaTheme="minorEastAsia" w:hAnsi="Noto Serif" w:cs="Noto Serif"/>
          <w:w w:val="90"/>
          <w:sz w:val="23"/>
          <w:szCs w:val="23"/>
        </w:rPr>
        <w:t>c</w:t>
      </w:r>
      <w:r w:rsidR="007208E1" w:rsidRPr="00B871F5">
        <w:rPr>
          <w:rFonts w:ascii="Noto Serif" w:eastAsiaTheme="minorEastAsia" w:hAnsi="Noto Serif" w:cs="Noto Serif"/>
          <w:w w:val="90"/>
          <w:sz w:val="23"/>
          <w:szCs w:val="23"/>
          <w:lang w:val="vi-VN"/>
        </w:rPr>
        <w:t>hế định kết hôn; chế định quan hệ giữa vợ và chồng; chế định quan hệ giữa cha mẹ và con..</w:t>
      </w:r>
      <w:r w:rsidR="007208E1" w:rsidRPr="00B871F5">
        <w:rPr>
          <w:rFonts w:ascii="Noto Serif" w:hAnsi="Noto Serif" w:cs="Noto Serif"/>
          <w:w w:val="90"/>
          <w:sz w:val="23"/>
          <w:szCs w:val="23"/>
          <w:lang w:val="vi-VN" w:eastAsia="vi-VN"/>
        </w:rPr>
        <w:t>.</w:t>
      </w:r>
    </w:p>
    <w:p w14:paraId="3D1EB699" w14:textId="77777777" w:rsidR="007208E1" w:rsidRPr="00B871F5" w:rsidRDefault="007208E1" w:rsidP="00A20708">
      <w:pPr>
        <w:pStyle w:val="6nghing"/>
        <w:spacing w:line="352" w:lineRule="exact"/>
      </w:pPr>
      <w:r w:rsidRPr="00B871F5">
        <w:t>2.4.8. Luật Kinh tế</w:t>
      </w:r>
    </w:p>
    <w:p w14:paraId="623D4280" w14:textId="77777777" w:rsidR="00D66FFA"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Khái niệm</w:t>
      </w:r>
    </w:p>
    <w:p w14:paraId="5E4FDA7B" w14:textId="52326498"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Luật Kinh tế là </w:t>
      </w:r>
      <w:r w:rsidRPr="00B871F5">
        <w:rPr>
          <w:rFonts w:ascii="Noto Serif" w:hAnsi="Noto Serif" w:cs="Noto Serif"/>
          <w:iCs/>
          <w:w w:val="90"/>
          <w:sz w:val="23"/>
          <w:szCs w:val="23"/>
          <w:lang w:val="nl-NL" w:eastAsia="vi-VN"/>
        </w:rPr>
        <w:t xml:space="preserve">một ngành luật trong hệ thống pháp luật của nước Cộng hòa xã hội chủ nghĩa Việt Nam, bao gồm tổng thể các quy phạm pháp luật điều chỉnh các quan hệ xã hội </w:t>
      </w:r>
      <w:r w:rsidRPr="00B871F5">
        <w:rPr>
          <w:rFonts w:ascii="Noto Serif" w:hAnsi="Noto Serif" w:cs="Noto Serif"/>
          <w:w w:val="90"/>
          <w:sz w:val="23"/>
          <w:szCs w:val="23"/>
          <w:lang w:val="vi-VN" w:eastAsia="vi-VN"/>
        </w:rPr>
        <w:t>phát sinh trong quá trình các cơ quan nhà nước quản lý các hoạt động kinh tế và các quan hệ giữa các đơn vị kinh tế trong hoạt động sản xuất - kinh doanh.</w:t>
      </w:r>
    </w:p>
    <w:p w14:paraId="1B0BA975" w14:textId="77777777" w:rsidR="00D66FFA"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Kinh tế</w:t>
      </w:r>
    </w:p>
    <w:p w14:paraId="387D84CA" w14:textId="6F19BEDD" w:rsidR="007208E1" w:rsidRPr="00B871F5" w:rsidRDefault="00D66FFA" w:rsidP="00A20708">
      <w:pPr>
        <w:widowControl w:val="0"/>
        <w:spacing w:before="60" w:after="0" w:line="352" w:lineRule="exact"/>
        <w:ind w:firstLine="454"/>
        <w:jc w:val="both"/>
        <w:rPr>
          <w:rFonts w:ascii="Noto Serif" w:hAnsi="Noto Serif" w:cs="Noto Serif"/>
          <w:i/>
          <w:w w:val="90"/>
          <w:sz w:val="23"/>
          <w:szCs w:val="23"/>
          <w:lang w:val="vi-VN" w:eastAsia="vi-VN"/>
        </w:rPr>
      </w:pPr>
      <w:r w:rsidRPr="00B871F5">
        <w:rPr>
          <w:rFonts w:ascii="Noto Serif" w:hAnsi="Noto Serif" w:cs="Noto Serif"/>
          <w:w w:val="90"/>
          <w:sz w:val="23"/>
          <w:szCs w:val="23"/>
          <w:lang w:val="vi-VN" w:eastAsia="vi-VN"/>
        </w:rPr>
        <w:t>Đối tượng điều chỉnh của Luật Kinh tế</w:t>
      </w:r>
      <w:r w:rsidRPr="00B871F5">
        <w:rPr>
          <w:rFonts w:ascii="Noto Serif" w:hAnsi="Noto Serif" w:cs="Noto Serif"/>
          <w:i/>
          <w:w w:val="90"/>
          <w:sz w:val="23"/>
          <w:szCs w:val="23"/>
          <w:lang w:eastAsia="vi-VN"/>
        </w:rPr>
        <w:t xml:space="preserve"> </w:t>
      </w:r>
      <w:r w:rsidR="007208E1" w:rsidRPr="00B871F5">
        <w:rPr>
          <w:rFonts w:ascii="Noto Serif" w:hAnsi="Noto Serif" w:cs="Noto Serif"/>
          <w:bCs/>
          <w:w w:val="90"/>
          <w:sz w:val="23"/>
          <w:szCs w:val="23"/>
          <w:shd w:val="clear" w:color="auto" w:fill="FFFFFF"/>
          <w:lang w:val="vi-VN" w:eastAsia="vi-VN"/>
        </w:rPr>
        <w:t>là</w:t>
      </w:r>
      <w:r w:rsidR="007208E1" w:rsidRPr="00B871F5">
        <w:rPr>
          <w:rFonts w:ascii="Noto Serif" w:hAnsi="Noto Serif" w:cs="Noto Serif"/>
          <w:w w:val="90"/>
          <w:sz w:val="23"/>
          <w:szCs w:val="23"/>
          <w:shd w:val="clear" w:color="auto" w:fill="FFFFFF"/>
          <w:lang w:val="vi-VN" w:eastAsia="vi-VN"/>
        </w:rPr>
        <w:t> những quan hệ </w:t>
      </w:r>
      <w:r w:rsidR="007208E1" w:rsidRPr="00B871F5">
        <w:rPr>
          <w:rFonts w:ascii="Noto Serif" w:hAnsi="Noto Serif" w:cs="Noto Serif"/>
          <w:bCs/>
          <w:w w:val="90"/>
          <w:sz w:val="23"/>
          <w:szCs w:val="23"/>
          <w:shd w:val="clear" w:color="auto" w:fill="FFFFFF"/>
          <w:lang w:val="vi-VN" w:eastAsia="vi-VN"/>
        </w:rPr>
        <w:t>kinh tế</w:t>
      </w:r>
      <w:r w:rsidR="007208E1" w:rsidRPr="00B871F5">
        <w:rPr>
          <w:rFonts w:ascii="Noto Serif" w:hAnsi="Noto Serif" w:cs="Noto Serif"/>
          <w:w w:val="90"/>
          <w:sz w:val="23"/>
          <w:szCs w:val="23"/>
          <w:shd w:val="clear" w:color="auto" w:fill="FFFFFF"/>
          <w:lang w:val="vi-VN" w:eastAsia="vi-VN"/>
        </w:rPr>
        <w:t> do </w:t>
      </w:r>
      <w:r w:rsidR="007208E1" w:rsidRPr="00B871F5">
        <w:rPr>
          <w:rFonts w:ascii="Noto Serif" w:hAnsi="Noto Serif" w:cs="Noto Serif"/>
          <w:bCs/>
          <w:w w:val="90"/>
          <w:sz w:val="23"/>
          <w:szCs w:val="23"/>
          <w:shd w:val="clear" w:color="auto" w:fill="FFFFFF"/>
          <w:lang w:val="vi-VN" w:eastAsia="vi-VN"/>
        </w:rPr>
        <w:t>Luật Kinh tế</w:t>
      </w:r>
      <w:r w:rsidR="007208E1" w:rsidRPr="00B871F5">
        <w:rPr>
          <w:rFonts w:ascii="Noto Serif" w:hAnsi="Noto Serif" w:cs="Noto Serif"/>
          <w:w w:val="90"/>
          <w:sz w:val="23"/>
          <w:szCs w:val="23"/>
          <w:shd w:val="clear" w:color="auto" w:fill="FFFFFF"/>
          <w:lang w:val="vi-VN" w:eastAsia="vi-VN"/>
        </w:rPr>
        <w:t> tác động vào, bao gồm các nhóm quan hệ phát sinh trong quá trình quản lý </w:t>
      </w:r>
      <w:r w:rsidR="007208E1" w:rsidRPr="00B871F5">
        <w:rPr>
          <w:rFonts w:ascii="Noto Serif" w:hAnsi="Noto Serif" w:cs="Noto Serif"/>
          <w:bCs/>
          <w:w w:val="90"/>
          <w:sz w:val="23"/>
          <w:szCs w:val="23"/>
          <w:shd w:val="clear" w:color="auto" w:fill="FFFFFF"/>
          <w:lang w:val="vi-VN" w:eastAsia="vi-VN"/>
        </w:rPr>
        <w:t xml:space="preserve">kinh tế </w:t>
      </w:r>
      <w:r w:rsidR="007208E1" w:rsidRPr="00B871F5">
        <w:rPr>
          <w:rFonts w:ascii="Noto Serif" w:hAnsi="Noto Serif" w:cs="Noto Serif"/>
          <w:w w:val="90"/>
          <w:sz w:val="23"/>
          <w:szCs w:val="23"/>
          <w:shd w:val="clear" w:color="auto" w:fill="FFFFFF"/>
          <w:lang w:val="vi-VN" w:eastAsia="vi-VN"/>
        </w:rPr>
        <w:t>và nhóm quan hệ </w:t>
      </w:r>
      <w:r w:rsidR="007208E1" w:rsidRPr="00B871F5">
        <w:rPr>
          <w:rFonts w:ascii="Noto Serif" w:hAnsi="Noto Serif" w:cs="Noto Serif"/>
          <w:bCs/>
          <w:w w:val="90"/>
          <w:sz w:val="23"/>
          <w:szCs w:val="23"/>
          <w:shd w:val="clear" w:color="auto" w:fill="FFFFFF"/>
          <w:lang w:val="vi-VN" w:eastAsia="vi-VN"/>
        </w:rPr>
        <w:t>kinh tế</w:t>
      </w:r>
      <w:r w:rsidR="007208E1" w:rsidRPr="00B871F5">
        <w:rPr>
          <w:rFonts w:ascii="Noto Serif" w:hAnsi="Noto Serif" w:cs="Noto Serif"/>
          <w:w w:val="90"/>
          <w:sz w:val="23"/>
          <w:szCs w:val="23"/>
          <w:shd w:val="clear" w:color="auto" w:fill="FFFFFF"/>
          <w:lang w:val="vi-VN" w:eastAsia="vi-VN"/>
        </w:rPr>
        <w:t> phát sinh trong quá trình </w:t>
      </w:r>
      <w:r w:rsidR="007208E1" w:rsidRPr="00B871F5">
        <w:rPr>
          <w:rFonts w:ascii="Noto Serif" w:hAnsi="Noto Serif" w:cs="Noto Serif"/>
          <w:bCs/>
          <w:w w:val="90"/>
          <w:sz w:val="23"/>
          <w:szCs w:val="23"/>
          <w:shd w:val="clear" w:color="auto" w:fill="FFFFFF"/>
          <w:lang w:val="vi-VN" w:eastAsia="vi-VN"/>
        </w:rPr>
        <w:t xml:space="preserve">kinh </w:t>
      </w:r>
      <w:r w:rsidR="007208E1" w:rsidRPr="00B871F5">
        <w:rPr>
          <w:rFonts w:ascii="Noto Serif" w:hAnsi="Noto Serif" w:cs="Noto Serif"/>
          <w:w w:val="90"/>
          <w:sz w:val="23"/>
          <w:szCs w:val="23"/>
          <w:shd w:val="clear" w:color="auto" w:fill="FFFFFF"/>
          <w:lang w:val="vi-VN" w:eastAsia="vi-VN"/>
        </w:rPr>
        <w:t>doanh giữa các doanh nghiệp với nhau.</w:t>
      </w:r>
    </w:p>
    <w:p w14:paraId="5212BE42" w14:textId="77777777" w:rsidR="00D66FFA"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Phương pháp điều chỉnh của Luật Kinh tế</w:t>
      </w:r>
    </w:p>
    <w:p w14:paraId="425C06A2" w14:textId="6DB3C833" w:rsidR="007208E1" w:rsidRPr="00B871F5" w:rsidRDefault="00D66FFA" w:rsidP="00A20708">
      <w:pPr>
        <w:widowControl w:val="0"/>
        <w:spacing w:before="60" w:after="0" w:line="352" w:lineRule="exact"/>
        <w:ind w:firstLine="454"/>
        <w:jc w:val="both"/>
        <w:rPr>
          <w:rFonts w:ascii="Noto Serif" w:hAnsi="Noto Serif" w:cs="Noto Serif"/>
          <w:i/>
          <w:w w:val="90"/>
          <w:sz w:val="23"/>
          <w:szCs w:val="23"/>
          <w:lang w:val="vi-VN" w:eastAsia="vi-VN"/>
        </w:rPr>
      </w:pPr>
      <w:r w:rsidRPr="00B871F5">
        <w:rPr>
          <w:rFonts w:ascii="Noto Serif" w:hAnsi="Noto Serif" w:cs="Noto Serif"/>
          <w:w w:val="90"/>
          <w:sz w:val="23"/>
          <w:szCs w:val="23"/>
          <w:lang w:val="vi-VN" w:eastAsia="vi-VN"/>
        </w:rPr>
        <w:t>Phương pháp điều chỉnh của Luật Kinh tế</w:t>
      </w:r>
      <w:r w:rsidRPr="00B871F5">
        <w:rPr>
          <w:rFonts w:ascii="Noto Serif" w:hAnsi="Noto Serif" w:cs="Noto Serif"/>
          <w:i/>
          <w:w w:val="90"/>
          <w:sz w:val="23"/>
          <w:szCs w:val="23"/>
          <w:lang w:eastAsia="vi-VN"/>
        </w:rPr>
        <w:t xml:space="preserve"> </w:t>
      </w:r>
      <w:r w:rsidR="007208E1" w:rsidRPr="00B871F5">
        <w:rPr>
          <w:rFonts w:ascii="Noto Serif" w:hAnsi="Noto Serif" w:cs="Noto Serif"/>
          <w:w w:val="90"/>
          <w:sz w:val="23"/>
          <w:szCs w:val="23"/>
          <w:lang w:val="vi-VN" w:eastAsia="vi-VN"/>
        </w:rPr>
        <w:t>là phương pháp bình đẳng - phối hợp.</w:t>
      </w:r>
    </w:p>
    <w:p w14:paraId="306705D6" w14:textId="77777777" w:rsidR="00D21E80"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Nguồn của Luật Kinh tế</w:t>
      </w:r>
    </w:p>
    <w:p w14:paraId="5F77591B" w14:textId="41162825" w:rsidR="007208E1" w:rsidRPr="00B871F5" w:rsidRDefault="00D21E80"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Luật Kinh tế </w:t>
      </w:r>
      <w:r w:rsidRPr="00B871F5">
        <w:rPr>
          <w:rFonts w:ascii="Noto Serif" w:hAnsi="Noto Serif" w:cs="Noto Serif"/>
          <w:w w:val="90"/>
          <w:sz w:val="23"/>
          <w:szCs w:val="23"/>
          <w:lang w:eastAsia="vi-VN"/>
        </w:rPr>
        <w:t xml:space="preserve">có nguồn là </w:t>
      </w:r>
      <w:r w:rsidR="007208E1" w:rsidRPr="00B871F5">
        <w:rPr>
          <w:rFonts w:ascii="Noto Serif" w:hAnsi="Noto Serif" w:cs="Noto Serif"/>
          <w:w w:val="90"/>
          <w:sz w:val="23"/>
          <w:szCs w:val="23"/>
          <w:lang w:val="vi-VN" w:eastAsia="vi-VN"/>
        </w:rPr>
        <w:t xml:space="preserve">hệ thống văn bản quy phạm pháp luật chứa đựng các quy phạm pháp luật </w:t>
      </w:r>
      <w:r w:rsidR="007208E1" w:rsidRPr="00B871F5">
        <w:rPr>
          <w:rFonts w:ascii="Noto Serif" w:hAnsi="Noto Serif" w:cs="Noto Serif"/>
          <w:w w:val="90"/>
          <w:sz w:val="23"/>
          <w:szCs w:val="23"/>
          <w:lang w:eastAsia="vi-VN"/>
        </w:rPr>
        <w:t>kinh tế</w:t>
      </w:r>
      <w:r w:rsidR="007208E1" w:rsidRPr="00B871F5">
        <w:rPr>
          <w:rFonts w:ascii="Noto Serif" w:hAnsi="Noto Serif" w:cs="Noto Serif"/>
          <w:w w:val="90"/>
          <w:sz w:val="23"/>
          <w:szCs w:val="23"/>
          <w:lang w:val="vi-VN" w:eastAsia="vi-VN"/>
        </w:rPr>
        <w:t xml:space="preserve"> và các nguồn bổ trợ (án lệ, tập quán, lẽ công bằng).</w:t>
      </w:r>
    </w:p>
    <w:p w14:paraId="38B06E4F" w14:textId="77777777" w:rsidR="00D21E80"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 xml:space="preserve">Chế định cơ bản của </w:t>
      </w:r>
      <w:r w:rsidRPr="00B871F5">
        <w:rPr>
          <w:rFonts w:ascii="Noto Serif" w:hAnsi="Noto Serif" w:cs="Noto Serif"/>
          <w:i/>
          <w:w w:val="90"/>
          <w:sz w:val="23"/>
          <w:szCs w:val="23"/>
          <w:lang w:val="vi-VN" w:eastAsia="vi-VN"/>
        </w:rPr>
        <w:t>Luật Kinh tế</w:t>
      </w:r>
    </w:p>
    <w:p w14:paraId="00A23C00" w14:textId="26270182" w:rsidR="007208E1" w:rsidRPr="00B871F5" w:rsidRDefault="00D21E80"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Luật Kinh tế</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có các c</w:t>
      </w:r>
      <w:r w:rsidRPr="00B871F5">
        <w:rPr>
          <w:rFonts w:ascii="Noto Serif" w:eastAsiaTheme="minorEastAsia" w:hAnsi="Noto Serif" w:cs="Noto Serif"/>
          <w:w w:val="90"/>
          <w:sz w:val="23"/>
          <w:szCs w:val="23"/>
          <w:lang w:val="vi-VN"/>
        </w:rPr>
        <w:t xml:space="preserve">hế định cơ bản </w:t>
      </w:r>
      <w:r w:rsidRPr="00B871F5">
        <w:rPr>
          <w:rFonts w:ascii="Noto Serif" w:eastAsiaTheme="minorEastAsia" w:hAnsi="Noto Serif" w:cs="Noto Serif"/>
          <w:w w:val="90"/>
          <w:sz w:val="23"/>
          <w:szCs w:val="23"/>
        </w:rPr>
        <w:t>như: c</w:t>
      </w:r>
      <w:r w:rsidR="007208E1" w:rsidRPr="00B871F5">
        <w:rPr>
          <w:rFonts w:ascii="Noto Serif" w:eastAsiaTheme="minorEastAsia" w:hAnsi="Noto Serif" w:cs="Noto Serif"/>
          <w:w w:val="90"/>
          <w:sz w:val="23"/>
          <w:szCs w:val="23"/>
          <w:lang w:val="vi-VN"/>
        </w:rPr>
        <w:t>hế độ pháp lý về doanh nghiệp và các chủ thể kinh tế khác; chế độ pháp lý về hợp đồng trong kinh doanh; chế độ pháp lý về giải quyết tranh chấp trong kinh doanh, thương mại..</w:t>
      </w:r>
      <w:r w:rsidR="007208E1" w:rsidRPr="00B871F5">
        <w:rPr>
          <w:rFonts w:ascii="Noto Serif" w:hAnsi="Noto Serif" w:cs="Noto Serif"/>
          <w:w w:val="90"/>
          <w:sz w:val="23"/>
          <w:szCs w:val="23"/>
          <w:lang w:val="vi-VN" w:eastAsia="vi-VN"/>
        </w:rPr>
        <w:t>.</w:t>
      </w:r>
    </w:p>
    <w:p w14:paraId="6AE481A5" w14:textId="77777777" w:rsidR="007208E1" w:rsidRPr="00B871F5" w:rsidRDefault="007208E1" w:rsidP="00A20708">
      <w:pPr>
        <w:pStyle w:val="6nghing"/>
        <w:spacing w:line="352" w:lineRule="exact"/>
      </w:pPr>
      <w:r w:rsidRPr="00B871F5">
        <w:t>2.4.9. Luật Lao động</w:t>
      </w:r>
    </w:p>
    <w:p w14:paraId="3FE05DD5" w14:textId="77777777" w:rsidR="00D21E80"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Khái niệm</w:t>
      </w:r>
    </w:p>
    <w:p w14:paraId="5B4E993E" w14:textId="4FD8BB76" w:rsidR="007208E1" w:rsidRPr="00B871F5" w:rsidRDefault="007208E1" w:rsidP="00A20708">
      <w:pPr>
        <w:widowControl w:val="0"/>
        <w:spacing w:before="60" w:after="0" w:line="352" w:lineRule="exact"/>
        <w:ind w:firstLine="454"/>
        <w:jc w:val="both"/>
        <w:rPr>
          <w:rFonts w:ascii="Noto Serif" w:hAnsi="Noto Serif" w:cs="Noto Serif"/>
          <w:spacing w:val="-2"/>
          <w:w w:val="90"/>
          <w:sz w:val="23"/>
          <w:szCs w:val="23"/>
          <w:lang w:val="vi-VN" w:eastAsia="vi-VN"/>
        </w:rPr>
      </w:pPr>
      <w:r w:rsidRPr="00B871F5">
        <w:rPr>
          <w:rFonts w:ascii="Noto Serif" w:hAnsi="Noto Serif" w:cs="Noto Serif"/>
          <w:spacing w:val="-2"/>
          <w:w w:val="90"/>
          <w:sz w:val="23"/>
          <w:szCs w:val="23"/>
          <w:lang w:val="vi-VN" w:eastAsia="vi-VN"/>
        </w:rPr>
        <w:t xml:space="preserve">Luật Lao động </w:t>
      </w:r>
      <w:r w:rsidRPr="00B871F5">
        <w:rPr>
          <w:rFonts w:ascii="Noto Serif" w:hAnsi="Noto Serif" w:cs="Noto Serif"/>
          <w:iCs/>
          <w:spacing w:val="-2"/>
          <w:w w:val="90"/>
          <w:sz w:val="23"/>
          <w:szCs w:val="23"/>
          <w:lang w:val="nl-NL" w:eastAsia="vi-VN"/>
        </w:rPr>
        <w:t xml:space="preserve">là một ngành luật trong hệ thống pháp luật của nước Cộng hòa xã hội chủ nghĩa Việt Nam, bao gồm tổng thể các quy phạm pháp luật điều chỉnh các quan hệ xã hội </w:t>
      </w:r>
      <w:r w:rsidRPr="00B871F5">
        <w:rPr>
          <w:rFonts w:ascii="Noto Serif" w:hAnsi="Noto Serif" w:cs="Noto Serif"/>
          <w:spacing w:val="-2"/>
          <w:w w:val="90"/>
          <w:sz w:val="23"/>
          <w:szCs w:val="23"/>
          <w:lang w:val="vi-VN" w:eastAsia="vi-VN"/>
        </w:rPr>
        <w:t>phát sinh giữa người lao động và người sử dụng lao động (cá nhân hoặc tổ chức) và các quan hệ khác phát sinh liên quan trực tiếp đến quan hệ lao động như quan hệ giữa tổ chức công đoàn với người sử dụng lao động trong lĩnh vực đời sống và lao động của người lao động, quan hệ về bồi thường thiệt hại, quan hệ về bảo hiểm xã hội và giải quyết tranh chấp lao động; quản lý nhà nước về lao động.</w:t>
      </w:r>
    </w:p>
    <w:p w14:paraId="3707DCA6" w14:textId="77777777" w:rsidR="00D21E80"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Lao động</w:t>
      </w:r>
    </w:p>
    <w:p w14:paraId="7159C01A" w14:textId="28B56162" w:rsidR="007208E1" w:rsidRPr="00B871F5" w:rsidRDefault="00D21E80" w:rsidP="00A20708">
      <w:pPr>
        <w:widowControl w:val="0"/>
        <w:spacing w:before="60" w:after="0" w:line="352" w:lineRule="exact"/>
        <w:ind w:firstLine="454"/>
        <w:jc w:val="both"/>
        <w:rPr>
          <w:rFonts w:ascii="Noto Serif" w:hAnsi="Noto Serif" w:cs="Noto Serif"/>
          <w:i/>
          <w:w w:val="90"/>
          <w:sz w:val="23"/>
          <w:szCs w:val="23"/>
          <w:lang w:val="vi-VN" w:eastAsia="vi-VN"/>
        </w:rPr>
      </w:pPr>
      <w:r w:rsidRPr="00B871F5">
        <w:rPr>
          <w:rFonts w:ascii="Noto Serif" w:hAnsi="Noto Serif" w:cs="Noto Serif"/>
          <w:w w:val="90"/>
          <w:sz w:val="23"/>
          <w:szCs w:val="23"/>
          <w:lang w:val="vi-VN" w:eastAsia="vi-VN"/>
        </w:rPr>
        <w:t xml:space="preserve">Luật Lao động </w:t>
      </w:r>
      <w:r w:rsidRPr="00B871F5">
        <w:rPr>
          <w:rFonts w:ascii="Noto Serif" w:hAnsi="Noto Serif" w:cs="Noto Serif"/>
          <w:w w:val="90"/>
          <w:sz w:val="23"/>
          <w:szCs w:val="23"/>
          <w:lang w:eastAsia="vi-VN"/>
        </w:rPr>
        <w:t>có đ</w:t>
      </w:r>
      <w:r w:rsidRPr="00B871F5">
        <w:rPr>
          <w:rFonts w:ascii="Noto Serif" w:hAnsi="Noto Serif" w:cs="Noto Serif"/>
          <w:w w:val="90"/>
          <w:sz w:val="23"/>
          <w:szCs w:val="23"/>
          <w:lang w:val="vi-VN" w:eastAsia="vi-VN"/>
        </w:rPr>
        <w:t>ối tượng điều chỉnh</w:t>
      </w:r>
      <w:r w:rsidRPr="00B871F5">
        <w:rPr>
          <w:rFonts w:ascii="Noto Serif" w:hAnsi="Noto Serif" w:cs="Noto Serif"/>
          <w:i/>
          <w:w w:val="90"/>
          <w:sz w:val="23"/>
          <w:szCs w:val="23"/>
          <w:lang w:val="vi-VN" w:eastAsia="vi-VN"/>
        </w:rPr>
        <w:t xml:space="preserve"> </w:t>
      </w:r>
      <w:r w:rsidR="007208E1" w:rsidRPr="00B871F5">
        <w:rPr>
          <w:rFonts w:ascii="Noto Serif" w:hAnsi="Noto Serif" w:cs="Noto Serif"/>
          <w:w w:val="90"/>
          <w:sz w:val="23"/>
          <w:szCs w:val="23"/>
          <w:lang w:val="vi-VN" w:eastAsia="vi-VN"/>
        </w:rPr>
        <w:t>là các quan hệ lao động và các quan hệ có liên quan trực tiếp đến quan hệ lao động như: quan hệ việc làm, quan hệ học nghề, quan hệ bồi thường thiệt hại, quan hệ về đại diện lao động, quan hệ bảo hiểm xã hội, quan hệ giải quyết tranh chấp lao động và đình công, quan hệ quản lý nhà nước về lao động.</w:t>
      </w:r>
    </w:p>
    <w:p w14:paraId="46FF3FCB" w14:textId="77777777" w:rsidR="00D21E80"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Phương pháp điều chỉnh của Luật Lao động</w:t>
      </w:r>
    </w:p>
    <w:p w14:paraId="1B2BAAD2" w14:textId="336327F8" w:rsidR="007208E1" w:rsidRPr="00B871F5" w:rsidRDefault="00D21E80"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Phương pháp điều chỉnh của Luật Lao động</w:t>
      </w:r>
      <w:r w:rsidR="007208E1" w:rsidRPr="00B871F5">
        <w:rPr>
          <w:rFonts w:ascii="Noto Serif" w:hAnsi="Noto Serif" w:cs="Noto Serif"/>
          <w:i/>
          <w:w w:val="90"/>
          <w:sz w:val="23"/>
          <w:szCs w:val="23"/>
          <w:lang w:val="vi-VN" w:eastAsia="vi-VN"/>
        </w:rPr>
        <w:t xml:space="preserve"> </w:t>
      </w:r>
      <w:r w:rsidR="007208E1" w:rsidRPr="00B871F5">
        <w:rPr>
          <w:rFonts w:ascii="Noto Serif" w:hAnsi="Noto Serif" w:cs="Noto Serif"/>
          <w:w w:val="90"/>
          <w:sz w:val="23"/>
          <w:szCs w:val="23"/>
          <w:lang w:val="vi-VN" w:eastAsia="vi-VN"/>
        </w:rPr>
        <w:t>là phương pháp thỏa thuận, tự nguyện và bình đẳng.</w:t>
      </w:r>
    </w:p>
    <w:p w14:paraId="0CF129D4" w14:textId="77777777" w:rsidR="00D21E80"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Nguồn của Luật Lao động</w:t>
      </w:r>
    </w:p>
    <w:p w14:paraId="7544FA0D" w14:textId="596138E3" w:rsidR="007208E1" w:rsidRPr="00B871F5" w:rsidRDefault="00D21E80" w:rsidP="00A20708">
      <w:pPr>
        <w:widowControl w:val="0"/>
        <w:spacing w:before="60" w:after="0" w:line="352" w:lineRule="exact"/>
        <w:ind w:firstLine="454"/>
        <w:jc w:val="both"/>
        <w:rPr>
          <w:rFonts w:ascii="Noto Serif" w:hAnsi="Noto Serif" w:cs="Noto Serif"/>
          <w:bCs/>
          <w:w w:val="90"/>
          <w:sz w:val="23"/>
          <w:szCs w:val="23"/>
          <w:bdr w:val="none" w:sz="0" w:space="0" w:color="auto" w:frame="1"/>
          <w:shd w:val="clear" w:color="auto" w:fill="FFFFFF"/>
          <w:lang w:val="vi-VN" w:eastAsia="vi-VN"/>
        </w:rPr>
      </w:pPr>
      <w:r w:rsidRPr="00B871F5">
        <w:rPr>
          <w:rFonts w:ascii="Noto Serif" w:hAnsi="Noto Serif" w:cs="Noto Serif"/>
          <w:w w:val="90"/>
          <w:sz w:val="23"/>
          <w:szCs w:val="23"/>
          <w:lang w:val="vi-VN" w:eastAsia="vi-VN"/>
        </w:rPr>
        <w:t>Luật Lao động</w:t>
      </w:r>
      <w:r w:rsidRPr="00B871F5">
        <w:rPr>
          <w:rFonts w:ascii="Noto Serif" w:hAnsi="Noto Serif" w:cs="Noto Serif"/>
          <w:w w:val="90"/>
          <w:sz w:val="23"/>
          <w:szCs w:val="23"/>
          <w:lang w:eastAsia="vi-VN"/>
        </w:rPr>
        <w:t xml:space="preserve"> có nguồn là</w:t>
      </w:r>
      <w:r w:rsidR="007208E1" w:rsidRPr="00B871F5">
        <w:rPr>
          <w:rFonts w:ascii="Noto Serif" w:hAnsi="Noto Serif" w:cs="Noto Serif"/>
          <w:bCs/>
          <w:w w:val="90"/>
          <w:sz w:val="23"/>
          <w:szCs w:val="23"/>
          <w:bdr w:val="none" w:sz="0" w:space="0" w:color="auto" w:frame="1"/>
          <w:shd w:val="clear" w:color="auto" w:fill="FFFFFF"/>
          <w:lang w:val="vi-VN" w:eastAsia="vi-VN"/>
        </w:rPr>
        <w:t xml:space="preserve"> hệ thống văn bản quy phạm pháp luật chứa đựng các quy phạm pháp luật </w:t>
      </w:r>
      <w:r w:rsidR="007208E1" w:rsidRPr="00B871F5">
        <w:rPr>
          <w:rFonts w:ascii="Noto Serif" w:hAnsi="Noto Serif" w:cs="Noto Serif"/>
          <w:bCs/>
          <w:w w:val="90"/>
          <w:sz w:val="23"/>
          <w:szCs w:val="23"/>
          <w:bdr w:val="none" w:sz="0" w:space="0" w:color="auto" w:frame="1"/>
          <w:shd w:val="clear" w:color="auto" w:fill="FFFFFF"/>
          <w:lang w:eastAsia="vi-VN"/>
        </w:rPr>
        <w:t>lao động</w:t>
      </w:r>
      <w:r w:rsidR="007208E1" w:rsidRPr="00B871F5">
        <w:rPr>
          <w:rFonts w:ascii="Noto Serif" w:hAnsi="Noto Serif" w:cs="Noto Serif"/>
          <w:bCs/>
          <w:w w:val="90"/>
          <w:sz w:val="23"/>
          <w:szCs w:val="23"/>
          <w:bdr w:val="none" w:sz="0" w:space="0" w:color="auto" w:frame="1"/>
          <w:shd w:val="clear" w:color="auto" w:fill="FFFFFF"/>
          <w:lang w:val="vi-VN" w:eastAsia="vi-VN"/>
        </w:rPr>
        <w:t xml:space="preserve"> và các nguồn bổ trợ (án lệ, tập quán, lẽ công bằng).</w:t>
      </w:r>
    </w:p>
    <w:p w14:paraId="2DD9A7D3" w14:textId="77777777" w:rsidR="00D21E80"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 xml:space="preserve">Chế định cơ bản </w:t>
      </w:r>
      <w:r w:rsidRPr="00B871F5">
        <w:rPr>
          <w:rFonts w:ascii="Noto Serif" w:hAnsi="Noto Serif" w:cs="Noto Serif"/>
          <w:i/>
          <w:w w:val="90"/>
          <w:sz w:val="23"/>
          <w:szCs w:val="23"/>
          <w:lang w:val="vi-VN" w:eastAsia="vi-VN"/>
        </w:rPr>
        <w:t>của Luật Lao động</w:t>
      </w:r>
    </w:p>
    <w:p w14:paraId="7239B4AA" w14:textId="171E3845" w:rsidR="007208E1" w:rsidRPr="00B871F5" w:rsidRDefault="00D21E80" w:rsidP="00A20708">
      <w:pPr>
        <w:widowControl w:val="0"/>
        <w:spacing w:before="60" w:after="0" w:line="352" w:lineRule="exact"/>
        <w:ind w:firstLine="454"/>
        <w:jc w:val="both"/>
        <w:rPr>
          <w:rFonts w:ascii="Noto Serif" w:hAnsi="Noto Serif" w:cs="Noto Serif"/>
          <w:bCs/>
          <w:spacing w:val="-4"/>
          <w:w w:val="90"/>
          <w:sz w:val="23"/>
          <w:szCs w:val="23"/>
          <w:bdr w:val="none" w:sz="0" w:space="0" w:color="auto" w:frame="1"/>
          <w:shd w:val="clear" w:color="auto" w:fill="FFFFFF"/>
          <w:lang w:val="vi-VN" w:eastAsia="vi-VN"/>
        </w:rPr>
      </w:pPr>
      <w:r w:rsidRPr="00B871F5">
        <w:rPr>
          <w:rFonts w:ascii="Noto Serif" w:hAnsi="Noto Serif" w:cs="Noto Serif"/>
          <w:spacing w:val="-4"/>
          <w:w w:val="90"/>
          <w:sz w:val="23"/>
          <w:szCs w:val="23"/>
          <w:lang w:val="vi-VN" w:eastAsia="vi-VN"/>
        </w:rPr>
        <w:t>Luật Lao động</w:t>
      </w:r>
      <w:r w:rsidR="007208E1" w:rsidRPr="00B871F5">
        <w:rPr>
          <w:rFonts w:ascii="Noto Serif" w:eastAsiaTheme="minorEastAsia" w:hAnsi="Noto Serif" w:cs="Noto Serif"/>
          <w:spacing w:val="-4"/>
          <w:w w:val="90"/>
          <w:sz w:val="23"/>
          <w:szCs w:val="23"/>
          <w:lang w:val="vi-VN"/>
        </w:rPr>
        <w:t xml:space="preserve"> </w:t>
      </w:r>
      <w:r w:rsidRPr="00B871F5">
        <w:rPr>
          <w:rFonts w:ascii="Noto Serif" w:eastAsiaTheme="minorEastAsia" w:hAnsi="Noto Serif" w:cs="Noto Serif"/>
          <w:spacing w:val="-4"/>
          <w:w w:val="90"/>
          <w:sz w:val="23"/>
          <w:szCs w:val="23"/>
        </w:rPr>
        <w:t>có c</w:t>
      </w:r>
      <w:r w:rsidRPr="00B871F5">
        <w:rPr>
          <w:rFonts w:ascii="Noto Serif" w:eastAsiaTheme="minorEastAsia" w:hAnsi="Noto Serif" w:cs="Noto Serif"/>
          <w:spacing w:val="-4"/>
          <w:w w:val="90"/>
          <w:sz w:val="23"/>
          <w:szCs w:val="23"/>
          <w:lang w:val="vi-VN"/>
        </w:rPr>
        <w:t xml:space="preserve">hế định cơ bản </w:t>
      </w:r>
      <w:r w:rsidRPr="00B871F5">
        <w:rPr>
          <w:rFonts w:ascii="Noto Serif" w:eastAsiaTheme="minorEastAsia" w:hAnsi="Noto Serif" w:cs="Noto Serif"/>
          <w:spacing w:val="-4"/>
          <w:w w:val="90"/>
          <w:sz w:val="23"/>
          <w:szCs w:val="23"/>
        </w:rPr>
        <w:t>là</w:t>
      </w:r>
      <w:r w:rsidRPr="00B871F5">
        <w:rPr>
          <w:rFonts w:ascii="Noto Serif" w:eastAsiaTheme="minorEastAsia" w:hAnsi="Noto Serif" w:cs="Noto Serif"/>
          <w:i/>
          <w:spacing w:val="-4"/>
          <w:w w:val="90"/>
          <w:sz w:val="23"/>
          <w:szCs w:val="23"/>
        </w:rPr>
        <w:t xml:space="preserve"> </w:t>
      </w:r>
      <w:r w:rsidRPr="00B871F5">
        <w:rPr>
          <w:rFonts w:ascii="Noto Serif" w:eastAsiaTheme="minorEastAsia" w:hAnsi="Noto Serif" w:cs="Noto Serif"/>
          <w:spacing w:val="-4"/>
          <w:w w:val="90"/>
          <w:sz w:val="23"/>
          <w:szCs w:val="23"/>
        </w:rPr>
        <w:t>c</w:t>
      </w:r>
      <w:r w:rsidR="007208E1" w:rsidRPr="00B871F5">
        <w:rPr>
          <w:rFonts w:ascii="Noto Serif" w:eastAsiaTheme="minorEastAsia" w:hAnsi="Noto Serif" w:cs="Noto Serif"/>
          <w:spacing w:val="-4"/>
          <w:w w:val="90"/>
          <w:sz w:val="23"/>
          <w:szCs w:val="23"/>
          <w:lang w:val="vi-VN"/>
        </w:rPr>
        <w:t>hế định hợp đồng lao động, thỏa ước lao động tập thể, kỷ luật lao động và trách nhiệm vật chất, tiền lương..</w:t>
      </w:r>
      <w:r w:rsidR="007208E1" w:rsidRPr="00B871F5">
        <w:rPr>
          <w:rFonts w:ascii="Noto Serif" w:hAnsi="Noto Serif" w:cs="Noto Serif"/>
          <w:bCs/>
          <w:spacing w:val="-4"/>
          <w:w w:val="90"/>
          <w:sz w:val="23"/>
          <w:szCs w:val="23"/>
          <w:bdr w:val="none" w:sz="0" w:space="0" w:color="auto" w:frame="1"/>
          <w:shd w:val="clear" w:color="auto" w:fill="FFFFFF"/>
          <w:lang w:val="vi-VN" w:eastAsia="vi-VN"/>
        </w:rPr>
        <w:t>.</w:t>
      </w:r>
    </w:p>
    <w:p w14:paraId="2AD4C5FC" w14:textId="77777777" w:rsidR="007208E1" w:rsidRPr="00B871F5" w:rsidRDefault="007208E1" w:rsidP="00A20708">
      <w:pPr>
        <w:pStyle w:val="6nghing"/>
        <w:spacing w:line="352" w:lineRule="exact"/>
      </w:pPr>
      <w:r w:rsidRPr="00B871F5">
        <w:t>2.4.10. Luật Đất đai</w:t>
      </w:r>
    </w:p>
    <w:p w14:paraId="1D3932B8" w14:textId="77777777" w:rsidR="00D21E80"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Khái niệm</w:t>
      </w:r>
    </w:p>
    <w:p w14:paraId="3FBC2180" w14:textId="71A81524"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 xml:space="preserve">Luật Đất đai là </w:t>
      </w:r>
      <w:r w:rsidRPr="00B871F5">
        <w:rPr>
          <w:rFonts w:ascii="Noto Serif" w:hAnsi="Noto Serif" w:cs="Noto Serif"/>
          <w:iCs/>
          <w:w w:val="90"/>
          <w:sz w:val="23"/>
          <w:szCs w:val="23"/>
          <w:lang w:val="nl-NL" w:eastAsia="vi-VN"/>
        </w:rPr>
        <w:t xml:space="preserve">một ngành luật trong hệ thống pháp luật của nước Cộng hòa xã hội chủ nghĩa Việt Nam, bao gồm tổng thể </w:t>
      </w:r>
      <w:r w:rsidRPr="00B871F5">
        <w:rPr>
          <w:rFonts w:ascii="Noto Serif" w:hAnsi="Noto Serif" w:cs="Noto Serif"/>
          <w:w w:val="90"/>
          <w:sz w:val="23"/>
          <w:szCs w:val="23"/>
          <w:lang w:val="vi-VN" w:eastAsia="vi-VN"/>
        </w:rPr>
        <w:t>các quy phạm pháp luật điều chỉnh các quan hệ xã hội hình thành trong lĩnh vực quản lý, sử dụng và bảo vệ đất đai nhằm củng cố quyền sở hữu nhà nước về đất đai, bảo đảm cho các tổ chức, cơ quan, xí nghiệp và công dân thực hiện đúng quyền và nghĩa vụ của mình trong việc sở hữu đất đai.</w:t>
      </w:r>
    </w:p>
    <w:p w14:paraId="2A801271" w14:textId="77777777" w:rsidR="00D21E80"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Đối tượng điều chỉnh của Luật Đất đai</w:t>
      </w:r>
    </w:p>
    <w:p w14:paraId="2F5DF3E2" w14:textId="36475784" w:rsidR="007208E1" w:rsidRPr="00B871F5" w:rsidRDefault="007208E1" w:rsidP="00A20708">
      <w:pPr>
        <w:widowControl w:val="0"/>
        <w:spacing w:before="60" w:after="0" w:line="352"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bCs/>
          <w:w w:val="90"/>
          <w:sz w:val="23"/>
          <w:szCs w:val="23"/>
          <w:bdr w:val="none" w:sz="0" w:space="0" w:color="auto" w:frame="1"/>
          <w:shd w:val="clear" w:color="auto" w:fill="FFFFFF"/>
          <w:lang w:val="vi-VN" w:eastAsia="vi-VN"/>
        </w:rPr>
        <w:t>Luật Đất đai điều chỉnh các quan hệ xã hội trong lĩnh vực đất đai</w:t>
      </w:r>
      <w:r w:rsidRPr="00B871F5">
        <w:rPr>
          <w:rFonts w:ascii="Noto Serif" w:hAnsi="Noto Serif" w:cs="Noto Serif"/>
          <w:w w:val="90"/>
          <w:sz w:val="23"/>
          <w:szCs w:val="23"/>
          <w:shd w:val="clear" w:color="auto" w:fill="FFFFFF"/>
          <w:lang w:val="vi-VN" w:eastAsia="vi-VN"/>
        </w:rPr>
        <w:t>. Đó là các quan hệ xã hội phát sinh trong quá trình </w:t>
      </w:r>
      <w:hyperlink r:id="rId9" w:tooltip="chiếm hữu" w:history="1">
        <w:r w:rsidRPr="00B871F5">
          <w:rPr>
            <w:rFonts w:ascii="Noto Serif" w:hAnsi="Noto Serif" w:cs="Noto Serif"/>
            <w:w w:val="90"/>
            <w:sz w:val="23"/>
            <w:szCs w:val="23"/>
            <w:bdr w:val="none" w:sz="0" w:space="0" w:color="auto" w:frame="1"/>
            <w:shd w:val="clear" w:color="auto" w:fill="FFFFFF"/>
            <w:lang w:val="vi-VN" w:eastAsia="vi-VN"/>
          </w:rPr>
          <w:t>chiếm hữu</w:t>
        </w:r>
      </w:hyperlink>
      <w:r w:rsidRPr="00B871F5">
        <w:rPr>
          <w:rFonts w:ascii="Noto Serif" w:hAnsi="Noto Serif" w:cs="Noto Serif"/>
          <w:w w:val="90"/>
          <w:sz w:val="23"/>
          <w:szCs w:val="23"/>
          <w:shd w:val="clear" w:color="auto" w:fill="FFFFFF"/>
          <w:lang w:val="vi-VN" w:eastAsia="vi-VN"/>
        </w:rPr>
        <w:t>, sử dụng và định đoạt đất đai mà Nhà nước là </w:t>
      </w:r>
      <w:hyperlink r:id="rId10" w:tooltip="người đại diện" w:history="1">
        <w:r w:rsidRPr="00B871F5">
          <w:rPr>
            <w:rFonts w:ascii="Noto Serif" w:hAnsi="Noto Serif" w:cs="Noto Serif"/>
            <w:w w:val="90"/>
            <w:sz w:val="23"/>
            <w:szCs w:val="23"/>
            <w:bdr w:val="none" w:sz="0" w:space="0" w:color="auto" w:frame="1"/>
            <w:shd w:val="clear" w:color="auto" w:fill="FFFFFF"/>
            <w:lang w:val="vi-VN" w:eastAsia="vi-VN"/>
          </w:rPr>
          <w:t>người đại diện</w:t>
        </w:r>
      </w:hyperlink>
      <w:r w:rsidRPr="00B871F5">
        <w:rPr>
          <w:rFonts w:ascii="Noto Serif" w:hAnsi="Noto Serif" w:cs="Noto Serif"/>
          <w:w w:val="90"/>
          <w:sz w:val="23"/>
          <w:szCs w:val="23"/>
          <w:shd w:val="clear" w:color="auto" w:fill="FFFFFF"/>
          <w:lang w:val="vi-VN" w:eastAsia="vi-VN"/>
        </w:rPr>
        <w:t> chủ sở hữu không hề thay đổi, nhưng tạo điều kiện tối đa để các tổ chức, hộ gia đình và cá nhân thụ hưởng các quyền của người sử dụng đất và gánh vác </w:t>
      </w:r>
      <w:hyperlink r:id="rId11" w:tooltip="trách nhiệm" w:history="1">
        <w:r w:rsidRPr="00B871F5">
          <w:rPr>
            <w:rFonts w:ascii="Noto Serif" w:hAnsi="Noto Serif" w:cs="Noto Serif"/>
            <w:w w:val="90"/>
            <w:sz w:val="23"/>
            <w:szCs w:val="23"/>
            <w:bdr w:val="none" w:sz="0" w:space="0" w:color="auto" w:frame="1"/>
            <w:shd w:val="clear" w:color="auto" w:fill="FFFFFF"/>
            <w:lang w:val="vi-VN" w:eastAsia="vi-VN"/>
          </w:rPr>
          <w:t>trách nhiệm</w:t>
        </w:r>
      </w:hyperlink>
      <w:r w:rsidRPr="00B871F5">
        <w:rPr>
          <w:rFonts w:ascii="Noto Serif" w:hAnsi="Noto Serif" w:cs="Noto Serif"/>
          <w:w w:val="90"/>
          <w:sz w:val="23"/>
          <w:szCs w:val="23"/>
          <w:shd w:val="clear" w:color="auto" w:fill="FFFFFF"/>
          <w:lang w:val="vi-VN" w:eastAsia="vi-VN"/>
        </w:rPr>
        <w:t> pháp lý của họ.</w:t>
      </w:r>
    </w:p>
    <w:p w14:paraId="7E723D34" w14:textId="77777777" w:rsidR="00D21E80"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lang w:eastAsia="vi-VN"/>
        </w:rPr>
      </w:pPr>
      <w:r w:rsidRPr="00B871F5">
        <w:rPr>
          <w:rFonts w:ascii="Noto Serif" w:eastAsiaTheme="minorEastAsia" w:hAnsi="Noto Serif" w:cs="Noto Serif"/>
          <w:i/>
          <w:w w:val="90"/>
          <w:sz w:val="23"/>
          <w:szCs w:val="23"/>
          <w:lang w:val="vi-VN" w:eastAsia="vi-VN"/>
        </w:rPr>
        <w:t>Phương pháp điều chỉnh của Luật Đất đai</w:t>
      </w:r>
    </w:p>
    <w:p w14:paraId="4261EA69" w14:textId="2B3FC865" w:rsidR="007208E1" w:rsidRPr="00B871F5" w:rsidRDefault="00D21E80" w:rsidP="00A20708">
      <w:pPr>
        <w:widowControl w:val="0"/>
        <w:spacing w:before="60" w:after="0" w:line="352" w:lineRule="exact"/>
        <w:ind w:firstLine="454"/>
        <w:jc w:val="both"/>
        <w:rPr>
          <w:rFonts w:ascii="Noto Serif" w:eastAsiaTheme="minorEastAsia" w:hAnsi="Noto Serif" w:cs="Noto Serif"/>
          <w:w w:val="90"/>
          <w:sz w:val="23"/>
          <w:szCs w:val="23"/>
          <w:bdr w:val="none" w:sz="0" w:space="0" w:color="auto" w:frame="1"/>
          <w:lang w:val="vi-VN" w:eastAsia="vi-VN"/>
        </w:rPr>
      </w:pPr>
      <w:r w:rsidRPr="00B871F5">
        <w:rPr>
          <w:rFonts w:ascii="Noto Serif" w:eastAsiaTheme="minorEastAsia" w:hAnsi="Noto Serif" w:cs="Noto Serif"/>
          <w:w w:val="90"/>
          <w:sz w:val="23"/>
          <w:szCs w:val="23"/>
          <w:lang w:val="vi-VN" w:eastAsia="vi-VN"/>
        </w:rPr>
        <w:t>Phương pháp điều chỉnh của Luật Đất đai</w:t>
      </w:r>
      <w:r w:rsidRPr="00B871F5">
        <w:rPr>
          <w:rFonts w:ascii="Noto Serif" w:eastAsiaTheme="minorEastAsia" w:hAnsi="Noto Serif" w:cs="Noto Serif"/>
          <w:i/>
          <w:w w:val="90"/>
          <w:sz w:val="23"/>
          <w:szCs w:val="23"/>
          <w:lang w:eastAsia="vi-VN"/>
        </w:rPr>
        <w:t xml:space="preserve"> </w:t>
      </w:r>
      <w:r w:rsidR="007208E1" w:rsidRPr="00B871F5">
        <w:rPr>
          <w:rFonts w:ascii="Noto Serif" w:eastAsiaTheme="minorEastAsia" w:hAnsi="Noto Serif" w:cs="Noto Serif"/>
          <w:w w:val="90"/>
          <w:sz w:val="23"/>
          <w:szCs w:val="23"/>
          <w:lang w:val="vi-VN" w:eastAsia="vi-VN"/>
        </w:rPr>
        <w:t>là cách thức mà Nhà nước dùng pháp luật tác động vào các chủ thể tham gia vào </w:t>
      </w:r>
      <w:hyperlink r:id="rId12" w:tooltip="quan hệ pháp luật" w:history="1">
        <w:r w:rsidR="007208E1" w:rsidRPr="00B871F5">
          <w:rPr>
            <w:rFonts w:ascii="Noto Serif" w:eastAsiaTheme="minorEastAsia" w:hAnsi="Noto Serif" w:cs="Noto Serif"/>
            <w:w w:val="90"/>
            <w:sz w:val="23"/>
            <w:szCs w:val="23"/>
            <w:bdr w:val="none" w:sz="0" w:space="0" w:color="auto" w:frame="1"/>
            <w:lang w:val="vi-VN" w:eastAsia="vi-VN"/>
          </w:rPr>
          <w:t>quan hệ pháp luật</w:t>
        </w:r>
      </w:hyperlink>
      <w:r w:rsidR="007208E1" w:rsidRPr="00B871F5">
        <w:rPr>
          <w:rFonts w:ascii="Noto Serif" w:eastAsiaTheme="minorEastAsia" w:hAnsi="Noto Serif" w:cs="Noto Serif"/>
          <w:w w:val="90"/>
          <w:sz w:val="23"/>
          <w:szCs w:val="23"/>
          <w:lang w:val="vi-VN" w:eastAsia="vi-VN"/>
        </w:rPr>
        <w:t xml:space="preserve"> đất đai. </w:t>
      </w:r>
      <w:r w:rsidR="007208E1" w:rsidRPr="00B871F5">
        <w:rPr>
          <w:rFonts w:ascii="Noto Serif" w:eastAsiaTheme="minorEastAsia" w:hAnsi="Noto Serif" w:cs="Noto Serif"/>
          <w:bCs/>
          <w:w w:val="90"/>
          <w:sz w:val="23"/>
          <w:szCs w:val="23"/>
          <w:bdr w:val="none" w:sz="0" w:space="0" w:color="auto" w:frame="1"/>
          <w:lang w:val="vi-VN" w:eastAsia="vi-VN"/>
        </w:rPr>
        <w:t>Ngành luật đất đai</w:t>
      </w:r>
      <w:r w:rsidR="007208E1" w:rsidRPr="00B871F5">
        <w:rPr>
          <w:rFonts w:ascii="Noto Serif" w:eastAsiaTheme="minorEastAsia" w:hAnsi="Noto Serif" w:cs="Noto Serif"/>
          <w:w w:val="90"/>
          <w:sz w:val="23"/>
          <w:szCs w:val="23"/>
          <w:lang w:val="vi-VN" w:eastAsia="vi-VN"/>
        </w:rPr>
        <w:t> sử dụng hai </w:t>
      </w:r>
      <w:r w:rsidR="007208E1" w:rsidRPr="00B871F5">
        <w:rPr>
          <w:rFonts w:ascii="Noto Serif" w:eastAsiaTheme="minorEastAsia" w:hAnsi="Noto Serif" w:cs="Noto Serif"/>
          <w:bCs/>
          <w:w w:val="90"/>
          <w:sz w:val="23"/>
          <w:szCs w:val="23"/>
          <w:bdr w:val="none" w:sz="0" w:space="0" w:color="auto" w:frame="1"/>
          <w:lang w:val="vi-VN" w:eastAsia="vi-VN"/>
        </w:rPr>
        <w:t>phương pháp điều chỉnh</w:t>
      </w:r>
      <w:r w:rsidR="007208E1" w:rsidRPr="00B871F5">
        <w:rPr>
          <w:rFonts w:ascii="Noto Serif" w:eastAsiaTheme="minorEastAsia" w:hAnsi="Noto Serif" w:cs="Noto Serif"/>
          <w:w w:val="90"/>
          <w:sz w:val="23"/>
          <w:szCs w:val="23"/>
          <w:lang w:val="vi-VN" w:eastAsia="vi-VN"/>
        </w:rPr>
        <w:t>, đó là phương pháp hành chính </w:t>
      </w:r>
      <w:hyperlink r:id="rId13" w:tooltip="mệnh lệnh" w:history="1">
        <w:r w:rsidR="007208E1" w:rsidRPr="00B871F5">
          <w:rPr>
            <w:rFonts w:ascii="Noto Serif" w:eastAsiaTheme="minorEastAsia" w:hAnsi="Noto Serif" w:cs="Noto Serif"/>
            <w:w w:val="90"/>
            <w:sz w:val="23"/>
            <w:szCs w:val="23"/>
            <w:bdr w:val="none" w:sz="0" w:space="0" w:color="auto" w:frame="1"/>
            <w:lang w:val="vi-VN" w:eastAsia="vi-VN"/>
          </w:rPr>
          <w:t>mệnh lệnh</w:t>
        </w:r>
      </w:hyperlink>
      <w:r w:rsidR="007208E1" w:rsidRPr="00B871F5">
        <w:rPr>
          <w:rFonts w:ascii="Noto Serif" w:eastAsiaTheme="minorEastAsia" w:hAnsi="Noto Serif" w:cs="Noto Serif"/>
          <w:w w:val="90"/>
          <w:sz w:val="23"/>
          <w:szCs w:val="23"/>
          <w:lang w:val="vi-VN" w:eastAsia="vi-VN"/>
        </w:rPr>
        <w:t> và phương pháp </w:t>
      </w:r>
      <w:hyperlink r:id="rId14" w:tooltip="bình đẳng" w:history="1">
        <w:r w:rsidR="007208E1" w:rsidRPr="00B871F5">
          <w:rPr>
            <w:rFonts w:ascii="Noto Serif" w:eastAsiaTheme="minorEastAsia" w:hAnsi="Noto Serif" w:cs="Noto Serif"/>
            <w:w w:val="90"/>
            <w:sz w:val="23"/>
            <w:szCs w:val="23"/>
            <w:bdr w:val="none" w:sz="0" w:space="0" w:color="auto" w:frame="1"/>
            <w:lang w:val="vi-VN" w:eastAsia="vi-VN"/>
          </w:rPr>
          <w:t>bình đẳng</w:t>
        </w:r>
      </w:hyperlink>
      <w:r w:rsidR="007208E1" w:rsidRPr="00B871F5">
        <w:rPr>
          <w:rFonts w:ascii="Noto Serif" w:eastAsiaTheme="minorEastAsia" w:hAnsi="Noto Serif" w:cs="Noto Serif"/>
          <w:w w:val="90"/>
          <w:sz w:val="23"/>
          <w:szCs w:val="23"/>
          <w:lang w:val="vi-VN" w:eastAsia="vi-VN"/>
        </w:rPr>
        <w:t> </w:t>
      </w:r>
      <w:hyperlink r:id="rId15" w:tooltip="thỏa thuận" w:history="1">
        <w:r w:rsidR="007208E1" w:rsidRPr="00B871F5">
          <w:rPr>
            <w:rFonts w:ascii="Noto Serif" w:eastAsiaTheme="minorEastAsia" w:hAnsi="Noto Serif" w:cs="Noto Serif"/>
            <w:w w:val="90"/>
            <w:sz w:val="23"/>
            <w:szCs w:val="23"/>
            <w:bdr w:val="none" w:sz="0" w:space="0" w:color="auto" w:frame="1"/>
            <w:lang w:val="vi-VN" w:eastAsia="vi-VN"/>
          </w:rPr>
          <w:t>thỏa thuận</w:t>
        </w:r>
      </w:hyperlink>
      <w:r w:rsidR="007208E1" w:rsidRPr="00B871F5">
        <w:rPr>
          <w:rFonts w:ascii="Noto Serif" w:eastAsiaTheme="minorEastAsia" w:hAnsi="Noto Serif" w:cs="Noto Serif"/>
          <w:w w:val="90"/>
          <w:sz w:val="23"/>
          <w:szCs w:val="23"/>
          <w:bdr w:val="none" w:sz="0" w:space="0" w:color="auto" w:frame="1"/>
          <w:lang w:val="vi-VN" w:eastAsia="vi-VN"/>
        </w:rPr>
        <w:t>.</w:t>
      </w:r>
    </w:p>
    <w:p w14:paraId="5DDA7950" w14:textId="77777777" w:rsidR="00D21E80"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Nguồn của Luật Đất đai</w:t>
      </w:r>
    </w:p>
    <w:p w14:paraId="416A98A8" w14:textId="76646667" w:rsidR="007208E1" w:rsidRPr="00B871F5" w:rsidRDefault="00D21E80" w:rsidP="00A20708">
      <w:pPr>
        <w:widowControl w:val="0"/>
        <w:spacing w:before="60" w:after="0" w:line="352"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w w:val="90"/>
          <w:sz w:val="23"/>
          <w:szCs w:val="23"/>
          <w:lang w:val="vi-VN" w:eastAsia="vi-VN"/>
        </w:rPr>
        <w:t>Luật Đất đai</w:t>
      </w:r>
      <w:r w:rsidRPr="00B871F5">
        <w:rPr>
          <w:rFonts w:ascii="Noto Serif" w:hAnsi="Noto Serif" w:cs="Noto Serif"/>
          <w:w w:val="90"/>
          <w:sz w:val="23"/>
          <w:szCs w:val="23"/>
          <w:lang w:eastAsia="vi-VN"/>
        </w:rPr>
        <w:t xml:space="preserve"> có nguồn là</w:t>
      </w:r>
      <w:r w:rsidR="007208E1" w:rsidRPr="00B871F5">
        <w:rPr>
          <w:rFonts w:ascii="Noto Serif" w:hAnsi="Noto Serif" w:cs="Noto Serif"/>
          <w:w w:val="90"/>
          <w:sz w:val="23"/>
          <w:szCs w:val="23"/>
          <w:shd w:val="clear" w:color="auto" w:fill="FFFFFF"/>
          <w:lang w:val="vi-VN" w:eastAsia="vi-VN"/>
        </w:rPr>
        <w:t xml:space="preserve"> hệ thống văn bản quy phạm pháp luật chứa đựng các quy phạm pháp luật </w:t>
      </w:r>
      <w:r w:rsidR="007208E1" w:rsidRPr="00B871F5">
        <w:rPr>
          <w:rFonts w:ascii="Noto Serif" w:hAnsi="Noto Serif" w:cs="Noto Serif"/>
          <w:w w:val="90"/>
          <w:sz w:val="23"/>
          <w:szCs w:val="23"/>
          <w:shd w:val="clear" w:color="auto" w:fill="FFFFFF"/>
          <w:lang w:eastAsia="vi-VN"/>
        </w:rPr>
        <w:t>đất đai</w:t>
      </w:r>
      <w:r w:rsidR="007208E1" w:rsidRPr="00B871F5">
        <w:rPr>
          <w:rFonts w:ascii="Noto Serif" w:hAnsi="Noto Serif" w:cs="Noto Serif"/>
          <w:w w:val="90"/>
          <w:sz w:val="23"/>
          <w:szCs w:val="23"/>
          <w:shd w:val="clear" w:color="auto" w:fill="FFFFFF"/>
          <w:lang w:val="vi-VN" w:eastAsia="vi-VN"/>
        </w:rPr>
        <w:t xml:space="preserve"> và các nguồn bổ trợ (án lệ, tập quán, lẽ công bằng).</w:t>
      </w:r>
    </w:p>
    <w:p w14:paraId="5882CC33" w14:textId="77777777" w:rsidR="00D21E80" w:rsidRPr="00B871F5" w:rsidRDefault="007208E1" w:rsidP="00A20708">
      <w:pPr>
        <w:widowControl w:val="0"/>
        <w:spacing w:before="60" w:after="0" w:line="352" w:lineRule="exact"/>
        <w:ind w:firstLine="454"/>
        <w:jc w:val="both"/>
        <w:rPr>
          <w:rFonts w:ascii="Noto Serif" w:hAnsi="Noto Serif" w:cs="Noto Serif"/>
          <w:w w:val="90"/>
          <w:sz w:val="23"/>
          <w:szCs w:val="23"/>
          <w:shd w:val="clear" w:color="auto" w:fill="FFFFFF"/>
          <w:lang w:eastAsia="vi-VN"/>
        </w:rPr>
      </w:pPr>
      <w:r w:rsidRPr="00B871F5">
        <w:rPr>
          <w:rFonts w:ascii="Noto Serif" w:hAnsi="Noto Serif" w:cs="Noto Serif"/>
          <w:i/>
          <w:w w:val="90"/>
          <w:sz w:val="23"/>
          <w:szCs w:val="23"/>
          <w:shd w:val="clear" w:color="auto" w:fill="FFFFFF"/>
          <w:lang w:val="vi-VN" w:eastAsia="vi-VN"/>
        </w:rPr>
        <w:t>Chế định cơ bản của Luật Đất đai</w:t>
      </w:r>
    </w:p>
    <w:p w14:paraId="316F4F0E" w14:textId="17F128BB" w:rsidR="007208E1" w:rsidRPr="00B871F5" w:rsidRDefault="00D21E80" w:rsidP="00A20708">
      <w:pPr>
        <w:widowControl w:val="0"/>
        <w:spacing w:before="60" w:after="0" w:line="352"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w w:val="90"/>
          <w:sz w:val="23"/>
          <w:szCs w:val="23"/>
          <w:shd w:val="clear" w:color="auto" w:fill="FFFFFF"/>
          <w:lang w:val="vi-VN" w:eastAsia="vi-VN"/>
        </w:rPr>
        <w:t xml:space="preserve">Luật Đất đai </w:t>
      </w:r>
      <w:r w:rsidRPr="00B871F5">
        <w:rPr>
          <w:rFonts w:ascii="Noto Serif" w:hAnsi="Noto Serif" w:cs="Noto Serif"/>
          <w:w w:val="90"/>
          <w:sz w:val="23"/>
          <w:szCs w:val="23"/>
          <w:shd w:val="clear" w:color="auto" w:fill="FFFFFF"/>
          <w:lang w:eastAsia="vi-VN"/>
        </w:rPr>
        <w:t>có các c</w:t>
      </w:r>
      <w:r w:rsidRPr="00B871F5">
        <w:rPr>
          <w:rFonts w:ascii="Noto Serif" w:hAnsi="Noto Serif" w:cs="Noto Serif"/>
          <w:w w:val="90"/>
          <w:sz w:val="23"/>
          <w:szCs w:val="23"/>
          <w:shd w:val="clear" w:color="auto" w:fill="FFFFFF"/>
          <w:lang w:val="vi-VN" w:eastAsia="vi-VN"/>
        </w:rPr>
        <w:t>hế định cơ bản</w:t>
      </w:r>
      <w:r w:rsidRPr="00B871F5">
        <w:rPr>
          <w:rFonts w:ascii="Noto Serif" w:hAnsi="Noto Serif" w:cs="Noto Serif"/>
          <w:w w:val="90"/>
          <w:sz w:val="23"/>
          <w:szCs w:val="23"/>
          <w:shd w:val="clear" w:color="auto" w:fill="FFFFFF"/>
          <w:lang w:eastAsia="vi-VN"/>
        </w:rPr>
        <w:t>:</w:t>
      </w:r>
      <w:r w:rsidRPr="00B871F5">
        <w:rPr>
          <w:rFonts w:ascii="Noto Serif" w:hAnsi="Noto Serif" w:cs="Noto Serif"/>
          <w:i/>
          <w:w w:val="90"/>
          <w:sz w:val="23"/>
          <w:szCs w:val="23"/>
          <w:shd w:val="clear" w:color="auto" w:fill="FFFFFF"/>
          <w:lang w:val="vi-VN" w:eastAsia="vi-VN"/>
        </w:rPr>
        <w:t xml:space="preserve"> </w:t>
      </w:r>
      <w:r w:rsidRPr="00B871F5">
        <w:rPr>
          <w:rFonts w:ascii="Noto Serif" w:hAnsi="Noto Serif" w:cs="Noto Serif"/>
          <w:w w:val="90"/>
          <w:sz w:val="23"/>
          <w:szCs w:val="23"/>
          <w:shd w:val="clear" w:color="auto" w:fill="FFFFFF"/>
          <w:lang w:eastAsia="vi-VN"/>
        </w:rPr>
        <w:t>q</w:t>
      </w:r>
      <w:r w:rsidR="007208E1" w:rsidRPr="00B871F5">
        <w:rPr>
          <w:rFonts w:ascii="Noto Serif" w:hAnsi="Noto Serif" w:cs="Noto Serif"/>
          <w:w w:val="90"/>
          <w:sz w:val="23"/>
          <w:szCs w:val="23"/>
          <w:shd w:val="clear" w:color="auto" w:fill="FFFFFF"/>
          <w:lang w:val="vi-VN" w:eastAsia="vi-VN"/>
        </w:rPr>
        <w:t>uy hoạch, kế hoạch sử dụng đất; giao đất, cho thuê đất, chuyển mục đích sử dụng đất; thu hồi đất, trưng dụng đất, bồi thường, hỗ trợ, tái định cư; đăng ký đất đai, cấp giấy chứng nhận quyền sử dụng đất, quyền sở hữu nhà ở và tài sản khác gắn liền với đất; quyền và nghĩa vụ của người sử dụng đất...</w:t>
      </w:r>
    </w:p>
    <w:p w14:paraId="1638A6C1" w14:textId="77777777" w:rsidR="007208E1" w:rsidRPr="00B871F5" w:rsidRDefault="007208E1" w:rsidP="00A20708">
      <w:pPr>
        <w:pStyle w:val="6nghing"/>
        <w:spacing w:line="352" w:lineRule="exact"/>
      </w:pPr>
      <w:r w:rsidRPr="00B871F5">
        <w:t>2.4.11. Luật Tài chính</w:t>
      </w:r>
    </w:p>
    <w:p w14:paraId="34521E67" w14:textId="77777777" w:rsidR="00D21E80" w:rsidRPr="00B871F5" w:rsidRDefault="007208E1" w:rsidP="00A20708">
      <w:pPr>
        <w:widowControl w:val="0"/>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i/>
          <w:w w:val="90"/>
          <w:sz w:val="23"/>
          <w:szCs w:val="23"/>
          <w:lang w:val="vi-VN" w:eastAsia="vi-VN"/>
        </w:rPr>
        <w:t>Khái niệm</w:t>
      </w:r>
    </w:p>
    <w:p w14:paraId="1661E55A" w14:textId="3BF59E1E" w:rsidR="007208E1" w:rsidRPr="00B871F5" w:rsidRDefault="007208E1" w:rsidP="00A20708">
      <w:pPr>
        <w:widowControl w:val="0"/>
        <w:spacing w:before="60" w:after="0" w:line="352"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w w:val="90"/>
          <w:sz w:val="23"/>
          <w:szCs w:val="23"/>
          <w:shd w:val="clear" w:color="auto" w:fill="FFFFFF"/>
          <w:lang w:val="vi-VN" w:eastAsia="vi-VN"/>
        </w:rPr>
        <w:t>Luật Tài chính là</w:t>
      </w:r>
      <w:r w:rsidRPr="00B871F5">
        <w:rPr>
          <w:rFonts w:ascii="Noto Serif" w:hAnsi="Noto Serif" w:cs="Noto Serif"/>
          <w:iCs/>
          <w:w w:val="90"/>
          <w:sz w:val="23"/>
          <w:szCs w:val="23"/>
          <w:lang w:val="nl-NL" w:eastAsia="vi-VN"/>
        </w:rPr>
        <w:t xml:space="preserve"> một ngành luật trong hệ thống pháp luật của nước Cộng hòa xã hội chủ nghĩa Việt Nam, bao gồm tổng thể</w:t>
      </w:r>
      <w:r w:rsidRPr="00B871F5">
        <w:rPr>
          <w:rFonts w:ascii="Noto Serif" w:hAnsi="Noto Serif" w:cs="Noto Serif"/>
          <w:w w:val="90"/>
          <w:sz w:val="23"/>
          <w:szCs w:val="23"/>
          <w:shd w:val="clear" w:color="auto" w:fill="FFFFFF"/>
          <w:lang w:val="vi-VN" w:eastAsia="vi-VN"/>
        </w:rPr>
        <w:t xml:space="preserve"> các quy phạm pháp luật điều chỉnh các quan hệ xã hội phát sinh trong quá trình tạo lập, phân phối và sử dụng các quỹ, các nguồn vốn tiền tệ gắn liền với việc thực hiện các chức năng, nhiệm vụ của Nhà nước và hoạt động của các chủ thể kinh tế - xã hội khác.</w:t>
      </w:r>
    </w:p>
    <w:p w14:paraId="4DFCB63B" w14:textId="77777777" w:rsidR="00D21E80" w:rsidRPr="00B871F5" w:rsidRDefault="007208E1" w:rsidP="00A20708">
      <w:pPr>
        <w:widowControl w:val="0"/>
        <w:spacing w:before="60" w:after="0" w:line="352"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Đối tượng điều chỉnh của Luật Tài chính</w:t>
      </w:r>
    </w:p>
    <w:p w14:paraId="44A859C1" w14:textId="0D664112" w:rsidR="007208E1" w:rsidRPr="00B871F5" w:rsidRDefault="007208E1" w:rsidP="00A3792E">
      <w:pPr>
        <w:widowControl w:val="0"/>
        <w:spacing w:before="60" w:after="0" w:line="364"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i/>
          <w:w w:val="90"/>
          <w:sz w:val="23"/>
          <w:szCs w:val="23"/>
          <w:lang w:val="vi-VN" w:eastAsia="vi-VN"/>
        </w:rPr>
        <w:t xml:space="preserve"> </w:t>
      </w:r>
      <w:r w:rsidR="00D21E80" w:rsidRPr="00B871F5">
        <w:rPr>
          <w:rFonts w:ascii="Noto Serif" w:hAnsi="Noto Serif" w:cs="Noto Serif"/>
          <w:w w:val="90"/>
          <w:sz w:val="23"/>
          <w:szCs w:val="23"/>
          <w:lang w:val="vi-VN" w:eastAsia="vi-VN"/>
        </w:rPr>
        <w:t>Luật Tài chính</w:t>
      </w:r>
      <w:r w:rsidR="00D21E80" w:rsidRPr="00B871F5">
        <w:rPr>
          <w:rFonts w:ascii="Noto Serif" w:hAnsi="Noto Serif" w:cs="Noto Serif"/>
          <w:bCs/>
          <w:w w:val="90"/>
          <w:sz w:val="23"/>
          <w:szCs w:val="23"/>
          <w:shd w:val="clear" w:color="auto" w:fill="FFFFFF"/>
          <w:lang w:val="vi-VN" w:eastAsia="vi-VN"/>
        </w:rPr>
        <w:t xml:space="preserve"> </w:t>
      </w:r>
      <w:r w:rsidR="00D21E80" w:rsidRPr="00B871F5">
        <w:rPr>
          <w:rFonts w:ascii="Noto Serif" w:hAnsi="Noto Serif" w:cs="Noto Serif"/>
          <w:w w:val="90"/>
          <w:sz w:val="23"/>
          <w:szCs w:val="23"/>
          <w:lang w:val="vi-VN" w:eastAsia="vi-VN"/>
        </w:rPr>
        <w:t>điều chỉnh</w:t>
      </w:r>
      <w:r w:rsidR="00D21E80" w:rsidRPr="00B871F5">
        <w:rPr>
          <w:rFonts w:ascii="Noto Serif" w:hAnsi="Noto Serif" w:cs="Noto Serif"/>
          <w:i/>
          <w:w w:val="90"/>
          <w:sz w:val="23"/>
          <w:szCs w:val="23"/>
          <w:lang w:val="vi-VN" w:eastAsia="vi-VN"/>
        </w:rPr>
        <w:t xml:space="preserve"> </w:t>
      </w:r>
      <w:r w:rsidRPr="00B871F5">
        <w:rPr>
          <w:rFonts w:ascii="Noto Serif" w:hAnsi="Noto Serif" w:cs="Noto Serif"/>
          <w:w w:val="90"/>
          <w:sz w:val="23"/>
          <w:szCs w:val="23"/>
          <w:shd w:val="clear" w:color="auto" w:fill="FFFFFF"/>
          <w:lang w:val="vi-VN" w:eastAsia="vi-VN"/>
        </w:rPr>
        <w:t>những quan hệ phát sinh gắn liền với việc hình thành và quản lý, sử dụng các nguồn vốn tiền tệ nhất định như: quỹ ngân sách nhà nước, quỹ của doanh nghiệp, quỹ của doanh nghiệp bảo hiểm được biểu hiện dưới hình thái tiền tệ.</w:t>
      </w:r>
    </w:p>
    <w:p w14:paraId="3E767AF1" w14:textId="77777777" w:rsidR="00D21E80" w:rsidRPr="00B871F5" w:rsidRDefault="007208E1" w:rsidP="00A3792E">
      <w:pPr>
        <w:widowControl w:val="0"/>
        <w:spacing w:before="60" w:after="0" w:line="364"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Phương pháp điều chỉnh của Luật Tài chính</w:t>
      </w:r>
    </w:p>
    <w:p w14:paraId="09881377" w14:textId="1D635470" w:rsidR="007208E1" w:rsidRPr="00B871F5" w:rsidRDefault="00D21E80" w:rsidP="00A3792E">
      <w:pPr>
        <w:widowControl w:val="0"/>
        <w:spacing w:before="60" w:after="0" w:line="364" w:lineRule="exact"/>
        <w:ind w:firstLine="454"/>
        <w:jc w:val="both"/>
        <w:rPr>
          <w:rFonts w:ascii="Noto Serif" w:hAnsi="Noto Serif" w:cs="Noto Serif"/>
          <w:i/>
          <w:spacing w:val="-2"/>
          <w:w w:val="90"/>
          <w:sz w:val="23"/>
          <w:szCs w:val="23"/>
          <w:lang w:val="vi-VN" w:eastAsia="vi-VN"/>
        </w:rPr>
      </w:pPr>
      <w:r w:rsidRPr="00B871F5">
        <w:rPr>
          <w:rFonts w:ascii="Noto Serif" w:hAnsi="Noto Serif" w:cs="Noto Serif"/>
          <w:spacing w:val="-2"/>
          <w:w w:val="90"/>
          <w:sz w:val="23"/>
          <w:szCs w:val="23"/>
          <w:lang w:val="vi-VN" w:eastAsia="vi-VN"/>
        </w:rPr>
        <w:t xml:space="preserve">Luật Tài chính </w:t>
      </w:r>
      <w:r w:rsidR="007208E1" w:rsidRPr="00B871F5">
        <w:rPr>
          <w:rFonts w:ascii="Noto Serif" w:hAnsi="Noto Serif" w:cs="Noto Serif"/>
          <w:spacing w:val="-2"/>
          <w:w w:val="90"/>
          <w:sz w:val="23"/>
          <w:szCs w:val="23"/>
          <w:lang w:val="vi-VN" w:eastAsia="vi-VN"/>
        </w:rPr>
        <w:t xml:space="preserve">sử dụng hai </w:t>
      </w:r>
      <w:hyperlink r:id="rId16" w:tooltip="phương pháp" w:history="1">
        <w:r w:rsidR="007208E1" w:rsidRPr="00B871F5">
          <w:rPr>
            <w:rFonts w:ascii="Noto Serif" w:hAnsi="Noto Serif" w:cs="Noto Serif"/>
            <w:spacing w:val="-2"/>
            <w:w w:val="90"/>
            <w:sz w:val="23"/>
            <w:szCs w:val="23"/>
            <w:lang w:val="vi-VN" w:eastAsia="vi-VN"/>
          </w:rPr>
          <w:t>phương pháp</w:t>
        </w:r>
      </w:hyperlink>
      <w:r w:rsidR="007208E1" w:rsidRPr="00B871F5">
        <w:rPr>
          <w:rFonts w:ascii="Noto Serif" w:hAnsi="Noto Serif" w:cs="Noto Serif"/>
          <w:spacing w:val="-2"/>
          <w:w w:val="90"/>
          <w:sz w:val="23"/>
          <w:szCs w:val="23"/>
          <w:lang w:val="vi-VN" w:eastAsia="vi-VN"/>
        </w:rPr>
        <w:t> điều chỉnh chủ yếu là phương pháp </w:t>
      </w:r>
      <w:hyperlink r:id="rId17" w:tooltip="mệnh lệnh" w:history="1">
        <w:r w:rsidR="007208E1" w:rsidRPr="00B871F5">
          <w:rPr>
            <w:rFonts w:ascii="Noto Serif" w:hAnsi="Noto Serif" w:cs="Noto Serif"/>
            <w:spacing w:val="-2"/>
            <w:w w:val="90"/>
            <w:sz w:val="23"/>
            <w:szCs w:val="23"/>
            <w:lang w:val="vi-VN" w:eastAsia="vi-VN"/>
          </w:rPr>
          <w:t xml:space="preserve">mệnh lệnh </w:t>
        </w:r>
      </w:hyperlink>
      <w:r w:rsidR="007208E1" w:rsidRPr="00B871F5">
        <w:rPr>
          <w:rFonts w:ascii="Noto Serif" w:hAnsi="Noto Serif" w:cs="Noto Serif"/>
          <w:spacing w:val="-2"/>
          <w:w w:val="90"/>
          <w:sz w:val="23"/>
          <w:szCs w:val="23"/>
          <w:lang w:val="vi-VN" w:eastAsia="vi-VN"/>
        </w:rPr>
        <w:t>bắt buộc và phương pháp </w:t>
      </w:r>
      <w:hyperlink r:id="rId18" w:tooltip="bình đẳng" w:history="1">
        <w:r w:rsidR="007208E1" w:rsidRPr="00B871F5">
          <w:rPr>
            <w:rFonts w:ascii="Noto Serif" w:hAnsi="Noto Serif" w:cs="Noto Serif"/>
            <w:spacing w:val="-2"/>
            <w:w w:val="90"/>
            <w:sz w:val="23"/>
            <w:szCs w:val="23"/>
            <w:lang w:val="vi-VN" w:eastAsia="vi-VN"/>
          </w:rPr>
          <w:t>bình đẳng</w:t>
        </w:r>
      </w:hyperlink>
      <w:r w:rsidR="007208E1" w:rsidRPr="00B871F5">
        <w:rPr>
          <w:rFonts w:ascii="Noto Serif" w:hAnsi="Noto Serif" w:cs="Noto Serif"/>
          <w:spacing w:val="-2"/>
          <w:w w:val="90"/>
          <w:sz w:val="23"/>
          <w:szCs w:val="23"/>
          <w:lang w:val="vi-VN" w:eastAsia="vi-VN"/>
        </w:rPr>
        <w:t> </w:t>
      </w:r>
      <w:hyperlink r:id="rId19" w:tooltip="thỏa thuận" w:history="1">
        <w:r w:rsidR="007208E1" w:rsidRPr="00B871F5">
          <w:rPr>
            <w:rFonts w:ascii="Noto Serif" w:hAnsi="Noto Serif" w:cs="Noto Serif"/>
            <w:spacing w:val="-2"/>
            <w:w w:val="90"/>
            <w:sz w:val="23"/>
            <w:szCs w:val="23"/>
            <w:lang w:val="vi-VN" w:eastAsia="vi-VN"/>
          </w:rPr>
          <w:t>thỏa thuận</w:t>
        </w:r>
      </w:hyperlink>
      <w:r w:rsidR="007208E1" w:rsidRPr="00B871F5">
        <w:rPr>
          <w:rFonts w:ascii="Noto Serif" w:hAnsi="Noto Serif" w:cs="Noto Serif"/>
          <w:spacing w:val="-2"/>
          <w:w w:val="90"/>
          <w:sz w:val="23"/>
          <w:szCs w:val="23"/>
          <w:lang w:val="vi-VN" w:eastAsia="vi-VN"/>
        </w:rPr>
        <w:t>.</w:t>
      </w:r>
    </w:p>
    <w:p w14:paraId="6A2C31AD" w14:textId="77777777" w:rsidR="00D21E80" w:rsidRPr="00B871F5" w:rsidRDefault="007208E1" w:rsidP="00A3792E">
      <w:pPr>
        <w:widowControl w:val="0"/>
        <w:spacing w:before="60" w:after="0" w:line="364"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Nguồn của Luật Tài chính</w:t>
      </w:r>
    </w:p>
    <w:p w14:paraId="445F613F" w14:textId="248779C9" w:rsidR="007208E1" w:rsidRPr="00B871F5" w:rsidRDefault="00D21E80" w:rsidP="00A3792E">
      <w:pPr>
        <w:widowControl w:val="0"/>
        <w:spacing w:before="60" w:after="0" w:line="364" w:lineRule="exact"/>
        <w:ind w:firstLine="454"/>
        <w:jc w:val="both"/>
        <w:rPr>
          <w:rFonts w:ascii="Noto Serif" w:hAnsi="Noto Serif" w:cs="Noto Serif"/>
          <w:w w:val="90"/>
          <w:sz w:val="23"/>
          <w:szCs w:val="23"/>
          <w:shd w:val="clear" w:color="auto" w:fill="FFFFFF"/>
          <w:lang w:val="vi-VN" w:eastAsia="vi-VN"/>
        </w:rPr>
      </w:pPr>
      <w:r w:rsidRPr="00B871F5">
        <w:rPr>
          <w:rFonts w:ascii="Noto Serif" w:hAnsi="Noto Serif" w:cs="Noto Serif"/>
          <w:w w:val="90"/>
          <w:sz w:val="23"/>
          <w:szCs w:val="23"/>
          <w:lang w:val="vi-VN" w:eastAsia="vi-VN"/>
        </w:rPr>
        <w:t>Luật Tài chính</w:t>
      </w:r>
      <w:r w:rsidRPr="00B871F5">
        <w:rPr>
          <w:rFonts w:ascii="Noto Serif" w:hAnsi="Noto Serif" w:cs="Noto Serif"/>
          <w:w w:val="90"/>
          <w:sz w:val="23"/>
          <w:szCs w:val="23"/>
          <w:lang w:eastAsia="vi-VN"/>
        </w:rPr>
        <w:t xml:space="preserve"> có nguồn là</w:t>
      </w:r>
      <w:r w:rsidR="007208E1" w:rsidRPr="00B871F5">
        <w:rPr>
          <w:rFonts w:ascii="Noto Serif" w:hAnsi="Noto Serif" w:cs="Noto Serif"/>
          <w:w w:val="90"/>
          <w:sz w:val="23"/>
          <w:szCs w:val="23"/>
          <w:lang w:val="vi-VN" w:eastAsia="vi-VN"/>
        </w:rPr>
        <w:t xml:space="preserve"> </w:t>
      </w:r>
      <w:r w:rsidR="007208E1" w:rsidRPr="00B871F5">
        <w:rPr>
          <w:rFonts w:ascii="Noto Serif" w:hAnsi="Noto Serif" w:cs="Noto Serif"/>
          <w:w w:val="90"/>
          <w:sz w:val="23"/>
          <w:szCs w:val="23"/>
          <w:shd w:val="clear" w:color="auto" w:fill="FFFFFF"/>
          <w:lang w:val="vi-VN" w:eastAsia="vi-VN"/>
        </w:rPr>
        <w:t xml:space="preserve">hệ thống văn bản quy phạm pháp luật chứa đựng các quy phạm pháp luật </w:t>
      </w:r>
      <w:r w:rsidR="007208E1" w:rsidRPr="00B871F5">
        <w:rPr>
          <w:rFonts w:ascii="Noto Serif" w:hAnsi="Noto Serif" w:cs="Noto Serif"/>
          <w:w w:val="90"/>
          <w:sz w:val="23"/>
          <w:szCs w:val="23"/>
          <w:shd w:val="clear" w:color="auto" w:fill="FFFFFF"/>
          <w:lang w:eastAsia="vi-VN"/>
        </w:rPr>
        <w:t>tài chính</w:t>
      </w:r>
      <w:r w:rsidR="007208E1" w:rsidRPr="00B871F5">
        <w:rPr>
          <w:rFonts w:ascii="Noto Serif" w:hAnsi="Noto Serif" w:cs="Noto Serif"/>
          <w:w w:val="90"/>
          <w:sz w:val="23"/>
          <w:szCs w:val="23"/>
          <w:shd w:val="clear" w:color="auto" w:fill="FFFFFF"/>
          <w:lang w:val="vi-VN" w:eastAsia="vi-VN"/>
        </w:rPr>
        <w:t xml:space="preserve"> và các nguồn bổ trợ (án lệ, tập quán, lẽ công bằng).</w:t>
      </w:r>
    </w:p>
    <w:p w14:paraId="53E56740" w14:textId="77777777" w:rsidR="00D21E80" w:rsidRPr="00B871F5" w:rsidRDefault="007208E1" w:rsidP="00A3792E">
      <w:pPr>
        <w:widowControl w:val="0"/>
        <w:spacing w:before="60" w:after="0" w:line="364" w:lineRule="exact"/>
        <w:ind w:firstLine="454"/>
        <w:jc w:val="both"/>
        <w:rPr>
          <w:rFonts w:ascii="Noto Serif" w:hAnsi="Noto Serif" w:cs="Noto Serif"/>
          <w:i/>
          <w:w w:val="90"/>
          <w:sz w:val="23"/>
          <w:szCs w:val="23"/>
          <w:shd w:val="clear" w:color="auto" w:fill="FFFFFF"/>
          <w:lang w:eastAsia="vi-VN"/>
        </w:rPr>
      </w:pPr>
      <w:r w:rsidRPr="00B871F5">
        <w:rPr>
          <w:rFonts w:ascii="Noto Serif" w:hAnsi="Noto Serif" w:cs="Noto Serif"/>
          <w:i/>
          <w:w w:val="90"/>
          <w:sz w:val="23"/>
          <w:szCs w:val="23"/>
          <w:shd w:val="clear" w:color="auto" w:fill="FFFFFF"/>
          <w:lang w:val="vi-VN" w:eastAsia="vi-VN"/>
        </w:rPr>
        <w:t xml:space="preserve">Chế định cơ bản của </w:t>
      </w:r>
      <w:r w:rsidRPr="00B871F5">
        <w:rPr>
          <w:rFonts w:ascii="Noto Serif" w:hAnsi="Noto Serif" w:cs="Noto Serif"/>
          <w:i/>
          <w:w w:val="90"/>
          <w:sz w:val="23"/>
          <w:szCs w:val="23"/>
          <w:lang w:val="vi-VN" w:eastAsia="vi-VN"/>
        </w:rPr>
        <w:t>Luật Tài chính</w:t>
      </w:r>
    </w:p>
    <w:p w14:paraId="1A227D63" w14:textId="0223CDF2" w:rsidR="007208E1" w:rsidRPr="00B871F5" w:rsidRDefault="00D21E80" w:rsidP="00A3792E">
      <w:pPr>
        <w:widowControl w:val="0"/>
        <w:spacing w:before="60" w:after="0" w:line="364"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val="vi-VN" w:eastAsia="vi-VN"/>
        </w:rPr>
        <w:t>Luật Tài chính</w:t>
      </w:r>
      <w:r w:rsidRPr="00B871F5">
        <w:rPr>
          <w:rFonts w:ascii="Noto Serif" w:hAnsi="Noto Serif" w:cs="Noto Serif"/>
          <w:w w:val="90"/>
          <w:sz w:val="23"/>
          <w:szCs w:val="23"/>
          <w:lang w:eastAsia="vi-VN"/>
        </w:rPr>
        <w:t xml:space="preserve"> có</w:t>
      </w:r>
      <w:r w:rsidR="007208E1" w:rsidRPr="00B871F5">
        <w:rPr>
          <w:rFonts w:ascii="Noto Serif" w:hAnsi="Noto Serif" w:cs="Noto Serif"/>
          <w:i/>
          <w:w w:val="90"/>
          <w:sz w:val="23"/>
          <w:szCs w:val="23"/>
          <w:shd w:val="clear" w:color="auto" w:fill="FFFFFF"/>
          <w:lang w:val="vi-VN" w:eastAsia="vi-VN"/>
        </w:rPr>
        <w:t xml:space="preserve"> </w:t>
      </w:r>
      <w:r w:rsidRPr="00B871F5">
        <w:rPr>
          <w:rFonts w:ascii="Noto Serif" w:hAnsi="Noto Serif" w:cs="Noto Serif"/>
          <w:w w:val="90"/>
          <w:sz w:val="23"/>
          <w:szCs w:val="23"/>
          <w:shd w:val="clear" w:color="auto" w:fill="FFFFFF"/>
          <w:lang w:eastAsia="vi-VN"/>
        </w:rPr>
        <w:t>c</w:t>
      </w:r>
      <w:r w:rsidRPr="00B871F5">
        <w:rPr>
          <w:rFonts w:ascii="Noto Serif" w:hAnsi="Noto Serif" w:cs="Noto Serif"/>
          <w:w w:val="90"/>
          <w:sz w:val="23"/>
          <w:szCs w:val="23"/>
          <w:shd w:val="clear" w:color="auto" w:fill="FFFFFF"/>
          <w:lang w:val="vi-VN" w:eastAsia="vi-VN"/>
        </w:rPr>
        <w:t>hế định cơ bản</w:t>
      </w:r>
      <w:r w:rsidRPr="00B871F5">
        <w:rPr>
          <w:rFonts w:ascii="Noto Serif" w:hAnsi="Noto Serif" w:cs="Noto Serif"/>
          <w:w w:val="90"/>
          <w:sz w:val="23"/>
          <w:szCs w:val="23"/>
          <w:shd w:val="clear" w:color="auto" w:fill="FFFFFF"/>
          <w:lang w:eastAsia="vi-VN"/>
        </w:rPr>
        <w:t xml:space="preserve"> như:</w:t>
      </w:r>
      <w:r w:rsidRPr="00B871F5">
        <w:rPr>
          <w:rFonts w:ascii="Noto Serif" w:hAnsi="Noto Serif" w:cs="Noto Serif"/>
          <w:w w:val="90"/>
          <w:sz w:val="23"/>
          <w:szCs w:val="23"/>
          <w:shd w:val="clear" w:color="auto" w:fill="FFFFFF"/>
          <w:lang w:val="vi-VN" w:eastAsia="vi-VN"/>
        </w:rPr>
        <w:t xml:space="preserve"> </w:t>
      </w:r>
      <w:r w:rsidRPr="00B871F5">
        <w:rPr>
          <w:rFonts w:ascii="Noto Serif" w:hAnsi="Noto Serif" w:cs="Noto Serif"/>
          <w:w w:val="90"/>
          <w:sz w:val="23"/>
          <w:szCs w:val="23"/>
          <w:shd w:val="clear" w:color="auto" w:fill="FFFFFF"/>
          <w:lang w:eastAsia="vi-VN"/>
        </w:rPr>
        <w:t>l</w:t>
      </w:r>
      <w:r w:rsidR="007208E1" w:rsidRPr="00B871F5">
        <w:rPr>
          <w:rFonts w:ascii="Noto Serif" w:eastAsiaTheme="minorEastAsia" w:hAnsi="Noto Serif" w:cs="Noto Serif"/>
          <w:w w:val="90"/>
          <w:sz w:val="23"/>
          <w:szCs w:val="23"/>
          <w:lang w:val="vi-VN"/>
        </w:rPr>
        <w:t>ập và phê chuẩn dự toán ngân sách nhà nước, thu ngân sách nhà nước, chi ngân sách nhà nước, quản lý quỹ ngân sách nhà nước..</w:t>
      </w:r>
      <w:r w:rsidR="007208E1" w:rsidRPr="00B871F5">
        <w:rPr>
          <w:rFonts w:ascii="Noto Serif" w:hAnsi="Noto Serif" w:cs="Noto Serif"/>
          <w:w w:val="90"/>
          <w:sz w:val="23"/>
          <w:szCs w:val="23"/>
          <w:shd w:val="clear" w:color="auto" w:fill="FFFFFF"/>
          <w:lang w:val="vi-VN" w:eastAsia="vi-VN"/>
        </w:rPr>
        <w:t>.</w:t>
      </w:r>
    </w:p>
    <w:p w14:paraId="38310E17" w14:textId="77777777" w:rsidR="007208E1" w:rsidRPr="00B871F5" w:rsidRDefault="007208E1" w:rsidP="00A3792E">
      <w:pPr>
        <w:pStyle w:val="6nghing"/>
        <w:spacing w:line="364" w:lineRule="exact"/>
      </w:pPr>
      <w:r w:rsidRPr="00B871F5">
        <w:t>2.4.12. Tư pháp quốc tế</w:t>
      </w:r>
    </w:p>
    <w:p w14:paraId="514F0F21" w14:textId="77777777" w:rsidR="00D21E80" w:rsidRPr="00B871F5" w:rsidRDefault="007208E1" w:rsidP="00A3792E">
      <w:pPr>
        <w:widowControl w:val="0"/>
        <w:spacing w:before="60" w:after="0" w:line="364" w:lineRule="exact"/>
        <w:ind w:firstLine="454"/>
        <w:jc w:val="both"/>
        <w:rPr>
          <w:rFonts w:ascii="Noto Serif" w:eastAsiaTheme="minorEastAsia" w:hAnsi="Noto Serif" w:cs="Noto Serif"/>
          <w:w w:val="90"/>
          <w:sz w:val="23"/>
          <w:szCs w:val="23"/>
        </w:rPr>
      </w:pPr>
      <w:r w:rsidRPr="00B871F5">
        <w:rPr>
          <w:rFonts w:ascii="Noto Serif" w:hAnsi="Noto Serif" w:cs="Noto Serif"/>
          <w:i/>
          <w:w w:val="90"/>
          <w:sz w:val="23"/>
          <w:szCs w:val="23"/>
          <w:lang w:val="vi-VN" w:eastAsia="vi-VN"/>
        </w:rPr>
        <w:t>Khái niệm</w:t>
      </w:r>
    </w:p>
    <w:p w14:paraId="4CF65B00" w14:textId="7C440D2A" w:rsidR="007208E1" w:rsidRPr="00B871F5" w:rsidRDefault="007208E1" w:rsidP="00A3792E">
      <w:pPr>
        <w:widowControl w:val="0"/>
        <w:spacing w:before="60" w:after="0" w:line="364" w:lineRule="exact"/>
        <w:ind w:firstLine="454"/>
        <w:jc w:val="both"/>
        <w:rPr>
          <w:rFonts w:ascii="Noto Serif" w:hAnsi="Noto Serif" w:cs="Noto Serif"/>
          <w:i/>
          <w:iCs/>
          <w:spacing w:val="-2"/>
          <w:w w:val="90"/>
          <w:sz w:val="23"/>
          <w:szCs w:val="23"/>
          <w:lang w:val="nl-NL" w:eastAsia="vi-VN"/>
        </w:rPr>
      </w:pPr>
      <w:r w:rsidRPr="00B871F5">
        <w:rPr>
          <w:rFonts w:ascii="Noto Serif" w:eastAsiaTheme="minorEastAsia" w:hAnsi="Noto Serif" w:cs="Noto Serif"/>
          <w:spacing w:val="-2"/>
          <w:w w:val="90"/>
          <w:sz w:val="23"/>
          <w:szCs w:val="23"/>
        </w:rPr>
        <w:t>Tư pháp quốc tế</w:t>
      </w:r>
      <w:r w:rsidRPr="00B871F5">
        <w:rPr>
          <w:rFonts w:ascii="Noto Serif" w:eastAsiaTheme="minorEastAsia" w:hAnsi="Noto Serif" w:cs="Noto Serif"/>
          <w:spacing w:val="-2"/>
          <w:w w:val="90"/>
          <w:sz w:val="23"/>
          <w:szCs w:val="23"/>
          <w:lang w:val="vi-VN"/>
        </w:rPr>
        <w:t xml:space="preserve"> là một ngành luật</w:t>
      </w:r>
      <w:r w:rsidRPr="00B871F5">
        <w:rPr>
          <w:rFonts w:ascii="Noto Serif" w:eastAsiaTheme="minorEastAsia" w:hAnsi="Noto Serif" w:cs="Noto Serif"/>
          <w:spacing w:val="-2"/>
          <w:w w:val="90"/>
          <w:sz w:val="23"/>
          <w:szCs w:val="23"/>
        </w:rPr>
        <w:t xml:space="preserve"> độc lập</w:t>
      </w:r>
      <w:r w:rsidRPr="00B871F5">
        <w:rPr>
          <w:rFonts w:ascii="Noto Serif" w:eastAsiaTheme="minorEastAsia" w:hAnsi="Noto Serif" w:cs="Noto Serif"/>
          <w:spacing w:val="-2"/>
          <w:w w:val="90"/>
          <w:sz w:val="23"/>
          <w:szCs w:val="23"/>
          <w:lang w:val="vi-VN"/>
        </w:rPr>
        <w:t xml:space="preserve"> trong</w:t>
      </w:r>
      <w:r w:rsidRPr="00B871F5">
        <w:rPr>
          <w:rFonts w:ascii="Noto Serif" w:eastAsiaTheme="minorEastAsia" w:hAnsi="Noto Serif" w:cs="Noto Serif"/>
          <w:spacing w:val="-2"/>
          <w:w w:val="90"/>
          <w:sz w:val="23"/>
          <w:szCs w:val="23"/>
        </w:rPr>
        <w:t xml:space="preserve"> </w:t>
      </w:r>
      <w:r w:rsidRPr="00B871F5">
        <w:rPr>
          <w:rFonts w:ascii="Noto Serif" w:eastAsiaTheme="minorEastAsia" w:hAnsi="Noto Serif" w:cs="Noto Serif"/>
          <w:spacing w:val="-2"/>
          <w:w w:val="90"/>
          <w:sz w:val="23"/>
          <w:szCs w:val="23"/>
          <w:lang w:val="vi-VN"/>
        </w:rPr>
        <w:t>hệ thống pháp luật của nước Cộng hòa xã hội chủ nghĩa Việt Nam, bao gồm tổng thể các quy phạm pháp luật điều chỉnh các quan hệ dân sự theo nghĩa rộng (bao gồm dân sự, hôn nhân gia đình, thương mại, lao động…) có yếu tố nước ngoài.</w:t>
      </w:r>
      <w:r w:rsidRPr="00B871F5">
        <w:rPr>
          <w:rFonts w:ascii="Noto Serif" w:eastAsiaTheme="minorEastAsia" w:hAnsi="Noto Serif" w:cs="Noto Serif"/>
          <w:spacing w:val="-2"/>
          <w:w w:val="90"/>
          <w:sz w:val="23"/>
          <w:szCs w:val="23"/>
        </w:rPr>
        <w:t xml:space="preserve"> </w:t>
      </w:r>
    </w:p>
    <w:p w14:paraId="59BA0835" w14:textId="1C843112" w:rsidR="00D21E80" w:rsidRPr="00B871F5" w:rsidRDefault="007208E1" w:rsidP="00A3792E">
      <w:pPr>
        <w:widowControl w:val="0"/>
        <w:spacing w:before="60" w:after="0" w:line="364" w:lineRule="exact"/>
        <w:ind w:firstLine="454"/>
        <w:jc w:val="both"/>
        <w:rPr>
          <w:rFonts w:ascii="Noto Serif" w:hAnsi="Noto Serif" w:cs="Noto Serif"/>
          <w:i/>
          <w:iCs/>
          <w:w w:val="90"/>
          <w:sz w:val="23"/>
          <w:szCs w:val="23"/>
          <w:lang w:val="nl-NL" w:eastAsia="vi-VN"/>
        </w:rPr>
      </w:pPr>
      <w:r w:rsidRPr="00B871F5">
        <w:rPr>
          <w:rFonts w:ascii="Noto Serif" w:hAnsi="Noto Serif" w:cs="Noto Serif"/>
          <w:i/>
          <w:iCs/>
          <w:w w:val="90"/>
          <w:sz w:val="23"/>
          <w:szCs w:val="23"/>
          <w:lang w:val="nl-NL" w:eastAsia="vi-VN"/>
        </w:rPr>
        <w:t xml:space="preserve">Đối tượng điều chỉnh của </w:t>
      </w:r>
      <w:r w:rsidR="00C803FD" w:rsidRPr="00B871F5">
        <w:rPr>
          <w:rFonts w:ascii="Noto Serif" w:hAnsi="Noto Serif" w:cs="Noto Serif"/>
          <w:i/>
          <w:iCs/>
          <w:w w:val="90"/>
          <w:sz w:val="23"/>
          <w:szCs w:val="23"/>
          <w:lang w:val="nl-NL" w:eastAsia="vi-VN"/>
        </w:rPr>
        <w:t>t</w:t>
      </w:r>
      <w:r w:rsidRPr="00B871F5">
        <w:rPr>
          <w:rFonts w:ascii="Noto Serif" w:hAnsi="Noto Serif" w:cs="Noto Serif"/>
          <w:i/>
          <w:iCs/>
          <w:w w:val="90"/>
          <w:sz w:val="23"/>
          <w:szCs w:val="23"/>
          <w:lang w:val="nl-NL" w:eastAsia="vi-VN"/>
        </w:rPr>
        <w:t>ư pháp quốc tế</w:t>
      </w:r>
    </w:p>
    <w:p w14:paraId="220DF641" w14:textId="081E5005" w:rsidR="007208E1" w:rsidRPr="00B871F5" w:rsidRDefault="00D21E80" w:rsidP="00A3792E">
      <w:pPr>
        <w:widowControl w:val="0"/>
        <w:spacing w:before="60" w:after="0" w:line="364" w:lineRule="exact"/>
        <w:ind w:firstLine="454"/>
        <w:jc w:val="both"/>
        <w:rPr>
          <w:rFonts w:ascii="Noto Serif" w:hAnsi="Noto Serif" w:cs="Noto Serif"/>
          <w:iCs/>
          <w:spacing w:val="-2"/>
          <w:w w:val="90"/>
          <w:sz w:val="23"/>
          <w:szCs w:val="23"/>
          <w:lang w:val="nl-NL" w:eastAsia="vi-VN"/>
        </w:rPr>
      </w:pPr>
      <w:r w:rsidRPr="00B871F5">
        <w:rPr>
          <w:rFonts w:ascii="Noto Serif" w:hAnsi="Noto Serif" w:cs="Noto Serif"/>
          <w:iCs/>
          <w:spacing w:val="-2"/>
          <w:w w:val="90"/>
          <w:sz w:val="23"/>
          <w:szCs w:val="23"/>
          <w:lang w:val="nl-NL" w:eastAsia="vi-VN"/>
        </w:rPr>
        <w:t>Tư pháp quốc tế điều chỉnh</w:t>
      </w:r>
      <w:r w:rsidRPr="00B871F5">
        <w:rPr>
          <w:rFonts w:ascii="Noto Serif" w:hAnsi="Noto Serif" w:cs="Noto Serif"/>
          <w:i/>
          <w:iCs/>
          <w:spacing w:val="-2"/>
          <w:w w:val="90"/>
          <w:sz w:val="23"/>
          <w:szCs w:val="23"/>
          <w:lang w:val="nl-NL" w:eastAsia="vi-VN"/>
        </w:rPr>
        <w:t xml:space="preserve"> </w:t>
      </w:r>
      <w:r w:rsidR="007208E1" w:rsidRPr="00B871F5">
        <w:rPr>
          <w:rFonts w:ascii="Noto Serif" w:hAnsi="Noto Serif" w:cs="Noto Serif"/>
          <w:iCs/>
          <w:spacing w:val="-2"/>
          <w:w w:val="90"/>
          <w:sz w:val="23"/>
          <w:szCs w:val="23"/>
          <w:lang w:val="nl-NL" w:eastAsia="vi-VN"/>
        </w:rPr>
        <w:t>các quan hệ dân sự có yếu tố nước ngoài, ví dụ: hợp đồng giữa các chủ thể ở hai quốc gia khác nhau, tranh chấp hôn nhân có yếu tố nước ngoài, hay vấn đề thừa kế tài sản ở nước ngoài.</w:t>
      </w:r>
    </w:p>
    <w:p w14:paraId="619B86E1" w14:textId="4783E6CD" w:rsidR="00D21E80" w:rsidRPr="00B871F5" w:rsidRDefault="007208E1" w:rsidP="00A20708">
      <w:pPr>
        <w:widowControl w:val="0"/>
        <w:spacing w:before="60" w:after="0" w:line="352" w:lineRule="exact"/>
        <w:ind w:firstLine="454"/>
        <w:jc w:val="both"/>
        <w:rPr>
          <w:rFonts w:ascii="Noto Serif" w:hAnsi="Noto Serif" w:cs="Noto Serif"/>
          <w:iCs/>
          <w:w w:val="90"/>
          <w:sz w:val="23"/>
          <w:szCs w:val="23"/>
          <w:lang w:val="nl-NL" w:eastAsia="vi-VN"/>
        </w:rPr>
      </w:pPr>
      <w:r w:rsidRPr="00B871F5">
        <w:rPr>
          <w:rFonts w:ascii="Noto Serif" w:hAnsi="Noto Serif" w:cs="Noto Serif"/>
          <w:i/>
          <w:iCs/>
          <w:w w:val="90"/>
          <w:sz w:val="23"/>
          <w:szCs w:val="23"/>
          <w:lang w:val="nl-NL" w:eastAsia="vi-VN"/>
        </w:rPr>
        <w:t xml:space="preserve">Phương pháp điều chỉnh của </w:t>
      </w:r>
      <w:r w:rsidR="00C803FD" w:rsidRPr="00B871F5">
        <w:rPr>
          <w:rFonts w:ascii="Noto Serif" w:hAnsi="Noto Serif" w:cs="Noto Serif"/>
          <w:i/>
          <w:iCs/>
          <w:w w:val="90"/>
          <w:sz w:val="23"/>
          <w:szCs w:val="23"/>
          <w:lang w:val="nl-NL" w:eastAsia="vi-VN"/>
        </w:rPr>
        <w:t>t</w:t>
      </w:r>
      <w:r w:rsidRPr="00B871F5">
        <w:rPr>
          <w:rFonts w:ascii="Noto Serif" w:hAnsi="Noto Serif" w:cs="Noto Serif"/>
          <w:i/>
          <w:iCs/>
          <w:w w:val="90"/>
          <w:sz w:val="23"/>
          <w:szCs w:val="23"/>
          <w:lang w:val="nl-NL" w:eastAsia="vi-VN"/>
        </w:rPr>
        <w:t>ư pháp quốc tế</w:t>
      </w:r>
    </w:p>
    <w:p w14:paraId="0CACDAA2" w14:textId="54CE94BA" w:rsidR="007208E1" w:rsidRPr="00B871F5" w:rsidRDefault="007208E1" w:rsidP="00A3792E">
      <w:pPr>
        <w:widowControl w:val="0"/>
        <w:spacing w:before="60" w:after="0" w:line="346" w:lineRule="exact"/>
        <w:ind w:firstLine="454"/>
        <w:jc w:val="both"/>
        <w:rPr>
          <w:rFonts w:ascii="Noto Serif" w:hAnsi="Noto Serif" w:cs="Noto Serif"/>
          <w:iCs/>
          <w:w w:val="90"/>
          <w:sz w:val="23"/>
          <w:szCs w:val="23"/>
          <w:lang w:val="nl-NL" w:eastAsia="vi-VN"/>
        </w:rPr>
      </w:pPr>
      <w:r w:rsidRPr="00B871F5">
        <w:rPr>
          <w:rFonts w:ascii="Noto Serif" w:hAnsi="Noto Serif" w:cs="Noto Serif"/>
          <w:iCs/>
          <w:w w:val="90"/>
          <w:sz w:val="23"/>
          <w:szCs w:val="23"/>
          <w:lang w:val="nl-NL" w:eastAsia="vi-VN"/>
        </w:rPr>
        <w:t xml:space="preserve">Bên cạnh phương pháp điều chỉnh bình đẳng </w:t>
      </w:r>
      <w:r w:rsidR="00392D54" w:rsidRPr="00B871F5">
        <w:rPr>
          <w:rFonts w:ascii="Noto Serif" w:hAnsi="Noto Serif" w:cs="Noto Serif"/>
          <w:iCs/>
          <w:w w:val="90"/>
          <w:sz w:val="23"/>
          <w:szCs w:val="23"/>
          <w:lang w:val="nl-NL" w:eastAsia="vi-VN"/>
        </w:rPr>
        <w:t>-</w:t>
      </w:r>
      <w:r w:rsidRPr="00B871F5">
        <w:rPr>
          <w:rFonts w:ascii="Noto Serif" w:hAnsi="Noto Serif" w:cs="Noto Serif"/>
          <w:iCs/>
          <w:w w:val="90"/>
          <w:sz w:val="23"/>
          <w:szCs w:val="23"/>
          <w:lang w:val="nl-NL" w:eastAsia="vi-VN"/>
        </w:rPr>
        <w:t xml:space="preserve"> thỏa thuận giống luật dân sự, tư pháp quốc tế còn sử dụng phương pháp xung đột pháp luật (conflict of laws), thông qua các quy phạm dẫn chiếu để xác định hệ thống pháp luật nào sẽ được áp dụng hoặc phương pháp điều chỉnh trực tiếp, áp dụng các quy phạm thực chất (thường có trong điều ước quốc tế hoặc pháp luật quốc gia) để điều chỉnh trực tiếp quan hệ mà không cần dẫn chiếu.</w:t>
      </w:r>
    </w:p>
    <w:p w14:paraId="0D494EFD" w14:textId="12F94E9C" w:rsidR="00D21E80" w:rsidRPr="00B871F5" w:rsidRDefault="007208E1" w:rsidP="00A3792E">
      <w:pPr>
        <w:widowControl w:val="0"/>
        <w:spacing w:before="60" w:after="0" w:line="346" w:lineRule="exact"/>
        <w:ind w:firstLine="454"/>
        <w:jc w:val="both"/>
        <w:rPr>
          <w:rFonts w:ascii="Noto Serif" w:hAnsi="Noto Serif" w:cs="Noto Serif"/>
          <w:i/>
          <w:w w:val="90"/>
          <w:sz w:val="23"/>
          <w:szCs w:val="23"/>
          <w:lang w:eastAsia="vi-VN"/>
        </w:rPr>
      </w:pPr>
      <w:r w:rsidRPr="00B871F5">
        <w:rPr>
          <w:rFonts w:ascii="Noto Serif" w:hAnsi="Noto Serif" w:cs="Noto Serif"/>
          <w:i/>
          <w:w w:val="90"/>
          <w:sz w:val="23"/>
          <w:szCs w:val="23"/>
          <w:lang w:val="vi-VN" w:eastAsia="vi-VN"/>
        </w:rPr>
        <w:t xml:space="preserve">Nguồn của </w:t>
      </w:r>
      <w:r w:rsidR="00C803FD" w:rsidRPr="00B871F5">
        <w:rPr>
          <w:rFonts w:ascii="Noto Serif" w:hAnsi="Noto Serif" w:cs="Noto Serif"/>
          <w:i/>
          <w:w w:val="90"/>
          <w:sz w:val="23"/>
          <w:szCs w:val="23"/>
          <w:lang w:eastAsia="vi-VN"/>
        </w:rPr>
        <w:t>t</w:t>
      </w:r>
      <w:r w:rsidRPr="00B871F5">
        <w:rPr>
          <w:rFonts w:ascii="Noto Serif" w:hAnsi="Noto Serif" w:cs="Noto Serif"/>
          <w:i/>
          <w:w w:val="90"/>
          <w:sz w:val="23"/>
          <w:szCs w:val="23"/>
          <w:lang w:eastAsia="vi-VN"/>
        </w:rPr>
        <w:t>ư pháp quốc tế</w:t>
      </w:r>
    </w:p>
    <w:p w14:paraId="5E4C231C" w14:textId="3294C713" w:rsidR="007208E1" w:rsidRPr="00B871F5" w:rsidRDefault="00D21E80" w:rsidP="00A3792E">
      <w:pPr>
        <w:widowControl w:val="0"/>
        <w:spacing w:before="60" w:after="0" w:line="346" w:lineRule="exact"/>
        <w:ind w:firstLine="454"/>
        <w:jc w:val="both"/>
        <w:rPr>
          <w:rFonts w:ascii="Noto Serif" w:hAnsi="Noto Serif" w:cs="Noto Serif"/>
          <w:w w:val="90"/>
          <w:sz w:val="23"/>
          <w:szCs w:val="23"/>
          <w:lang w:val="vi-VN" w:eastAsia="vi-VN"/>
        </w:rPr>
      </w:pPr>
      <w:r w:rsidRPr="00B871F5">
        <w:rPr>
          <w:rFonts w:ascii="Noto Serif" w:hAnsi="Noto Serif" w:cs="Noto Serif"/>
          <w:w w:val="90"/>
          <w:sz w:val="23"/>
          <w:szCs w:val="23"/>
          <w:lang w:eastAsia="vi-VN"/>
        </w:rPr>
        <w:t>Tư pháp quốc tế có nguồn là</w:t>
      </w:r>
      <w:r w:rsidR="007208E1" w:rsidRPr="00B871F5">
        <w:rPr>
          <w:rFonts w:ascii="Noto Serif" w:hAnsi="Noto Serif" w:cs="Noto Serif"/>
          <w:w w:val="90"/>
          <w:sz w:val="23"/>
          <w:szCs w:val="23"/>
          <w:lang w:val="vi-VN" w:eastAsia="vi-VN"/>
        </w:rPr>
        <w:t xml:space="preserve"> hệ thống văn bản quy phạm pháp luật chứa đựng các quy phạm pháp luật </w:t>
      </w:r>
      <w:r w:rsidR="007208E1" w:rsidRPr="00B871F5">
        <w:rPr>
          <w:rFonts w:ascii="Noto Serif" w:hAnsi="Noto Serif" w:cs="Noto Serif"/>
          <w:w w:val="90"/>
          <w:sz w:val="23"/>
          <w:szCs w:val="23"/>
          <w:lang w:eastAsia="vi-VN"/>
        </w:rPr>
        <w:t>tư pháp quốc tế (văn bản quy phạm pháp luật quốc gia, điều ước quốc tế mà Việt Nam là thành viên)</w:t>
      </w:r>
      <w:r w:rsidR="00787949" w:rsidRPr="00B871F5">
        <w:rPr>
          <w:rFonts w:ascii="Noto Serif" w:hAnsi="Noto Serif" w:cs="Noto Serif"/>
          <w:w w:val="90"/>
          <w:sz w:val="23"/>
          <w:szCs w:val="23"/>
          <w:lang w:eastAsia="vi-VN"/>
        </w:rPr>
        <w:t xml:space="preserve"> </w:t>
      </w:r>
      <w:r w:rsidR="007208E1" w:rsidRPr="00B871F5">
        <w:rPr>
          <w:rFonts w:ascii="Noto Serif" w:hAnsi="Noto Serif" w:cs="Noto Serif"/>
          <w:w w:val="90"/>
          <w:sz w:val="23"/>
          <w:szCs w:val="23"/>
          <w:lang w:val="vi-VN" w:eastAsia="vi-VN"/>
        </w:rPr>
        <w:t>và các nguồn bổ trợ (án lệ, tập quán, lẽ công bằng).</w:t>
      </w:r>
    </w:p>
    <w:p w14:paraId="6A02EB5F" w14:textId="77CAAD5D" w:rsidR="00D21E80" w:rsidRPr="00B871F5" w:rsidRDefault="007208E1" w:rsidP="00A3792E">
      <w:pPr>
        <w:widowControl w:val="0"/>
        <w:spacing w:before="60" w:after="0" w:line="346" w:lineRule="exact"/>
        <w:ind w:firstLine="454"/>
        <w:jc w:val="both"/>
        <w:rPr>
          <w:rFonts w:ascii="Noto Serif" w:hAnsi="Noto Serif" w:cs="Noto Serif"/>
          <w:i/>
          <w:w w:val="90"/>
          <w:sz w:val="23"/>
          <w:szCs w:val="23"/>
          <w:lang w:eastAsia="vi-VN"/>
        </w:rPr>
      </w:pPr>
      <w:r w:rsidRPr="00B871F5">
        <w:rPr>
          <w:rFonts w:ascii="Noto Serif" w:eastAsiaTheme="minorEastAsia" w:hAnsi="Noto Serif" w:cs="Noto Serif"/>
          <w:i/>
          <w:w w:val="90"/>
          <w:sz w:val="23"/>
          <w:szCs w:val="23"/>
          <w:lang w:val="vi-VN"/>
        </w:rPr>
        <w:t xml:space="preserve">Chế định cơ bản của </w:t>
      </w:r>
      <w:r w:rsidR="00C803FD" w:rsidRPr="00B871F5">
        <w:rPr>
          <w:rFonts w:ascii="Noto Serif" w:hAnsi="Noto Serif" w:cs="Noto Serif"/>
          <w:i/>
          <w:w w:val="90"/>
          <w:sz w:val="23"/>
          <w:szCs w:val="23"/>
          <w:lang w:eastAsia="vi-VN"/>
        </w:rPr>
        <w:t>t</w:t>
      </w:r>
      <w:r w:rsidRPr="00B871F5">
        <w:rPr>
          <w:rFonts w:ascii="Noto Serif" w:hAnsi="Noto Serif" w:cs="Noto Serif"/>
          <w:i/>
          <w:w w:val="90"/>
          <w:sz w:val="23"/>
          <w:szCs w:val="23"/>
          <w:lang w:eastAsia="vi-VN"/>
        </w:rPr>
        <w:t>ư pháp quốc tế</w:t>
      </w:r>
    </w:p>
    <w:p w14:paraId="29EBD419" w14:textId="3569B762" w:rsidR="007208E1" w:rsidRPr="00B871F5" w:rsidRDefault="00D21E80" w:rsidP="00A3792E">
      <w:pPr>
        <w:widowControl w:val="0"/>
        <w:spacing w:before="60" w:after="0" w:line="346" w:lineRule="exact"/>
        <w:ind w:firstLine="454"/>
        <w:jc w:val="both"/>
        <w:rPr>
          <w:rFonts w:ascii="Noto Serif" w:eastAsiaTheme="minorEastAsia" w:hAnsi="Noto Serif" w:cs="Noto Serif"/>
          <w:w w:val="90"/>
          <w:sz w:val="23"/>
          <w:szCs w:val="23"/>
          <w:lang w:val="vi-VN"/>
        </w:rPr>
      </w:pPr>
      <w:r w:rsidRPr="00B871F5">
        <w:rPr>
          <w:rFonts w:ascii="Noto Serif" w:hAnsi="Noto Serif" w:cs="Noto Serif"/>
          <w:w w:val="90"/>
          <w:sz w:val="23"/>
          <w:szCs w:val="23"/>
          <w:lang w:eastAsia="vi-VN"/>
        </w:rPr>
        <w:t>Tư pháp quốc tế</w:t>
      </w:r>
      <w:r w:rsidR="007208E1" w:rsidRPr="00B871F5">
        <w:rPr>
          <w:rFonts w:ascii="Noto Serif" w:eastAsiaTheme="minorEastAsia" w:hAnsi="Noto Serif" w:cs="Noto Serif"/>
          <w:w w:val="90"/>
          <w:sz w:val="23"/>
          <w:szCs w:val="23"/>
          <w:lang w:val="vi-VN"/>
        </w:rPr>
        <w:t xml:space="preserve"> </w:t>
      </w:r>
      <w:r w:rsidR="007747A6" w:rsidRPr="00B871F5">
        <w:rPr>
          <w:rFonts w:ascii="Noto Serif" w:eastAsiaTheme="minorEastAsia" w:hAnsi="Noto Serif" w:cs="Noto Serif"/>
          <w:w w:val="90"/>
          <w:sz w:val="23"/>
          <w:szCs w:val="23"/>
        </w:rPr>
        <w:t>có các c</w:t>
      </w:r>
      <w:r w:rsidR="007747A6" w:rsidRPr="00B871F5">
        <w:rPr>
          <w:rFonts w:ascii="Noto Serif" w:eastAsiaTheme="minorEastAsia" w:hAnsi="Noto Serif" w:cs="Noto Serif"/>
          <w:w w:val="90"/>
          <w:sz w:val="23"/>
          <w:szCs w:val="23"/>
          <w:lang w:val="vi-VN"/>
        </w:rPr>
        <w:t xml:space="preserve">hế định cơ bản </w:t>
      </w:r>
      <w:r w:rsidR="007747A6" w:rsidRPr="00B871F5">
        <w:rPr>
          <w:rFonts w:ascii="Noto Serif" w:eastAsiaTheme="minorEastAsia" w:hAnsi="Noto Serif" w:cs="Noto Serif"/>
          <w:w w:val="90"/>
          <w:sz w:val="23"/>
          <w:szCs w:val="23"/>
        </w:rPr>
        <w:t>như:</w:t>
      </w:r>
      <w:r w:rsidR="007747A6" w:rsidRPr="00B871F5">
        <w:rPr>
          <w:rFonts w:ascii="Noto Serif" w:eastAsiaTheme="minorEastAsia" w:hAnsi="Noto Serif" w:cs="Noto Serif"/>
          <w:i/>
          <w:w w:val="90"/>
          <w:sz w:val="23"/>
          <w:szCs w:val="23"/>
        </w:rPr>
        <w:t xml:space="preserve"> </w:t>
      </w:r>
      <w:r w:rsidR="007208E1" w:rsidRPr="00B871F5">
        <w:rPr>
          <w:rFonts w:ascii="Noto Serif" w:eastAsiaTheme="minorEastAsia" w:hAnsi="Noto Serif" w:cs="Noto Serif"/>
          <w:w w:val="90"/>
          <w:sz w:val="23"/>
          <w:szCs w:val="23"/>
          <w:lang w:val="vi-VN"/>
        </w:rPr>
        <w:t>xác định pháp luật áp dụng (xung đột pháp luật), địa vị pháp lý của người nước ngoài, thẩm quyền của tòa án quốc gia, công nhận và cho thi hành bản án nước ngoài cũng như tương trợ tư pháp quốc tế</w:t>
      </w:r>
    </w:p>
    <w:p w14:paraId="57347E46" w14:textId="77777777" w:rsidR="007208E1" w:rsidRPr="00B871F5" w:rsidRDefault="007208E1" w:rsidP="00A20708">
      <w:pPr>
        <w:pStyle w:val="4Hoa"/>
        <w:spacing w:line="352" w:lineRule="exact"/>
        <w:rPr>
          <w:color w:val="auto"/>
          <w:lang w:val="vi-VN" w:eastAsia="vi-VN"/>
        </w:rPr>
      </w:pPr>
      <w:r w:rsidRPr="00B871F5">
        <w:rPr>
          <w:color w:val="auto"/>
          <w:lang w:val="vi-VN" w:eastAsia="vi-VN"/>
        </w:rPr>
        <w:t xml:space="preserve">3. </w:t>
      </w:r>
      <w:r w:rsidRPr="00B871F5">
        <w:rPr>
          <w:color w:val="auto"/>
          <w:lang w:eastAsia="vi-VN"/>
        </w:rPr>
        <w:t>MỤC TIÊU VÀ QUAN ĐIỂM, ĐỊNH HƯỚNG XÂY DỰNG</w:t>
      </w:r>
      <w:r w:rsidRPr="00B871F5">
        <w:rPr>
          <w:color w:val="auto"/>
          <w:lang w:val="vi-VN" w:eastAsia="vi-VN"/>
        </w:rPr>
        <w:t xml:space="preserve">, </w:t>
      </w:r>
      <w:r w:rsidRPr="00B871F5">
        <w:rPr>
          <w:color w:val="auto"/>
          <w:lang w:eastAsia="vi-VN"/>
        </w:rPr>
        <w:t>HOÀN THIỆN HỆ THỐNG PHÁP LUẬT XÃ HỘI CHỦ NGHĨA VIỆT NA</w:t>
      </w:r>
      <w:r w:rsidRPr="00B871F5">
        <w:rPr>
          <w:color w:val="auto"/>
          <w:lang w:val="vi-VN" w:eastAsia="vi-VN"/>
        </w:rPr>
        <w:t>M</w:t>
      </w:r>
    </w:p>
    <w:p w14:paraId="13DD304E" w14:textId="77777777" w:rsidR="007208E1" w:rsidRPr="00B871F5" w:rsidRDefault="007208E1" w:rsidP="00A3792E">
      <w:pPr>
        <w:pStyle w:val="5nh"/>
        <w:spacing w:before="80"/>
        <w:rPr>
          <w:color w:val="auto"/>
        </w:rPr>
      </w:pPr>
      <w:r w:rsidRPr="00B871F5">
        <w:rPr>
          <w:color w:val="auto"/>
        </w:rPr>
        <w:t>3.1. Mục tiêu xây dựng, hoàn thiện hệ thống pháp luật xã hội chủ nghĩa Việt Nam</w:t>
      </w:r>
    </w:p>
    <w:p w14:paraId="2792D0E4" w14:textId="60F4AC09" w:rsidR="007208E1" w:rsidRPr="00B871F5" w:rsidRDefault="007208E1" w:rsidP="00A3792E">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Đến năm 2030</w:t>
      </w:r>
      <w:r w:rsidR="007747A6"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Việt Nam có hệ thống pháp luật dân chủ, công bằng, đồng bộ, thống nhất, công khai, minh bạch, khả thi với cơ chế tổ chức thực hiện nghiêm minh, nhất quán, bảo đảm cơ sở pháp lý cho hoạt động bình thường, liên tục, thông suốt của các cơ quan sau sắp xếp tổ chức bộ máy, tháo gỡ vướng mắc phát sinh từ thực tiễn, mở đường cho kiến tạo phát triển, huy động mọi người dân và doanh nghiệp tham gia vào phát triển kinh tế - xã hội để đến năm 2030, Việt Nam là nước đang phát triển, có công nghiệp hiện đại, thu nhập trung bình cao.</w:t>
      </w:r>
    </w:p>
    <w:p w14:paraId="46648947" w14:textId="42B83AA2" w:rsidR="007208E1" w:rsidRPr="00B871F5" w:rsidRDefault="007208E1" w:rsidP="005B02A4">
      <w:pPr>
        <w:widowControl w:val="0"/>
        <w:tabs>
          <w:tab w:val="left" w:pos="700"/>
        </w:tabs>
        <w:spacing w:before="60" w:after="0" w:line="36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Đến năm 2045, Việt Nam có hệ thống pháp luật chất lượng cao, hiện đại, tiệm cận chuẩn mực, thông lệ quốc tế tiên tiến và phù hợp với thực tiễn đất nước, được thực hiện nghiêm minh, nhất quán, tôn trọng, b</w:t>
      </w:r>
      <w:r w:rsidR="002C5CE1" w:rsidRPr="00B871F5">
        <w:rPr>
          <w:rFonts w:ascii="Noto Serif" w:eastAsiaTheme="minorEastAsia" w:hAnsi="Noto Serif" w:cs="Noto Serif"/>
          <w:w w:val="90"/>
          <w:sz w:val="23"/>
          <w:szCs w:val="23"/>
        </w:rPr>
        <w:t>ả</w:t>
      </w:r>
      <w:r w:rsidRPr="00B871F5">
        <w:rPr>
          <w:rFonts w:ascii="Noto Serif" w:eastAsiaTheme="minorEastAsia" w:hAnsi="Noto Serif" w:cs="Noto Serif"/>
          <w:w w:val="90"/>
          <w:sz w:val="23"/>
          <w:szCs w:val="23"/>
        </w:rPr>
        <w:t>o đ</w:t>
      </w:r>
      <w:r w:rsidR="002C5CE1" w:rsidRPr="00B871F5">
        <w:rPr>
          <w:rFonts w:ascii="Noto Serif" w:eastAsiaTheme="minorEastAsia" w:hAnsi="Noto Serif" w:cs="Noto Serif"/>
          <w:w w:val="90"/>
          <w:sz w:val="23"/>
          <w:szCs w:val="23"/>
        </w:rPr>
        <w:t>ả</w:t>
      </w:r>
      <w:r w:rsidRPr="00B871F5">
        <w:rPr>
          <w:rFonts w:ascii="Noto Serif" w:eastAsiaTheme="minorEastAsia" w:hAnsi="Noto Serif" w:cs="Noto Serif"/>
          <w:w w:val="90"/>
          <w:sz w:val="23"/>
          <w:szCs w:val="23"/>
        </w:rPr>
        <w:t>m, bảo vệ hiệu quả quyền con người, quyền công dân, thượng tôn Hiến pháp và pháp luật trở thành chuẩn mực ứng xử của mọi chủ thể trong xã hội, quản trị quốc gia hiện đại với bộ máy nhà nước tinh gọn, hiệu năng, hiệu lực, hiệu quả, đáp ứng yêu cầu phát triển đất nước nhanh và bền vững, trở thành nước phát triển, có thu nhập cao theo định hướng xã hội chủ nghĩa vào năm 2045.</w:t>
      </w:r>
      <w:r w:rsidRPr="00B871F5">
        <w:rPr>
          <w:rFonts w:ascii="Noto Serif" w:eastAsiaTheme="minorEastAsia" w:hAnsi="Noto Serif" w:cs="Noto Serif"/>
          <w:w w:val="90"/>
          <w:sz w:val="23"/>
          <w:szCs w:val="23"/>
          <w:vertAlign w:val="superscript"/>
        </w:rPr>
        <w:footnoteReference w:id="74"/>
      </w:r>
    </w:p>
    <w:p w14:paraId="19F34974" w14:textId="5DDD648D" w:rsidR="007208E1" w:rsidRPr="00B871F5" w:rsidRDefault="007208E1" w:rsidP="005B02A4">
      <w:pPr>
        <w:pStyle w:val="5nh"/>
        <w:spacing w:line="364" w:lineRule="exact"/>
        <w:rPr>
          <w:color w:val="auto"/>
          <w:lang w:eastAsia="vi-VN"/>
        </w:rPr>
      </w:pPr>
      <w:r w:rsidRPr="00B871F5">
        <w:rPr>
          <w:color w:val="auto"/>
          <w:lang w:val="vi-VN" w:eastAsia="vi-VN"/>
        </w:rPr>
        <w:t xml:space="preserve">3.2. </w:t>
      </w:r>
      <w:r w:rsidRPr="00B871F5">
        <w:rPr>
          <w:color w:val="auto"/>
          <w:lang w:eastAsia="vi-VN"/>
        </w:rPr>
        <w:t>Quan điểm xây dựng, hoàn thiện hệ thống pháp luật xã hội chủ nghĩa Việt Nam</w:t>
      </w:r>
      <w:r w:rsidR="005B02A4" w:rsidRPr="00B871F5">
        <w:rPr>
          <w:color w:val="auto"/>
          <w:vertAlign w:val="superscript"/>
          <w:lang w:eastAsia="vi-VN"/>
        </w:rPr>
        <w:t>2</w:t>
      </w:r>
      <w:r w:rsidRPr="00B871F5">
        <w:rPr>
          <w:color w:val="auto"/>
          <w:lang w:eastAsia="vi-VN"/>
        </w:rPr>
        <w:t xml:space="preserve"> </w:t>
      </w:r>
    </w:p>
    <w:p w14:paraId="2555A6C2" w14:textId="2859A544" w:rsidR="007208E1" w:rsidRPr="00B871F5" w:rsidRDefault="007208E1" w:rsidP="005B02A4">
      <w:pPr>
        <w:widowControl w:val="0"/>
        <w:tabs>
          <w:tab w:val="left" w:pos="700"/>
        </w:tabs>
        <w:spacing w:before="60" w:after="0" w:line="364" w:lineRule="exact"/>
        <w:ind w:firstLine="454"/>
        <w:jc w:val="both"/>
        <w:rPr>
          <w:rFonts w:ascii="Noto Serif" w:hAnsi="Noto Serif" w:cs="Noto Serif"/>
          <w:bCs/>
          <w:w w:val="90"/>
          <w:sz w:val="23"/>
          <w:szCs w:val="23"/>
          <w:lang w:eastAsia="vi-VN"/>
        </w:rPr>
      </w:pPr>
      <w:r w:rsidRPr="00B871F5">
        <w:rPr>
          <w:rFonts w:ascii="Noto Serif" w:hAnsi="Noto Serif" w:cs="Noto Serif"/>
          <w:bCs/>
          <w:w w:val="90"/>
          <w:sz w:val="23"/>
          <w:szCs w:val="23"/>
          <w:lang w:eastAsia="vi-VN"/>
        </w:rPr>
        <w:t>Để đáp ứng yêu cầu xây dựng và phát triển đất nước trong giai đoạn mới, hệ thống pháp luật Việt Nam cần không ngừng được xây dựng, hoàn thiện và đổi mới nhằm bảo đảm tính thống nhất, đồng bộ và khả năng điều chỉnh hiệu quả các quan hệ xã hội. Trong bối cảnh phát triển nền kinh tế thị trường định hướng xã hội chủ nghĩa, xây dựng Nhà nước pháp quyền và đẩy mạnh hội nhập quốc tế, việc hoàn thiện hệ thống pháp luật trở thành yêu cầu khách quan</w:t>
      </w:r>
      <w:r w:rsidR="002C5CE1" w:rsidRPr="00B871F5">
        <w:rPr>
          <w:rFonts w:ascii="Noto Serif" w:hAnsi="Noto Serif" w:cs="Noto Serif"/>
          <w:bCs/>
          <w:w w:val="90"/>
          <w:sz w:val="23"/>
          <w:szCs w:val="23"/>
          <w:lang w:eastAsia="vi-VN"/>
        </w:rPr>
        <w:t>,</w:t>
      </w:r>
      <w:r w:rsidRPr="00B871F5">
        <w:rPr>
          <w:rFonts w:ascii="Noto Serif" w:hAnsi="Noto Serif" w:cs="Noto Serif"/>
          <w:bCs/>
          <w:w w:val="90"/>
          <w:sz w:val="23"/>
          <w:szCs w:val="23"/>
          <w:lang w:eastAsia="vi-VN"/>
        </w:rPr>
        <w:t xml:space="preserve"> cấp thiết.</w:t>
      </w:r>
    </w:p>
    <w:p w14:paraId="61EB1C1E" w14:textId="77777777" w:rsidR="007208E1" w:rsidRPr="00B871F5" w:rsidRDefault="007208E1" w:rsidP="005B02A4">
      <w:pPr>
        <w:widowControl w:val="0"/>
        <w:tabs>
          <w:tab w:val="left" w:pos="700"/>
        </w:tabs>
        <w:spacing w:before="60" w:after="0" w:line="364" w:lineRule="exact"/>
        <w:ind w:firstLine="454"/>
        <w:jc w:val="both"/>
        <w:rPr>
          <w:rFonts w:ascii="Noto Serif" w:hAnsi="Noto Serif" w:cs="Noto Serif"/>
          <w:bCs/>
          <w:w w:val="90"/>
          <w:sz w:val="23"/>
          <w:szCs w:val="23"/>
          <w:lang w:eastAsia="vi-VN"/>
        </w:rPr>
      </w:pPr>
      <w:r w:rsidRPr="00B871F5">
        <w:rPr>
          <w:rFonts w:ascii="Noto Serif" w:hAnsi="Noto Serif" w:cs="Noto Serif"/>
          <w:bCs/>
          <w:w w:val="90"/>
          <w:sz w:val="23"/>
          <w:szCs w:val="23"/>
          <w:lang w:eastAsia="vi-VN"/>
        </w:rPr>
        <w:t>Trên cơ sở đó, Đảng và Nhà nước Việt Nam đã đề ra những quan điểm cơ bản nhằm định hướng cho quá trình xây dựng và hoàn thiện hệ thống pháp luật xã hội chủ nghĩa, làm cơ sở cho hoạt động lập pháp cũng như tổ chức thực hiện pháp luật trong thực tiễn. Những quan điểm này thể hiện rõ định hướng phát triển của hệ thống pháp luật Việt Nam trong giai đoạn hiện nay.</w:t>
      </w:r>
    </w:p>
    <w:p w14:paraId="13A29B38" w14:textId="44C9798B" w:rsidR="007208E1" w:rsidRPr="00B871F5" w:rsidRDefault="007208E1" w:rsidP="005B02A4">
      <w:pPr>
        <w:widowControl w:val="0"/>
        <w:tabs>
          <w:tab w:val="left" w:pos="700"/>
        </w:tabs>
        <w:spacing w:before="60" w:after="0" w:line="364" w:lineRule="exact"/>
        <w:ind w:firstLine="454"/>
        <w:jc w:val="both"/>
        <w:rPr>
          <w:rFonts w:ascii="Noto Serif" w:eastAsiaTheme="minorEastAsia" w:hAnsi="Noto Serif" w:cs="Noto Serif"/>
          <w:bCs/>
          <w:i/>
          <w:w w:val="90"/>
          <w:sz w:val="23"/>
          <w:szCs w:val="23"/>
        </w:rPr>
      </w:pPr>
      <w:r w:rsidRPr="00B871F5">
        <w:rPr>
          <w:rFonts w:ascii="Noto Serif" w:eastAsiaTheme="minorEastAsia" w:hAnsi="Noto Serif" w:cs="Noto Serif"/>
          <w:bCs/>
          <w:i/>
          <w:iCs/>
          <w:w w:val="90"/>
          <w:sz w:val="23"/>
          <w:szCs w:val="23"/>
        </w:rPr>
        <w:t>Một là,</w:t>
      </w:r>
      <w:r w:rsidRPr="00B871F5">
        <w:rPr>
          <w:rFonts w:ascii="Noto Serif" w:eastAsiaTheme="minorEastAsia" w:hAnsi="Noto Serif" w:cs="Noto Serif"/>
          <w:i/>
          <w:w w:val="90"/>
          <w:sz w:val="23"/>
          <w:szCs w:val="23"/>
        </w:rPr>
        <w:t xml:space="preserve"> bảo đảm sự lãnh đạo toàn diện, trực tiếp của Đảng trong công tác xây dựng pháp luật, tăng cường sự lãnh đạo của Đảng đối với công tác thi hành pháp luật</w:t>
      </w:r>
      <w:r w:rsidR="005B02A4" w:rsidRPr="00B871F5">
        <w:rPr>
          <w:rFonts w:ascii="Noto Serif" w:eastAsiaTheme="minorEastAsia" w:hAnsi="Noto Serif" w:cs="Noto Serif"/>
          <w:i/>
          <w:w w:val="90"/>
          <w:sz w:val="23"/>
          <w:szCs w:val="23"/>
          <w:vertAlign w:val="superscript"/>
        </w:rPr>
        <w:t>3</w:t>
      </w:r>
      <w:r w:rsidRPr="00B871F5">
        <w:rPr>
          <w:rFonts w:ascii="Noto Serif" w:eastAsiaTheme="minorEastAsia" w:hAnsi="Noto Serif" w:cs="Noto Serif"/>
          <w:i/>
          <w:w w:val="90"/>
          <w:sz w:val="23"/>
          <w:szCs w:val="23"/>
        </w:rPr>
        <w:t>.</w:t>
      </w:r>
      <w:r w:rsidRPr="00B871F5">
        <w:rPr>
          <w:rFonts w:ascii="Noto Serif" w:eastAsiaTheme="minorEastAsia" w:hAnsi="Noto Serif" w:cs="Noto Serif"/>
          <w:bCs/>
          <w:i/>
          <w:w w:val="90"/>
          <w:sz w:val="23"/>
          <w:szCs w:val="23"/>
        </w:rPr>
        <w:t xml:space="preserve"> </w:t>
      </w:r>
    </w:p>
    <w:p w14:paraId="60297188" w14:textId="5A18E40D"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“Bảo đảm sự lãnh đạo toàn diện, trực tiếp của Đảng </w:t>
      </w:r>
      <w:r w:rsidR="00C803FD" w:rsidRPr="00B871F5">
        <w:rPr>
          <w:rFonts w:ascii="Noto Serif" w:eastAsiaTheme="minorEastAsia" w:hAnsi="Noto Serif" w:cs="Noto Serif"/>
          <w:w w:val="90"/>
          <w:sz w:val="23"/>
          <w:szCs w:val="23"/>
        </w:rPr>
        <w:t>trong</w:t>
      </w:r>
      <w:r w:rsidRPr="00B871F5">
        <w:rPr>
          <w:rFonts w:ascii="Noto Serif" w:eastAsiaTheme="minorEastAsia" w:hAnsi="Noto Serif" w:cs="Noto Serif"/>
          <w:w w:val="90"/>
          <w:sz w:val="23"/>
          <w:szCs w:val="23"/>
        </w:rPr>
        <w:t xml:space="preserve"> công tác xây dựng pháp luật”</w:t>
      </w:r>
      <w:r w:rsidRPr="00B871F5">
        <w:rPr>
          <w:rFonts w:ascii="Noto Serif" w:eastAsiaTheme="minorEastAsia" w:hAnsi="Noto Serif" w:cs="Noto Serif"/>
          <w:w w:val="90"/>
          <w:sz w:val="23"/>
          <w:szCs w:val="23"/>
          <w:vertAlign w:val="superscript"/>
        </w:rPr>
        <w:footnoteReference w:id="75"/>
      </w:r>
      <w:r w:rsidRPr="00B871F5">
        <w:rPr>
          <w:rFonts w:ascii="Noto Serif" w:eastAsiaTheme="minorEastAsia" w:hAnsi="Noto Serif" w:cs="Noto Serif"/>
          <w:w w:val="90"/>
          <w:sz w:val="23"/>
          <w:szCs w:val="23"/>
        </w:rPr>
        <w:t xml:space="preserve"> là yêu cầu mang tính nguyên tắc, xuất phát từ vị trí cầm quyền và vai trò định hướng chính trị của Đảng Cộng sản Việt Nam trong hệ thống chính trị. Sự lãnh đạo này thể hiện ở việc xác lập đường lối, chủ trương và kiểm soát định hướng chính sách, qua đó bảo đảm tính thống nhất giữa pháp luật và mục tiêu phát triển quốc gia. Trong giai đoạn thi hành pháp luật, tăng cường vai trò lãnh đạo của Đảng</w:t>
      </w:r>
      <w:r w:rsidR="00C803F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góp phần nâng cao hiệu lực, hiệu quả quản lý nhà nước và hạn chế tình trạng tùy nghi áp dụng pháp luật. Cơ chế lãnh đạo cần được thực hiện thông qua các thiết chế hợp hiến, bảo đảm nguyên tắc pháp quyền và phân công, phối hợp quyền lực. Đồng thời, sự lãnh đạo phải gắn với trách nhiệm giải trình, kiểm tra, giám sát nhằm phòng ngừa lạm quyền. Như vậy, việc củng cố vai trò lãnh đạo của Đảng trong cả xây dựng và tổ chức thi hành pháp luật là điều kiện bảo đảm tính ổn định, đồng bộ và khả thi của hệ thống pháp luật.</w:t>
      </w:r>
    </w:p>
    <w:p w14:paraId="30F56578" w14:textId="77777777"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i/>
          <w:spacing w:val="-2"/>
          <w:w w:val="90"/>
          <w:sz w:val="23"/>
          <w:szCs w:val="23"/>
        </w:rPr>
      </w:pPr>
      <w:r w:rsidRPr="00B871F5">
        <w:rPr>
          <w:rFonts w:ascii="Noto Serif" w:eastAsiaTheme="minorEastAsia" w:hAnsi="Noto Serif" w:cs="Noto Serif"/>
          <w:bCs/>
          <w:i/>
          <w:iCs/>
          <w:spacing w:val="-2"/>
          <w:w w:val="90"/>
          <w:sz w:val="23"/>
          <w:szCs w:val="23"/>
        </w:rPr>
        <w:t xml:space="preserve">Hai là, </w:t>
      </w:r>
      <w:r w:rsidRPr="00B871F5">
        <w:rPr>
          <w:rFonts w:ascii="Noto Serif" w:eastAsiaTheme="minorEastAsia" w:hAnsi="Noto Serif" w:cs="Noto Serif"/>
          <w:i/>
          <w:spacing w:val="-2"/>
          <w:w w:val="90"/>
          <w:sz w:val="23"/>
          <w:szCs w:val="23"/>
        </w:rPr>
        <w:t>tăng cường kiểm soát quyền lực; phòng chống tham nhũng, lãng phí, tiêu cực, lợi ích nhóm, lợi ích cục bộ; phòng ngừa, ngăn chặn mọi biểu hiện trục lợi, hướng lái chính sách trong công tác xây dựng pháp luật.</w:t>
      </w:r>
    </w:p>
    <w:p w14:paraId="5142781F" w14:textId="77777777"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Tăng cường kiểm soát quyền lực trong công tác xây dựng pháp luật là yêu cầu cốt lõi nhằm bảo đảm tính khách quan, minh bạch và liêm chính của quy trình lập pháp. Việc thiết lập cơ chế kiểm tra, giám sát chặt chẽ giúp phòng ngừa nguy cơ lạm quyền, thao túng chính sách vì lợi ích riêng hoặc lợi ích cục bộ. Đồng thời, kiểm soát quyền lực hiệu quả là công cụ quan trọng để ngăn chặn tham nhũng, lãng phí và các biểu hiện tiêu cực trong quá trình đề xuất, thẩm định và ban hành văn bản quy phạm pháp luật. Cần hoàn thiện các thiết chế trách nhiệm giải trình, công khai hóa quy trình và tăng cường vai trò giám sát của cơ quan dân cử, xã hội và báo chí. Việc nhận diện và xử lý kịp thời hành vi trục lợi chính sách góp phần bảo đảm sự công bằng, bình đẳng trong tiếp cận và thụ hưởng pháp luật. Qua đó, hệ thống pháp luật được xây dựng trên nền tảng lợi ích chung, phù hợp với nguyên tắc nhà nước pháp quyền.</w:t>
      </w:r>
    </w:p>
    <w:p w14:paraId="7E071AB2" w14:textId="77777777"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bCs/>
          <w:i/>
          <w:iCs/>
          <w:w w:val="90"/>
          <w:sz w:val="23"/>
          <w:szCs w:val="23"/>
        </w:rPr>
        <w:t>Ba là,</w:t>
      </w:r>
      <w:r w:rsidRPr="00B871F5">
        <w:rPr>
          <w:rFonts w:ascii="Noto Serif" w:eastAsiaTheme="minorEastAsia" w:hAnsi="Noto Serif" w:cs="Noto Serif"/>
          <w:i/>
          <w:w w:val="90"/>
          <w:sz w:val="23"/>
          <w:szCs w:val="23"/>
        </w:rPr>
        <w:t xml:space="preserve"> phát huy vai trò giám sát và phản biện xã hội của Mặt trận Tổ quốc Việt Nam, sự tham gia rộng rãi, thực chất của người dân, tổ chức, doanh nghiệp trong xây dựng và thi hành pháp luật.</w:t>
      </w:r>
    </w:p>
    <w:p w14:paraId="71980BE8" w14:textId="77777777"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Phát huy vai trò giám sát và phản biện xã hội của Mặt trận Tổ quốc Việt Nam là yêu cầu quan trọng nhằm bảo đảm tính dân chủ, khách quan trong quá trình xây dựng và thi hành pháp luật. Thông qua chức năng tập hợp, đại diện và phản ánh ý chí, nguyện vọng của các tầng lớp nhân dân, chủ thể này góp phần kiểm soát quyền lực và nâng cao chất lượng chính sách. Sự tham gia rộng rãi, thực chất của người dân, tổ chức và doanh nghiệp tạo điều kiện để pháp luật phản ánh đúng nhu cầu xã hội và bảo đảm tính khả thi khi triển khai. Cơ chế tham vấn công khai, minh bạch giúp hạn chế nguy cơ cục bộ, khép kín trong quy trình lập pháp và tổ chức thi hành pháp luật. Đồng thời, việc mở rộng kênh tiếp nhận ý kiến và tăng cường trách nhiệm giải trình củng cố niềm tin xã hội đối với hệ thống pháp luật. Qua đó, pháp luật trở thành sản phẩm của sự đồng thuận và giám sát xã hội hiệu quả.</w:t>
      </w:r>
    </w:p>
    <w:p w14:paraId="710DBD30" w14:textId="5356825F"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bCs/>
          <w:i/>
          <w:iCs/>
          <w:w w:val="90"/>
          <w:sz w:val="23"/>
          <w:szCs w:val="23"/>
        </w:rPr>
        <w:t>Bốn là,</w:t>
      </w:r>
      <w:r w:rsidRPr="00B871F5">
        <w:rPr>
          <w:rFonts w:ascii="Noto Serif" w:eastAsiaTheme="minorEastAsia" w:hAnsi="Noto Serif" w:cs="Noto Serif"/>
          <w:i/>
          <w:w w:val="90"/>
          <w:sz w:val="23"/>
          <w:szCs w:val="23"/>
        </w:rPr>
        <w:t xml:space="preserve"> </w:t>
      </w:r>
      <w:r w:rsidR="002C5CE1" w:rsidRPr="00B871F5">
        <w:rPr>
          <w:rFonts w:ascii="Noto Serif" w:eastAsiaTheme="minorEastAsia" w:hAnsi="Noto Serif" w:cs="Noto Serif"/>
          <w:i/>
          <w:w w:val="90"/>
          <w:sz w:val="23"/>
          <w:szCs w:val="23"/>
        </w:rPr>
        <w:t>c</w:t>
      </w:r>
      <w:r w:rsidRPr="00B871F5">
        <w:rPr>
          <w:rFonts w:ascii="Noto Serif" w:eastAsiaTheme="minorEastAsia" w:hAnsi="Noto Serif" w:cs="Noto Serif"/>
          <w:i/>
          <w:w w:val="90"/>
          <w:sz w:val="23"/>
          <w:szCs w:val="23"/>
        </w:rPr>
        <w:t xml:space="preserve">ông tác xây dựng và thi hành pháp luật là “đột phá của đột phá” trong hoàn thiện thể chế phát triển đất nước trong kỷ nguyên mới; là một nhiệm vụ trọng tâm của tiến trình xây dựng và hoàn thiện Nhà nước pháp quyền xã hội chủ nghĩa Việt Nam của </w:t>
      </w:r>
      <w:r w:rsidR="00A96EB2" w:rsidRPr="00B871F5">
        <w:rPr>
          <w:rFonts w:ascii="Noto Serif" w:eastAsiaTheme="minorEastAsia" w:hAnsi="Noto Serif" w:cs="Noto Serif"/>
          <w:i/>
          <w:w w:val="90"/>
          <w:sz w:val="23"/>
          <w:szCs w:val="23"/>
        </w:rPr>
        <w:t>nhân dân</w:t>
      </w:r>
      <w:r w:rsidRPr="00B871F5">
        <w:rPr>
          <w:rFonts w:ascii="Noto Serif" w:eastAsiaTheme="minorEastAsia" w:hAnsi="Noto Serif" w:cs="Noto Serif"/>
          <w:i/>
          <w:w w:val="90"/>
          <w:sz w:val="23"/>
          <w:szCs w:val="23"/>
        </w:rPr>
        <w:t xml:space="preserve">, do </w:t>
      </w:r>
      <w:r w:rsidR="00A96EB2" w:rsidRPr="00B871F5">
        <w:rPr>
          <w:rFonts w:ascii="Noto Serif" w:eastAsiaTheme="minorEastAsia" w:hAnsi="Noto Serif" w:cs="Noto Serif"/>
          <w:i/>
          <w:w w:val="90"/>
          <w:sz w:val="23"/>
          <w:szCs w:val="23"/>
        </w:rPr>
        <w:t>nhân dân</w:t>
      </w:r>
      <w:r w:rsidRPr="00B871F5">
        <w:rPr>
          <w:rFonts w:ascii="Noto Serif" w:eastAsiaTheme="minorEastAsia" w:hAnsi="Noto Serif" w:cs="Noto Serif"/>
          <w:i/>
          <w:w w:val="90"/>
          <w:sz w:val="23"/>
          <w:szCs w:val="23"/>
        </w:rPr>
        <w:t xml:space="preserve"> và vì </w:t>
      </w:r>
      <w:r w:rsidR="00A96EB2" w:rsidRPr="00B871F5">
        <w:rPr>
          <w:rFonts w:ascii="Noto Serif" w:eastAsiaTheme="minorEastAsia" w:hAnsi="Noto Serif" w:cs="Noto Serif"/>
          <w:i/>
          <w:w w:val="90"/>
          <w:sz w:val="23"/>
          <w:szCs w:val="23"/>
        </w:rPr>
        <w:t>nhân dân</w:t>
      </w:r>
      <w:r w:rsidRPr="00B871F5">
        <w:rPr>
          <w:rFonts w:ascii="Noto Serif" w:eastAsiaTheme="minorEastAsia" w:hAnsi="Noto Serif" w:cs="Noto Serif"/>
          <w:i/>
          <w:w w:val="90"/>
          <w:sz w:val="23"/>
          <w:szCs w:val="23"/>
        </w:rPr>
        <w:t>, dưới sự lãnh đạo của Đảng.</w:t>
      </w:r>
    </w:p>
    <w:p w14:paraId="371FC8A8" w14:textId="5CF03090"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Công tác xây dựng và thi hành pháp luật được xác định là “đột phá của đột phá” trong tiến trình hoàn thiện thể chế phát triển quốc gia, bởi đây là nền tảng chuẩn tắc định hình trật tự quản lý và định hướng phân bổ nguồn lực. Việc nâng cao chất lượng lập pháp và hiệu quả tổ chức thi hành pháp luật tạo cơ sở bảo đảm tính ổn định, minh bạch và dự báo của môi trường thể chế trong kỷ nguyên mới. Đồng thời, nhiệm vụ này giữ vị trí trọng tâm trong quá trình xây dựng và hoàn thiện Nhà nước pháp quyền xã hội chủ nghĩa Việt Nam của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xml:space="preserve">, do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xml:space="preserve"> và vì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Pháp luật không chỉ là công cụ quản lý mà còn là phương tiện bảo đảm và bảo vệ quyền con người, quyền công dân. Sự lãnh đạo của Đảng Cộng sản Việt Nam giữ vai trò định hướng chính trị, bảo đảm tính thống nhất giữa mục tiêu phát triển và thiết kế thể chế. Qua đó, xây dựng và thi hành pháp luật trở thành động lực trung tâm thúc đẩy phát triển bền vững và củng cố trật tự pháp quyền.</w:t>
      </w:r>
    </w:p>
    <w:p w14:paraId="5961B65D" w14:textId="42919016"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bCs/>
          <w:i/>
          <w:iCs/>
          <w:w w:val="90"/>
          <w:sz w:val="23"/>
          <w:szCs w:val="23"/>
        </w:rPr>
        <w:t>Năm là,</w:t>
      </w:r>
      <w:r w:rsidRPr="00B871F5">
        <w:rPr>
          <w:rFonts w:ascii="Noto Serif" w:eastAsiaTheme="minorEastAsia" w:hAnsi="Noto Serif" w:cs="Noto Serif"/>
          <w:i/>
          <w:w w:val="90"/>
          <w:sz w:val="23"/>
          <w:szCs w:val="23"/>
        </w:rPr>
        <w:t xml:space="preserve"> </w:t>
      </w:r>
      <w:r w:rsidR="002C5CE1" w:rsidRPr="00B871F5">
        <w:rPr>
          <w:rFonts w:ascii="Noto Serif" w:eastAsiaTheme="minorEastAsia" w:hAnsi="Noto Serif" w:cs="Noto Serif"/>
          <w:i/>
          <w:w w:val="90"/>
          <w:sz w:val="23"/>
          <w:szCs w:val="23"/>
        </w:rPr>
        <w:t>x</w:t>
      </w:r>
      <w:r w:rsidRPr="00B871F5">
        <w:rPr>
          <w:rFonts w:ascii="Noto Serif" w:eastAsiaTheme="minorEastAsia" w:hAnsi="Noto Serif" w:cs="Noto Serif"/>
          <w:i/>
          <w:w w:val="90"/>
          <w:sz w:val="23"/>
          <w:szCs w:val="23"/>
        </w:rPr>
        <w:t xml:space="preserve">ây dựng pháp luật phải bám sát thực tiễn, “đứng trên mảnh đất thực tiễn của Việt Nam”, tiếp thu có chọn lọc giá trị tinh hoa của thế giới, bảo đảm tính hệ thống, nắm bắt mọi cơ hội, mở đường, khơi thông mọi nguồn lực, đưa thể chế, pháp luật trở thành lợi thế cạnh tranh, nền tảng vững chắc, động lực mạnh mẽ cho phát triển, tạo dư địa thúc đẩy tăng trưởng kinh tế “hai con số”, nâng cao đời sống của </w:t>
      </w:r>
      <w:r w:rsidR="00A96EB2" w:rsidRPr="00B871F5">
        <w:rPr>
          <w:rFonts w:ascii="Noto Serif" w:eastAsiaTheme="minorEastAsia" w:hAnsi="Noto Serif" w:cs="Noto Serif"/>
          <w:i/>
          <w:w w:val="90"/>
          <w:sz w:val="23"/>
          <w:szCs w:val="23"/>
        </w:rPr>
        <w:t>nhân dân</w:t>
      </w:r>
      <w:r w:rsidRPr="00B871F5">
        <w:rPr>
          <w:rFonts w:ascii="Noto Serif" w:eastAsiaTheme="minorEastAsia" w:hAnsi="Noto Serif" w:cs="Noto Serif"/>
          <w:i/>
          <w:w w:val="90"/>
          <w:sz w:val="23"/>
          <w:szCs w:val="23"/>
        </w:rPr>
        <w:t>, bảo đảm quốc phòng, an ninh, đối ngoại của đất nước.</w:t>
      </w:r>
    </w:p>
    <w:p w14:paraId="149DE5C1" w14:textId="34451DE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Xây dựng pháp luật phải xuất phát từ điều kiện kinh tế - xã hội cụ thể, bảo đảm các quy phạm được hình thành trên cơ sở tổng kết thực tiễn và đáp ứng nhu cầu quản trị quốc gia trong từng giai đoạn phát triển. Quá trình lập pháp phải phản ánh đúng đặc thù thể chế, trình độ phát triển và cấu trúc xã hội của đất nước. Đồng thời, việc tiếp thu có chọn lọc các giá trị tiến bộ của thế giới cần được thực hiện trên cơ sở đánh giá tính tương thích và khả năng nội luật hóa. Tính hệ thống và đồng bộ của pháp luật phải được bảo đảm nhằm tránh chồng chéo, xung đột, nâng cao tính ổn định và dự báo của môi trường pháp lý. Pháp luật cần đóng vai trò kiến tạo phát triển, chủ động mở đường và khơi thông các nguồn lực xã hội. Khi được thiết kế hợp lý, thể chế pháp lý có thể trở thành lợi thế cạnh tranh quốc gia trong thu hút đầu tư và đổi mới sáng tạo. Qua đó, pháp luật tạo dư địa cho tăng trưởng kinh tế bền vững ở mức cao, đồng thời nâng cao chất lượng đời sống </w:t>
      </w:r>
      <w:r w:rsidR="00A96EB2" w:rsidRPr="00B871F5">
        <w:rPr>
          <w:rFonts w:ascii="Noto Serif" w:eastAsiaTheme="minorEastAsia" w:hAnsi="Noto Serif" w:cs="Noto Serif"/>
          <w:w w:val="90"/>
          <w:sz w:val="23"/>
          <w:szCs w:val="23"/>
        </w:rPr>
        <w:t>nhân dân</w:t>
      </w:r>
      <w:r w:rsidRPr="00B871F5">
        <w:rPr>
          <w:rFonts w:ascii="Noto Serif" w:eastAsiaTheme="minorEastAsia" w:hAnsi="Noto Serif" w:cs="Noto Serif"/>
          <w:w w:val="90"/>
          <w:sz w:val="23"/>
          <w:szCs w:val="23"/>
        </w:rPr>
        <w:t>. Bên cạnh mục tiêu phát triển, hệ thống pháp luật còn phải bảo đảm vững chắc yêu cầu quốc phòng, an ninh và hiệu quả hội nhập, đối ngoại trong bối cảnh toàn cầu hóa.</w:t>
      </w:r>
    </w:p>
    <w:p w14:paraId="0883DA09" w14:textId="7F703193"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bCs/>
          <w:i/>
          <w:iCs/>
          <w:w w:val="90"/>
          <w:sz w:val="23"/>
          <w:szCs w:val="23"/>
        </w:rPr>
        <w:t>Sáu là,</w:t>
      </w:r>
      <w:r w:rsidRPr="00B871F5">
        <w:rPr>
          <w:rFonts w:ascii="Noto Serif" w:eastAsiaTheme="minorEastAsia" w:hAnsi="Noto Serif" w:cs="Noto Serif"/>
          <w:i/>
          <w:w w:val="90"/>
          <w:sz w:val="23"/>
          <w:szCs w:val="23"/>
        </w:rPr>
        <w:t xml:space="preserve"> </w:t>
      </w:r>
      <w:r w:rsidR="002C5CE1" w:rsidRPr="00B871F5">
        <w:rPr>
          <w:rFonts w:ascii="Noto Serif" w:eastAsiaTheme="minorEastAsia" w:hAnsi="Noto Serif" w:cs="Noto Serif"/>
          <w:i/>
          <w:w w:val="90"/>
          <w:sz w:val="23"/>
          <w:szCs w:val="23"/>
        </w:rPr>
        <w:t>n</w:t>
      </w:r>
      <w:r w:rsidRPr="00B871F5">
        <w:rPr>
          <w:rFonts w:ascii="Noto Serif" w:eastAsiaTheme="minorEastAsia" w:hAnsi="Noto Serif" w:cs="Noto Serif"/>
          <w:i/>
          <w:w w:val="90"/>
          <w:sz w:val="23"/>
          <w:szCs w:val="23"/>
        </w:rPr>
        <w:t>âng cao hiệu quả thi hành pháp luật, tập trung xây dựng văn hóa tuân thủ pháp luật, bảo đảm thượng tôn Hiến pháp và pháp luật, gắn kết chặt chẽ giữa xây dựng và thi hành pháp luật.</w:t>
      </w:r>
    </w:p>
    <w:p w14:paraId="4550323B" w14:textId="5284EB9D"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Nâng cao hiệu quả thi hành pháp luật là điều kiện bảo đảm giá trị thực tiễn của các quy phạm được ban hành, chuyển hóa ý chí lập pháp thành hành vi pháp lý cụ thể trong đời sống xã hội. Trọng tâm của quá trình này là xây dựng văn hóa tuân thủ pháp luật, trong đó ý thức pháp lý và trách nhiệm công dân được củng cố bền vững. Việc bảo đảm thượng tôn Hiến pháp nước Cộng hòa xã hội chủ nghĩa Việt Nam và pháp luật đòi hỏi mọi chủ thể, kể cả cơ quan công quyền phải hoạt động trong khuôn khổ hiến định và pháp định. Đồng thời, cần hoàn thiện cơ chế kiểm tra, giám sát và xử lý vi phạm nhằm tăng cường tính nghiêm minh</w:t>
      </w:r>
      <w:r w:rsidR="002C5CE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công bằng của pháp luật. Sự gắn kết chặt chẽ giữa xây dựng và thi hành pháp luật giúp hạn chế khoảng cách giữa quy định và thực tiễn, bảo đảm tính khả thi của chính sách. Qua đó, hệ thống pháp luật vận hành thống nhất, hiệu lực và góp phần củng cố nền tảng pháp quyền quốc gia.</w:t>
      </w:r>
    </w:p>
    <w:p w14:paraId="30A3ECA8" w14:textId="2188E322"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i/>
          <w:spacing w:val="2"/>
          <w:w w:val="90"/>
          <w:sz w:val="23"/>
          <w:szCs w:val="23"/>
        </w:rPr>
      </w:pPr>
      <w:r w:rsidRPr="00B871F5">
        <w:rPr>
          <w:rFonts w:ascii="Noto Serif" w:eastAsiaTheme="minorEastAsia" w:hAnsi="Noto Serif" w:cs="Noto Serif"/>
          <w:bCs/>
          <w:i/>
          <w:iCs/>
          <w:spacing w:val="2"/>
          <w:w w:val="90"/>
          <w:sz w:val="23"/>
          <w:szCs w:val="23"/>
        </w:rPr>
        <w:t>Bảy là,</w:t>
      </w:r>
      <w:r w:rsidRPr="00B871F5">
        <w:rPr>
          <w:rFonts w:ascii="Noto Serif" w:eastAsiaTheme="minorEastAsia" w:hAnsi="Noto Serif" w:cs="Noto Serif"/>
          <w:i/>
          <w:spacing w:val="2"/>
          <w:w w:val="90"/>
          <w:sz w:val="23"/>
          <w:szCs w:val="23"/>
        </w:rPr>
        <w:t xml:space="preserve"> </w:t>
      </w:r>
      <w:r w:rsidR="002C5CE1" w:rsidRPr="00B871F5">
        <w:rPr>
          <w:rFonts w:ascii="Noto Serif" w:eastAsiaTheme="minorEastAsia" w:hAnsi="Noto Serif" w:cs="Noto Serif"/>
          <w:i/>
          <w:spacing w:val="2"/>
          <w:w w:val="90"/>
          <w:sz w:val="23"/>
          <w:szCs w:val="23"/>
        </w:rPr>
        <w:t>đ</w:t>
      </w:r>
      <w:r w:rsidRPr="00B871F5">
        <w:rPr>
          <w:rFonts w:ascii="Noto Serif" w:eastAsiaTheme="minorEastAsia" w:hAnsi="Noto Serif" w:cs="Noto Serif"/>
          <w:i/>
          <w:spacing w:val="2"/>
          <w:w w:val="90"/>
          <w:sz w:val="23"/>
          <w:szCs w:val="23"/>
        </w:rPr>
        <w:t>ầu tư cho công tác xây dựng chính sách, pháp luật là đầu tư cho phát triển. Nhà nước bảo đảm và ưu tiên nguồn lực để đầu tư cơ sở vật chất, hiện đại hóa hạ tầng kỹ thuật, đẩy mạnh chuyển đổi số và có chế độ, chính sách đặc thù, vượt trội cho công tác nghiên cứu chiến lược, chính sách, xây dựng pháp luật và đội ngũ cán bộ thực hiện các nhiệm vụ này.</w:t>
      </w:r>
      <w:bookmarkStart w:id="83" w:name="_Toc512327915"/>
      <w:bookmarkStart w:id="84" w:name="_Toc512603806"/>
      <w:bookmarkEnd w:id="83"/>
      <w:bookmarkEnd w:id="84"/>
    </w:p>
    <w:p w14:paraId="1BBAC01A" w14:textId="77777777"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Quan điểm coi đầu tư cho công tác xây dựng chính sách, pháp luật là đầu tư cho phát triển phản ánh nhận thức về vai trò kiến tạo của thể chế trong tăng trưởng bền vững. Việc Nhà nước ưu tiên nguồn lực cho lĩnh vực này nhằm bảo đảm chất lượng phân tích chính sách, dự báo và thiết kế quy phạm có cơ sở khoa học và thực tiễn. Đầu tư cơ sở vật chất, hiện đại hóa hạ tầng kỹ thuật và đẩy mạnh chuyển đổi số góp phần nâng cao hiệu suất, tính minh bạch và khả năng tích hợp dữ liệu trong quy trình lập pháp. Đồng thời, cần thiết lập cơ chế, chính sách đặc thù, vượt trội cho hoạt động nghiên cứu chiến lược và xây dựng pháp luật để thu hút, phát triển nguồn nhân lực chất lượng cao. Việc bảo đảm điều kiện làm việc và đãi ngộ tương xứng tạo động lực cho đội ngũ cán bộ chuyên trách nâng cao năng lực chuyên môn và đạo đức nghề nghiệp. Qua đó, hệ thống pháp luật được xây dựng trên nền tảng tri thức, công nghệ và quản trị hiện đại, đáp ứng yêu cầu phát triển trong bối cảnh mới.</w:t>
      </w:r>
    </w:p>
    <w:p w14:paraId="66685B77" w14:textId="77777777" w:rsidR="007208E1" w:rsidRPr="00B871F5" w:rsidRDefault="007208E1" w:rsidP="005B02A4">
      <w:pPr>
        <w:pStyle w:val="5nh"/>
        <w:rPr>
          <w:color w:val="auto"/>
        </w:rPr>
      </w:pPr>
      <w:r w:rsidRPr="00B871F5">
        <w:rPr>
          <w:color w:val="auto"/>
        </w:rPr>
        <w:t>3.3. Định hướng xây dựng, hoàn thiện hệ thống pháp luật xã hội chủ nghĩa Việt Nam</w:t>
      </w:r>
    </w:p>
    <w:p w14:paraId="4C89E302"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Trên cơ sở các quan điểm chỉ đạo về xây dựng và hoàn thiện hệ thống pháp luật, việc xác định định hướng cụ thể cho quá trình phát triển hệ thống pháp luật xã hội chủ nghĩa ở Việt Nam có ý nghĩa quan trọng. Những định hướng này nhằm bảo đảm hệ thống pháp luật đồng bộ, thống nhất, khả thi, đáp ứng yêu cầu quản lý nhà nước, phát triển kinh tế - xã hội, bảo đảm quyền con người, quyền công dân, đồng thời phù hợp với tiến trình xây dựng Nhà nước pháp quyền xã hội chủ nghĩa và hội nhập quốc tế.</w:t>
      </w:r>
    </w:p>
    <w:p w14:paraId="60D6AA74"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Từ yêu cầu đó, việc xây dựng và hoàn thiện hệ thống pháp luật xã hội chủ nghĩa Việt Nam trong giai đoạn hiện nay cần được triển khai theo một số định hướng cơ bản sau đây:</w:t>
      </w:r>
    </w:p>
    <w:p w14:paraId="2655FF1B" w14:textId="1B7E423B"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Một là, </w:t>
      </w:r>
      <w:r w:rsidRPr="00B871F5">
        <w:rPr>
          <w:rFonts w:ascii="Noto Serif" w:eastAsiaTheme="minorEastAsia" w:hAnsi="Noto Serif" w:cs="Noto Serif"/>
          <w:bCs/>
          <w:i/>
          <w:iCs/>
          <w:w w:val="90"/>
          <w:sz w:val="23"/>
          <w:szCs w:val="23"/>
        </w:rPr>
        <w:t>xây dựng và hoàn thiện hệ thống pháp luật Việt Nam bảo đảm thượng tôn Hiến pháp và pháp luật</w:t>
      </w:r>
      <w:r w:rsidR="002C5CE1" w:rsidRPr="00B871F5">
        <w:rPr>
          <w:rFonts w:ascii="Noto Serif" w:eastAsiaTheme="minorEastAsia" w:hAnsi="Noto Serif" w:cs="Noto Serif"/>
          <w:bCs/>
          <w:i/>
          <w:iCs/>
          <w:w w:val="90"/>
          <w:sz w:val="23"/>
          <w:szCs w:val="23"/>
        </w:rPr>
        <w:t>.</w:t>
      </w:r>
    </w:p>
    <w:p w14:paraId="4C2875EA" w14:textId="07F1BBC4"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Xây dựng và hoàn thiện hệ thống pháp luật Việt Nam bảo đảm thượng tôn Hiến pháp và pháp luật là một định hướng quan trọng trong quá trình xây dựng Nhà nước pháp quyền xã hội chủ nghĩa. Thượng tôn Hiến pháp và pháp luật thể hiện nguyên tắc mọi chủ thể trong xã hội, bao gồm cơ quan nhà nước, tổ chức và cá nhân đều phải tôn trọng và nghiêm chỉnh chấp hành Hiến pháp và pháp luật; mọi hoạt động của Nhà nước và xã hội phải được tiến hành trong khuôn khổ Hiến pháp và pháp luật.</w:t>
      </w:r>
    </w:p>
    <w:p w14:paraId="47407A4F" w14:textId="77777777"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Trước hết, việc bảo đảm thượng tôn Hiến pháp và pháp luật đòi hỏi hệ thống pháp luật phải được xây dựng đồng bộ, thống nhất và có tính ổn định, trong đó Hiến pháp giữ vị trí là đạo luật cơ bản của Nhà nước, có hiệu lực pháp lý cao nhất. Tất cả các văn bản quy phạm pháp luật phải được ban hành trên cơ sở phù hợp với Hiến pháp, không được trái với các nguyên tắc và quy định của Hiến pháp. Điều này nhằm bảo đảm tính hợp hiến, hợp pháp và sự thống nhất của hệ thống pháp luật.</w:t>
      </w:r>
    </w:p>
    <w:p w14:paraId="0FA0FC8C" w14:textId="77777777"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quá trình hoàn thiện hệ thống pháp luật cần chú trọng nâng cao chất lượng hoạt động lập pháp, bảo đảm các quy định pháp luật rõ ràng, minh bạch, khả thi và phù hợp với thực tiễn. Hệ thống pháp luật chỉ thực sự phát huy hiệu lực khi các quy phạm pháp luật được xây dựng khoa học, phản ánh đúng yêu cầu điều chỉnh các quan hệ xã hội và tạo cơ sở pháp lý vững chắc cho hoạt động quản lý nhà nước cũng như cho việc bảo vệ quyền và lợi ích hợp pháp của các chủ thể trong xã hội.</w:t>
      </w:r>
    </w:p>
    <w:p w14:paraId="2E054427" w14:textId="77777777"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Ngoài ra, việc bảo đảm thượng tôn Hiến pháp và pháp luật còn gắn liền với tổ chức thực hiện pháp luật nghiêm minh và hiệu quả. Các cơ quan nhà nước, cán bộ, công chức phải thực hiện quyền lực trong phạm vi được pháp luật quy định, đồng thời chịu sự kiểm tra, giám sát nhằm ngăn ngừa tình trạng lạm quyền hoặc vi phạm pháp luật. Cùng với đó, cần tăng cường phổ biến, giáo dục pháp luật nhằm nâng cao ý thức pháp luật trong xã hội, hình thành thói quen tôn trọng và tuân thủ pháp luật.</w:t>
      </w:r>
    </w:p>
    <w:p w14:paraId="1B1455FA" w14:textId="77777777"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Như vậy, xây dựng và hoàn thiện hệ thống pháp luật bảo đảm thượng tôn Hiến pháp và pháp luật không chỉ là yêu cầu về mặt lập pháp mà còn là điều kiện quan trọng để bảo đảm hiệu lực, hiệu quả quản lý nhà nước, củng cố kỷ cương pháp luật và thúc đẩy sự phát triển bền vững của xã hội.</w:t>
      </w:r>
    </w:p>
    <w:p w14:paraId="76330812" w14:textId="55BF91B9"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i/>
          <w:w w:val="90"/>
          <w:sz w:val="23"/>
          <w:szCs w:val="23"/>
        </w:rPr>
        <w:t xml:space="preserve">Hai là, </w:t>
      </w:r>
      <w:r w:rsidRPr="00B871F5">
        <w:rPr>
          <w:rFonts w:ascii="Noto Serif" w:eastAsiaTheme="minorEastAsia" w:hAnsi="Noto Serif" w:cs="Noto Serif"/>
          <w:bCs/>
          <w:i/>
          <w:iCs/>
          <w:w w:val="90"/>
          <w:sz w:val="23"/>
          <w:szCs w:val="23"/>
        </w:rPr>
        <w:t>xây dựng và hoàn thiện hệ thống pháp luật Việt Nam theo hướng tôn trọng, bảo đảm, bảo vệ quyền con người, quyền công dân</w:t>
      </w:r>
      <w:r w:rsidR="002C5CE1" w:rsidRPr="00B871F5">
        <w:rPr>
          <w:rFonts w:ascii="Noto Serif" w:eastAsiaTheme="minorEastAsia" w:hAnsi="Noto Serif" w:cs="Noto Serif"/>
          <w:bCs/>
          <w:i/>
          <w:iCs/>
          <w:w w:val="90"/>
          <w:sz w:val="23"/>
          <w:szCs w:val="23"/>
        </w:rPr>
        <w:t>.</w:t>
      </w:r>
    </w:p>
    <w:p w14:paraId="1EC999D8" w14:textId="77777777"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Đây là một định hướng quan trọng trong quá trình xây dựng Nhà nước pháp quyền xã hội chủ nghĩa. Quyền con người và quyền công dân là những giá trị cơ bản của xã hội dân chủ, đồng thời là mục tiêu và động lực của sự phát triển. Vì vậy, việc xây dựng và hoàn thiện hệ thống pháp luật cần đặt con người vào vị trí trung tâm, lấy việc bảo đảm các quyền và lợi ích hợp pháp của cá nhân làm một trong những tiêu chí quan trọng của hoạt động lập pháp.</w:t>
      </w:r>
    </w:p>
    <w:p w14:paraId="371FBE53" w14:textId="77777777"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Trước hết, hệ thống pháp luật phải thể chế hóa đầy đủ các quyền con người, quyền công dân đã được ghi nhận trong Hiến pháp, đồng thời cụ thể hóa các quyền đó trong các ngành luật và các văn bản quy phạm pháp luật có liên quan. Việc ghi nhận rõ ràng nội dung, phạm vi và điều kiện thực hiện các quyền là cơ sở pháp lý quan trọng để các cá nhân, tổ chức thực hiện và bảo vệ quyền của mình trong đời sống xã hội.</w:t>
      </w:r>
    </w:p>
    <w:p w14:paraId="57D53B3C" w14:textId="77777777"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pháp luật cần thiết lập các cơ chế pháp lý hiệu quả nhằm bảo đảm việc thực hiện quyền con người, quyền công dân trong thực tiễn. Điều này bao gồm việc quy định rõ trách nhiệm của các cơ quan nhà nước trong việc tôn trọng và bảo đảm quyền của cá nhân; đồng thời xây dựng các thiết chế kiểm soát quyền lực, cơ chế khiếu nại, tố cáo và xét xử nhằm bảo vệ các quyền và lợi ích hợp pháp của người dân khi bị xâm phạm.</w:t>
      </w:r>
    </w:p>
    <w:p w14:paraId="2A4E58C5" w14:textId="77777777"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Ngoài ra, quá trình hoàn thiện pháp luật cũng cần chú trọng sự hài hòa giữa việc bảo đảm quyền con người, quyền công dân với lợi ích của Nhà nước và xã hội. Trong những trường hợp cần thiết, pháp luật có thể quy định việc hạn chế một số quyền nhất định, nhưng việc hạn chế đó phải được thực hiện theo quy định của pháp luật, vì những lý do chính đáng và trong phạm vi cần thiết để bảo vệ trật tự xã hội, lợi ích chung của cộng đồng.</w:t>
      </w:r>
    </w:p>
    <w:p w14:paraId="1AB04D98"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Xây dựng và hoàn thiện hệ thống pháp luật theo hướng tôn trọng, bảo đảm và bảo vệ quyền con người, quyền công dân không chỉ góp phần nâng cao hiệu lực, hiệu quả của pháp luật, mà còn tạo nền tảng pháp lý vững chắc cho việc phát triển xã hội công bằng, dân chủ và văn minh.</w:t>
      </w:r>
    </w:p>
    <w:p w14:paraId="789D7364" w14:textId="31463A34"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i/>
          <w:w w:val="90"/>
          <w:sz w:val="23"/>
          <w:szCs w:val="23"/>
        </w:rPr>
        <w:t>Ba là,</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bCs/>
          <w:i/>
          <w:iCs/>
          <w:w w:val="90"/>
          <w:sz w:val="23"/>
          <w:szCs w:val="23"/>
        </w:rPr>
        <w:t>xây dựng và hoàn thiện thể chế kinh tế thị trường định hướng xã hội chủ nghĩa, tạo lập môi trường pháp lý “kiến tạo phát triển” và khơi thông nguồn lực</w:t>
      </w:r>
      <w:r w:rsidR="002C5CE1" w:rsidRPr="00B871F5">
        <w:rPr>
          <w:rFonts w:ascii="Noto Serif" w:eastAsiaTheme="minorEastAsia" w:hAnsi="Noto Serif" w:cs="Noto Serif"/>
          <w:bCs/>
          <w:i/>
          <w:iCs/>
          <w:w w:val="90"/>
          <w:sz w:val="23"/>
          <w:szCs w:val="23"/>
        </w:rPr>
        <w:t>.</w:t>
      </w:r>
    </w:p>
    <w:p w14:paraId="4B60C5DA" w14:textId="2124DC9A"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Xây dựng và hoàn thiện thể chế kinh tế thị trường định hướng xã hội chủ nghĩa, tạo lập môi trường pháp lý “kiến tạo phát triển” và khơi thông nguồn lực là định hướng nhằm tạo cơ sở pháp lý vững chắc cho sự vận hành hiệu quả của nền kinh tế thị trường, đồng thời bảo đảm sự quản lý, điều tiết của Nhà nước theo mục tiêu phát triển bền vững và định hướng xã hội chủ nghĩa.</w:t>
      </w:r>
    </w:p>
    <w:p w14:paraId="5A932638" w14:textId="77777777"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Việc hoàn thiện thể chế kinh tế thị trường định hướng xã hội chủ nghĩa đòi hỏi hệ thống pháp luật phải quy định đầy đủ và đồng bộ các nguyên tắc, cơ chế và công cụ điều chỉnh các quan hệ kinh tế. Pháp luật cần tạo lập khuôn khổ pháp lý minh bạch, ổn định và thuận lợi cho các chủ thể kinh tế tham gia hoạt động sản xuất, kinh doanh, bảo đảm quyền tự do kinh doanh, quyền sở hữu và quyền cạnh tranh lành mạnh theo quy định của pháp luật. Đồng thời, pháp luật cũng cần xác định rõ vai trò quản lý và điều tiết của Nhà nước nhằm định hướng sự phát triển của nền kinh tế phù hợp với mục tiêu phát triển chung của đất nước.</w:t>
      </w:r>
    </w:p>
    <w:p w14:paraId="5A2E0D01" w14:textId="311D956E" w:rsidR="007208E1" w:rsidRPr="00B871F5" w:rsidRDefault="007208E1" w:rsidP="005B02A4">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việc xây dựng môi trường pháp lý theo hướng “kiến tạo phát triển” đòi hỏi Nhà nước không chỉ thực hiện chức năng quản lý mà còn đóng vai trò tạo điều kiện thuận lợi cho các hoạt động kinh tế - xã hội. Điều này thể hiện ở việc ban hành các quy định pháp luật minh bạch, đơn giản hóa thủ tục hành chính, nâng cao hiệu quả quản lý nhà nước và bảo đảm tính ổn định, dự đoán được của chính sách pháp luật. Một môi trường pháp lý thuận lợi sẽ góp phần thúc đẩy đổi mới sáng tạo, nâng cao năng lực cạnh tranh của nền kinh tế và khuyến khích sự tham gia tích cực của các chủ thể trong xã hội.</w:t>
      </w:r>
    </w:p>
    <w:p w14:paraId="33B5D753" w14:textId="00BE685A"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Ngoài ra, việc hoàn thiện thể chế kinh tế thị trường còn nhằm khơi thông và huy động hiệu quả các nguồn lực cho phát triển, bao gồm nguồn lực từ Nhà nước, khu vực tư nhân và xã hội. Pháp luật cần tạo điều kiện thuận lợi cho việc huy động, phân bổ và sử dụng hiệu quả các nguồn lực về vốn, đất đai, lao động, khoa học </w:t>
      </w:r>
      <w:r w:rsidR="00392D54"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công nghệ và các nguồn lực xã hội khác. Đồng thời, cần bảo đảm sự minh bạch, công khai và công bằng trong tiếp cận các nguồn lực, góp phần thúc đẩy tăng trưởng kinh tế gắn với tiến bộ và công bằng xã hội.</w:t>
      </w:r>
    </w:p>
    <w:p w14:paraId="62125D92" w14:textId="77777777"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Có thể thấy, việc xây dựng và hoàn thiện thể chế kinh tế thị trường định hướng xã hội chủ nghĩa, tạo lập môi trường pháp lý kiến tạo phát triển và khơi thông nguồn lực có ý nghĩa quan trọng trong việc thúc đẩy tăng trưởng kinh tế, nâng cao hiệu quả quản lý nhà nước và tạo động lực cho sự phát triển bền vững của đất nước.</w:t>
      </w:r>
    </w:p>
    <w:p w14:paraId="759CA2BF" w14:textId="68EECD92"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i/>
          <w:w w:val="90"/>
          <w:sz w:val="23"/>
          <w:szCs w:val="23"/>
        </w:rPr>
        <w:t>Bốn là,</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bCs/>
          <w:i/>
          <w:iCs/>
          <w:w w:val="90"/>
          <w:sz w:val="23"/>
          <w:szCs w:val="23"/>
        </w:rPr>
        <w:t>đổi mới quy trình, kỹ thuật xây dựng pháp luật theo hướng chuyên nghiệp, khoa học, dân chủ; đẩy mạnh chuyển đổi số và ứng dụng trí tuệ nhân tạo (AI) trong quản trị pháp luật</w:t>
      </w:r>
      <w:r w:rsidR="002C5CE1" w:rsidRPr="00B871F5">
        <w:rPr>
          <w:rFonts w:ascii="Noto Serif" w:eastAsiaTheme="minorEastAsia" w:hAnsi="Noto Serif" w:cs="Noto Serif"/>
          <w:bCs/>
          <w:i/>
          <w:iCs/>
          <w:w w:val="90"/>
          <w:sz w:val="23"/>
          <w:szCs w:val="23"/>
        </w:rPr>
        <w:t>.</w:t>
      </w:r>
    </w:p>
    <w:p w14:paraId="151C6B21" w14:textId="1B6132CD"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bối cảnh phát triển mạnh mẽ của khoa học - công nghệ và yêu cầu nâng cao hiệu lực, hiệu quả quản lý nhà nước, việc đổi mới phương thức xây dựng và quản trị pháp luật trở thành yêu cầu tất yếu.</w:t>
      </w:r>
    </w:p>
    <w:p w14:paraId="7E46A0A2" w14:textId="7D216547"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Ở Việt Nam hiện nay, quy trình xây dựng pháp luật cần được hoàn thiện theo hướng chuyên nghiệp và khoa học, bảo đảm các bước của quá trình lập pháp được tiến hành chặt chẽ, có căn cứ lý luận và thực tiễn rõ ràng. Việc xây dựng các dự án luật, pháp lệnh phải dựa trên cơ sở nghiên cứu, tổng kết thực tiễn, đánh giá tác động chính sách và tham khảo kinh nghiệm quốc tế, từ đó bảo đảm các quy định pháp luật được ban hành có tính khả thi, phù hợp với yêu cầu điều chỉnh các quan hệ xã hội.</w:t>
      </w:r>
    </w:p>
    <w:p w14:paraId="768D6A46" w14:textId="2C5149C2"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Đồng thời</w:t>
      </w:r>
      <w:r w:rsidR="002C5CE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hoạt động xây dựng pháp luật cần được thực hiện theo nguyên tắc dân chủ và minh bạch, tạo điều kiện để các cơ quan, tổ chức, chuyên gia và người dân tham gia đóng góp ý kiến vào quá trình soạn thảo và hoàn thiện các văn bản quy phạm pháp luật. Việc mở rộng sự tham gia của xã hội không chỉ góp phần nâng cao chất lượng của các quy định pháp luật mà còn tăng cường tính đồng thuận và khả năng thực thi của pháp luật trong thực tiễn.</w:t>
      </w:r>
    </w:p>
    <w:p w14:paraId="2A32F059" w14:textId="4BC9C8F1"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Ngoài ra, trong bối cảnh chuyển đổi số quốc gia, cần đẩy mạnh ứng dụng công nghệ số và trí tuệ nhân tạo trong quản trị pháp luật. Việc xây dựng và vận hành các cơ sở dữ liệu pháp luật, hệ thống thông tin phục vụ công tác lập pháp, cũng như các công cụ hỗ trợ phân tích, đánh giá chính sách bằng công nghệ số sẽ góp phần nâng cao hiệu quả quản lý, tăng cường tính minh bạch và khả năng tiếp cận pháp luật của người dân và doanh nghiệp. Đồng thời, ứng dụng trí tuệ nhân tạo có thể hỗ trợ trong việc tổng hợp thông tin, phân tích dữ liệu pháp lý và dự báo tác động của chính sách, qua đó góp phần nâng cao chất lượng hoạt động xây dựng và thực thi pháp luật.</w:t>
      </w:r>
    </w:p>
    <w:p w14:paraId="7F3B55FA" w14:textId="35C98234"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Như vậy, việc đổi mới quy trình, kỹ thuật xây dựng pháp luật theo hướng chuyên nghiệp, khoa học và dân chủ gắn với thúc đẩy chuyển đổi số và ứng dụng trí tuệ nhân tạo trong quản trị pháp luật sẽ tạo nền tảng quan trọng để nâng cao chất lượng hệ thống pháp luật, đáp ứng yêu cầu phát triển và quản lý xã hội trong bối cảnh mới.</w:t>
      </w:r>
    </w:p>
    <w:p w14:paraId="225E5B3F" w14:textId="45876AA6"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Năm là,</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bCs/>
          <w:i/>
          <w:iCs/>
          <w:w w:val="90"/>
          <w:sz w:val="23"/>
          <w:szCs w:val="23"/>
        </w:rPr>
        <w:t>tăng cường tổ chức thi hành pháp luật nghiêm minh, nhất quán; gắn kết chặt chẽ giữa xây dựng và thi hành; kiểm soát quyền lực và cải cách tư pháp</w:t>
      </w:r>
      <w:r w:rsidR="002C5CE1" w:rsidRPr="00B871F5">
        <w:rPr>
          <w:rFonts w:ascii="Noto Serif" w:eastAsiaTheme="minorEastAsia" w:hAnsi="Noto Serif" w:cs="Noto Serif"/>
          <w:bCs/>
          <w:i/>
          <w:iCs/>
          <w:w w:val="90"/>
          <w:sz w:val="23"/>
          <w:szCs w:val="23"/>
        </w:rPr>
        <w:t>.</w:t>
      </w:r>
    </w:p>
    <w:p w14:paraId="18DF4A71" w14:textId="2A21EBCF" w:rsidR="007208E1" w:rsidRPr="00B871F5" w:rsidRDefault="007208E1" w:rsidP="005B02A4">
      <w:pPr>
        <w:widowControl w:val="0"/>
        <w:tabs>
          <w:tab w:val="left" w:pos="700"/>
        </w:tabs>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Ở Việt Nam hiện nay, tăng cường tổ chức thi hành pháp luật nghiêm minh, nhất quán; gắn kết chặt chẽ giữa xây dựng và thi hành; kiểm soát quyền lực và cải cách tư pháp là một định hướng quan trọng trong quá trình xây dựng và hoàn thiện hệ thống pháp luật xã hội chủ nghĩa ở Việt Nam hiện nay. Định hướng này nhằm bảo đảm pháp luật không chỉ được ban hành đầy đủ mà còn được thực thi hiệu quả trong thực tiễn đời sống xã hội.</w:t>
      </w:r>
    </w:p>
    <w:p w14:paraId="4937A0A0" w14:textId="6C1CF225"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Việc tăng cường tổ chức thi hành pháp luật nghiêm minh và nhất quán là điều kiện quan trọng để bảo đảm hiệu lực và hiệu quả của hệ thống pháp luật. Các quy định pháp luật chỉ thực sự phát huy giá trị khi được triển khai thực hiện nghiêm túc, đồng bộ và thống nhất trong toàn xã hội. Vì vậy, cần nâng cao trách nhiệm của các cơ quan nhà nước, cán bộ, công chức trong việc tổ chức thực hiện pháp luật, đồng thời tăng cường công tác kiểm tra, giám sát và xử lý kịp thời các hành vi vi phạm pháp luật.</w:t>
      </w:r>
    </w:p>
    <w:p w14:paraId="7619F037" w14:textId="0024957D"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cần gắn kết chặt chẽ giữa hoạt động xây dựng pháp luật với tổ chức thi hành pháp luật. Trong quá trình ban hành các văn bản quy phạm pháp luật, phải chú trọng đến tính khả thi và điều kiện bảo đảm thực hiện trong thực tiễn. Đồng thời, thông qua việc tổng kết thực tiễn thi hành pháp luật, các cơ quan có thẩm quyền có thể phát hiện những hạn chế, bất cập của quy định pháp luật để kịp thời sửa đổi, bổ sung, hoàn thiện hệ thống pháp luật.</w:t>
      </w:r>
    </w:p>
    <w:p w14:paraId="5C2162DE" w14:textId="66A28BED"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Ngoài ra, việc kiểm soát quyền lực nhà nước có ý nghĩa quan trọng trong việc bảo đảm pháp luật được thực thi đúng đắn và ngăn ngừa tình trạng lạm quyền, tùy tiện trong hoạt động quản lý nhà nước. Cần xây dựng và hoàn thiện các cơ chế kiểm soát quyền lực hiệu quả giữa các cơ quan nhà nước, đồng thời tăng cường vai trò giám sát của xã hội đối với hoạt động của bộ máy nhà nước.</w:t>
      </w:r>
    </w:p>
    <w:p w14:paraId="07DAC647" w14:textId="0E94D824"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Đồng thời cũng cần đẩy mạnh cải cách tư pháp là yếu tố quan trọng nhằm bảo đảm công lý, bảo vệ quyền con người và quyền công dân, nâng cao hiệu quả của hoạt động áp dụng pháp luật. Việc xây dựng một nền tư pháp chuyên nghiệp, công bằng, minh bạch và hiện đại sẽ góp phần củng cố niềm tin của xã hội đối với pháp luật và các thiết chế nhà nước.</w:t>
      </w:r>
    </w:p>
    <w:p w14:paraId="6EF54D49" w14:textId="16573DC1" w:rsidR="007208E1" w:rsidRPr="00B871F5" w:rsidRDefault="007208E1" w:rsidP="005B02A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Tóm lại, tăng cường tổ chức thi hành pháp luật nghiêm minh, gắn kết giữa xây dựng và thực thi pháp luật, kiểm soát quyền lực nhà nước và thúc đẩy cải cách tư pháp là những yếu tố có ý nghĩa quyết định trong việc nâng cao hiệu lực, hiệu quả của hệ thống pháp luật và bảo đảm trật tự pháp lý trong xã hội.</w:t>
      </w:r>
    </w:p>
    <w:p w14:paraId="53A2CBE6" w14:textId="22FD1B7C" w:rsidR="007208E1" w:rsidRPr="00B871F5" w:rsidRDefault="002C5CE1" w:rsidP="005B02A4">
      <w:pPr>
        <w:widowControl w:val="0"/>
        <w:tabs>
          <w:tab w:val="left" w:pos="700"/>
        </w:tabs>
        <w:spacing w:before="60" w:after="0" w:line="364"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i/>
          <w:spacing w:val="2"/>
          <w:w w:val="90"/>
          <w:sz w:val="23"/>
          <w:szCs w:val="23"/>
        </w:rPr>
        <w:t>Sáu là</w:t>
      </w:r>
      <w:r w:rsidR="007208E1" w:rsidRPr="00B871F5">
        <w:rPr>
          <w:rFonts w:ascii="Noto Serif" w:eastAsiaTheme="minorEastAsia" w:hAnsi="Noto Serif" w:cs="Noto Serif"/>
          <w:i/>
          <w:spacing w:val="2"/>
          <w:w w:val="90"/>
          <w:sz w:val="23"/>
          <w:szCs w:val="23"/>
        </w:rPr>
        <w:t>,</w:t>
      </w:r>
      <w:r w:rsidR="007208E1" w:rsidRPr="00B871F5">
        <w:rPr>
          <w:rFonts w:ascii="Noto Serif" w:eastAsiaTheme="minorEastAsia" w:hAnsi="Noto Serif" w:cs="Noto Serif"/>
          <w:spacing w:val="2"/>
          <w:w w:val="90"/>
          <w:sz w:val="23"/>
          <w:szCs w:val="23"/>
        </w:rPr>
        <w:t xml:space="preserve"> hoàn thiện cấu trúc hệ thống pháp luật, tạo lập được cấu trúc hệ thống pháp luật hiện đại, hợp lý, khoa học, bao quát đầy đủ các lĩnh vực đời sống xã hội, làm tiền đề để xây dựng hệ thống pháp luật dân chủ, công bằng, tinh gọn, thống nhất, đồng bộ, khả thi, công khai, minh bạch, ổn định, dễ tiếp cận, bảo vệ hiệu quả quyền con người, quyền công dân, bảo đảm quốc phòng, an ninh và hội nhập quốc tế, thúc đẩy kiến tạo phát triển và đưa pháp luật thành lợi thế cạnh tranh, đáp ứng yêu cầu phát triển nhanh và bền vững đất nước trong giai đoạn tới.</w:t>
      </w:r>
    </w:p>
    <w:p w14:paraId="2775236D" w14:textId="5FBCF70A" w:rsidR="007208E1" w:rsidRPr="00B871F5" w:rsidRDefault="007208E1" w:rsidP="005B02A4">
      <w:pPr>
        <w:widowControl w:val="0"/>
        <w:tabs>
          <w:tab w:val="left" w:pos="700"/>
        </w:tabs>
        <w:spacing w:before="60" w:after="0" w:line="36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thời gian tới</w:t>
      </w:r>
      <w:r w:rsidR="00C803F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cần phải chuẩn hóa lại cấu trúc của hệ thống pháp luật. Điều này không chỉ dừng ở việc phân loại các ngành luật, mà còn liên quan đến việc xác định rõ trật tự thứ bậc của các nguồn luật, mối quan hệ giữa luật và văn bản dưới luật, cũng như mở rộng và thừa nhận hợp lý các nguồn bổ trợ như án lệ, tập quán, lẽ công bằng. Một cấu trúc khoa học sẽ giúp giảm thiểu xung đột pháp luật, nâng cao tính minh bạch và khả năng dự báo của hệ thống pháp luật. </w:t>
      </w:r>
    </w:p>
    <w:p w14:paraId="53DCE383" w14:textId="624401E6" w:rsidR="007208E1" w:rsidRPr="00B871F5" w:rsidRDefault="007208E1" w:rsidP="005B02A4">
      <w:pPr>
        <w:widowControl w:val="0"/>
        <w:tabs>
          <w:tab w:val="left" w:pos="700"/>
        </w:tabs>
        <w:spacing w:before="60" w:after="0" w:line="36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Nâng cao chất lượng nội tại của pháp luật, bảo đảm “tinh gọn” và “thống nhất” nhằm khắc phục tình trạng chồng chéo, trùng lặp; “đồng bộ” bảo đảm sự liên thông giữa các ngành luật; pháp luật phù hợp với thực tiễn và hạn chế thay đổi tùy tiện, nâng cao khả năng tiếp cận pháp luật của người dân và doanh nghiệp. </w:t>
      </w:r>
    </w:p>
    <w:p w14:paraId="5C110D67" w14:textId="6F5E143F" w:rsidR="007208E1" w:rsidRPr="00B871F5" w:rsidRDefault="007208E1" w:rsidP="005B02A4">
      <w:pPr>
        <w:widowControl w:val="0"/>
        <w:tabs>
          <w:tab w:val="left" w:pos="700"/>
        </w:tabs>
        <w:spacing w:before="60" w:after="0" w:line="36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phải là công cụ bảo vệ các quyền cơ bản, tạo nền tảng cho sự phát triển tự do và toàn diện của con người; mặt khác, phải bảo đảm trật tự, an toàn xã hội và lợi ích quốc gia trong bối cảnh hội nhập sâu rộng. Chuyển đổi căn bản trong vai trò của pháp luật: từ công cụ quản lý sang công cụ kiến tạo và dẫn dắt phát triển. Trong điều kiện cạnh tranh toàn cầu, chất lượng thể chế pháp luật trở thành một trong những yếu tố quyết định năng lực cạnh tranh quốc gia. Một hệ thống pháp luật minh bạch, ổn định, thân thiện với đổi mới</w:t>
      </w:r>
      <w:r w:rsidR="00C803F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sáng tạo sẽ giúp thu hút đầu tư, khơi thông nguồn lực và thúc đẩy tăng trưởng kinh tế. Pháp luật không chỉ ổn định mà còn phải có khả năng thích ứng linh hoạt với những biến động nhanh của thực tiễn, đặc biệt trong bối cảnh chuyển đổi số, kinh tế số và hội nhập quốc tế sâu rộng. Do đó, hoàn thiện cấu trúc hệ thống pháp luật không phải là một nhiệm vụ mang tính ngắn hạn, mà là một quá trình cải cách lâu dài, đòi hỏi sự đổi mới đồng bộ về tư duy, thể chế và phương thức tổ chức thực hiện.</w:t>
      </w:r>
    </w:p>
    <w:p w14:paraId="42A35957" w14:textId="77777777" w:rsidR="007208E1" w:rsidRPr="00B871F5" w:rsidRDefault="007208E1" w:rsidP="00A20708">
      <w:pPr>
        <w:pStyle w:val="3mctiu"/>
        <w:spacing w:line="352" w:lineRule="exact"/>
        <w:rPr>
          <w:color w:val="auto"/>
        </w:rPr>
      </w:pPr>
      <w:r w:rsidRPr="00B871F5">
        <w:rPr>
          <w:color w:val="auto"/>
        </w:rPr>
        <w:t>C. CHỦ ĐỀ THẢO LUẬN VÀ CÂU HỎI ÔN TẬP</w:t>
      </w:r>
    </w:p>
    <w:p w14:paraId="0FA7433D"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 xml:space="preserve">* Chủ đề thảo luận </w:t>
      </w:r>
    </w:p>
    <w:p w14:paraId="1ECB2C77" w14:textId="7CA5FB1D"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eastAsiaTheme="minorEastAsia" w:hAnsi="Noto Serif" w:cs="Noto Serif"/>
          <w:w w:val="90"/>
          <w:sz w:val="23"/>
          <w:szCs w:val="23"/>
          <w:lang w:val="pl-PL"/>
        </w:rPr>
        <w:t>1</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pl-PL"/>
        </w:rPr>
        <w:t xml:space="preserve"> Pháp luật Việt Nam trong bối cảnh hội nhập quốc tế và chuyển đổi số</w:t>
      </w:r>
      <w:r w:rsidR="001319F8" w:rsidRPr="00B871F5">
        <w:rPr>
          <w:rFonts w:ascii="Noto Serif" w:eastAsiaTheme="minorEastAsia" w:hAnsi="Noto Serif" w:cs="Noto Serif"/>
          <w:w w:val="90"/>
          <w:sz w:val="23"/>
          <w:szCs w:val="23"/>
          <w:lang w:val="pl-PL"/>
        </w:rPr>
        <w:t>.</w:t>
      </w:r>
    </w:p>
    <w:p w14:paraId="737598A2"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2. </w:t>
      </w:r>
      <w:r w:rsidRPr="00B871F5">
        <w:rPr>
          <w:rFonts w:ascii="Noto Serif" w:eastAsiaTheme="minorEastAsia" w:hAnsi="Noto Serif" w:cs="Noto Serif"/>
          <w:w w:val="90"/>
          <w:sz w:val="23"/>
          <w:szCs w:val="23"/>
          <w:lang w:val="pl-PL"/>
        </w:rPr>
        <w:t>Pháp luật Việt Nam với việc tôn trọng, bảo đảm, bảo vệ quyền con người, quyền công dân</w:t>
      </w:r>
      <w:r w:rsidRPr="00B871F5">
        <w:rPr>
          <w:rFonts w:ascii="Noto Serif" w:hAnsi="Noto Serif" w:cs="Noto Serif"/>
          <w:w w:val="90"/>
          <w:sz w:val="23"/>
          <w:szCs w:val="23"/>
          <w:lang w:eastAsia="vi-VN"/>
        </w:rPr>
        <w:t>.</w:t>
      </w:r>
    </w:p>
    <w:p w14:paraId="016D8307"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eastAsia="vi-VN"/>
        </w:rPr>
      </w:pPr>
      <w:r w:rsidRPr="00B871F5">
        <w:rPr>
          <w:rFonts w:ascii="Noto Serif" w:hAnsi="Noto Serif" w:cs="Noto Serif"/>
          <w:w w:val="90"/>
          <w:sz w:val="23"/>
          <w:szCs w:val="23"/>
          <w:lang w:eastAsia="vi-VN"/>
        </w:rPr>
        <w:t xml:space="preserve">3. </w:t>
      </w:r>
      <w:r w:rsidRPr="00B871F5">
        <w:rPr>
          <w:rFonts w:ascii="Noto Serif" w:eastAsiaTheme="minorEastAsia" w:hAnsi="Noto Serif" w:cs="Noto Serif"/>
          <w:w w:val="90"/>
          <w:sz w:val="23"/>
          <w:szCs w:val="23"/>
          <w:lang w:val="pl-PL"/>
        </w:rPr>
        <w:t>Kiểm soát quyền lực, phòng, chống tham nhũng tiêu cực trong xây dựng pháp luật</w:t>
      </w:r>
      <w:r w:rsidRPr="00B871F5">
        <w:rPr>
          <w:rFonts w:ascii="Noto Serif" w:hAnsi="Noto Serif" w:cs="Noto Serif"/>
          <w:w w:val="90"/>
          <w:sz w:val="23"/>
          <w:szCs w:val="23"/>
          <w:lang w:eastAsia="vi-VN"/>
        </w:rPr>
        <w:t>.</w:t>
      </w:r>
    </w:p>
    <w:p w14:paraId="614866E7" w14:textId="068AF975"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pl-PL"/>
        </w:rPr>
      </w:pPr>
      <w:r w:rsidRPr="00B871F5">
        <w:rPr>
          <w:rFonts w:ascii="Noto Serif" w:eastAsiaTheme="minorEastAsia" w:hAnsi="Noto Serif" w:cs="Noto Serif"/>
          <w:w w:val="90"/>
          <w:sz w:val="23"/>
          <w:szCs w:val="23"/>
          <w:lang w:val="pl-PL"/>
        </w:rPr>
        <w:t xml:space="preserve">4. Chất lượng hệ thống pháp luật: Tính thống nhất, đồng bộ và </w:t>
      </w:r>
      <w:r w:rsidR="005B02A4" w:rsidRPr="00B871F5">
        <w:rPr>
          <w:rFonts w:ascii="Noto Serif" w:eastAsiaTheme="minorEastAsia" w:hAnsi="Noto Serif" w:cs="Noto Serif"/>
          <w:w w:val="90"/>
          <w:sz w:val="23"/>
          <w:szCs w:val="23"/>
          <w:lang w:val="pl-PL"/>
        </w:rPr>
        <w:br/>
      </w:r>
      <w:r w:rsidRPr="00B871F5">
        <w:rPr>
          <w:rFonts w:ascii="Noto Serif" w:eastAsiaTheme="minorEastAsia" w:hAnsi="Noto Serif" w:cs="Noto Serif"/>
          <w:w w:val="90"/>
          <w:sz w:val="23"/>
          <w:szCs w:val="23"/>
          <w:lang w:val="pl-PL"/>
        </w:rPr>
        <w:t>khả thi</w:t>
      </w:r>
      <w:r w:rsidR="001319F8" w:rsidRPr="00B871F5">
        <w:rPr>
          <w:rFonts w:ascii="Noto Serif" w:eastAsiaTheme="minorEastAsia" w:hAnsi="Noto Serif" w:cs="Noto Serif"/>
          <w:w w:val="90"/>
          <w:sz w:val="23"/>
          <w:szCs w:val="23"/>
          <w:lang w:val="pl-PL"/>
        </w:rPr>
        <w:t>.</w:t>
      </w:r>
    </w:p>
    <w:p w14:paraId="31A09113"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pl-PL"/>
        </w:rPr>
        <w:t>5. Chuyển đổi số, ứng dụng trí tuệ nhân tạo, dữ liệu lớn trong xây dựng và hoàn thiện hệ thống pháp luật</w:t>
      </w:r>
      <w:r w:rsidRPr="00B871F5">
        <w:rPr>
          <w:rFonts w:ascii="Noto Serif" w:eastAsiaTheme="minorEastAsia" w:hAnsi="Noto Serif" w:cs="Noto Serif"/>
          <w:w w:val="90"/>
          <w:sz w:val="23"/>
          <w:szCs w:val="23"/>
        </w:rPr>
        <w:t xml:space="preserve"> Việt Nam.</w:t>
      </w:r>
    </w:p>
    <w:p w14:paraId="77EA4D15"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 Câu hỏi ôn tập</w:t>
      </w:r>
    </w:p>
    <w:p w14:paraId="729C0DE5" w14:textId="52D5A4CF"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1. Phân tích đặc điểm của pháp luật xã hội chủ nghĩa</w:t>
      </w:r>
      <w:r w:rsidR="001319F8"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Liên hệ thực tiễn ở Việt Nam hiện nay</w:t>
      </w:r>
      <w:r w:rsidR="001319F8" w:rsidRPr="00B871F5">
        <w:rPr>
          <w:rFonts w:ascii="Noto Serif" w:eastAsiaTheme="minorEastAsia" w:hAnsi="Noto Serif" w:cs="Noto Serif"/>
          <w:w w:val="90"/>
          <w:sz w:val="23"/>
          <w:szCs w:val="23"/>
        </w:rPr>
        <w:t>?</w:t>
      </w:r>
    </w:p>
    <w:p w14:paraId="67CE005A" w14:textId="45EDA946"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2. Phân tích vai trò của pháp luật xã hội chủ nghĩa</w:t>
      </w:r>
      <w:r w:rsidR="001319F8"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Liên hệ thực tiễn ở Việt Nam hiện nay</w:t>
      </w:r>
      <w:r w:rsidR="001319F8" w:rsidRPr="00B871F5">
        <w:rPr>
          <w:rFonts w:ascii="Noto Serif" w:eastAsiaTheme="minorEastAsia" w:hAnsi="Noto Serif" w:cs="Noto Serif"/>
          <w:w w:val="90"/>
          <w:sz w:val="23"/>
          <w:szCs w:val="23"/>
        </w:rPr>
        <w:t>?</w:t>
      </w:r>
    </w:p>
    <w:p w14:paraId="64F067C4" w14:textId="5F6CE2A2"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lang w:val="pl-PL"/>
        </w:rPr>
      </w:pPr>
      <w:r w:rsidRPr="00B871F5">
        <w:rPr>
          <w:rFonts w:ascii="Noto Serif" w:eastAsiaTheme="minorEastAsia" w:hAnsi="Noto Serif" w:cs="Noto Serif"/>
          <w:bCs/>
          <w:iCs/>
          <w:w w:val="90"/>
          <w:sz w:val="23"/>
          <w:szCs w:val="23"/>
          <w:lang w:val="pl-PL"/>
        </w:rPr>
        <w:t xml:space="preserve">3. </w:t>
      </w:r>
      <w:r w:rsidRPr="00B871F5">
        <w:rPr>
          <w:rFonts w:ascii="Noto Serif" w:eastAsiaTheme="minorEastAsia" w:hAnsi="Noto Serif" w:cs="Noto Serif"/>
          <w:bCs/>
          <w:w w:val="90"/>
          <w:sz w:val="23"/>
          <w:szCs w:val="23"/>
          <w:lang w:val="pl-PL"/>
        </w:rPr>
        <w:t>Phân tích</w:t>
      </w:r>
      <w:r w:rsidRPr="00B871F5">
        <w:rPr>
          <w:rFonts w:ascii="Noto Serif" w:eastAsiaTheme="minorEastAsia" w:hAnsi="Noto Serif" w:cs="Noto Serif"/>
          <w:bCs/>
          <w:w w:val="90"/>
          <w:sz w:val="23"/>
          <w:szCs w:val="23"/>
        </w:rPr>
        <w:t xml:space="preserve"> cấu trúc</w:t>
      </w:r>
      <w:r w:rsidRPr="00B871F5">
        <w:rPr>
          <w:rFonts w:ascii="Noto Serif" w:eastAsiaTheme="minorEastAsia" w:hAnsi="Noto Serif" w:cs="Noto Serif"/>
          <w:bCs/>
          <w:w w:val="90"/>
          <w:sz w:val="23"/>
          <w:szCs w:val="23"/>
          <w:lang w:val="pl-PL"/>
        </w:rPr>
        <w:t xml:space="preserve"> hệ thống pháp luật xã hội chủ nghĩa Việt Nam</w:t>
      </w:r>
      <w:r w:rsidR="001319F8" w:rsidRPr="00B871F5">
        <w:rPr>
          <w:rFonts w:ascii="Noto Serif" w:eastAsiaTheme="minorEastAsia" w:hAnsi="Noto Serif" w:cs="Noto Serif"/>
          <w:bCs/>
          <w:w w:val="90"/>
          <w:sz w:val="23"/>
          <w:szCs w:val="23"/>
          <w:lang w:val="pl-PL"/>
        </w:rPr>
        <w:t>?</w:t>
      </w:r>
    </w:p>
    <w:p w14:paraId="75C9B9B2" w14:textId="68B68DB0"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lang w:val="pl-PL"/>
        </w:rPr>
        <w:t>4. Phân tích</w:t>
      </w:r>
      <w:r w:rsidRPr="00B871F5">
        <w:rPr>
          <w:rFonts w:ascii="Noto Serif" w:eastAsiaTheme="minorEastAsia" w:hAnsi="Noto Serif" w:cs="Noto Serif"/>
          <w:bCs/>
          <w:w w:val="90"/>
          <w:sz w:val="23"/>
          <w:szCs w:val="23"/>
        </w:rPr>
        <w:t xml:space="preserve"> quan điểm</w:t>
      </w:r>
      <w:r w:rsidRPr="00B871F5">
        <w:rPr>
          <w:rFonts w:ascii="Noto Serif" w:hAnsi="Noto Serif" w:cs="Noto Serif"/>
          <w:bCs/>
          <w:w w:val="90"/>
          <w:sz w:val="23"/>
          <w:szCs w:val="23"/>
          <w:lang w:eastAsia="vi-VN"/>
        </w:rPr>
        <w:t xml:space="preserve"> xây dựng, hoàn thiện hệ thống pháp luật xã hội chủ nghĩa Việt Nam</w:t>
      </w:r>
      <w:r w:rsidR="001319F8" w:rsidRPr="00B871F5">
        <w:rPr>
          <w:rFonts w:ascii="Noto Serif" w:hAnsi="Noto Serif" w:cs="Noto Serif"/>
          <w:bCs/>
          <w:w w:val="90"/>
          <w:sz w:val="23"/>
          <w:szCs w:val="23"/>
          <w:lang w:eastAsia="vi-VN"/>
        </w:rPr>
        <w:t>?</w:t>
      </w:r>
      <w:r w:rsidRPr="00B871F5">
        <w:rPr>
          <w:rFonts w:ascii="Noto Serif" w:hAnsi="Noto Serif" w:cs="Noto Serif"/>
          <w:bCs/>
          <w:w w:val="90"/>
          <w:sz w:val="23"/>
          <w:szCs w:val="23"/>
          <w:lang w:eastAsia="vi-VN"/>
        </w:rPr>
        <w:t xml:space="preserve"> Liên hệ thực tiễn</w:t>
      </w:r>
      <w:r w:rsidR="001319F8" w:rsidRPr="00B871F5">
        <w:rPr>
          <w:rFonts w:ascii="Noto Serif" w:hAnsi="Noto Serif" w:cs="Noto Serif"/>
          <w:bCs/>
          <w:w w:val="90"/>
          <w:sz w:val="23"/>
          <w:szCs w:val="23"/>
          <w:lang w:eastAsia="vi-VN"/>
        </w:rPr>
        <w:t>?</w:t>
      </w:r>
    </w:p>
    <w:p w14:paraId="56E5C64B" w14:textId="44EA7B4D"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lang w:val="pl-PL"/>
        </w:rPr>
        <w:t>5. Phân tích</w:t>
      </w:r>
      <w:r w:rsidRPr="00B871F5">
        <w:rPr>
          <w:rFonts w:ascii="Noto Serif" w:eastAsiaTheme="minorEastAsia" w:hAnsi="Noto Serif" w:cs="Noto Serif"/>
          <w:bCs/>
          <w:w w:val="90"/>
          <w:sz w:val="23"/>
          <w:szCs w:val="23"/>
        </w:rPr>
        <w:t xml:space="preserve"> định hướng</w:t>
      </w:r>
      <w:r w:rsidRPr="00B871F5">
        <w:rPr>
          <w:rFonts w:ascii="Noto Serif" w:hAnsi="Noto Serif" w:cs="Noto Serif"/>
          <w:bCs/>
          <w:w w:val="90"/>
          <w:sz w:val="23"/>
          <w:szCs w:val="23"/>
          <w:lang w:eastAsia="vi-VN"/>
        </w:rPr>
        <w:t xml:space="preserve"> xây dựng, hoàn thiện hệ thống pháp luật xã hội chủ nghĩa Việt Nam</w:t>
      </w:r>
      <w:r w:rsidR="001319F8" w:rsidRPr="00B871F5">
        <w:rPr>
          <w:rFonts w:ascii="Noto Serif" w:hAnsi="Noto Serif" w:cs="Noto Serif"/>
          <w:bCs/>
          <w:w w:val="90"/>
          <w:sz w:val="23"/>
          <w:szCs w:val="23"/>
          <w:lang w:eastAsia="vi-VN"/>
        </w:rPr>
        <w:t>?</w:t>
      </w:r>
      <w:r w:rsidRPr="00B871F5">
        <w:rPr>
          <w:rFonts w:ascii="Noto Serif" w:hAnsi="Noto Serif" w:cs="Noto Serif"/>
          <w:bCs/>
          <w:w w:val="90"/>
          <w:sz w:val="23"/>
          <w:szCs w:val="23"/>
          <w:lang w:eastAsia="vi-VN"/>
        </w:rPr>
        <w:t xml:space="preserve"> Liên hệ thực tiễn</w:t>
      </w:r>
      <w:r w:rsidR="001319F8" w:rsidRPr="00B871F5">
        <w:rPr>
          <w:rFonts w:ascii="Noto Serif" w:hAnsi="Noto Serif" w:cs="Noto Serif"/>
          <w:bCs/>
          <w:w w:val="90"/>
          <w:sz w:val="23"/>
          <w:szCs w:val="23"/>
          <w:lang w:eastAsia="vi-VN"/>
        </w:rPr>
        <w:t>?</w:t>
      </w:r>
    </w:p>
    <w:p w14:paraId="47F502FD" w14:textId="77777777" w:rsidR="007208E1" w:rsidRPr="00B871F5" w:rsidRDefault="007208E1" w:rsidP="00A20708">
      <w:pPr>
        <w:pStyle w:val="3mctiu"/>
        <w:spacing w:line="352" w:lineRule="exact"/>
        <w:rPr>
          <w:color w:val="auto"/>
        </w:rPr>
      </w:pPr>
      <w:r w:rsidRPr="00B871F5">
        <w:rPr>
          <w:color w:val="auto"/>
        </w:rPr>
        <w:t>D. TÀI LIỆU HỌC TẬP</w:t>
      </w:r>
    </w:p>
    <w:p w14:paraId="1D80724A"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
          <w:w w:val="90"/>
          <w:sz w:val="23"/>
          <w:szCs w:val="23"/>
          <w:lang w:val="pl-PL"/>
        </w:rPr>
      </w:pPr>
      <w:r w:rsidRPr="00B871F5">
        <w:rPr>
          <w:rFonts w:ascii="Noto Serif" w:eastAsiaTheme="minorEastAsia" w:hAnsi="Noto Serif" w:cs="Noto Serif"/>
          <w:b/>
          <w:w w:val="90"/>
          <w:sz w:val="23"/>
          <w:szCs w:val="23"/>
          <w:lang w:val="pl-PL"/>
        </w:rPr>
        <w:t xml:space="preserve">* Tài liệu bắt buộc </w:t>
      </w:r>
    </w:p>
    <w:p w14:paraId="63AD3435" w14:textId="1D56C841" w:rsidR="007208E1" w:rsidRPr="00B871F5" w:rsidRDefault="007208E1" w:rsidP="00A20708">
      <w:pPr>
        <w:widowControl w:val="0"/>
        <w:shd w:val="clear" w:color="auto" w:fill="FFFFFF"/>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Cs/>
          <w:w w:val="90"/>
          <w:sz w:val="23"/>
          <w:szCs w:val="23"/>
        </w:rPr>
        <w:t xml:space="preserve">1. </w:t>
      </w:r>
      <w:r w:rsidR="009B5DF5" w:rsidRPr="00B871F5">
        <w:rPr>
          <w:rFonts w:ascii="Noto Serif" w:hAnsi="Noto Serif" w:cs="Noto Serif"/>
          <w:w w:val="90"/>
          <w:sz w:val="23"/>
          <w:szCs w:val="23"/>
          <w:lang w:val="nl-NL"/>
        </w:rPr>
        <w:t xml:space="preserve">Học viện Chính trị quốc gia Hồ Chí Minh: </w:t>
      </w:r>
      <w:r w:rsidR="009B5DF5" w:rsidRPr="00B871F5">
        <w:rPr>
          <w:rFonts w:ascii="Noto Serif" w:hAnsi="Noto Serif" w:cs="Noto Serif"/>
          <w:iCs/>
          <w:w w:val="90"/>
          <w:sz w:val="23"/>
          <w:szCs w:val="23"/>
          <w:lang w:val="nl-NL"/>
        </w:rPr>
        <w:t>Giáo trình</w:t>
      </w:r>
      <w:r w:rsidR="009B5DF5" w:rsidRPr="00B871F5">
        <w:rPr>
          <w:rFonts w:ascii="Noto Serif" w:hAnsi="Noto Serif" w:cs="Noto Serif"/>
          <w:i/>
          <w:iCs/>
          <w:w w:val="90"/>
          <w:sz w:val="23"/>
          <w:szCs w:val="23"/>
          <w:lang w:val="nl-NL"/>
        </w:rPr>
        <w:t xml:space="preserve"> </w:t>
      </w:r>
      <w:r w:rsidR="009B5DF5" w:rsidRPr="00B871F5">
        <w:rPr>
          <w:rFonts w:ascii="Noto Serif" w:hAnsi="Noto Serif" w:cs="Noto Serif"/>
          <w:w w:val="90"/>
          <w:sz w:val="23"/>
          <w:szCs w:val="23"/>
          <w:lang w:val="nl-NL"/>
        </w:rPr>
        <w:t>Trung cấp lý luận chính trị:</w:t>
      </w:r>
      <w:r w:rsidR="009B5DF5" w:rsidRPr="00B871F5">
        <w:rPr>
          <w:rFonts w:ascii="Noto Serif" w:hAnsi="Noto Serif" w:cs="Noto Serif"/>
          <w:i/>
          <w:iCs/>
          <w:w w:val="90"/>
          <w:sz w:val="23"/>
          <w:szCs w:val="23"/>
          <w:lang w:val="vi-VN"/>
        </w:rPr>
        <w:t xml:space="preserve"> N</w:t>
      </w:r>
      <w:r w:rsidR="009B5DF5" w:rsidRPr="00B871F5">
        <w:rPr>
          <w:rFonts w:ascii="Noto Serif" w:hAnsi="Noto Serif" w:cs="Noto Serif"/>
          <w:i/>
          <w:iCs/>
          <w:w w:val="90"/>
          <w:sz w:val="23"/>
          <w:szCs w:val="23"/>
          <w:lang w:val="nl-NL"/>
        </w:rPr>
        <w:t xml:space="preserve">hà nước và pháp luật Việt Nam, </w:t>
      </w:r>
      <w:r w:rsidR="009B5DF5" w:rsidRPr="00B871F5">
        <w:rPr>
          <w:rFonts w:ascii="Noto Serif" w:hAnsi="Noto Serif" w:cs="Noto Serif"/>
          <w:w w:val="90"/>
          <w:sz w:val="23"/>
          <w:szCs w:val="23"/>
          <w:lang w:val="nl-NL"/>
        </w:rPr>
        <w:t>Nxb.Lý luận chính trị, H.202</w:t>
      </w:r>
      <w:r w:rsidR="009B5DF5" w:rsidRPr="00B871F5">
        <w:rPr>
          <w:rFonts w:ascii="Noto Serif" w:hAnsi="Noto Serif" w:cs="Noto Serif"/>
          <w:w w:val="90"/>
          <w:sz w:val="23"/>
          <w:szCs w:val="23"/>
          <w:lang w:val="vi-VN"/>
        </w:rPr>
        <w:t>6</w:t>
      </w:r>
      <w:r w:rsidRPr="00B871F5">
        <w:rPr>
          <w:rFonts w:ascii="Noto Serif" w:eastAsiaTheme="minorEastAsia" w:hAnsi="Noto Serif" w:cs="Noto Serif"/>
          <w:w w:val="90"/>
          <w:sz w:val="23"/>
          <w:szCs w:val="23"/>
        </w:rPr>
        <w:t>.</w:t>
      </w:r>
    </w:p>
    <w:p w14:paraId="06B8BF5B"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2. Đảng Cộng sản Việt Nam: </w:t>
      </w:r>
      <w:r w:rsidRPr="00B871F5">
        <w:rPr>
          <w:rFonts w:ascii="Noto Serif" w:eastAsiaTheme="minorEastAsia" w:hAnsi="Noto Serif" w:cs="Noto Serif"/>
          <w:i/>
          <w:w w:val="90"/>
          <w:sz w:val="23"/>
          <w:szCs w:val="23"/>
        </w:rPr>
        <w:t>Văn kiện Đại hội đại biểu toàn quốc lần thứ XIV</w:t>
      </w:r>
      <w:r w:rsidRPr="00B871F5">
        <w:rPr>
          <w:rFonts w:ascii="Noto Serif" w:eastAsiaTheme="minorEastAsia" w:hAnsi="Noto Serif" w:cs="Noto Serif"/>
          <w:w w:val="90"/>
          <w:sz w:val="23"/>
          <w:szCs w:val="23"/>
        </w:rPr>
        <w:t>, Nxb.Chính trị quốc gia Sự thật, H.2026, t.I, II.</w:t>
      </w:r>
    </w:p>
    <w:p w14:paraId="7891C153" w14:textId="77777777" w:rsidR="007208E1" w:rsidRPr="00B871F5" w:rsidRDefault="007208E1" w:rsidP="00A20708">
      <w:pPr>
        <w:widowControl w:val="0"/>
        <w:tabs>
          <w:tab w:val="left" w:pos="700"/>
          <w:tab w:val="left" w:pos="1134"/>
        </w:tabs>
        <w:spacing w:before="60" w:after="0" w:line="352" w:lineRule="exact"/>
        <w:ind w:firstLine="454"/>
        <w:jc w:val="both"/>
        <w:rPr>
          <w:rFonts w:ascii="Noto Serif" w:eastAsiaTheme="minorEastAsia" w:hAnsi="Noto Serif" w:cs="Noto Serif"/>
          <w:b/>
          <w:w w:val="90"/>
          <w:sz w:val="23"/>
          <w:szCs w:val="23"/>
          <w:lang w:val="sv-SE"/>
        </w:rPr>
      </w:pPr>
      <w:r w:rsidRPr="00B871F5">
        <w:rPr>
          <w:rFonts w:ascii="Noto Serif" w:eastAsiaTheme="minorEastAsia" w:hAnsi="Noto Serif" w:cs="Noto Serif"/>
          <w:b/>
          <w:w w:val="90"/>
          <w:sz w:val="23"/>
          <w:szCs w:val="23"/>
          <w:lang w:val="sv-SE"/>
        </w:rPr>
        <w:t xml:space="preserve">* Tài liệu đọc thêm </w:t>
      </w:r>
    </w:p>
    <w:p w14:paraId="0AB280FF" w14:textId="1EA11A72" w:rsidR="007208E1" w:rsidRPr="00B871F5" w:rsidRDefault="007208E1" w:rsidP="00A20708">
      <w:pPr>
        <w:widowControl w:val="0"/>
        <w:tabs>
          <w:tab w:val="left" w:pos="700"/>
          <w:tab w:val="left" w:pos="900"/>
        </w:tabs>
        <w:spacing w:before="60" w:after="0" w:line="352" w:lineRule="exact"/>
        <w:ind w:firstLine="454"/>
        <w:jc w:val="both"/>
        <w:rPr>
          <w:rFonts w:ascii="Noto Serif" w:eastAsiaTheme="minorEastAsia" w:hAnsi="Noto Serif" w:cs="Noto Serif"/>
          <w:iCs/>
          <w:w w:val="90"/>
          <w:sz w:val="23"/>
          <w:szCs w:val="23"/>
          <w:shd w:val="clear" w:color="auto" w:fill="FFFFFF"/>
        </w:rPr>
      </w:pPr>
      <w:r w:rsidRPr="00B871F5">
        <w:rPr>
          <w:rFonts w:ascii="Noto Serif" w:eastAsiaTheme="minorEastAsia" w:hAnsi="Noto Serif" w:cs="Noto Serif"/>
          <w:w w:val="90"/>
          <w:sz w:val="23"/>
          <w:szCs w:val="23"/>
        </w:rPr>
        <w:t xml:space="preserve">1. </w:t>
      </w:r>
      <w:r w:rsidRPr="00B871F5">
        <w:rPr>
          <w:rFonts w:ascii="Noto Serif" w:eastAsiaTheme="minorEastAsia" w:hAnsi="Noto Serif" w:cs="Noto Serif"/>
          <w:w w:val="90"/>
          <w:sz w:val="23"/>
          <w:szCs w:val="23"/>
          <w:shd w:val="clear" w:color="auto" w:fill="FFFFFF"/>
        </w:rPr>
        <w:t xml:space="preserve">Ban Chấp hành Trung ương Đảng: </w:t>
      </w:r>
      <w:r w:rsidRPr="00B871F5">
        <w:rPr>
          <w:rFonts w:ascii="Noto Serif" w:eastAsiaTheme="minorEastAsia" w:hAnsi="Noto Serif" w:cs="Noto Serif"/>
          <w:i/>
          <w:iCs/>
          <w:w w:val="90"/>
          <w:sz w:val="23"/>
          <w:szCs w:val="23"/>
          <w:shd w:val="clear" w:color="auto" w:fill="FFFFFF"/>
        </w:rPr>
        <w:t>Nghị quyết số 27-NQ/TW Hội nghị lần thứ sáu Ban Chấp hành Trung ương Đảng khóa XIII về tiếp tục xây dựng và hoàn thiện Nhà nước pháp quyền xã hội chủ nghĩa Việt Nam trong giai đoạn mới</w:t>
      </w:r>
      <w:r w:rsidR="001319F8" w:rsidRPr="00B871F5">
        <w:rPr>
          <w:rFonts w:ascii="Noto Serif" w:eastAsiaTheme="minorEastAsia" w:hAnsi="Noto Serif" w:cs="Noto Serif"/>
          <w:i/>
          <w:iCs/>
          <w:w w:val="90"/>
          <w:sz w:val="23"/>
          <w:szCs w:val="23"/>
          <w:shd w:val="clear" w:color="auto" w:fill="FFFFFF"/>
        </w:rPr>
        <w:t xml:space="preserve">, </w:t>
      </w:r>
      <w:r w:rsidR="001319F8" w:rsidRPr="00B871F5">
        <w:rPr>
          <w:rFonts w:ascii="Noto Serif" w:eastAsiaTheme="minorEastAsia" w:hAnsi="Noto Serif" w:cs="Noto Serif"/>
          <w:iCs/>
          <w:w w:val="90"/>
          <w:sz w:val="23"/>
          <w:szCs w:val="23"/>
          <w:shd w:val="clear" w:color="auto" w:fill="FFFFFF"/>
        </w:rPr>
        <w:t>Hà Nội, ngày 09/11/2022</w:t>
      </w:r>
      <w:r w:rsidRPr="00B871F5">
        <w:rPr>
          <w:rFonts w:ascii="Noto Serif" w:eastAsiaTheme="minorEastAsia" w:hAnsi="Noto Serif" w:cs="Noto Serif"/>
          <w:iCs/>
          <w:w w:val="90"/>
          <w:sz w:val="23"/>
          <w:szCs w:val="23"/>
          <w:shd w:val="clear" w:color="auto" w:fill="FFFFFF"/>
        </w:rPr>
        <w:t>.</w:t>
      </w:r>
    </w:p>
    <w:p w14:paraId="7D0B6337" w14:textId="7CAEB70D" w:rsidR="007208E1" w:rsidRPr="00B871F5" w:rsidRDefault="007208E1" w:rsidP="00A20708">
      <w:pPr>
        <w:widowControl w:val="0"/>
        <w:tabs>
          <w:tab w:val="left" w:pos="700"/>
          <w:tab w:val="left" w:pos="1134"/>
        </w:tabs>
        <w:spacing w:before="60" w:after="0" w:line="352" w:lineRule="exact"/>
        <w:ind w:firstLine="454"/>
        <w:jc w:val="both"/>
        <w:rPr>
          <w:rFonts w:ascii="Noto Serif" w:eastAsiaTheme="minorEastAsia" w:hAnsi="Noto Serif" w:cs="Noto Serif"/>
          <w:i/>
          <w:iCs/>
          <w:w w:val="90"/>
          <w:sz w:val="23"/>
          <w:szCs w:val="23"/>
          <w:shd w:val="clear" w:color="auto" w:fill="FFFFFF"/>
        </w:rPr>
      </w:pPr>
      <w:r w:rsidRPr="00B871F5">
        <w:rPr>
          <w:rFonts w:ascii="Noto Serif" w:eastAsiaTheme="minorEastAsia" w:hAnsi="Noto Serif" w:cs="Noto Serif"/>
          <w:w w:val="90"/>
          <w:sz w:val="23"/>
          <w:szCs w:val="23"/>
        </w:rPr>
        <w:t xml:space="preserve">2. </w:t>
      </w:r>
      <w:r w:rsidRPr="00B871F5">
        <w:rPr>
          <w:rFonts w:ascii="Noto Serif" w:eastAsiaTheme="minorEastAsia" w:hAnsi="Noto Serif" w:cs="Noto Serif"/>
          <w:w w:val="90"/>
          <w:sz w:val="23"/>
          <w:szCs w:val="23"/>
          <w:shd w:val="clear" w:color="auto" w:fill="FFFFFF"/>
        </w:rPr>
        <w:t xml:space="preserve">Ban Chấp hành Trung ương Đảng: </w:t>
      </w:r>
      <w:r w:rsidRPr="00B871F5">
        <w:rPr>
          <w:rFonts w:ascii="Noto Serif" w:eastAsiaTheme="minorEastAsia" w:hAnsi="Noto Serif" w:cs="Noto Serif"/>
          <w:i/>
          <w:iCs/>
          <w:w w:val="90"/>
          <w:sz w:val="23"/>
          <w:szCs w:val="23"/>
          <w:shd w:val="clear" w:color="auto" w:fill="FFFFFF"/>
        </w:rPr>
        <w:t>Nghị quyết số 66-NQ/TW về đổi mới công tác xây dựng và thi hành pháp luật đáp ứng yêu cầu phát triển đất nước trong kỷ nguyên mới</w:t>
      </w:r>
      <w:r w:rsidR="001319F8" w:rsidRPr="00B871F5">
        <w:rPr>
          <w:rFonts w:ascii="Noto Serif" w:eastAsiaTheme="minorEastAsia" w:hAnsi="Noto Serif" w:cs="Noto Serif"/>
          <w:i/>
          <w:iCs/>
          <w:w w:val="90"/>
          <w:sz w:val="23"/>
          <w:szCs w:val="23"/>
          <w:shd w:val="clear" w:color="auto" w:fill="FFFFFF"/>
        </w:rPr>
        <w:t xml:space="preserve">, </w:t>
      </w:r>
      <w:r w:rsidR="001319F8" w:rsidRPr="00B871F5">
        <w:rPr>
          <w:rFonts w:ascii="Noto Serif" w:eastAsiaTheme="minorEastAsia" w:hAnsi="Noto Serif" w:cs="Noto Serif"/>
          <w:iCs/>
          <w:w w:val="90"/>
          <w:sz w:val="23"/>
          <w:szCs w:val="23"/>
          <w:shd w:val="clear" w:color="auto" w:fill="FFFFFF"/>
        </w:rPr>
        <w:t>Hà Nội, ngày 30/4/2025</w:t>
      </w:r>
      <w:r w:rsidRPr="00B871F5">
        <w:rPr>
          <w:rFonts w:ascii="Noto Serif" w:eastAsiaTheme="minorEastAsia" w:hAnsi="Noto Serif" w:cs="Noto Serif"/>
          <w:iCs/>
          <w:w w:val="90"/>
          <w:sz w:val="23"/>
          <w:szCs w:val="23"/>
          <w:shd w:val="clear" w:color="auto" w:fill="FFFFFF"/>
        </w:rPr>
        <w:t>.</w:t>
      </w:r>
    </w:p>
    <w:p w14:paraId="38EA381B" w14:textId="7EFA6D5C" w:rsidR="007208E1" w:rsidRPr="00B871F5" w:rsidRDefault="007208E1" w:rsidP="00A20708">
      <w:pPr>
        <w:widowControl w:val="0"/>
        <w:tabs>
          <w:tab w:val="left" w:pos="700"/>
          <w:tab w:val="left" w:pos="1134"/>
        </w:tabs>
        <w:spacing w:before="60" w:after="0" w:line="352" w:lineRule="exact"/>
        <w:ind w:firstLine="454"/>
        <w:jc w:val="both"/>
        <w:rPr>
          <w:rFonts w:ascii="Noto Serif" w:eastAsiaTheme="minorEastAsia" w:hAnsi="Noto Serif" w:cs="Noto Serif"/>
          <w:w w:val="90"/>
          <w:sz w:val="23"/>
          <w:szCs w:val="23"/>
          <w:shd w:val="clear" w:color="auto" w:fill="FFFFFF"/>
        </w:rPr>
      </w:pPr>
      <w:r w:rsidRPr="00B871F5">
        <w:rPr>
          <w:rFonts w:ascii="Noto Serif" w:eastAsiaTheme="minorEastAsia" w:hAnsi="Noto Serif" w:cs="Noto Serif"/>
          <w:w w:val="90"/>
          <w:sz w:val="23"/>
          <w:szCs w:val="23"/>
          <w:shd w:val="clear" w:color="auto" w:fill="FFFFFF"/>
        </w:rPr>
        <w:t xml:space="preserve">3. Ban Chấp hành Trung ương Đảng: </w:t>
      </w:r>
      <w:r w:rsidRPr="00B871F5">
        <w:rPr>
          <w:rFonts w:ascii="Noto Serif" w:eastAsiaTheme="minorEastAsia" w:hAnsi="Noto Serif" w:cs="Noto Serif"/>
          <w:i/>
          <w:w w:val="90"/>
          <w:sz w:val="23"/>
          <w:szCs w:val="23"/>
          <w:shd w:val="clear" w:color="auto" w:fill="FFFFFF"/>
        </w:rPr>
        <w:t>Kết luận 09-KL/TW về hoàn thiện cấu trúc hệ thống pháp luật Việt Nam đáp ứng yêu cầu phát triển đất nước trong kỷ nguyên mới</w:t>
      </w:r>
      <w:r w:rsidR="001319F8" w:rsidRPr="00B871F5">
        <w:rPr>
          <w:rFonts w:ascii="Noto Serif" w:eastAsiaTheme="minorEastAsia" w:hAnsi="Noto Serif" w:cs="Noto Serif"/>
          <w:w w:val="90"/>
          <w:sz w:val="23"/>
          <w:szCs w:val="23"/>
          <w:shd w:val="clear" w:color="auto" w:fill="FFFFFF"/>
        </w:rPr>
        <w:t xml:space="preserve">, </w:t>
      </w:r>
      <w:r w:rsidR="001319F8" w:rsidRPr="00B871F5">
        <w:rPr>
          <w:rFonts w:ascii="Noto Serif" w:eastAsiaTheme="minorEastAsia" w:hAnsi="Noto Serif" w:cs="Noto Serif"/>
          <w:iCs/>
          <w:w w:val="90"/>
          <w:sz w:val="23"/>
          <w:szCs w:val="23"/>
          <w:shd w:val="clear" w:color="auto" w:fill="FFFFFF"/>
        </w:rPr>
        <w:t xml:space="preserve">Hà Nội, </w:t>
      </w:r>
      <w:r w:rsidR="001319F8" w:rsidRPr="00B871F5">
        <w:rPr>
          <w:rFonts w:ascii="Noto Serif" w:eastAsiaTheme="minorEastAsia" w:hAnsi="Noto Serif" w:cs="Noto Serif"/>
          <w:w w:val="90"/>
          <w:sz w:val="23"/>
          <w:szCs w:val="23"/>
          <w:shd w:val="clear" w:color="auto" w:fill="FFFFFF"/>
        </w:rPr>
        <w:t>ngày 10/3/2026</w:t>
      </w:r>
      <w:r w:rsidRPr="00B871F5">
        <w:rPr>
          <w:rFonts w:ascii="Noto Serif" w:eastAsiaTheme="minorEastAsia" w:hAnsi="Noto Serif" w:cs="Noto Serif"/>
          <w:w w:val="90"/>
          <w:sz w:val="23"/>
          <w:szCs w:val="23"/>
          <w:shd w:val="clear" w:color="auto" w:fill="FFFFFF"/>
        </w:rPr>
        <w:t>.</w:t>
      </w:r>
    </w:p>
    <w:p w14:paraId="0C7738DB"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rPr>
      </w:pPr>
    </w:p>
    <w:p w14:paraId="53370935" w14:textId="5EDF6E61" w:rsidR="007208E1" w:rsidRPr="00B871F5" w:rsidRDefault="00787949" w:rsidP="00A20708">
      <w:pPr>
        <w:pStyle w:val="1bi"/>
        <w:spacing w:line="352" w:lineRule="exact"/>
        <w:rPr>
          <w:color w:val="auto"/>
          <w:lang w:val="pt-BR"/>
        </w:rPr>
      </w:pPr>
      <w:r w:rsidRPr="00B871F5">
        <w:rPr>
          <w:color w:val="auto"/>
          <w:lang w:val="pt-BR"/>
        </w:rPr>
        <w:br w:type="column"/>
      </w:r>
      <w:bookmarkStart w:id="85" w:name="_Toc236303456"/>
      <w:r w:rsidR="007208E1" w:rsidRPr="00B871F5">
        <w:rPr>
          <w:color w:val="auto"/>
          <w:lang w:val="pt-BR"/>
        </w:rPr>
        <w:t>Bài 4</w:t>
      </w:r>
      <w:bookmarkEnd w:id="85"/>
    </w:p>
    <w:p w14:paraId="016912DF" w14:textId="1014909A" w:rsidR="007208E1" w:rsidRPr="00B871F5" w:rsidRDefault="007208E1" w:rsidP="005B02A4">
      <w:pPr>
        <w:pStyle w:val="2tnbi"/>
      </w:pPr>
      <w:bookmarkStart w:id="86" w:name="_Toc236303457"/>
      <w:r w:rsidRPr="00B871F5">
        <w:t xml:space="preserve">THỰC HIỆN PHÁP LUẬT XÃ HỘI CHỦ NGHĨA </w:t>
      </w:r>
      <w:r w:rsidR="005B02A4" w:rsidRPr="00B871F5">
        <w:br/>
      </w:r>
      <w:r w:rsidRPr="00B871F5">
        <w:t>Ở VIỆT NAM</w:t>
      </w:r>
      <w:bookmarkEnd w:id="86"/>
    </w:p>
    <w:p w14:paraId="6C4935AC" w14:textId="77777777" w:rsidR="007208E1" w:rsidRPr="00B871F5" w:rsidRDefault="007208E1" w:rsidP="00A20708">
      <w:pPr>
        <w:pStyle w:val="3mctiu"/>
        <w:spacing w:line="352" w:lineRule="exact"/>
        <w:rPr>
          <w:noProof/>
          <w:color w:val="auto"/>
        </w:rPr>
      </w:pPr>
      <w:r w:rsidRPr="00B871F5">
        <w:rPr>
          <w:noProof/>
          <w:color w:val="auto"/>
        </w:rPr>
        <w:t>A. MỤC TIÊU</w:t>
      </w:r>
    </w:p>
    <w:p w14:paraId="4F9CEF09" w14:textId="377A19A5" w:rsidR="007208E1" w:rsidRPr="00B871F5" w:rsidRDefault="00952293"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bCs/>
          <w:iCs/>
          <w:w w:val="90"/>
          <w:sz w:val="23"/>
          <w:szCs w:val="23"/>
          <w:lang w:val="nl-NL"/>
        </w:rPr>
        <w:t>Về</w:t>
      </w:r>
      <w:r w:rsidR="007208E1" w:rsidRPr="00B871F5">
        <w:rPr>
          <w:rFonts w:ascii="Noto Serif" w:eastAsiaTheme="minorEastAsia" w:hAnsi="Noto Serif" w:cs="Noto Serif"/>
          <w:bCs/>
          <w:i/>
          <w:w w:val="90"/>
          <w:sz w:val="23"/>
          <w:szCs w:val="23"/>
          <w:lang w:val="nl-NL"/>
        </w:rPr>
        <w:t xml:space="preserve"> kiến thức:</w:t>
      </w:r>
      <w:r w:rsidR="007208E1" w:rsidRPr="00B871F5">
        <w:rPr>
          <w:rFonts w:ascii="Noto Serif" w:eastAsiaTheme="minorEastAsia" w:hAnsi="Noto Serif" w:cs="Noto Serif"/>
          <w:w w:val="90"/>
          <w:sz w:val="23"/>
          <w:szCs w:val="23"/>
          <w:lang w:val="nl-NL"/>
        </w:rPr>
        <w:t xml:space="preserve"> Học viên hiểu rõ</w:t>
      </w:r>
      <w:r w:rsidR="007208E1" w:rsidRPr="00B871F5">
        <w:rPr>
          <w:rFonts w:ascii="Noto Serif" w:eastAsiaTheme="minorEastAsia" w:hAnsi="Noto Serif" w:cs="Noto Serif"/>
          <w:w w:val="90"/>
          <w:sz w:val="23"/>
          <w:szCs w:val="23"/>
        </w:rPr>
        <w:t xml:space="preserve"> một</w:t>
      </w:r>
      <w:r w:rsidR="007208E1" w:rsidRPr="00B871F5">
        <w:rPr>
          <w:rFonts w:ascii="Noto Serif" w:eastAsiaTheme="minorEastAsia" w:hAnsi="Noto Serif" w:cs="Noto Serif"/>
          <w:w w:val="90"/>
          <w:sz w:val="23"/>
          <w:szCs w:val="23"/>
          <w:lang w:val="vi-VN"/>
        </w:rPr>
        <w:t xml:space="preserve"> số</w:t>
      </w:r>
      <w:r w:rsidR="007208E1" w:rsidRPr="00B871F5">
        <w:rPr>
          <w:rFonts w:ascii="Noto Serif" w:eastAsiaTheme="minorEastAsia" w:hAnsi="Noto Serif" w:cs="Noto Serif"/>
          <w:w w:val="90"/>
          <w:sz w:val="23"/>
          <w:szCs w:val="23"/>
          <w:lang w:val="nl-NL"/>
        </w:rPr>
        <w:t xml:space="preserve"> vấn đề lý luận về thực hiện pháp luật như khái niệm, đặc điểm, vai</w:t>
      </w:r>
      <w:r w:rsidR="007208E1" w:rsidRPr="00B871F5">
        <w:rPr>
          <w:rFonts w:ascii="Noto Serif" w:eastAsiaTheme="minorEastAsia" w:hAnsi="Noto Serif" w:cs="Noto Serif"/>
          <w:w w:val="90"/>
          <w:sz w:val="23"/>
          <w:szCs w:val="23"/>
          <w:lang w:val="vi-VN"/>
        </w:rPr>
        <w:t xml:space="preserve"> trò, </w:t>
      </w:r>
      <w:r w:rsidR="007208E1" w:rsidRPr="00B871F5">
        <w:rPr>
          <w:rFonts w:ascii="Noto Serif" w:eastAsiaTheme="minorEastAsia" w:hAnsi="Noto Serif" w:cs="Noto Serif"/>
          <w:w w:val="90"/>
          <w:sz w:val="23"/>
          <w:szCs w:val="23"/>
          <w:lang w:val="nl-NL"/>
        </w:rPr>
        <w:t>các hình thức</w:t>
      </w:r>
      <w:r w:rsidR="007208E1" w:rsidRPr="00B871F5">
        <w:rPr>
          <w:rFonts w:ascii="Noto Serif" w:eastAsiaTheme="minorEastAsia" w:hAnsi="Noto Serif" w:cs="Noto Serif"/>
          <w:w w:val="90"/>
          <w:sz w:val="23"/>
          <w:szCs w:val="23"/>
          <w:lang w:val="vi-VN"/>
        </w:rPr>
        <w:t xml:space="preserve"> </w:t>
      </w:r>
      <w:r w:rsidR="007208E1" w:rsidRPr="00B871F5">
        <w:rPr>
          <w:rFonts w:ascii="Noto Serif" w:eastAsiaTheme="minorEastAsia" w:hAnsi="Noto Serif" w:cs="Noto Serif"/>
          <w:w w:val="90"/>
          <w:sz w:val="23"/>
          <w:szCs w:val="23"/>
          <w:lang w:val="nl-NL"/>
        </w:rPr>
        <w:t>thực hiện pháp luật; các</w:t>
      </w:r>
      <w:r w:rsidR="007208E1" w:rsidRPr="00B871F5">
        <w:rPr>
          <w:rFonts w:ascii="Noto Serif" w:eastAsiaTheme="minorEastAsia" w:hAnsi="Noto Serif" w:cs="Noto Serif"/>
          <w:w w:val="90"/>
          <w:sz w:val="23"/>
          <w:szCs w:val="23"/>
          <w:lang w:val="vi-VN"/>
        </w:rPr>
        <w:t xml:space="preserve"> yếu tố</w:t>
      </w:r>
      <w:r w:rsidR="007208E1" w:rsidRPr="00B871F5">
        <w:rPr>
          <w:rFonts w:ascii="Noto Serif" w:eastAsiaTheme="minorEastAsia" w:hAnsi="Noto Serif" w:cs="Noto Serif"/>
          <w:w w:val="90"/>
          <w:sz w:val="23"/>
          <w:szCs w:val="23"/>
        </w:rPr>
        <w:t xml:space="preserve"> bảo đảm</w:t>
      </w:r>
      <w:r w:rsidR="007208E1" w:rsidRPr="00B871F5">
        <w:rPr>
          <w:rFonts w:ascii="Noto Serif" w:eastAsiaTheme="minorEastAsia" w:hAnsi="Noto Serif" w:cs="Noto Serif"/>
          <w:w w:val="90"/>
          <w:sz w:val="23"/>
          <w:szCs w:val="23"/>
          <w:lang w:val="vi-VN"/>
        </w:rPr>
        <w:t xml:space="preserve"> và định hướng bảo đảm </w:t>
      </w:r>
      <w:r w:rsidR="007208E1" w:rsidRPr="00B871F5">
        <w:rPr>
          <w:rFonts w:ascii="Noto Serif" w:eastAsiaTheme="minorEastAsia" w:hAnsi="Noto Serif" w:cs="Noto Serif"/>
          <w:w w:val="90"/>
          <w:sz w:val="23"/>
          <w:szCs w:val="23"/>
        </w:rPr>
        <w:t>thực hiện pháp luật xã hội chủ nghĩa</w:t>
      </w:r>
      <w:r w:rsidR="007208E1" w:rsidRPr="00B871F5">
        <w:rPr>
          <w:rFonts w:ascii="Noto Serif" w:eastAsiaTheme="minorEastAsia" w:hAnsi="Noto Serif" w:cs="Noto Serif"/>
          <w:w w:val="90"/>
          <w:sz w:val="23"/>
          <w:szCs w:val="23"/>
          <w:lang w:val="vi-VN"/>
        </w:rPr>
        <w:t xml:space="preserve"> </w:t>
      </w:r>
      <w:r w:rsidR="007208E1" w:rsidRPr="00B871F5">
        <w:rPr>
          <w:rFonts w:ascii="Noto Serif" w:eastAsiaTheme="minorEastAsia" w:hAnsi="Noto Serif" w:cs="Noto Serif"/>
          <w:w w:val="90"/>
          <w:sz w:val="23"/>
          <w:szCs w:val="23"/>
        </w:rPr>
        <w:t>ở Việt Nam</w:t>
      </w:r>
      <w:r w:rsidR="007208E1" w:rsidRPr="00B871F5">
        <w:rPr>
          <w:rFonts w:ascii="Noto Serif" w:eastAsiaTheme="minorEastAsia" w:hAnsi="Noto Serif" w:cs="Noto Serif"/>
          <w:w w:val="90"/>
          <w:sz w:val="23"/>
          <w:szCs w:val="23"/>
          <w:lang w:val="nl-NL"/>
        </w:rPr>
        <w:t>.</w:t>
      </w:r>
    </w:p>
    <w:p w14:paraId="528B074E" w14:textId="65017D52" w:rsidR="007208E1" w:rsidRPr="00B871F5" w:rsidRDefault="00952293"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iCs/>
          <w:w w:val="90"/>
          <w:sz w:val="23"/>
          <w:szCs w:val="23"/>
          <w:lang w:val="nl-NL"/>
        </w:rPr>
        <w:t>Về</w:t>
      </w:r>
      <w:r w:rsidR="007208E1" w:rsidRPr="00B871F5">
        <w:rPr>
          <w:rFonts w:ascii="Noto Serif" w:eastAsiaTheme="minorEastAsia" w:hAnsi="Noto Serif" w:cs="Noto Serif"/>
          <w:i/>
          <w:w w:val="90"/>
          <w:sz w:val="23"/>
          <w:szCs w:val="23"/>
          <w:lang w:val="nl-NL"/>
        </w:rPr>
        <w:t xml:space="preserve"> kỹ năng</w:t>
      </w:r>
      <w:r w:rsidR="007208E1" w:rsidRPr="00B871F5">
        <w:rPr>
          <w:rFonts w:ascii="Noto Serif" w:eastAsiaTheme="minorEastAsia" w:hAnsi="Noto Serif" w:cs="Noto Serif"/>
          <w:iCs/>
          <w:w w:val="90"/>
          <w:sz w:val="23"/>
          <w:szCs w:val="23"/>
          <w:lang w:val="nl-NL"/>
        </w:rPr>
        <w:t>:</w:t>
      </w:r>
      <w:r w:rsidR="007208E1" w:rsidRPr="00B871F5">
        <w:rPr>
          <w:rFonts w:ascii="Noto Serif" w:eastAsiaTheme="minorEastAsia" w:hAnsi="Noto Serif" w:cs="Noto Serif"/>
          <w:iCs/>
          <w:w w:val="90"/>
          <w:sz w:val="23"/>
          <w:szCs w:val="23"/>
          <w:lang w:val="vi-VN"/>
        </w:rPr>
        <w:t xml:space="preserve"> </w:t>
      </w:r>
      <w:r w:rsidR="007208E1" w:rsidRPr="00B871F5">
        <w:rPr>
          <w:rFonts w:ascii="Noto Serif" w:eastAsiaTheme="minorEastAsia" w:hAnsi="Noto Serif" w:cs="Noto Serif"/>
          <w:iCs/>
          <w:w w:val="90"/>
          <w:sz w:val="23"/>
          <w:szCs w:val="23"/>
        </w:rPr>
        <w:t xml:space="preserve">Học viên </w:t>
      </w:r>
      <w:r w:rsidR="007208E1" w:rsidRPr="00B871F5">
        <w:rPr>
          <w:rFonts w:ascii="Noto Serif" w:eastAsiaTheme="minorEastAsia" w:hAnsi="Noto Serif" w:cs="Noto Serif"/>
          <w:w w:val="90"/>
          <w:sz w:val="23"/>
          <w:szCs w:val="23"/>
        </w:rPr>
        <w:t>v</w:t>
      </w:r>
      <w:r w:rsidR="007208E1" w:rsidRPr="00B871F5">
        <w:rPr>
          <w:rFonts w:ascii="Noto Serif" w:eastAsiaTheme="minorEastAsia" w:hAnsi="Noto Serif" w:cs="Noto Serif"/>
          <w:w w:val="90"/>
          <w:sz w:val="23"/>
          <w:szCs w:val="23"/>
          <w:lang w:val="nl-NL"/>
        </w:rPr>
        <w:t xml:space="preserve">ận dụng </w:t>
      </w:r>
      <w:r w:rsidR="007208E1" w:rsidRPr="00B871F5">
        <w:rPr>
          <w:rFonts w:ascii="Noto Serif" w:eastAsiaTheme="minorEastAsia" w:hAnsi="Noto Serif" w:cs="Noto Serif"/>
          <w:w w:val="90"/>
          <w:sz w:val="23"/>
          <w:szCs w:val="23"/>
          <w:lang w:val="vi-VN"/>
        </w:rPr>
        <w:t>những</w:t>
      </w:r>
      <w:r w:rsidR="007208E1" w:rsidRPr="00B871F5">
        <w:rPr>
          <w:rFonts w:ascii="Noto Serif" w:eastAsiaTheme="minorEastAsia" w:hAnsi="Noto Serif" w:cs="Noto Serif"/>
          <w:w w:val="90"/>
          <w:sz w:val="23"/>
          <w:szCs w:val="23"/>
          <w:lang w:val="nl-NL"/>
        </w:rPr>
        <w:t xml:space="preserve"> kiến thức về lý luận để phân tích đánh giá</w:t>
      </w:r>
      <w:r w:rsidR="007208E1" w:rsidRPr="00B871F5">
        <w:rPr>
          <w:rFonts w:ascii="Noto Serif" w:eastAsiaTheme="minorEastAsia" w:hAnsi="Noto Serif" w:cs="Noto Serif"/>
          <w:w w:val="90"/>
          <w:sz w:val="23"/>
          <w:szCs w:val="23"/>
          <w:lang w:val="vi-VN"/>
        </w:rPr>
        <w:t xml:space="preserve"> thực tiễn thực hiện pháp luật và</w:t>
      </w:r>
      <w:r w:rsidR="007208E1" w:rsidRPr="00B871F5">
        <w:rPr>
          <w:rFonts w:ascii="Noto Serif" w:eastAsiaTheme="minorEastAsia" w:hAnsi="Noto Serif" w:cs="Noto Serif"/>
          <w:w w:val="90"/>
          <w:sz w:val="23"/>
          <w:szCs w:val="23"/>
          <w:lang w:val="nl-NL"/>
        </w:rPr>
        <w:t xml:space="preserve"> xử lý các vấn đề đặt ra liên quan đến thực hiện pháp luật ở Việt Nam hiện nay.</w:t>
      </w:r>
    </w:p>
    <w:p w14:paraId="3AA42FC6" w14:textId="599C2645" w:rsidR="007208E1" w:rsidRPr="00B871F5" w:rsidRDefault="00952293"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bCs/>
          <w:i/>
          <w:w w:val="90"/>
          <w:sz w:val="23"/>
          <w:szCs w:val="23"/>
          <w:lang w:val="nl-NL"/>
        </w:rPr>
        <w:t>Về</w:t>
      </w:r>
      <w:r w:rsidR="007208E1" w:rsidRPr="00B871F5">
        <w:rPr>
          <w:rFonts w:ascii="Noto Serif" w:eastAsiaTheme="minorEastAsia" w:hAnsi="Noto Serif" w:cs="Noto Serif"/>
          <w:i/>
          <w:w w:val="90"/>
          <w:sz w:val="23"/>
          <w:szCs w:val="23"/>
          <w:lang w:val="nl-NL"/>
        </w:rPr>
        <w:t xml:space="preserve"> </w:t>
      </w:r>
      <w:r w:rsidR="007208E1" w:rsidRPr="00B871F5">
        <w:rPr>
          <w:rFonts w:ascii="Noto Serif" w:eastAsiaTheme="minorEastAsia" w:hAnsi="Noto Serif" w:cs="Noto Serif"/>
          <w:bCs/>
          <w:i/>
          <w:w w:val="90"/>
          <w:sz w:val="23"/>
          <w:szCs w:val="23"/>
          <w:lang w:val="nl-NL"/>
        </w:rPr>
        <w:t>tư tưởng</w:t>
      </w:r>
      <w:r w:rsidR="007208E1" w:rsidRPr="00B871F5">
        <w:rPr>
          <w:rFonts w:ascii="Noto Serif" w:eastAsiaTheme="minorEastAsia" w:hAnsi="Noto Serif" w:cs="Noto Serif"/>
          <w:bCs/>
          <w:iCs/>
          <w:w w:val="90"/>
          <w:sz w:val="23"/>
          <w:szCs w:val="23"/>
          <w:lang w:val="nl-NL"/>
        </w:rPr>
        <w:t>:</w:t>
      </w:r>
      <w:r w:rsidR="007208E1" w:rsidRPr="00B871F5">
        <w:rPr>
          <w:rFonts w:ascii="Noto Serif" w:eastAsiaTheme="minorEastAsia" w:hAnsi="Noto Serif" w:cs="Noto Serif"/>
          <w:b/>
          <w:iCs/>
          <w:w w:val="90"/>
          <w:sz w:val="23"/>
          <w:szCs w:val="23"/>
          <w:lang w:val="vi-VN"/>
        </w:rPr>
        <w:t xml:space="preserve"> </w:t>
      </w:r>
      <w:r w:rsidR="007208E1" w:rsidRPr="00B871F5">
        <w:rPr>
          <w:rFonts w:ascii="Noto Serif" w:eastAsiaTheme="minorEastAsia" w:hAnsi="Noto Serif" w:cs="Noto Serif"/>
          <w:w w:val="90"/>
          <w:sz w:val="23"/>
          <w:szCs w:val="23"/>
        </w:rPr>
        <w:t>Học viên nâng</w:t>
      </w:r>
      <w:r w:rsidR="007208E1" w:rsidRPr="00B871F5">
        <w:rPr>
          <w:rFonts w:ascii="Noto Serif" w:eastAsiaTheme="minorEastAsia" w:hAnsi="Noto Serif" w:cs="Noto Serif"/>
          <w:w w:val="90"/>
          <w:sz w:val="23"/>
          <w:szCs w:val="23"/>
          <w:lang w:val="vi-VN"/>
        </w:rPr>
        <w:t xml:space="preserve"> cao ý thức, trách nhiệm trong </w:t>
      </w:r>
      <w:r w:rsidR="007208E1" w:rsidRPr="00B871F5">
        <w:rPr>
          <w:rFonts w:ascii="Noto Serif" w:eastAsiaTheme="minorEastAsia" w:hAnsi="Noto Serif" w:cs="Noto Serif"/>
          <w:w w:val="90"/>
          <w:sz w:val="23"/>
          <w:szCs w:val="23"/>
        </w:rPr>
        <w:t xml:space="preserve">thực hiện </w:t>
      </w:r>
      <w:r w:rsidR="007208E1" w:rsidRPr="00B871F5">
        <w:rPr>
          <w:rFonts w:ascii="Noto Serif" w:eastAsiaTheme="minorEastAsia" w:hAnsi="Noto Serif" w:cs="Noto Serif"/>
          <w:w w:val="90"/>
          <w:sz w:val="23"/>
          <w:szCs w:val="23"/>
          <w:lang w:val="vi-VN"/>
        </w:rPr>
        <w:t>pháp luật</w:t>
      </w:r>
      <w:r w:rsidR="007208E1" w:rsidRPr="00B871F5">
        <w:rPr>
          <w:rFonts w:ascii="Noto Serif" w:eastAsiaTheme="minorEastAsia" w:hAnsi="Noto Serif" w:cs="Noto Serif"/>
          <w:w w:val="90"/>
          <w:sz w:val="23"/>
          <w:szCs w:val="23"/>
        </w:rPr>
        <w:t xml:space="preserve"> xã hội chủ nghĩa </w:t>
      </w:r>
      <w:r w:rsidR="007208E1" w:rsidRPr="00B871F5">
        <w:rPr>
          <w:rFonts w:ascii="Noto Serif" w:eastAsiaTheme="minorEastAsia" w:hAnsi="Noto Serif" w:cs="Noto Serif"/>
          <w:w w:val="90"/>
          <w:sz w:val="23"/>
          <w:szCs w:val="23"/>
          <w:lang w:val="vi-VN"/>
        </w:rPr>
        <w:t>trong thực tiễn và thực thi công vụ tại cơ quan, đơn vị.</w:t>
      </w:r>
    </w:p>
    <w:p w14:paraId="47C9A31C" w14:textId="77777777" w:rsidR="007208E1" w:rsidRPr="00B871F5" w:rsidRDefault="007208E1" w:rsidP="00A20708">
      <w:pPr>
        <w:pStyle w:val="3mctiu"/>
        <w:spacing w:line="352" w:lineRule="exact"/>
        <w:rPr>
          <w:color w:val="auto"/>
        </w:rPr>
      </w:pPr>
      <w:r w:rsidRPr="00B871F5">
        <w:rPr>
          <w:color w:val="auto"/>
        </w:rPr>
        <w:t>B. NỘI DUNG</w:t>
      </w:r>
    </w:p>
    <w:p w14:paraId="1D833D65" w14:textId="77777777" w:rsidR="007208E1" w:rsidRPr="00B871F5" w:rsidRDefault="007208E1" w:rsidP="005B02A4">
      <w:pPr>
        <w:pStyle w:val="4Hoa"/>
        <w:spacing w:before="80"/>
        <w:rPr>
          <w:color w:val="auto"/>
          <w:spacing w:val="-4"/>
        </w:rPr>
      </w:pPr>
      <w:r w:rsidRPr="00B871F5">
        <w:rPr>
          <w:color w:val="auto"/>
          <w:spacing w:val="-4"/>
        </w:rPr>
        <w:t>1. MỘT SỐ VẤN ĐỀ LÝ LUẬN VỀ THỰC HIỆN PHÁP LUẬT XÃ HỘI CHỦ NGHĨA</w:t>
      </w:r>
    </w:p>
    <w:p w14:paraId="4ED70576" w14:textId="77777777" w:rsidR="007208E1" w:rsidRPr="00B871F5" w:rsidRDefault="007208E1" w:rsidP="005B02A4">
      <w:pPr>
        <w:pStyle w:val="5nh"/>
        <w:spacing w:before="80"/>
        <w:rPr>
          <w:color w:val="auto"/>
        </w:rPr>
      </w:pPr>
      <w:r w:rsidRPr="00B871F5">
        <w:rPr>
          <w:color w:val="auto"/>
        </w:rPr>
        <w:t>1.1. Khái niệm, đặc điểm, vai trò của thực hiện pháp luật</w:t>
      </w:r>
    </w:p>
    <w:p w14:paraId="29F95B6E" w14:textId="77777777" w:rsidR="007208E1" w:rsidRPr="00B871F5" w:rsidRDefault="007208E1" w:rsidP="005B02A4">
      <w:pPr>
        <w:pStyle w:val="6nghing"/>
        <w:spacing w:before="80" w:line="352" w:lineRule="exact"/>
      </w:pPr>
      <w:r w:rsidRPr="00B871F5">
        <w:t>1.1.1. Khái niệm thực hiện pháp luật</w:t>
      </w:r>
    </w:p>
    <w:p w14:paraId="5E356373" w14:textId="4EFC9CCE"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Trong quy trình điều chỉnh pháp luật, thực hiện pháp luật được coi là giai đoạn tiếp nối của hoạt động xây dựng pháp luật, nhằm đưa các sản phẩm của xây dựng pháp luật (văn bản quy phạm pháp luật) vào đời sống xã hội và trở thành hành vi thực tế của các chủ thể. Đây chính là quá trình hiện thực </w:t>
      </w:r>
      <w:r w:rsidR="00F34B34" w:rsidRPr="00B871F5">
        <w:rPr>
          <w:rFonts w:ascii="Noto Serif" w:eastAsiaTheme="minorEastAsia" w:hAnsi="Noto Serif" w:cs="Noto Serif"/>
          <w:w w:val="90"/>
          <w:sz w:val="23"/>
          <w:szCs w:val="23"/>
          <w:lang w:val="vi-VN"/>
        </w:rPr>
        <w:t>hóa</w:t>
      </w:r>
      <w:r w:rsidRPr="00B871F5">
        <w:rPr>
          <w:rFonts w:ascii="Noto Serif" w:eastAsiaTheme="minorEastAsia" w:hAnsi="Noto Serif" w:cs="Noto Serif"/>
          <w:w w:val="90"/>
          <w:sz w:val="23"/>
          <w:szCs w:val="23"/>
          <w:lang w:val="vi-VN"/>
        </w:rPr>
        <w:t xml:space="preserve"> pháp luật, phát huy vai trò của pháp luật trong đời sống xã hội, là cơ sở thực tiễn quan trọng để đánh giá hiệu quả của hoạt động xây dựng pháp luật, qua đó thiết lập xã hội ổn định, có trật tự, tạo điều kiện phát triển và bảo đảm các quyền và lợi ích hợp pháp của các cá nhân, tổ chức.</w:t>
      </w:r>
    </w:p>
    <w:p w14:paraId="41352079" w14:textId="71A59F96" w:rsidR="007208E1" w:rsidRPr="00B871F5" w:rsidRDefault="007208E1" w:rsidP="005262D1">
      <w:pPr>
        <w:widowControl w:val="0"/>
        <w:spacing w:before="60" w:after="0" w:line="360"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Do</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vậy,</w:t>
      </w:r>
      <w:r w:rsidRPr="00B871F5">
        <w:rPr>
          <w:rFonts w:ascii="Noto Serif" w:eastAsiaTheme="minorEastAsia" w:hAnsi="Noto Serif" w:cs="Noto Serif"/>
          <w:w w:val="90"/>
          <w:sz w:val="23"/>
          <w:szCs w:val="23"/>
          <w:lang w:val="vi-VN"/>
        </w:rPr>
        <w:t xml:space="preserve"> có thể hiểu:</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i/>
          <w:iCs/>
          <w:w w:val="90"/>
          <w:sz w:val="23"/>
          <w:szCs w:val="23"/>
          <w:lang w:val="vi-VN"/>
        </w:rPr>
        <w:t>T</w:t>
      </w:r>
      <w:r w:rsidRPr="00B871F5">
        <w:rPr>
          <w:rFonts w:ascii="Noto Serif" w:eastAsiaTheme="minorEastAsia" w:hAnsi="Noto Serif" w:cs="Noto Serif"/>
          <w:i/>
          <w:iCs/>
          <w:w w:val="90"/>
          <w:sz w:val="23"/>
          <w:szCs w:val="23"/>
        </w:rPr>
        <w:t xml:space="preserve">hực hiện pháp luật là quá trình các </w:t>
      </w:r>
      <w:r w:rsidR="0089414F" w:rsidRPr="00B871F5">
        <w:rPr>
          <w:rFonts w:ascii="Noto Serif" w:eastAsiaTheme="minorEastAsia" w:hAnsi="Noto Serif" w:cs="Noto Serif"/>
          <w:i/>
          <w:iCs/>
          <w:w w:val="90"/>
          <w:sz w:val="23"/>
          <w:szCs w:val="23"/>
        </w:rPr>
        <w:t>chủ thể</w:t>
      </w:r>
      <w:r w:rsidRPr="00B871F5">
        <w:rPr>
          <w:rFonts w:ascii="Noto Serif" w:eastAsiaTheme="minorEastAsia" w:hAnsi="Noto Serif" w:cs="Noto Serif"/>
          <w:i/>
          <w:iCs/>
          <w:w w:val="90"/>
          <w:sz w:val="23"/>
          <w:szCs w:val="23"/>
        </w:rPr>
        <w:t xml:space="preserve"> trong xã hội thực hiện các hành vi xử sự theo yêu cầu của pháp luật dưới những hình thức và tính chất thực hiện khác nhau nhưng cùng nhằm bảo đảm cho pháp luật được thực hiện</w:t>
      </w:r>
      <w:r w:rsidRPr="00B871F5">
        <w:rPr>
          <w:rFonts w:ascii="Noto Serif" w:eastAsiaTheme="minorEastAsia" w:hAnsi="Noto Serif" w:cs="Noto Serif"/>
          <w:i/>
          <w:iCs/>
          <w:w w:val="90"/>
          <w:sz w:val="23"/>
          <w:szCs w:val="23"/>
          <w:lang w:val="vi-VN"/>
        </w:rPr>
        <w:t xml:space="preserve"> và</w:t>
      </w:r>
      <w:r w:rsidRPr="00B871F5">
        <w:rPr>
          <w:rFonts w:ascii="Noto Serif" w:eastAsiaTheme="minorEastAsia" w:hAnsi="Noto Serif" w:cs="Noto Serif"/>
          <w:i/>
          <w:iCs/>
          <w:w w:val="90"/>
          <w:sz w:val="23"/>
          <w:szCs w:val="23"/>
        </w:rPr>
        <w:t xml:space="preserve"> tăng cường pháp chế trong nhà nước và xã hội</w:t>
      </w:r>
      <w:r w:rsidRPr="00B871F5">
        <w:rPr>
          <w:rFonts w:ascii="Noto Serif" w:eastAsiaTheme="minorEastAsia" w:hAnsi="Noto Serif" w:cs="Noto Serif"/>
          <w:w w:val="90"/>
          <w:sz w:val="23"/>
          <w:szCs w:val="23"/>
        </w:rPr>
        <w:t>.</w:t>
      </w:r>
    </w:p>
    <w:p w14:paraId="2E2B98CD" w14:textId="77777777" w:rsidR="007208E1" w:rsidRPr="00B871F5" w:rsidRDefault="007208E1" w:rsidP="005262D1">
      <w:pPr>
        <w:pStyle w:val="6nghing"/>
        <w:spacing w:line="360" w:lineRule="exact"/>
      </w:pPr>
      <w:r w:rsidRPr="00B871F5">
        <w:t>1.1.2. Đặc điểm thực hiện pháp luật</w:t>
      </w:r>
    </w:p>
    <w:p w14:paraId="5991B7F4" w14:textId="736B9E8A" w:rsidR="007208E1" w:rsidRPr="00B871F5" w:rsidRDefault="007208E1" w:rsidP="005262D1">
      <w:pPr>
        <w:widowControl w:val="0"/>
        <w:spacing w:before="60" w:after="0" w:line="360" w:lineRule="exact"/>
        <w:ind w:firstLine="454"/>
        <w:jc w:val="both"/>
        <w:rPr>
          <w:rFonts w:ascii="Noto Serif" w:eastAsiaTheme="minorEastAsia" w:hAnsi="Noto Serif" w:cs="Noto Serif"/>
          <w:bCs/>
          <w:i/>
          <w:w w:val="90"/>
          <w:sz w:val="23"/>
          <w:szCs w:val="23"/>
        </w:rPr>
      </w:pPr>
      <w:r w:rsidRPr="00B871F5">
        <w:rPr>
          <w:rFonts w:ascii="Noto Serif" w:eastAsiaTheme="minorEastAsia" w:hAnsi="Noto Serif" w:cs="Noto Serif"/>
          <w:bCs/>
          <w:i/>
          <w:iCs/>
          <w:w w:val="90"/>
          <w:sz w:val="23"/>
          <w:szCs w:val="23"/>
          <w:lang w:val="vi-VN"/>
        </w:rPr>
        <w:t xml:space="preserve">Một là, </w:t>
      </w:r>
      <w:r w:rsidRPr="00B871F5">
        <w:rPr>
          <w:rFonts w:ascii="Noto Serif" w:eastAsiaTheme="minorEastAsia" w:hAnsi="Noto Serif" w:cs="Noto Serif"/>
          <w:bCs/>
          <w:i/>
          <w:w w:val="90"/>
          <w:sz w:val="23"/>
          <w:szCs w:val="23"/>
          <w:lang w:val="vi-VN"/>
        </w:rPr>
        <w:t>t</w:t>
      </w:r>
      <w:r w:rsidRPr="00B871F5">
        <w:rPr>
          <w:rFonts w:ascii="Noto Serif" w:eastAsiaTheme="minorEastAsia" w:hAnsi="Noto Serif" w:cs="Noto Serif"/>
          <w:bCs/>
          <w:i/>
          <w:w w:val="90"/>
          <w:sz w:val="23"/>
          <w:szCs w:val="23"/>
        </w:rPr>
        <w:t xml:space="preserve">hực hiện pháp luật là hành vi hợp pháp của các chủ thể </w:t>
      </w:r>
      <w:r w:rsidR="005B02A4" w:rsidRPr="00B871F5">
        <w:rPr>
          <w:rFonts w:ascii="Noto Serif" w:eastAsiaTheme="minorEastAsia" w:hAnsi="Noto Serif" w:cs="Noto Serif"/>
          <w:bCs/>
          <w:i/>
          <w:w w:val="90"/>
          <w:sz w:val="23"/>
          <w:szCs w:val="23"/>
        </w:rPr>
        <w:br/>
      </w:r>
      <w:r w:rsidRPr="00B871F5">
        <w:rPr>
          <w:rFonts w:ascii="Noto Serif" w:eastAsiaTheme="minorEastAsia" w:hAnsi="Noto Serif" w:cs="Noto Serif"/>
          <w:bCs/>
          <w:i/>
          <w:w w:val="90"/>
          <w:sz w:val="23"/>
          <w:szCs w:val="23"/>
        </w:rPr>
        <w:t>pháp luật.</w:t>
      </w:r>
    </w:p>
    <w:p w14:paraId="464AF06B" w14:textId="073B9805" w:rsidR="007208E1" w:rsidRPr="00B871F5" w:rsidRDefault="007208E1" w:rsidP="005262D1">
      <w:pPr>
        <w:widowControl w:val="0"/>
        <w:spacing w:before="60" w:after="0" w:line="360" w:lineRule="exact"/>
        <w:ind w:firstLine="454"/>
        <w:jc w:val="both"/>
        <w:rPr>
          <w:rFonts w:ascii="Noto Serif" w:eastAsiaTheme="minorEastAsia" w:hAnsi="Noto Serif" w:cs="Noto Serif"/>
          <w:bCs/>
          <w:iCs/>
          <w:spacing w:val="2"/>
          <w:w w:val="90"/>
          <w:sz w:val="23"/>
          <w:szCs w:val="23"/>
        </w:rPr>
      </w:pPr>
      <w:r w:rsidRPr="00B871F5">
        <w:rPr>
          <w:rFonts w:ascii="Noto Serif" w:eastAsiaTheme="minorEastAsia" w:hAnsi="Noto Serif" w:cs="Noto Serif"/>
          <w:bCs/>
          <w:spacing w:val="2"/>
          <w:w w:val="90"/>
          <w:sz w:val="23"/>
          <w:szCs w:val="23"/>
        </w:rPr>
        <w:t>Hành vi hợp pháp</w:t>
      </w:r>
      <w:r w:rsidRPr="00B871F5">
        <w:rPr>
          <w:rFonts w:ascii="Noto Serif" w:eastAsiaTheme="minorEastAsia" w:hAnsi="Noto Serif" w:cs="Noto Serif"/>
          <w:bCs/>
          <w:i/>
          <w:iCs/>
          <w:spacing w:val="2"/>
          <w:w w:val="90"/>
          <w:sz w:val="23"/>
          <w:szCs w:val="23"/>
        </w:rPr>
        <w:t xml:space="preserve"> </w:t>
      </w:r>
      <w:r w:rsidRPr="00B871F5">
        <w:rPr>
          <w:rFonts w:ascii="Noto Serif" w:eastAsiaTheme="minorEastAsia" w:hAnsi="Noto Serif" w:cs="Noto Serif"/>
          <w:bCs/>
          <w:iCs/>
          <w:spacing w:val="2"/>
          <w:w w:val="90"/>
          <w:sz w:val="23"/>
          <w:szCs w:val="23"/>
        </w:rPr>
        <w:t>là những hành vi mang tính pháp lý phù hợp với các quy định của pháp luật, cũng có thể hiểu là hành vi làm đúng theo những gì mà pháp luật quy định. Do vậy, hành vi thực hiện pháp luật là hành vi có ích cho xã hội, được thực hiện vì lợi ích của cá nhân, tập thể hoặc toàn xã hội.</w:t>
      </w:r>
      <w:r w:rsidRPr="00B871F5">
        <w:rPr>
          <w:rFonts w:ascii="Noto Serif" w:eastAsiaTheme="minorEastAsia" w:hAnsi="Noto Serif" w:cs="Noto Serif"/>
          <w:bCs/>
          <w:iCs/>
          <w:spacing w:val="2"/>
          <w:w w:val="90"/>
          <w:sz w:val="23"/>
          <w:szCs w:val="23"/>
          <w:lang w:val="vi-VN"/>
        </w:rPr>
        <w:t xml:space="preserve"> Theo đó</w:t>
      </w:r>
      <w:r w:rsidRPr="00B871F5">
        <w:rPr>
          <w:rFonts w:ascii="Noto Serif" w:eastAsiaTheme="minorEastAsia" w:hAnsi="Noto Serif" w:cs="Noto Serif"/>
          <w:bCs/>
          <w:iCs/>
          <w:spacing w:val="2"/>
          <w:w w:val="90"/>
          <w:sz w:val="23"/>
          <w:szCs w:val="23"/>
        </w:rPr>
        <w:t>, một chủ thể thực hiện pháp luật phải bằng hành vi hợp pháp, có thể là hành vi hành động hoặc không hành động nhưng phải làm đúng, làm đủ, không trái với những quy định của pháp luậ</w:t>
      </w:r>
      <w:r w:rsidRPr="00B871F5">
        <w:rPr>
          <w:rFonts w:ascii="Noto Serif" w:eastAsiaTheme="minorEastAsia" w:hAnsi="Noto Serif" w:cs="Noto Serif"/>
          <w:bCs/>
          <w:iCs/>
          <w:spacing w:val="2"/>
          <w:w w:val="90"/>
          <w:sz w:val="23"/>
          <w:szCs w:val="23"/>
          <w:lang w:val="vi-VN"/>
        </w:rPr>
        <w:t>t.</w:t>
      </w:r>
    </w:p>
    <w:p w14:paraId="43F61E79" w14:textId="77777777" w:rsidR="007208E1" w:rsidRPr="00B871F5" w:rsidRDefault="007208E1" w:rsidP="005262D1">
      <w:pPr>
        <w:widowControl w:val="0"/>
        <w:spacing w:before="60" w:after="0" w:line="360" w:lineRule="exact"/>
        <w:ind w:firstLine="454"/>
        <w:jc w:val="both"/>
        <w:rPr>
          <w:rFonts w:ascii="Noto Serif" w:eastAsiaTheme="minorEastAsia" w:hAnsi="Noto Serif" w:cs="Noto Serif"/>
          <w:bCs/>
          <w:iCs/>
          <w:spacing w:val="3"/>
          <w:w w:val="90"/>
          <w:sz w:val="23"/>
          <w:szCs w:val="23"/>
        </w:rPr>
      </w:pPr>
      <w:r w:rsidRPr="00B871F5">
        <w:rPr>
          <w:rFonts w:ascii="Noto Serif" w:eastAsiaTheme="minorEastAsia" w:hAnsi="Noto Serif" w:cs="Noto Serif"/>
          <w:bCs/>
          <w:iCs/>
          <w:spacing w:val="3"/>
          <w:w w:val="90"/>
          <w:sz w:val="23"/>
          <w:szCs w:val="23"/>
        </w:rPr>
        <w:t>Trong cuộc sống, các chủ thể pháp luật khi gặp những tình huống đã được các quy phạm pháp luật dự liệu, chuyển hóa một cách sáng tạo thông qua các hành vi thực tế, hợp pháp nhằm thực hiện quyền, nghĩa vụ của mình. Hành vi hợp pháp biểu hiện trên thực tế có thể đa dạng nhưng đều có chung cơ sở pháp lý là các văn bản quy phạm pháp luật.</w:t>
      </w:r>
    </w:p>
    <w:p w14:paraId="53FBED7C" w14:textId="77777777" w:rsidR="007208E1" w:rsidRPr="00B871F5" w:rsidRDefault="007208E1" w:rsidP="005262D1">
      <w:pPr>
        <w:widowControl w:val="0"/>
        <w:spacing w:before="60" w:after="0" w:line="360" w:lineRule="exact"/>
        <w:ind w:firstLine="454"/>
        <w:jc w:val="both"/>
        <w:rPr>
          <w:rFonts w:ascii="Noto Serif" w:eastAsiaTheme="minorEastAsia" w:hAnsi="Noto Serif" w:cs="Noto Serif"/>
          <w:bCs/>
          <w:i/>
          <w:w w:val="90"/>
          <w:sz w:val="23"/>
          <w:szCs w:val="23"/>
        </w:rPr>
      </w:pPr>
      <w:r w:rsidRPr="00B871F5">
        <w:rPr>
          <w:rFonts w:ascii="Noto Serif" w:eastAsiaTheme="minorEastAsia" w:hAnsi="Noto Serif" w:cs="Noto Serif"/>
          <w:bCs/>
          <w:i/>
          <w:iCs/>
          <w:w w:val="90"/>
          <w:sz w:val="23"/>
          <w:szCs w:val="23"/>
          <w:lang w:val="vi-VN"/>
        </w:rPr>
        <w:t xml:space="preserve">Hai là, </w:t>
      </w:r>
      <w:r w:rsidRPr="00B871F5">
        <w:rPr>
          <w:rFonts w:ascii="Noto Serif" w:eastAsiaTheme="minorEastAsia" w:hAnsi="Noto Serif" w:cs="Noto Serif"/>
          <w:bCs/>
          <w:i/>
          <w:w w:val="90"/>
          <w:sz w:val="23"/>
          <w:szCs w:val="23"/>
        </w:rPr>
        <w:t>thực hiện pháp luật là hoạt động đưa các quy phạm pháp luật được thực hiện trên thực tế.</w:t>
      </w:r>
    </w:p>
    <w:p w14:paraId="02D28C9C" w14:textId="44C3EDB6" w:rsidR="007208E1" w:rsidRPr="00B871F5" w:rsidRDefault="007208E1" w:rsidP="00A20708">
      <w:pPr>
        <w:widowControl w:val="0"/>
        <w:spacing w:before="60" w:after="0" w:line="352" w:lineRule="exact"/>
        <w:ind w:firstLine="454"/>
        <w:jc w:val="both"/>
        <w:rPr>
          <w:rFonts w:ascii="Noto Serif" w:eastAsiaTheme="minorEastAsia" w:hAnsi="Noto Serif" w:cs="Noto Serif"/>
          <w:bCs/>
          <w:iCs/>
          <w:w w:val="90"/>
          <w:sz w:val="23"/>
          <w:szCs w:val="23"/>
        </w:rPr>
      </w:pPr>
      <w:r w:rsidRPr="00B871F5">
        <w:rPr>
          <w:rFonts w:ascii="Noto Serif" w:eastAsiaTheme="minorEastAsia" w:hAnsi="Noto Serif" w:cs="Noto Serif"/>
          <w:bCs/>
          <w:iCs/>
          <w:w w:val="90"/>
          <w:sz w:val="23"/>
          <w:szCs w:val="23"/>
        </w:rPr>
        <w:t>Trong cơ chế điều chỉnh pháp luật thì thực hiện pháp luật là giai đoạn tiếp theo, sau giai đoạn xây dựng pháp luật và là giai đoạn quan trọng, không thể thiếu. Hoạt động thực hiện pháp luật đưa kết quả của hoạt động xây dựng pháp luật là các văn bản quy phạm pháp luật có hiệu lực thi hành vào cuộc sống</w:t>
      </w:r>
      <w:r w:rsidR="001319F8" w:rsidRPr="00B871F5">
        <w:rPr>
          <w:rFonts w:ascii="Noto Serif" w:eastAsiaTheme="minorEastAsia" w:hAnsi="Noto Serif" w:cs="Noto Serif"/>
          <w:bCs/>
          <w:iCs/>
          <w:w w:val="90"/>
          <w:sz w:val="23"/>
          <w:szCs w:val="23"/>
        </w:rPr>
        <w:t>,</w:t>
      </w:r>
      <w:r w:rsidRPr="00B871F5">
        <w:rPr>
          <w:rFonts w:ascii="Noto Serif" w:eastAsiaTheme="minorEastAsia" w:hAnsi="Noto Serif" w:cs="Noto Serif"/>
          <w:bCs/>
          <w:iCs/>
          <w:w w:val="90"/>
          <w:sz w:val="23"/>
          <w:szCs w:val="23"/>
        </w:rPr>
        <w:t xml:space="preserve"> nghĩa là các quy phạm pháp luật sẽ được các chủ thể khác nhau thực hiện một cách hợp pháp trong thực tế cuộc sống. </w:t>
      </w:r>
    </w:p>
    <w:p w14:paraId="6268F8FD"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Thực hiện pháp luật một mặt giúp cho các chủ thể đạt được những mục đích xã hội, mặt khác còn làm rõ những hạn chế, thiếu sót của hệ thống pháp luật để từ đó sửa đổi, bổ sung hoàn thiện hệ thống pháp luật hiện hành. Thực hiện pháp luật nghiêm minh sẽ tạo ra trật tự cần thiết để các quan hệ xã hội tồn tại, phát triển một cách tích cực.</w:t>
      </w:r>
    </w:p>
    <w:p w14:paraId="7024E437"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Cs/>
          <w:i/>
          <w:w w:val="90"/>
          <w:sz w:val="23"/>
          <w:szCs w:val="23"/>
        </w:rPr>
      </w:pPr>
      <w:r w:rsidRPr="00B871F5">
        <w:rPr>
          <w:rFonts w:ascii="Noto Serif" w:eastAsiaTheme="minorEastAsia" w:hAnsi="Noto Serif" w:cs="Noto Serif"/>
          <w:bCs/>
          <w:i/>
          <w:iCs/>
          <w:w w:val="90"/>
          <w:sz w:val="23"/>
          <w:szCs w:val="23"/>
        </w:rPr>
        <w:t xml:space="preserve">Ba là, </w:t>
      </w:r>
      <w:r w:rsidRPr="00B871F5">
        <w:rPr>
          <w:rFonts w:ascii="Noto Serif" w:eastAsiaTheme="minorEastAsia" w:hAnsi="Noto Serif" w:cs="Noto Serif"/>
          <w:bCs/>
          <w:i/>
          <w:w w:val="90"/>
          <w:sz w:val="23"/>
          <w:szCs w:val="23"/>
        </w:rPr>
        <w:t xml:space="preserve">thực hiện pháp luật do nhiều chủ thể khác nhau tiến hành với nhiều cách thức khác nhau. </w:t>
      </w:r>
    </w:p>
    <w:p w14:paraId="52540ECF" w14:textId="5C2DC8C4" w:rsidR="007208E1" w:rsidRPr="00B871F5" w:rsidRDefault="007208E1" w:rsidP="00A20708">
      <w:pPr>
        <w:widowControl w:val="0"/>
        <w:spacing w:before="60" w:after="0" w:line="352" w:lineRule="exact"/>
        <w:ind w:firstLine="454"/>
        <w:jc w:val="both"/>
        <w:rPr>
          <w:rFonts w:ascii="Noto Serif" w:hAnsi="Noto Serif" w:cs="Noto Serif"/>
          <w:spacing w:val="2"/>
          <w:w w:val="90"/>
          <w:sz w:val="23"/>
          <w:szCs w:val="23"/>
          <w:lang w:val="it-IT"/>
        </w:rPr>
      </w:pPr>
      <w:r w:rsidRPr="00B871F5">
        <w:rPr>
          <w:rFonts w:ascii="Noto Serif" w:hAnsi="Noto Serif" w:cs="Noto Serif"/>
          <w:spacing w:val="2"/>
          <w:w w:val="90"/>
          <w:sz w:val="23"/>
          <w:szCs w:val="23"/>
          <w:lang w:val="it-IT"/>
        </w:rPr>
        <w:t>Pháp luật gồm nhiều loại quy phạm pháp luật khác nhau và cách thức thực hiện mỗi loại cũng khác nhau: có thể là xử sự chủ động hoặc xử sự thụ động. Việc thực hiện pháp luật có thể phụ thuộc và</w:t>
      </w:r>
      <w:r w:rsidR="00C803FD" w:rsidRPr="00B871F5">
        <w:rPr>
          <w:rFonts w:ascii="Noto Serif" w:hAnsi="Noto Serif" w:cs="Noto Serif"/>
          <w:spacing w:val="2"/>
          <w:w w:val="90"/>
          <w:sz w:val="23"/>
          <w:szCs w:val="23"/>
          <w:lang w:val="it-IT"/>
        </w:rPr>
        <w:t>o</w:t>
      </w:r>
      <w:r w:rsidRPr="00B871F5">
        <w:rPr>
          <w:rFonts w:ascii="Noto Serif" w:hAnsi="Noto Serif" w:cs="Noto Serif"/>
          <w:spacing w:val="2"/>
          <w:w w:val="90"/>
          <w:sz w:val="23"/>
          <w:szCs w:val="23"/>
          <w:lang w:val="it-IT"/>
        </w:rPr>
        <w:t xml:space="preserve"> ý chí của mỗi chủ thể, nhưng cũng có thể chỉ phụ thuộc ý chí nhà nước. Các chủ thể pháp luật có thể tiến hành hành vi thực hiện pháp luật một cách chủ động hoặc thụ động, cũng có thể được tiến hành do ảnh hưởng của những người khác, do lo sợ bị áp dụng các biện pháp cưỡng chế nhà nước hoặc do bị áp dụng những biện pháp cưỡng chế </w:t>
      </w:r>
      <w:r w:rsidR="005262D1" w:rsidRPr="00B871F5">
        <w:rPr>
          <w:rFonts w:ascii="Noto Serif" w:hAnsi="Noto Serif" w:cs="Noto Serif"/>
          <w:spacing w:val="2"/>
          <w:w w:val="90"/>
          <w:sz w:val="23"/>
          <w:szCs w:val="23"/>
          <w:lang w:val="it-IT"/>
        </w:rPr>
        <w:br/>
      </w:r>
      <w:r w:rsidRPr="00B871F5">
        <w:rPr>
          <w:rFonts w:ascii="Noto Serif" w:hAnsi="Noto Serif" w:cs="Noto Serif"/>
          <w:spacing w:val="2"/>
          <w:w w:val="90"/>
          <w:sz w:val="23"/>
          <w:szCs w:val="23"/>
          <w:lang w:val="it-IT"/>
        </w:rPr>
        <w:t>nhà nước.</w:t>
      </w:r>
    </w:p>
    <w:p w14:paraId="7DC90CB6" w14:textId="20903539" w:rsidR="007208E1" w:rsidRPr="00B871F5" w:rsidRDefault="007208E1" w:rsidP="00A20708">
      <w:pPr>
        <w:widowControl w:val="0"/>
        <w:spacing w:before="60" w:after="0" w:line="352" w:lineRule="exact"/>
        <w:ind w:firstLine="454"/>
        <w:jc w:val="both"/>
        <w:rPr>
          <w:rFonts w:ascii="Noto Serif" w:hAnsi="Noto Serif" w:cs="Noto Serif"/>
          <w:w w:val="90"/>
          <w:sz w:val="23"/>
          <w:szCs w:val="23"/>
          <w:lang w:val="it-IT"/>
        </w:rPr>
      </w:pPr>
      <w:r w:rsidRPr="00B871F5">
        <w:rPr>
          <w:rFonts w:ascii="Noto Serif" w:hAnsi="Noto Serif" w:cs="Noto Serif"/>
          <w:w w:val="90"/>
          <w:sz w:val="23"/>
          <w:szCs w:val="23"/>
          <w:lang w:val="it-IT"/>
        </w:rPr>
        <w:t>Có những quy phạm pháp luật có thể được tiến hành theo những quy trình đơn giản</w:t>
      </w:r>
      <w:r w:rsidR="00C803FD" w:rsidRPr="00B871F5">
        <w:rPr>
          <w:rFonts w:ascii="Noto Serif" w:hAnsi="Noto Serif" w:cs="Noto Serif"/>
          <w:w w:val="90"/>
          <w:sz w:val="23"/>
          <w:szCs w:val="23"/>
          <w:lang w:val="it-IT"/>
        </w:rPr>
        <w:t>,</w:t>
      </w:r>
      <w:r w:rsidRPr="00B871F5">
        <w:rPr>
          <w:rFonts w:ascii="Noto Serif" w:hAnsi="Noto Serif" w:cs="Noto Serif"/>
          <w:w w:val="90"/>
          <w:sz w:val="23"/>
          <w:szCs w:val="23"/>
          <w:lang w:val="it-IT"/>
        </w:rPr>
        <w:t xml:space="preserve"> nhưng cũng có những quy phạm pháp luật để thực hiện được đòi hỏi phải qua những quy trình phức tạp với sự tham gia của nhiều chủ thể khác nhau theo những quy trình, thủ tục chặt chẽ </w:t>
      </w:r>
      <w:r w:rsidR="00BB6E79" w:rsidRPr="00B871F5">
        <w:rPr>
          <w:rFonts w:ascii="Noto Serif" w:hAnsi="Noto Serif" w:cs="Noto Serif"/>
          <w:w w:val="90"/>
          <w:sz w:val="23"/>
          <w:szCs w:val="23"/>
          <w:lang w:val="it-IT"/>
        </w:rPr>
        <w:t>do</w:t>
      </w:r>
      <w:r w:rsidRPr="00B871F5">
        <w:rPr>
          <w:rFonts w:ascii="Noto Serif" w:hAnsi="Noto Serif" w:cs="Noto Serif"/>
          <w:w w:val="90"/>
          <w:sz w:val="23"/>
          <w:szCs w:val="23"/>
          <w:lang w:val="it-IT"/>
        </w:rPr>
        <w:t xml:space="preserve"> pháp luật quy định.</w:t>
      </w:r>
    </w:p>
    <w:p w14:paraId="24F9A971" w14:textId="77777777"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it-IT"/>
        </w:rPr>
      </w:pPr>
      <w:r w:rsidRPr="00B871F5">
        <w:rPr>
          <w:rFonts w:ascii="Noto Serif" w:hAnsi="Noto Serif" w:cs="Noto Serif"/>
          <w:bCs/>
          <w:i/>
          <w:iCs/>
          <w:w w:val="90"/>
          <w:sz w:val="23"/>
          <w:szCs w:val="23"/>
        </w:rPr>
        <w:t xml:space="preserve">Bốn là, </w:t>
      </w:r>
      <w:r w:rsidRPr="00B871F5">
        <w:rPr>
          <w:rFonts w:ascii="Noto Serif" w:hAnsi="Noto Serif" w:cs="Noto Serif"/>
          <w:i/>
          <w:w w:val="90"/>
          <w:sz w:val="23"/>
          <w:szCs w:val="23"/>
          <w:lang w:val="vi-VN"/>
        </w:rPr>
        <w:t>p</w:t>
      </w:r>
      <w:r w:rsidRPr="00B871F5">
        <w:rPr>
          <w:rFonts w:ascii="Noto Serif" w:hAnsi="Noto Serif" w:cs="Noto Serif"/>
          <w:i/>
          <w:w w:val="90"/>
          <w:sz w:val="23"/>
          <w:szCs w:val="23"/>
          <w:lang w:val="it-IT"/>
        </w:rPr>
        <w:t>háp luật mang tính bắt buộc chung, do đó đòi hỏi mọi tổ chức, cá nhân phải thực hiện nghiêm chỉnh.</w:t>
      </w:r>
      <w:r w:rsidRPr="00B871F5">
        <w:rPr>
          <w:rFonts w:ascii="Noto Serif" w:hAnsi="Noto Serif" w:cs="Noto Serif"/>
          <w:w w:val="90"/>
          <w:sz w:val="23"/>
          <w:szCs w:val="23"/>
          <w:lang w:val="it-IT"/>
        </w:rPr>
        <w:t xml:space="preserve"> </w:t>
      </w:r>
    </w:p>
    <w:p w14:paraId="18E60954" w14:textId="2B832C25" w:rsidR="007208E1" w:rsidRPr="00B871F5" w:rsidRDefault="007208E1" w:rsidP="00A20708">
      <w:pPr>
        <w:widowControl w:val="0"/>
        <w:tabs>
          <w:tab w:val="left" w:pos="700"/>
        </w:tabs>
        <w:spacing w:before="60" w:after="0" w:line="352" w:lineRule="exact"/>
        <w:ind w:firstLine="454"/>
        <w:jc w:val="both"/>
        <w:rPr>
          <w:rFonts w:ascii="Noto Serif" w:hAnsi="Noto Serif" w:cs="Noto Serif"/>
          <w:w w:val="90"/>
          <w:sz w:val="23"/>
          <w:szCs w:val="23"/>
          <w:lang w:val="it-IT"/>
        </w:rPr>
      </w:pPr>
      <w:r w:rsidRPr="00B871F5">
        <w:rPr>
          <w:rFonts w:ascii="Noto Serif" w:hAnsi="Noto Serif" w:cs="Noto Serif"/>
          <w:w w:val="90"/>
          <w:sz w:val="23"/>
          <w:szCs w:val="23"/>
          <w:lang w:val="it-IT"/>
        </w:rPr>
        <w:t>“Trong chế độ xã hội chủ nghĩa, mọi công dân đều bình đẳng trước pháp luật, mà pháp luật mang tính bắt buộc chung nên đòi hỏi mọi tổ chức và cá nhân trong xã hội đều phải nghiêm chỉnh thực hiện. Do vậy, tất cả các tổ chức và cá nhân đều phải có nghĩa vụ thực hiện pháp luật”</w:t>
      </w:r>
      <w:r w:rsidRPr="00B871F5">
        <w:rPr>
          <w:rFonts w:ascii="Noto Serif" w:hAnsi="Noto Serif" w:cs="Noto Serif"/>
          <w:w w:val="90"/>
          <w:sz w:val="23"/>
          <w:szCs w:val="23"/>
          <w:vertAlign w:val="superscript"/>
          <w:lang w:val="it-IT"/>
        </w:rPr>
        <w:footnoteReference w:id="76"/>
      </w:r>
      <w:r w:rsidRPr="00B871F5">
        <w:rPr>
          <w:rFonts w:ascii="Noto Serif" w:hAnsi="Noto Serif" w:cs="Noto Serif"/>
          <w:w w:val="90"/>
          <w:sz w:val="23"/>
          <w:szCs w:val="23"/>
          <w:lang w:val="it-IT"/>
        </w:rPr>
        <w:t>. Pháp luật chỉ phát huy được giá trị trong việc điều chỉnh các quan hệ xã hội, duy trì trật tự và tạo điều kiện cho xã hội phát triển khi được thực hiện đầy đủ, nghiêm minh, triệt để trong thực tế đời sống xã hội</w:t>
      </w:r>
      <w:r w:rsidR="001319F8" w:rsidRPr="00B871F5">
        <w:rPr>
          <w:rFonts w:ascii="Noto Serif" w:hAnsi="Noto Serif" w:cs="Noto Serif"/>
          <w:w w:val="90"/>
          <w:sz w:val="23"/>
          <w:szCs w:val="23"/>
          <w:lang w:val="it-IT"/>
        </w:rPr>
        <w:t>,</w:t>
      </w:r>
      <w:r w:rsidRPr="00B871F5">
        <w:rPr>
          <w:rFonts w:ascii="Noto Serif" w:hAnsi="Noto Serif" w:cs="Noto Serif"/>
          <w:w w:val="90"/>
          <w:sz w:val="23"/>
          <w:szCs w:val="23"/>
          <w:lang w:val="it-IT"/>
        </w:rPr>
        <w:t xml:space="preserve"> vì lợi ích của các tổ chức và cá nhân.</w:t>
      </w:r>
    </w:p>
    <w:p w14:paraId="4C00949C" w14:textId="77777777" w:rsidR="007208E1" w:rsidRPr="00B871F5" w:rsidRDefault="007208E1" w:rsidP="00A20708">
      <w:pPr>
        <w:pStyle w:val="6nghing"/>
        <w:spacing w:line="352" w:lineRule="exact"/>
      </w:pPr>
      <w:r w:rsidRPr="00B871F5">
        <w:t>1.1.3. Vai trò của thực hiện pháp luật</w:t>
      </w:r>
    </w:p>
    <w:p w14:paraId="4D520E3F" w14:textId="619ED9BF" w:rsidR="007208E1" w:rsidRPr="00B871F5" w:rsidRDefault="00BB6E79"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Trong quá trình tiếp tục x</w:t>
      </w:r>
      <w:r w:rsidR="007208E1" w:rsidRPr="00B871F5">
        <w:rPr>
          <w:rFonts w:ascii="Noto Serif" w:eastAsiaTheme="minorEastAsia" w:hAnsi="Noto Serif" w:cs="Noto Serif"/>
          <w:w w:val="90"/>
          <w:sz w:val="23"/>
          <w:szCs w:val="23"/>
        </w:rPr>
        <w:t xml:space="preserve">ây dựng </w:t>
      </w:r>
      <w:r w:rsidRPr="00B871F5">
        <w:rPr>
          <w:rFonts w:ascii="Noto Serif" w:eastAsiaTheme="minorEastAsia" w:hAnsi="Noto Serif" w:cs="Noto Serif"/>
          <w:w w:val="90"/>
          <w:sz w:val="23"/>
          <w:szCs w:val="23"/>
        </w:rPr>
        <w:t xml:space="preserve">và hoàn thiện </w:t>
      </w:r>
      <w:r w:rsidR="007208E1" w:rsidRPr="00B871F5">
        <w:rPr>
          <w:rFonts w:ascii="Noto Serif" w:eastAsiaTheme="minorEastAsia" w:hAnsi="Noto Serif" w:cs="Noto Serif"/>
          <w:w w:val="90"/>
          <w:sz w:val="23"/>
          <w:szCs w:val="23"/>
        </w:rPr>
        <w:t xml:space="preserve">Nhà nước pháp quyền xã hội chủ nghĩa của dân, do dân, vì dân, phát triển nền kinh tế thị trường định hướng xã hội chủ nghĩa và mở rộng hội nhập quốc tế đòi hỏi pháp luật </w:t>
      </w:r>
      <w:r w:rsidR="00C803FD" w:rsidRPr="00B871F5">
        <w:rPr>
          <w:rFonts w:ascii="Noto Serif" w:eastAsiaTheme="minorEastAsia" w:hAnsi="Noto Serif" w:cs="Noto Serif"/>
          <w:w w:val="90"/>
          <w:sz w:val="23"/>
          <w:szCs w:val="23"/>
        </w:rPr>
        <w:t>đã</w:t>
      </w:r>
      <w:r w:rsidR="007208E1" w:rsidRPr="00B871F5">
        <w:rPr>
          <w:rFonts w:ascii="Noto Serif" w:eastAsiaTheme="minorEastAsia" w:hAnsi="Noto Serif" w:cs="Noto Serif"/>
          <w:w w:val="90"/>
          <w:sz w:val="23"/>
          <w:szCs w:val="23"/>
        </w:rPr>
        <w:t xml:space="preserve"> ban hành phải được thực hiện nghiêm minh, thống nhất. Mọi hành vi vi phạm pháp luật phải được xử lý kịp thời, đúng pháp luật.</w:t>
      </w:r>
      <w:r w:rsidR="007208E1" w:rsidRPr="00B871F5">
        <w:rPr>
          <w:rFonts w:ascii="Noto Serif" w:eastAsiaTheme="minorEastAsia" w:hAnsi="Noto Serif" w:cs="Noto Serif"/>
          <w:w w:val="90"/>
          <w:sz w:val="23"/>
          <w:szCs w:val="23"/>
          <w:lang w:val="vi-VN"/>
        </w:rPr>
        <w:t xml:space="preserve"> Theo đó, thực hiện pháp luật có những vai trò sau:</w:t>
      </w:r>
    </w:p>
    <w:p w14:paraId="5FF95E1A"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iCs/>
          <w:w w:val="90"/>
          <w:sz w:val="23"/>
          <w:szCs w:val="23"/>
          <w:lang w:val="vi-VN"/>
        </w:rPr>
        <w:t xml:space="preserve">Một là, </w:t>
      </w:r>
      <w:r w:rsidRPr="00B871F5">
        <w:rPr>
          <w:rFonts w:ascii="Noto Serif" w:eastAsiaTheme="minorEastAsia" w:hAnsi="Noto Serif" w:cs="Noto Serif"/>
          <w:i/>
          <w:w w:val="90"/>
          <w:sz w:val="23"/>
          <w:szCs w:val="23"/>
          <w:lang w:val="vi-VN"/>
        </w:rPr>
        <w:t>t</w:t>
      </w:r>
      <w:r w:rsidRPr="00B871F5">
        <w:rPr>
          <w:rFonts w:ascii="Noto Serif" w:eastAsiaTheme="minorEastAsia" w:hAnsi="Noto Serif" w:cs="Noto Serif"/>
          <w:i/>
          <w:w w:val="90"/>
          <w:sz w:val="23"/>
          <w:szCs w:val="23"/>
        </w:rPr>
        <w:t>hực hiện pháp luật góp</w:t>
      </w:r>
      <w:r w:rsidRPr="00B871F5">
        <w:rPr>
          <w:rFonts w:ascii="Noto Serif" w:eastAsiaTheme="minorEastAsia" w:hAnsi="Noto Serif" w:cs="Noto Serif"/>
          <w:i/>
          <w:w w:val="90"/>
          <w:sz w:val="23"/>
          <w:szCs w:val="23"/>
          <w:lang w:val="vi-VN"/>
        </w:rPr>
        <w:t xml:space="preserve"> phần bảo đảm mọi chủ trương, chính sách pháp luật của Đảng và Nhà nước được thực hiện trong thực tiễn.</w:t>
      </w:r>
      <w:r w:rsidRPr="00B871F5">
        <w:rPr>
          <w:rFonts w:ascii="Noto Serif" w:eastAsiaTheme="minorEastAsia" w:hAnsi="Noto Serif" w:cs="Noto Serif"/>
          <w:i/>
          <w:w w:val="90"/>
          <w:sz w:val="23"/>
          <w:szCs w:val="23"/>
        </w:rPr>
        <w:t xml:space="preserve"> </w:t>
      </w:r>
    </w:p>
    <w:p w14:paraId="7C9BF5C4" w14:textId="31C579D6" w:rsidR="007208E1" w:rsidRPr="00B871F5" w:rsidRDefault="007208E1"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Pháp luật chỉ thực sự có giá trị khi được tổ chức thi hành nghiêm </w:t>
      </w:r>
      <w:r w:rsidR="00BB6E79" w:rsidRPr="00B871F5">
        <w:rPr>
          <w:rFonts w:ascii="Noto Serif" w:eastAsiaTheme="minorEastAsia" w:hAnsi="Noto Serif" w:cs="Noto Serif"/>
          <w:spacing w:val="-2"/>
          <w:w w:val="90"/>
          <w:sz w:val="23"/>
          <w:szCs w:val="23"/>
        </w:rPr>
        <w:t>minh</w:t>
      </w:r>
      <w:r w:rsidRPr="00B871F5">
        <w:rPr>
          <w:rFonts w:ascii="Noto Serif" w:eastAsiaTheme="minorEastAsia" w:hAnsi="Noto Serif" w:cs="Noto Serif"/>
          <w:spacing w:val="-2"/>
          <w:w w:val="90"/>
          <w:sz w:val="23"/>
          <w:szCs w:val="23"/>
        </w:rPr>
        <w:t xml:space="preserve">, thống nhất. Thực hiện pháp luật là khâu chuyển hóa đường lối, chủ trương của Đảng và chính sách </w:t>
      </w:r>
      <w:r w:rsidR="00BB6E79" w:rsidRPr="00B871F5">
        <w:rPr>
          <w:rFonts w:ascii="Noto Serif" w:eastAsiaTheme="minorEastAsia" w:hAnsi="Noto Serif" w:cs="Noto Serif"/>
          <w:spacing w:val="-2"/>
          <w:w w:val="90"/>
          <w:sz w:val="23"/>
          <w:szCs w:val="23"/>
        </w:rPr>
        <w:t xml:space="preserve">pháp luật </w:t>
      </w:r>
      <w:r w:rsidRPr="00B871F5">
        <w:rPr>
          <w:rFonts w:ascii="Noto Serif" w:eastAsiaTheme="minorEastAsia" w:hAnsi="Noto Serif" w:cs="Noto Serif"/>
          <w:spacing w:val="-2"/>
          <w:w w:val="90"/>
          <w:sz w:val="23"/>
          <w:szCs w:val="23"/>
        </w:rPr>
        <w:t xml:space="preserve">của Nhà nước thành hành vi cụ thể của cơ quan công quyền, tổ chức, doanh nghiệp và người dân. Thực tiễn thực hiện pháp luật sẽ là cơ sở </w:t>
      </w:r>
      <w:r w:rsidR="00BB6E79" w:rsidRPr="00B871F5">
        <w:rPr>
          <w:rFonts w:ascii="Noto Serif" w:eastAsiaTheme="minorEastAsia" w:hAnsi="Noto Serif" w:cs="Noto Serif"/>
          <w:spacing w:val="-2"/>
          <w:w w:val="90"/>
          <w:sz w:val="23"/>
          <w:szCs w:val="23"/>
        </w:rPr>
        <w:t>quan trọng đối với</w:t>
      </w:r>
      <w:r w:rsidRPr="00B871F5">
        <w:rPr>
          <w:rFonts w:ascii="Noto Serif" w:eastAsiaTheme="minorEastAsia" w:hAnsi="Noto Serif" w:cs="Noto Serif"/>
          <w:spacing w:val="-2"/>
          <w:w w:val="90"/>
          <w:sz w:val="23"/>
          <w:szCs w:val="23"/>
        </w:rPr>
        <w:t xml:space="preserve"> xây dựng và hoàn thiện pháp luật trong tương lai, pháp luật cần bổ sung, hoàn thiện phù hợp với thực tế của đời sống xã hội. Khi triển khai trong đời sống, pháp luật sẽ bộc lộ mức độ phù hợp, tính khả thi, những “điểm nghẽn” về thủ tục, nguồn lực, phối hợp, cũng như khoảng trống hoặc xung đột quy định. Vì vậy, thực tiễn thực hiện pháp luật trở thành nguồn dữ liệu quý để đánh giá tác động sau ban hành</w:t>
      </w:r>
      <w:r w:rsidRPr="00B871F5">
        <w:rPr>
          <w:rFonts w:ascii="Noto Serif" w:eastAsiaTheme="minorEastAsia" w:hAnsi="Noto Serif" w:cs="Noto Serif"/>
          <w:b/>
          <w:bCs/>
          <w:spacing w:val="-2"/>
          <w:w w:val="90"/>
          <w:sz w:val="23"/>
          <w:szCs w:val="23"/>
        </w:rPr>
        <w:t>,</w:t>
      </w:r>
      <w:r w:rsidRPr="00B871F5">
        <w:rPr>
          <w:rFonts w:ascii="Noto Serif" w:eastAsiaTheme="minorEastAsia" w:hAnsi="Noto Serif" w:cs="Noto Serif"/>
          <w:spacing w:val="-2"/>
          <w:w w:val="90"/>
          <w:sz w:val="23"/>
          <w:szCs w:val="23"/>
        </w:rPr>
        <w:t xml:space="preserve"> kịp thời sửa đổi, bãi bỏ quy định bất cập, ban hành hướng dẫn thống nhất, từ đó hình thành cơ chế “xây dựng </w:t>
      </w:r>
      <w:r w:rsidR="00392D54"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rPr>
        <w:t xml:space="preserve"> thi hành </w:t>
      </w:r>
      <w:r w:rsidR="00392D54"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rPr>
        <w:t xml:space="preserve"> tổng kết </w:t>
      </w:r>
      <w:r w:rsidR="00392D54"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rPr>
        <w:t xml:space="preserve"> hoàn thiện” thay cho cách làm hình thức.</w:t>
      </w:r>
    </w:p>
    <w:p w14:paraId="063056BE"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iCs/>
          <w:w w:val="90"/>
          <w:sz w:val="23"/>
          <w:szCs w:val="23"/>
          <w:lang w:val="vi-VN"/>
        </w:rPr>
        <w:t xml:space="preserve">Hai là, </w:t>
      </w:r>
      <w:r w:rsidRPr="00B871F5">
        <w:rPr>
          <w:rFonts w:ascii="Noto Serif" w:eastAsiaTheme="minorEastAsia" w:hAnsi="Noto Serif" w:cs="Noto Serif"/>
          <w:i/>
          <w:w w:val="90"/>
          <w:sz w:val="23"/>
          <w:szCs w:val="23"/>
        </w:rPr>
        <w:t>thực hiện pháp luật gó</w:t>
      </w:r>
      <w:r w:rsidRPr="00B871F5">
        <w:rPr>
          <w:rFonts w:ascii="Noto Serif" w:eastAsiaTheme="minorEastAsia" w:hAnsi="Noto Serif" w:cs="Noto Serif"/>
          <w:i/>
          <w:w w:val="90"/>
          <w:sz w:val="23"/>
          <w:szCs w:val="23"/>
          <w:lang w:val="vi-VN"/>
        </w:rPr>
        <w:t>p phần bảo đảm các quyền con người, quyền công dân được tôn trọng, bảo vệ, bảo đảm trên thực tế. Đồng thời, góp phần bảo đảm công lý, lẽ phải, công bằng, mọi vi phạm pháp luật kịp thời, xử lý nghiêm minh, nhất quán</w:t>
      </w:r>
      <w:r w:rsidRPr="00B871F5">
        <w:rPr>
          <w:rFonts w:ascii="Noto Serif" w:eastAsiaTheme="minorEastAsia" w:hAnsi="Noto Serif" w:cs="Noto Serif"/>
          <w:w w:val="90"/>
          <w:sz w:val="23"/>
          <w:szCs w:val="23"/>
          <w:lang w:val="vi-VN"/>
        </w:rPr>
        <w:t>.</w:t>
      </w:r>
    </w:p>
    <w:p w14:paraId="077C784A" w14:textId="161085B2"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Thực hiện pháp luật là công cụ trực tiếp để bảo vệ công lý và trật tự xã hội: đúng người, đúng việc, đúng thẩm quyền, đúng quy trình và đúng chế tài. Khi pháp luật được áp dụng công bằng và nhất quán</w:t>
      </w:r>
      <w:r w:rsidRPr="00B871F5">
        <w:rPr>
          <w:rFonts w:ascii="Noto Serif" w:eastAsiaTheme="minorEastAsia" w:hAnsi="Noto Serif" w:cs="Noto Serif"/>
          <w:b/>
          <w:bCs/>
          <w:w w:val="90"/>
          <w:sz w:val="23"/>
          <w:szCs w:val="23"/>
        </w:rPr>
        <w:t>,</w:t>
      </w:r>
      <w:r w:rsidRPr="00B871F5">
        <w:rPr>
          <w:rFonts w:ascii="Noto Serif" w:eastAsiaTheme="minorEastAsia" w:hAnsi="Noto Serif" w:cs="Noto Serif"/>
          <w:w w:val="90"/>
          <w:sz w:val="23"/>
          <w:szCs w:val="23"/>
        </w:rPr>
        <w:t xml:space="preserve"> quyền và lợi ích hợp pháp của người dân, doanh nghiệp được bảo đảm; những hành vi xâm hại lợi ích công cộng, tham nhũng, tiêu cực bị phát hiện và xử lý kịp thời. Ngược lại, nếu thi hành thiếu nghiêm</w:t>
      </w:r>
      <w:r w:rsidR="001319F8" w:rsidRPr="00B871F5">
        <w:rPr>
          <w:rFonts w:ascii="Noto Serif" w:eastAsiaTheme="minorEastAsia" w:hAnsi="Noto Serif" w:cs="Noto Serif"/>
          <w:w w:val="90"/>
          <w:sz w:val="23"/>
          <w:szCs w:val="23"/>
        </w:rPr>
        <w:t xml:space="preserve"> túc</w:t>
      </w:r>
      <w:r w:rsidRPr="00B871F5">
        <w:rPr>
          <w:rFonts w:ascii="Noto Serif" w:eastAsiaTheme="minorEastAsia" w:hAnsi="Noto Serif" w:cs="Noto Serif"/>
          <w:w w:val="90"/>
          <w:sz w:val="23"/>
          <w:szCs w:val="23"/>
        </w:rPr>
        <w:t>, tùy tiện hoặc “trên nóng dưới lạnh”, pháp luật dễ bị biến thành rào cản hoặc bị “xin - cho”, làm suy giảm niềm tin xã hội. Do đó, vai trò then chốt của thực hiện pháp luật là tạo ra kỷ cương và chuẩn mực hành xử</w:t>
      </w:r>
      <w:r w:rsidRPr="00B871F5">
        <w:rPr>
          <w:rFonts w:ascii="Noto Serif" w:eastAsiaTheme="minorEastAsia" w:hAnsi="Noto Serif" w:cs="Noto Serif"/>
          <w:b/>
          <w:bCs/>
          <w:w w:val="90"/>
          <w:sz w:val="23"/>
          <w:szCs w:val="23"/>
        </w:rPr>
        <w:t>,</w:t>
      </w:r>
      <w:r w:rsidRPr="00B871F5">
        <w:rPr>
          <w:rFonts w:ascii="Noto Serif" w:eastAsiaTheme="minorEastAsia" w:hAnsi="Noto Serif" w:cs="Noto Serif"/>
          <w:w w:val="90"/>
          <w:sz w:val="23"/>
          <w:szCs w:val="23"/>
        </w:rPr>
        <w:t xml:space="preserve"> giúp mọi chủ thể “biết điều gì được làm, không được làm”, và tin rằng vi phạm sẽ bị xử lý, còn quyền lợi chính đáng sẽ được bảo vệ.</w:t>
      </w:r>
    </w:p>
    <w:p w14:paraId="4D1F6A60"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lang w:val="vi-VN"/>
        </w:rPr>
      </w:pPr>
      <w:r w:rsidRPr="00B871F5">
        <w:rPr>
          <w:rFonts w:ascii="Noto Serif" w:eastAsiaTheme="minorEastAsia" w:hAnsi="Noto Serif" w:cs="Noto Serif"/>
          <w:i/>
          <w:iCs/>
          <w:w w:val="90"/>
          <w:sz w:val="23"/>
          <w:szCs w:val="23"/>
        </w:rPr>
        <w:t xml:space="preserve">Ba là, </w:t>
      </w:r>
      <w:r w:rsidRPr="00B871F5">
        <w:rPr>
          <w:rFonts w:ascii="Noto Serif" w:eastAsiaTheme="minorEastAsia" w:hAnsi="Noto Serif" w:cs="Noto Serif"/>
          <w:i/>
          <w:w w:val="90"/>
          <w:sz w:val="23"/>
          <w:szCs w:val="23"/>
        </w:rPr>
        <w:t>thực hiện pháp luật góp</w:t>
      </w:r>
      <w:r w:rsidRPr="00B871F5">
        <w:rPr>
          <w:rFonts w:ascii="Noto Serif" w:eastAsiaTheme="minorEastAsia" w:hAnsi="Noto Serif" w:cs="Noto Serif"/>
          <w:i/>
          <w:w w:val="90"/>
          <w:sz w:val="23"/>
          <w:szCs w:val="23"/>
          <w:lang w:val="vi-VN"/>
        </w:rPr>
        <w:t xml:space="preserve"> phần tạo động lực cho sự phát triển nhanh, bền vững của đất nước.</w:t>
      </w:r>
    </w:p>
    <w:p w14:paraId="4940C741" w14:textId="575A6AA3"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i/>
          <w:iCs/>
          <w:w w:val="90"/>
          <w:sz w:val="23"/>
          <w:szCs w:val="23"/>
          <w:lang w:val="vi-VN"/>
        </w:rPr>
      </w:pPr>
      <w:r w:rsidRPr="00B871F5">
        <w:rPr>
          <w:rFonts w:ascii="Noto Serif" w:eastAsiaTheme="minorEastAsia" w:hAnsi="Noto Serif" w:cs="Noto Serif"/>
          <w:w w:val="90"/>
          <w:sz w:val="23"/>
          <w:szCs w:val="23"/>
        </w:rPr>
        <w:t>Một hệ thống pháp luật tốt nhưng thi hành yếu sẽ không tạo được môi trường phát triển. Thực hiện pháp luật hiệu quả giúp ổn định thể chế</w:t>
      </w:r>
      <w:r w:rsidRPr="00B871F5">
        <w:rPr>
          <w:rFonts w:ascii="Noto Serif" w:eastAsiaTheme="minorEastAsia" w:hAnsi="Noto Serif" w:cs="Noto Serif"/>
          <w:b/>
          <w:bCs/>
          <w:w w:val="90"/>
          <w:sz w:val="23"/>
          <w:szCs w:val="23"/>
        </w:rPr>
        <w:t>,</w:t>
      </w:r>
      <w:r w:rsidRPr="00B871F5">
        <w:rPr>
          <w:rFonts w:ascii="Noto Serif" w:eastAsiaTheme="minorEastAsia" w:hAnsi="Noto Serif" w:cs="Noto Serif"/>
          <w:w w:val="90"/>
          <w:sz w:val="23"/>
          <w:szCs w:val="23"/>
        </w:rPr>
        <w:t xml:space="preserve"> giảm rủi ro, giảm chi phí tuân thủ, bảo đảm cạnh tranh lành mạnh và an toàn đầu tư; từ đó khơi thông nguồn lực xã hội cho sản xuất </w:t>
      </w:r>
      <w:r w:rsidR="00392D54"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kinh doanh, đổi mới sáng tạo. Thi hành pháp luật nghiêm minh cũng là nền tảng để phát triển bền vững: quản lý tài nguyên, bảo vệ môi trường, an sinh xã hội, an ninh trật tự, quyền con người và quyền công dân. Khi pháp luật được thực thi minh bạch, dự đoán được và có trách nhiệm giải trình, niềm tin thị trường tăng, năng lực quản trị quốc gia được nâng lên, góp phần thúc đẩy tăng trưởng chất lượng, bao trùm và dài hạn</w:t>
      </w:r>
    </w:p>
    <w:p w14:paraId="5528F568" w14:textId="77777777" w:rsidR="007208E1" w:rsidRPr="00B871F5" w:rsidRDefault="007208E1" w:rsidP="00626764">
      <w:pPr>
        <w:pStyle w:val="5nh"/>
        <w:rPr>
          <w:color w:val="auto"/>
        </w:rPr>
      </w:pPr>
      <w:r w:rsidRPr="00B871F5">
        <w:rPr>
          <w:color w:val="auto"/>
        </w:rPr>
        <w:t>1.2. Các hình thức thực hiện pháp luật</w:t>
      </w:r>
    </w:p>
    <w:p w14:paraId="1F5B8D18"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Thực hiện pháp luật là hành vi xử sự của các chủ thể trong xã hội theo yêu cầu của pháp luật (hành vi hành động hoặc không hành động). Xuất phát từ sự đa dạng, phong phú của quy phạm pháp luật nên hành vi thực hiện cũng phong phú và đa dạng. Quy phạm pháp luật được chia thành các loại khác nhau: quy phạm pháp luật cấm, quy phạm pháp luật bắt buộc, quy phạm pháp luật cho phép phụ thuộc vào cách thức điều chỉnh quy phạm là cấm, bắt buộc và cho phép. Mỗi loại quy phạm pháp luật trên lại có cách thức thực hiện khác nhau. Căn cứ vào nội dung, yêu cầu của quy phạm pháp luật và tính chất của hoạt động thực hiện pháp luật, khoa học pháp lý đã xác định những hình thức thực hiện pháp luật sau đây:</w:t>
      </w:r>
    </w:p>
    <w:p w14:paraId="1640A44B" w14:textId="0ED5D232"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Tuân thủ pháp luật là hình thức thực hiện pháp luật, trong đó các chủ thể thực hiện pháp luật không thực hiện những hành vi xử sự mà pháp luật ngăn cấm. Nghĩa là, trong những tình huống nhất định, các chủ thể kiềm chế không thực hiện những hành vi mà pháp luật cấm (dù các chủ thể có cơ hội thực hiện). Trong trường hợp này, hành vi của các chủ thể được biểu hiện dưới dạng không hành động (có tính thụ động, bắt buộc). Chẳng hạn như khi điều khiển phương tiện tham gia giao thông, các chủ thể không đi vào đường ngược chiều, dừng lại khi đèn tín hiệu giao thông chuyển sang màu đỏ</w:t>
      </w:r>
      <w:r w:rsidR="00267C48"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w:t>
      </w:r>
    </w:p>
    <w:p w14:paraId="48EB8B2A" w14:textId="09B06E79"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Chấp hành pháp luật (thi hành pháp luật) là hình thức thực hiện pháp luật, trong đó các chủ thể thực hiện pháp luật chủ động thực hiện các nghĩa vụ do pháp luật quy định. Nghĩa là, khi các chủ thể trong những điều kiện nhất định mà pháp luật quy định thực hiện những công việc nhất định thì các chủ thể buộc phải thực hiện, đó là nghĩa vụ có tính tích cực và bắt buộc của các chủ thể. Với hình thức này, hành vi của các chủ thể pháp luật được biểu hiện dưới dạng hành động. Chẳng hạn, pháp luật quy định các chủ thể kinh doanh có nghĩa vụ đóng thuế đúng hạn, đủ mức nên khi các chủ thể tích cực chủ động thực hiện quy định trên thì được coi là chấp hành pháp luật tốt</w:t>
      </w:r>
      <w:r w:rsidR="00C803F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ngược lại, nếu không chấp hành tốt sẽ bị xử phạt theo quy định pháp luật</w:t>
      </w:r>
      <w:r w:rsidR="00267C48"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w:t>
      </w:r>
    </w:p>
    <w:p w14:paraId="0F46B3C3" w14:textId="77A57340"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Sử dụng pháp luật là hình thức thực hiện pháp luật, trong đó các chủ thể thực hiện các quyền của mình do pháp luật quy định hoặc cho phép. Đây là hình thức các chủ thể thực hiện các quyền được pháp luật ghi nhận, theo đó, căn cứ vào điều kiện và mong muốn thực hiện, các chủ thể chủ động (tự quyết định) có thực hiện các quyền đó hay không (chủ thể chủ động thực hiện, không bắt buộc). Chẳng hạn, công dân có quyền khiếu nại, tố cáo; quyền bào chữa hoặc nhờ người khác bào chữa,</w:t>
      </w:r>
      <w:r w:rsidR="00C803F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Trong những điều kiện cụ thể, khi công dân thực hiện những quyền này có nghĩa là công dân đã sử dụng pháp luật.</w:t>
      </w:r>
    </w:p>
    <w:p w14:paraId="266AE9BA"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Hình thức sử dụng pháp luật khác hình thức tuân thủ pháp luật và chấp hành pháp luật, đó là chủ thể có thể thực hiện hoặc không thực hiện quyền được pháp luật quy định, cho phép thực hiện hay không thực hiện, không có tính bắt buộc. </w:t>
      </w:r>
    </w:p>
    <w:p w14:paraId="6E954CA6" w14:textId="14A09786"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Áp dụng pháp luật là hình thức thực hiện pháp luật, trong đó chủ thể áp dụng pháp luật là cơ quan nhà nước, cán bộ, công chức nhà nước có thẩm quyền hoặc các tổ chức xã hội được </w:t>
      </w:r>
      <w:r w:rsidR="001319F8" w:rsidRPr="00B871F5">
        <w:rPr>
          <w:rFonts w:ascii="Noto Serif" w:eastAsiaTheme="minorEastAsia" w:hAnsi="Noto Serif" w:cs="Noto Serif"/>
          <w:w w:val="90"/>
          <w:sz w:val="23"/>
          <w:szCs w:val="23"/>
        </w:rPr>
        <w:t>N</w:t>
      </w:r>
      <w:r w:rsidRPr="00B871F5">
        <w:rPr>
          <w:rFonts w:ascii="Noto Serif" w:eastAsiaTheme="minorEastAsia" w:hAnsi="Noto Serif" w:cs="Noto Serif"/>
          <w:w w:val="90"/>
          <w:sz w:val="23"/>
          <w:szCs w:val="23"/>
        </w:rPr>
        <w:t xml:space="preserve">hà nước trao quyền nhằm thực hiện chức năng, nhiệm vụ quyền hạn do pháp luật quy định. </w:t>
      </w:r>
    </w:p>
    <w:p w14:paraId="70AA7277"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Như vậy, mỗi loại chủ thể pháp luật có cách thức thực hiện pháp luật khác nhau. Tuân thủ pháp luật, sử dụng pháp luật, thi hành pháp luật là các hình thức mà mọi chủ thế pháp luật đều có thể thực hiện được thì áp dụng pháp luật là hình thức chỉ dành cho các cơ quan nhà nước hay cá nhân, tổ chức có thẩm quyền. Các cơ quan nhà nước, tổ chức, cá nhân có thẩm quyền trong quá trình áp dụng pháp luật phải tuân thủ, thi hành và sử dụng pháp luật để bảo đảm việc áp dụng pháp luật được tiến hành chính xác, đúng mục đích, đúng pháp luật. Các hình thức thực hiện pháp luật luôn có mối quan hệ, tính liên thông, không biệt lập với nhau. Chẳng hạn, các cơ quan nhà nước sử dụng pháp luật thì không thể tách rời với áp dụng pháp luật và tuân thủ pháp luật. Các chủ thể thường sẽ cùng đồng thời tiến hành thực hiện pháp luật dưới nhiều hình thức khác nhau, bởi giữa các quy định pháp luật luôn có sự liên hệ, ràng buộc lẫn nhau nên không thực hiện quy định pháp luật này sẽ không thể thực hiện được các quy định pháp luật khác. </w:t>
      </w:r>
    </w:p>
    <w:p w14:paraId="55F62A4D" w14:textId="77777777" w:rsidR="007208E1" w:rsidRPr="00B871F5" w:rsidRDefault="007208E1" w:rsidP="00A20708">
      <w:pPr>
        <w:pStyle w:val="5nh"/>
        <w:spacing w:line="352" w:lineRule="exact"/>
        <w:rPr>
          <w:color w:val="auto"/>
        </w:rPr>
      </w:pPr>
      <w:r w:rsidRPr="00B871F5">
        <w:rPr>
          <w:iCs/>
          <w:color w:val="auto"/>
        </w:rPr>
        <w:t xml:space="preserve">1.3. </w:t>
      </w:r>
      <w:r w:rsidRPr="00B871F5">
        <w:rPr>
          <w:color w:val="auto"/>
          <w:lang w:val="vi-VN"/>
        </w:rPr>
        <w:t>Á</w:t>
      </w:r>
      <w:r w:rsidRPr="00B871F5">
        <w:rPr>
          <w:color w:val="auto"/>
        </w:rPr>
        <w:t>p</w:t>
      </w:r>
      <w:r w:rsidRPr="00B871F5">
        <w:rPr>
          <w:color w:val="auto"/>
          <w:lang w:val="vi-VN"/>
        </w:rPr>
        <w:t xml:space="preserve"> dụng </w:t>
      </w:r>
      <w:r w:rsidRPr="00B871F5">
        <w:rPr>
          <w:color w:val="auto"/>
        </w:rPr>
        <w:t>pháp luật</w:t>
      </w:r>
    </w:p>
    <w:p w14:paraId="5FC1BB8A" w14:textId="77777777" w:rsidR="007208E1" w:rsidRPr="00B871F5" w:rsidRDefault="007208E1" w:rsidP="00626764">
      <w:pPr>
        <w:pStyle w:val="6nghing"/>
        <w:spacing w:before="80"/>
      </w:pPr>
      <w:r w:rsidRPr="00B871F5">
        <w:t>1.3.1. Đặc điểm của hoạt động áp dụng pháp luật</w:t>
      </w:r>
    </w:p>
    <w:p w14:paraId="264488BB"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So với các hình thức thực hiện pháp luật khác, thì áp dụng pháp luật có những đặc điểm sau đây:</w:t>
      </w:r>
    </w:p>
    <w:p w14:paraId="6BFB7577" w14:textId="77777777" w:rsidR="001319F8"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i/>
          <w:iCs/>
          <w:w w:val="90"/>
          <w:sz w:val="23"/>
          <w:szCs w:val="23"/>
          <w:lang w:val="it-IT"/>
        </w:rPr>
        <w:t>Một là,</w:t>
      </w:r>
      <w:r w:rsidRPr="00B871F5">
        <w:rPr>
          <w:rFonts w:ascii="Noto Serif" w:eastAsiaTheme="minorEastAsia" w:hAnsi="Noto Serif" w:cs="Noto Serif"/>
          <w:w w:val="90"/>
          <w:sz w:val="23"/>
          <w:szCs w:val="23"/>
          <w:lang w:val="it-IT"/>
        </w:rPr>
        <w:t xml:space="preserve"> </w:t>
      </w:r>
      <w:r w:rsidRPr="00B871F5">
        <w:rPr>
          <w:rFonts w:ascii="Noto Serif" w:eastAsiaTheme="minorEastAsia" w:hAnsi="Noto Serif" w:cs="Noto Serif"/>
          <w:i/>
          <w:w w:val="90"/>
          <w:sz w:val="23"/>
          <w:szCs w:val="23"/>
          <w:lang w:val="it-IT"/>
        </w:rPr>
        <w:t>hoạt động áp dụng pháp luật là hoạt động thể hiện quyền lực nhà nước và được tổ chức chặt chẽ</w:t>
      </w:r>
      <w:r w:rsidRPr="00B871F5">
        <w:rPr>
          <w:rFonts w:ascii="Noto Serif" w:eastAsiaTheme="minorEastAsia" w:hAnsi="Noto Serif" w:cs="Noto Serif"/>
          <w:w w:val="90"/>
          <w:sz w:val="23"/>
          <w:szCs w:val="23"/>
          <w:lang w:val="it-IT"/>
        </w:rPr>
        <w:t xml:space="preserve">. </w:t>
      </w:r>
    </w:p>
    <w:p w14:paraId="2E3E417B" w14:textId="3D6EE3BC" w:rsidR="007208E1" w:rsidRPr="00B871F5" w:rsidRDefault="001319F8"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C</w:t>
      </w:r>
      <w:r w:rsidR="007208E1" w:rsidRPr="00B871F5">
        <w:rPr>
          <w:rFonts w:ascii="Noto Serif" w:eastAsiaTheme="minorEastAsia" w:hAnsi="Noto Serif" w:cs="Noto Serif"/>
          <w:w w:val="90"/>
          <w:sz w:val="23"/>
          <w:szCs w:val="23"/>
          <w:lang w:val="it-IT"/>
        </w:rPr>
        <w:t xml:space="preserve">hủ thể thực hiện hoạt động áp dụng pháp luật là các cơ quan nhà nước, cán bộ, công chức nhà nước được nhà nước trao quyền </w:t>
      </w:r>
      <w:r w:rsidR="00392D54" w:rsidRPr="00B871F5">
        <w:rPr>
          <w:rFonts w:ascii="Noto Serif" w:eastAsiaTheme="minorEastAsia" w:hAnsi="Noto Serif" w:cs="Noto Serif"/>
          <w:w w:val="90"/>
          <w:sz w:val="23"/>
          <w:szCs w:val="23"/>
          <w:lang w:val="it-IT"/>
        </w:rPr>
        <w:t>-</w:t>
      </w:r>
      <w:r w:rsidR="007208E1" w:rsidRPr="00B871F5">
        <w:rPr>
          <w:rFonts w:ascii="Noto Serif" w:eastAsiaTheme="minorEastAsia" w:hAnsi="Noto Serif" w:cs="Noto Serif"/>
          <w:w w:val="90"/>
          <w:sz w:val="23"/>
          <w:szCs w:val="23"/>
          <w:lang w:val="it-IT"/>
        </w:rPr>
        <w:t xml:space="preserve"> quyền hạn của các chủ thể này được pháp luật quy định cụ thể. Do đó, có thể thấy, đây là hoạt động thể hiện ý chí đơn phương của cơ quan cán bộ, công chức nhà nước có thẩm quyền, căn cứ vào quy định của pháp luật và chức năng, nhiệm vụ, quyền hạn được giao để thực hiện áp dụng pháp luật mà không phụ thuộc vào mong muốn của bản thân cũng như của các chủ thể bị áp dụng pháp luật.</w:t>
      </w:r>
    </w:p>
    <w:p w14:paraId="2562D378"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Trong hoạt động áp dụng pháp luật, các quyết định của cơ quan, cán bộ, công chức nhà nước luôn có tính bắt buộc đối với các chủ thể có liên quan và trong những trường hợp cần thiết, cơ quan nhà nước có thẩm quyền được áp dụng các biện pháp cưỡng chế nhà nước để đảm bảo cho các quyết định áp dụng pháp luật được thực hiện.</w:t>
      </w:r>
    </w:p>
    <w:p w14:paraId="45E9533F" w14:textId="77777777" w:rsidR="00D12CF2"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i/>
          <w:iCs/>
          <w:w w:val="90"/>
          <w:sz w:val="23"/>
          <w:szCs w:val="23"/>
          <w:lang w:val="it-IT"/>
        </w:rPr>
        <w:t>Hai là,</w:t>
      </w:r>
      <w:r w:rsidRPr="00B871F5">
        <w:rPr>
          <w:rFonts w:ascii="Noto Serif" w:eastAsiaTheme="minorEastAsia" w:hAnsi="Noto Serif" w:cs="Noto Serif"/>
          <w:w w:val="90"/>
          <w:sz w:val="23"/>
          <w:szCs w:val="23"/>
          <w:lang w:val="it-IT"/>
        </w:rPr>
        <w:t xml:space="preserve"> </w:t>
      </w:r>
      <w:r w:rsidRPr="00B871F5">
        <w:rPr>
          <w:rFonts w:ascii="Noto Serif" w:eastAsiaTheme="minorEastAsia" w:hAnsi="Noto Serif" w:cs="Noto Serif"/>
          <w:i/>
          <w:w w:val="90"/>
          <w:sz w:val="23"/>
          <w:szCs w:val="23"/>
          <w:lang w:val="it-IT"/>
        </w:rPr>
        <w:t>hoạt động áp dụng pháp luật được tiến hành theo các trình tự, thủ tục chặt chẽ, với hình thức áp dụng do pháp luật quy định</w:t>
      </w:r>
      <w:r w:rsidRPr="00B871F5">
        <w:rPr>
          <w:rFonts w:ascii="Noto Serif" w:eastAsiaTheme="minorEastAsia" w:hAnsi="Noto Serif" w:cs="Noto Serif"/>
          <w:w w:val="90"/>
          <w:sz w:val="23"/>
          <w:szCs w:val="23"/>
          <w:lang w:val="it-IT"/>
        </w:rPr>
        <w:t xml:space="preserve">. </w:t>
      </w:r>
    </w:p>
    <w:p w14:paraId="5B575685" w14:textId="54FBBB23" w:rsidR="007208E1" w:rsidRPr="00B871F5" w:rsidRDefault="00D12CF2" w:rsidP="00A20708">
      <w:pPr>
        <w:widowControl w:val="0"/>
        <w:spacing w:before="60" w:after="0" w:line="352" w:lineRule="exact"/>
        <w:ind w:firstLine="454"/>
        <w:jc w:val="both"/>
        <w:rPr>
          <w:rFonts w:ascii="Noto Serif" w:eastAsiaTheme="minorEastAsia" w:hAnsi="Noto Serif" w:cs="Noto Serif"/>
          <w:spacing w:val="2"/>
          <w:w w:val="90"/>
          <w:sz w:val="23"/>
          <w:szCs w:val="23"/>
          <w:lang w:val="it-IT"/>
        </w:rPr>
      </w:pPr>
      <w:r w:rsidRPr="00B871F5">
        <w:rPr>
          <w:rFonts w:ascii="Noto Serif" w:eastAsiaTheme="minorEastAsia" w:hAnsi="Noto Serif" w:cs="Noto Serif"/>
          <w:spacing w:val="2"/>
          <w:w w:val="90"/>
          <w:sz w:val="23"/>
          <w:szCs w:val="23"/>
          <w:lang w:val="it-IT"/>
        </w:rPr>
        <w:t>X</w:t>
      </w:r>
      <w:r w:rsidR="007208E1" w:rsidRPr="00B871F5">
        <w:rPr>
          <w:rFonts w:ascii="Noto Serif" w:eastAsiaTheme="minorEastAsia" w:hAnsi="Noto Serif" w:cs="Noto Serif"/>
          <w:spacing w:val="2"/>
          <w:w w:val="90"/>
          <w:sz w:val="23"/>
          <w:szCs w:val="23"/>
          <w:lang w:val="it-IT"/>
        </w:rPr>
        <w:t>uất phát từ sự tác động trực tiếp của các quyết định áp dụng pháp luật tới các chủ thể bị áp dụng, đó là các quyền, lợi ích, sức khoẻ, danh dự, nhân phẩm, tính mạng của ngườ</w:t>
      </w:r>
      <w:r w:rsidR="001319F8" w:rsidRPr="00B871F5">
        <w:rPr>
          <w:rFonts w:ascii="Noto Serif" w:eastAsiaTheme="minorEastAsia" w:hAnsi="Noto Serif" w:cs="Noto Serif"/>
          <w:spacing w:val="2"/>
          <w:w w:val="90"/>
          <w:sz w:val="23"/>
          <w:szCs w:val="23"/>
          <w:lang w:val="it-IT"/>
        </w:rPr>
        <w:t>i dân,</w:t>
      </w:r>
      <w:r w:rsidR="007208E1" w:rsidRPr="00B871F5">
        <w:rPr>
          <w:rFonts w:ascii="Noto Serif" w:eastAsiaTheme="minorEastAsia" w:hAnsi="Noto Serif" w:cs="Noto Serif"/>
          <w:spacing w:val="2"/>
          <w:w w:val="90"/>
          <w:sz w:val="23"/>
          <w:szCs w:val="23"/>
          <w:lang w:val="it-IT"/>
        </w:rPr>
        <w:t>… do đó, để bảo đảm hoạt động áp dụng pháp luật được thực hiện thống nhất, bảo đảm được các quyền, lợi ích của cá nhân, cơ quan, tổ chức, bảo đảm sự công bằng, nghiêm minh của pháp luật, đòi hỏi pháp luật phải quy định cụ thể, chặt chẽ cơ sở, điều kiện áp dụng cũng như trình tự, thủ tục và hình thức áp dụng pháp luật buộc các chủ thể có liên quan phải tuân thủ nghiêm chỉnh.</w:t>
      </w:r>
    </w:p>
    <w:p w14:paraId="409F016F" w14:textId="6164B54A" w:rsidR="007208E1" w:rsidRPr="00B871F5" w:rsidRDefault="007208E1" w:rsidP="00A20708">
      <w:pPr>
        <w:widowControl w:val="0"/>
        <w:spacing w:before="60" w:after="0" w:line="352" w:lineRule="exact"/>
        <w:ind w:firstLine="454"/>
        <w:jc w:val="both"/>
        <w:rPr>
          <w:rFonts w:ascii="Noto Serif" w:eastAsiaTheme="minorEastAsia" w:hAnsi="Noto Serif" w:cs="Noto Serif"/>
          <w:i/>
          <w:w w:val="90"/>
          <w:sz w:val="23"/>
          <w:szCs w:val="23"/>
          <w:lang w:val="it-IT"/>
        </w:rPr>
      </w:pPr>
      <w:r w:rsidRPr="00B871F5">
        <w:rPr>
          <w:rFonts w:ascii="Noto Serif" w:eastAsiaTheme="minorEastAsia" w:hAnsi="Noto Serif" w:cs="Noto Serif"/>
          <w:i/>
          <w:iCs/>
          <w:w w:val="90"/>
          <w:sz w:val="23"/>
          <w:szCs w:val="23"/>
          <w:lang w:val="it-IT"/>
        </w:rPr>
        <w:t>Ba là,</w:t>
      </w:r>
      <w:r w:rsidRPr="00B871F5">
        <w:rPr>
          <w:rFonts w:ascii="Noto Serif" w:eastAsiaTheme="minorEastAsia" w:hAnsi="Noto Serif" w:cs="Noto Serif"/>
          <w:w w:val="90"/>
          <w:sz w:val="23"/>
          <w:szCs w:val="23"/>
          <w:lang w:val="it-IT"/>
        </w:rPr>
        <w:t xml:space="preserve"> </w:t>
      </w:r>
      <w:r w:rsidRPr="00B871F5">
        <w:rPr>
          <w:rFonts w:ascii="Noto Serif" w:eastAsiaTheme="minorEastAsia" w:hAnsi="Noto Serif" w:cs="Noto Serif"/>
          <w:i/>
          <w:w w:val="90"/>
          <w:sz w:val="23"/>
          <w:szCs w:val="23"/>
          <w:lang w:val="it-IT"/>
        </w:rPr>
        <w:t xml:space="preserve">hoạt động áp dụng pháp luật là hoạt động cá biệt </w:t>
      </w:r>
      <w:r w:rsidR="00F34B34" w:rsidRPr="00B871F5">
        <w:rPr>
          <w:rFonts w:ascii="Noto Serif" w:eastAsiaTheme="minorEastAsia" w:hAnsi="Noto Serif" w:cs="Noto Serif"/>
          <w:i/>
          <w:w w:val="90"/>
          <w:sz w:val="23"/>
          <w:szCs w:val="23"/>
          <w:lang w:val="it-IT"/>
        </w:rPr>
        <w:t>hóa</w:t>
      </w:r>
      <w:r w:rsidRPr="00B871F5">
        <w:rPr>
          <w:rFonts w:ascii="Noto Serif" w:eastAsiaTheme="minorEastAsia" w:hAnsi="Noto Serif" w:cs="Noto Serif"/>
          <w:i/>
          <w:w w:val="90"/>
          <w:sz w:val="23"/>
          <w:szCs w:val="23"/>
          <w:lang w:val="it-IT"/>
        </w:rPr>
        <w:t xml:space="preserve"> quy phạm pháp luật đối với từng trường hợp cụ thể. </w:t>
      </w:r>
    </w:p>
    <w:p w14:paraId="2F06E65A"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Mục đích của áp dụng pháp luật là cá biệt hóa các quy phạm pháp luật trong những điều kiện cụ thể. Các quy phạm pháp luật là những quy tắc xử sự chung nên không chỉ rõ chủ thể cụ thể và trường hợp cụ thể cần áp dụng. Khi một quy phạm nào đó được áp dụng vào việc giải quyết một vụ việc thực tế của một chủ thể cụ thể thì có nghĩa là quy phạm đó đã được cá biệt hóa vào trường hợp của chủ thể đó. Tuy nhiên, quy tắc xử sự cụ thể có được do việc áp dụng pháp luật không được trái với quy tắc xử sự chung đã nêu trong pháp luật.</w:t>
      </w:r>
    </w:p>
    <w:p w14:paraId="36BFDB2B"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i/>
          <w:iCs/>
          <w:w w:val="90"/>
          <w:sz w:val="23"/>
          <w:szCs w:val="23"/>
          <w:lang w:val="it-IT"/>
        </w:rPr>
        <w:t>Bốn là</w:t>
      </w:r>
      <w:r w:rsidRPr="00B871F5">
        <w:rPr>
          <w:rFonts w:ascii="Noto Serif" w:eastAsiaTheme="minorEastAsia" w:hAnsi="Noto Serif" w:cs="Noto Serif"/>
          <w:w w:val="90"/>
          <w:sz w:val="23"/>
          <w:szCs w:val="23"/>
          <w:lang w:val="it-IT"/>
        </w:rPr>
        <w:t xml:space="preserve">, </w:t>
      </w:r>
      <w:r w:rsidRPr="00B871F5">
        <w:rPr>
          <w:rFonts w:ascii="Noto Serif" w:eastAsiaTheme="minorEastAsia" w:hAnsi="Noto Serif" w:cs="Noto Serif"/>
          <w:i/>
          <w:w w:val="90"/>
          <w:sz w:val="23"/>
          <w:szCs w:val="23"/>
          <w:lang w:val="it-IT"/>
        </w:rPr>
        <w:t>hoạt động áp dụng pháp luật là hoạt động có tính sáng tạo.</w:t>
      </w:r>
      <w:r w:rsidRPr="00B871F5">
        <w:rPr>
          <w:rFonts w:ascii="Noto Serif" w:eastAsiaTheme="minorEastAsia" w:hAnsi="Noto Serif" w:cs="Noto Serif"/>
          <w:w w:val="90"/>
          <w:sz w:val="23"/>
          <w:szCs w:val="23"/>
          <w:lang w:val="it-IT"/>
        </w:rPr>
        <w:t xml:space="preserve"> </w:t>
      </w:r>
    </w:p>
    <w:p w14:paraId="7947DD9B" w14:textId="48DA5B45"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Áp dụng pháp luật là hoạt động có tính sáng tạo</w:t>
      </w:r>
      <w:r w:rsidR="00C803FD" w:rsidRPr="00B871F5">
        <w:rPr>
          <w:rFonts w:ascii="Noto Serif" w:eastAsiaTheme="minorEastAsia" w:hAnsi="Noto Serif" w:cs="Noto Serif"/>
          <w:w w:val="90"/>
          <w:sz w:val="23"/>
          <w:szCs w:val="23"/>
          <w:lang w:val="it-IT"/>
        </w:rPr>
        <w:t>,</w:t>
      </w:r>
      <w:r w:rsidRPr="00B871F5">
        <w:rPr>
          <w:rFonts w:ascii="Noto Serif" w:eastAsiaTheme="minorEastAsia" w:hAnsi="Noto Serif" w:cs="Noto Serif"/>
          <w:w w:val="90"/>
          <w:sz w:val="23"/>
          <w:szCs w:val="23"/>
          <w:lang w:val="it-IT"/>
        </w:rPr>
        <w:t xml:space="preserve"> bởi vì pháp luật luôn mang tính khái quát, điển hình, các quy phạm pháp luật do nhà </w:t>
      </w:r>
      <w:r w:rsidR="00787949" w:rsidRPr="00B871F5">
        <w:rPr>
          <w:rFonts w:ascii="Noto Serif" w:eastAsiaTheme="minorEastAsia" w:hAnsi="Noto Serif" w:cs="Noto Serif"/>
          <w:w w:val="90"/>
          <w:sz w:val="23"/>
          <w:szCs w:val="23"/>
          <w:lang w:val="it-IT"/>
        </w:rPr>
        <w:br/>
      </w:r>
      <w:r w:rsidRPr="00B871F5">
        <w:rPr>
          <w:rFonts w:ascii="Noto Serif" w:eastAsiaTheme="minorEastAsia" w:hAnsi="Noto Serif" w:cs="Noto Serif"/>
          <w:w w:val="90"/>
          <w:sz w:val="23"/>
          <w:szCs w:val="23"/>
          <w:lang w:val="it-IT"/>
        </w:rPr>
        <w:t>n</w:t>
      </w:r>
      <w:r w:rsidRPr="00B871F5">
        <w:rPr>
          <w:rFonts w:ascii="Noto Serif" w:eastAsiaTheme="minorEastAsia" w:hAnsi="Noto Serif" w:cs="Noto Serif"/>
          <w:w w:val="90"/>
          <w:sz w:val="23"/>
          <w:szCs w:val="23"/>
          <w:lang w:val="it-IT"/>
        </w:rPr>
        <w:softHyphen/>
        <w:t>ước ban hành để điều chỉnh hành vi của con ngư</w:t>
      </w:r>
      <w:r w:rsidRPr="00B871F5">
        <w:rPr>
          <w:rFonts w:ascii="Noto Serif" w:eastAsiaTheme="minorEastAsia" w:hAnsi="Noto Serif" w:cs="Noto Serif"/>
          <w:w w:val="90"/>
          <w:sz w:val="23"/>
          <w:szCs w:val="23"/>
          <w:lang w:val="it-IT"/>
        </w:rPr>
        <w:softHyphen/>
        <w:t>ời bằng cách dự liệu trước những hoàn cảnh, tình huống có thể xảy ra trên thực tế mà con ng</w:t>
      </w:r>
      <w:r w:rsidRPr="00B871F5">
        <w:rPr>
          <w:rFonts w:ascii="Noto Serif" w:eastAsiaTheme="minorEastAsia" w:hAnsi="Noto Serif" w:cs="Noto Serif"/>
          <w:w w:val="90"/>
          <w:sz w:val="23"/>
          <w:szCs w:val="23"/>
          <w:lang w:val="it-IT"/>
        </w:rPr>
        <w:softHyphen/>
        <w:t xml:space="preserve">ười có khả năng gặp phải, </w:t>
      </w:r>
      <w:r w:rsidR="00BB6E79" w:rsidRPr="00B871F5">
        <w:rPr>
          <w:rFonts w:ascii="Noto Serif" w:eastAsiaTheme="minorEastAsia" w:hAnsi="Noto Serif" w:cs="Noto Serif"/>
          <w:w w:val="90"/>
          <w:sz w:val="23"/>
          <w:szCs w:val="23"/>
          <w:lang w:val="it-IT"/>
        </w:rPr>
        <w:t>N</w:t>
      </w:r>
      <w:r w:rsidRPr="00B871F5">
        <w:rPr>
          <w:rFonts w:ascii="Noto Serif" w:eastAsiaTheme="minorEastAsia" w:hAnsi="Noto Serif" w:cs="Noto Serif"/>
          <w:w w:val="90"/>
          <w:sz w:val="23"/>
          <w:szCs w:val="23"/>
          <w:lang w:val="it-IT"/>
        </w:rPr>
        <w:t xml:space="preserve">hà nước không thể đặt ra các quy tắc hành vi riêng rẽ cho việc giải quyết từng trường hợp cụ thể. Cho nên, áp dụng các quy phạm pháp luật để giải quyết những vụ việc đòi hỏi phải rất cụ thể. </w:t>
      </w:r>
    </w:p>
    <w:p w14:paraId="550D6D1B"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 xml:space="preserve"> </w:t>
      </w:r>
      <w:r w:rsidRPr="00B871F5">
        <w:rPr>
          <w:rFonts w:ascii="Noto Serif" w:eastAsiaTheme="minorEastAsia" w:hAnsi="Noto Serif" w:cs="Noto Serif"/>
          <w:i/>
          <w:w w:val="90"/>
          <w:sz w:val="23"/>
          <w:szCs w:val="23"/>
          <w:lang w:val="it-IT"/>
        </w:rPr>
        <w:t>Tính sáng tạo trong áp dụng pháp luật thể hiện</w:t>
      </w:r>
      <w:r w:rsidRPr="00B871F5">
        <w:rPr>
          <w:rFonts w:ascii="Noto Serif" w:eastAsiaTheme="minorEastAsia" w:hAnsi="Noto Serif" w:cs="Noto Serif"/>
          <w:w w:val="90"/>
          <w:sz w:val="23"/>
          <w:szCs w:val="23"/>
          <w:lang w:val="it-IT"/>
        </w:rPr>
        <w:t xml:space="preserve">: </w:t>
      </w:r>
    </w:p>
    <w:p w14:paraId="7907D86B" w14:textId="3F0C4744" w:rsidR="007208E1" w:rsidRPr="00B871F5" w:rsidRDefault="00D12CF2"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w:t>
      </w:r>
      <w:r w:rsidR="007208E1" w:rsidRPr="00B871F5">
        <w:rPr>
          <w:rFonts w:ascii="Noto Serif" w:eastAsiaTheme="minorEastAsia" w:hAnsi="Noto Serif" w:cs="Noto Serif"/>
          <w:w w:val="90"/>
          <w:sz w:val="23"/>
          <w:szCs w:val="23"/>
          <w:lang w:val="it-IT"/>
        </w:rPr>
        <w:t xml:space="preserve"> Thông qua việc lựa chọn quy phạm</w:t>
      </w:r>
      <w:r w:rsidRPr="00B871F5">
        <w:rPr>
          <w:rFonts w:ascii="Noto Serif" w:eastAsiaTheme="minorEastAsia" w:hAnsi="Noto Serif" w:cs="Noto Serif"/>
          <w:w w:val="90"/>
          <w:sz w:val="23"/>
          <w:szCs w:val="23"/>
          <w:lang w:val="it-IT"/>
        </w:rPr>
        <w:t>,</w:t>
      </w:r>
      <w:r w:rsidR="007208E1" w:rsidRPr="00B871F5">
        <w:rPr>
          <w:rFonts w:ascii="Noto Serif" w:eastAsiaTheme="minorEastAsia" w:hAnsi="Noto Serif" w:cs="Noto Serif"/>
          <w:w w:val="90"/>
          <w:sz w:val="23"/>
          <w:szCs w:val="23"/>
          <w:lang w:val="it-IT"/>
        </w:rPr>
        <w:t xml:space="preserve"> nghĩa là khi áp dụng pháp</w:t>
      </w:r>
      <w:r w:rsidRPr="00B871F5">
        <w:rPr>
          <w:rFonts w:ascii="Noto Serif" w:eastAsiaTheme="minorEastAsia" w:hAnsi="Noto Serif" w:cs="Noto Serif"/>
          <w:w w:val="90"/>
          <w:sz w:val="23"/>
          <w:szCs w:val="23"/>
          <w:lang w:val="it-IT"/>
        </w:rPr>
        <w:t xml:space="preserve"> </w:t>
      </w:r>
      <w:r w:rsidR="007208E1" w:rsidRPr="00B871F5">
        <w:rPr>
          <w:rFonts w:ascii="Noto Serif" w:eastAsiaTheme="minorEastAsia" w:hAnsi="Noto Serif" w:cs="Noto Serif"/>
          <w:w w:val="90"/>
          <w:sz w:val="23"/>
          <w:szCs w:val="23"/>
          <w:lang w:val="it-IT"/>
        </w:rPr>
        <w:t>luật đòi hỏi các chủ thể có thẩm quyền phải nghiên cứu, tìm hiểu, phân tích một cách kỹ l</w:t>
      </w:r>
      <w:r w:rsidR="007208E1" w:rsidRPr="00B871F5">
        <w:rPr>
          <w:rFonts w:ascii="Noto Serif" w:eastAsiaTheme="minorEastAsia" w:hAnsi="Noto Serif" w:cs="Noto Serif"/>
          <w:w w:val="90"/>
          <w:sz w:val="23"/>
          <w:szCs w:val="23"/>
          <w:lang w:val="it-IT"/>
        </w:rPr>
        <w:softHyphen/>
        <w:t>ưỡng các tình tiết của sự việc, sự kiện xảy ra trên thực tế, từ đó lựa chọn quy phạm có nội dung thích hợp để áp dụng.</w:t>
      </w:r>
    </w:p>
    <w:p w14:paraId="3D0678AF" w14:textId="218D1850" w:rsidR="007208E1" w:rsidRPr="00B871F5" w:rsidRDefault="00D12CF2" w:rsidP="00A20708">
      <w:pPr>
        <w:widowControl w:val="0"/>
        <w:spacing w:before="60" w:after="0" w:line="352" w:lineRule="exact"/>
        <w:ind w:firstLine="454"/>
        <w:jc w:val="both"/>
        <w:rPr>
          <w:rFonts w:ascii="Noto Serif" w:eastAsiaTheme="minorEastAsia" w:hAnsi="Noto Serif" w:cs="Noto Serif"/>
          <w:spacing w:val="-2"/>
          <w:w w:val="90"/>
          <w:sz w:val="23"/>
          <w:szCs w:val="23"/>
          <w:lang w:val="it-IT"/>
        </w:rPr>
      </w:pPr>
      <w:r w:rsidRPr="00B871F5">
        <w:rPr>
          <w:rFonts w:ascii="Noto Serif" w:eastAsiaTheme="minorEastAsia" w:hAnsi="Noto Serif" w:cs="Noto Serif"/>
          <w:spacing w:val="-2"/>
          <w:w w:val="90"/>
          <w:sz w:val="23"/>
          <w:szCs w:val="23"/>
          <w:lang w:val="it-IT"/>
        </w:rPr>
        <w:t>-</w:t>
      </w:r>
      <w:r w:rsidR="007208E1" w:rsidRPr="00B871F5">
        <w:rPr>
          <w:rFonts w:ascii="Noto Serif" w:eastAsiaTheme="minorEastAsia" w:hAnsi="Noto Serif" w:cs="Noto Serif"/>
          <w:spacing w:val="-2"/>
          <w:w w:val="90"/>
          <w:sz w:val="23"/>
          <w:szCs w:val="23"/>
          <w:lang w:val="it-IT"/>
        </w:rPr>
        <w:t xml:space="preserve"> Khi giải thích pháp luật để áp dụng thống nhất</w:t>
      </w:r>
      <w:r w:rsidRPr="00B871F5">
        <w:rPr>
          <w:rFonts w:ascii="Noto Serif" w:eastAsiaTheme="minorEastAsia" w:hAnsi="Noto Serif" w:cs="Noto Serif"/>
          <w:spacing w:val="-2"/>
          <w:w w:val="90"/>
          <w:sz w:val="23"/>
          <w:szCs w:val="23"/>
          <w:lang w:val="it-IT"/>
        </w:rPr>
        <w:t>,</w:t>
      </w:r>
      <w:r w:rsidR="007208E1" w:rsidRPr="00B871F5">
        <w:rPr>
          <w:rFonts w:ascii="Noto Serif" w:eastAsiaTheme="minorEastAsia" w:hAnsi="Noto Serif" w:cs="Noto Serif"/>
          <w:spacing w:val="-2"/>
          <w:w w:val="90"/>
          <w:sz w:val="23"/>
          <w:szCs w:val="23"/>
          <w:lang w:val="it-IT"/>
        </w:rPr>
        <w:t xml:space="preserve"> đặc biệt là trong</w:t>
      </w:r>
      <w:r w:rsidR="007208E1" w:rsidRPr="00B871F5">
        <w:rPr>
          <w:rFonts w:ascii="Noto Serif" w:eastAsiaTheme="minorEastAsia" w:hAnsi="Noto Serif" w:cs="Noto Serif"/>
          <w:spacing w:val="-2"/>
          <w:w w:val="90"/>
          <w:sz w:val="23"/>
          <w:szCs w:val="23"/>
          <w:lang w:val="vi-VN"/>
        </w:rPr>
        <w:t xml:space="preserve"> </w:t>
      </w:r>
      <w:r w:rsidR="007208E1" w:rsidRPr="00B871F5">
        <w:rPr>
          <w:rFonts w:ascii="Noto Serif" w:eastAsiaTheme="minorEastAsia" w:hAnsi="Noto Serif" w:cs="Noto Serif"/>
          <w:spacing w:val="-2"/>
          <w:w w:val="90"/>
          <w:sz w:val="23"/>
          <w:szCs w:val="23"/>
          <w:lang w:val="it-IT"/>
        </w:rPr>
        <w:t>trư</w:t>
      </w:r>
      <w:r w:rsidR="007208E1" w:rsidRPr="00B871F5">
        <w:rPr>
          <w:rFonts w:ascii="Noto Serif" w:eastAsiaTheme="minorEastAsia" w:hAnsi="Noto Serif" w:cs="Noto Serif"/>
          <w:spacing w:val="-2"/>
          <w:w w:val="90"/>
          <w:sz w:val="23"/>
          <w:szCs w:val="23"/>
          <w:lang w:val="it-IT"/>
        </w:rPr>
        <w:softHyphen/>
        <w:t>ờng hợp pháp luật quy định chư</w:t>
      </w:r>
      <w:r w:rsidR="007208E1" w:rsidRPr="00B871F5">
        <w:rPr>
          <w:rFonts w:ascii="Noto Serif" w:eastAsiaTheme="minorEastAsia" w:hAnsi="Noto Serif" w:cs="Noto Serif"/>
          <w:spacing w:val="-2"/>
          <w:w w:val="90"/>
          <w:sz w:val="23"/>
          <w:szCs w:val="23"/>
          <w:lang w:val="it-IT"/>
        </w:rPr>
        <w:softHyphen/>
        <w:t>a rõ hoặc ch</w:t>
      </w:r>
      <w:r w:rsidR="007208E1" w:rsidRPr="00B871F5">
        <w:rPr>
          <w:rFonts w:ascii="Noto Serif" w:eastAsiaTheme="minorEastAsia" w:hAnsi="Noto Serif" w:cs="Noto Serif"/>
          <w:spacing w:val="-2"/>
          <w:w w:val="90"/>
          <w:sz w:val="23"/>
          <w:szCs w:val="23"/>
          <w:lang w:val="it-IT"/>
        </w:rPr>
        <w:softHyphen/>
        <w:t>ưa có quy định áp dụng cụ thể mà có quy phạm để áp dụng cho một trư</w:t>
      </w:r>
      <w:r w:rsidR="007208E1" w:rsidRPr="00B871F5">
        <w:rPr>
          <w:rFonts w:ascii="Noto Serif" w:eastAsiaTheme="minorEastAsia" w:hAnsi="Noto Serif" w:cs="Noto Serif"/>
          <w:spacing w:val="-2"/>
          <w:w w:val="90"/>
          <w:sz w:val="23"/>
          <w:szCs w:val="23"/>
          <w:lang w:val="it-IT"/>
        </w:rPr>
        <w:softHyphen/>
        <w:t>ờng hợp khác t</w:t>
      </w:r>
      <w:r w:rsidR="007208E1" w:rsidRPr="00B871F5">
        <w:rPr>
          <w:rFonts w:ascii="Noto Serif" w:eastAsiaTheme="minorEastAsia" w:hAnsi="Noto Serif" w:cs="Noto Serif"/>
          <w:spacing w:val="-2"/>
          <w:w w:val="90"/>
          <w:sz w:val="23"/>
          <w:szCs w:val="23"/>
          <w:lang w:val="it-IT"/>
        </w:rPr>
        <w:softHyphen/>
        <w:t>ương tự thì phải vận dụng một cách sáng tạo bằng cách áp dụng pháp luật t</w:t>
      </w:r>
      <w:r w:rsidR="007208E1" w:rsidRPr="00B871F5">
        <w:rPr>
          <w:rFonts w:ascii="Noto Serif" w:eastAsiaTheme="minorEastAsia" w:hAnsi="Noto Serif" w:cs="Noto Serif"/>
          <w:spacing w:val="-2"/>
          <w:w w:val="90"/>
          <w:sz w:val="23"/>
          <w:szCs w:val="23"/>
          <w:lang w:val="it-IT"/>
        </w:rPr>
        <w:softHyphen/>
        <w:t xml:space="preserve">ương tự. </w:t>
      </w:r>
    </w:p>
    <w:p w14:paraId="3C509622" w14:textId="79B20594"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lang w:val="it-IT"/>
        </w:rPr>
      </w:pPr>
      <w:r w:rsidRPr="00B871F5">
        <w:rPr>
          <w:rFonts w:ascii="Noto Serif" w:eastAsiaTheme="minorEastAsia" w:hAnsi="Noto Serif" w:cs="Noto Serif"/>
          <w:w w:val="90"/>
          <w:sz w:val="23"/>
          <w:szCs w:val="23"/>
          <w:lang w:val="it-IT"/>
        </w:rPr>
        <w:t xml:space="preserve">Tuy nhiên, chúng ta cần phải lưu ý rằng: </w:t>
      </w:r>
      <w:r w:rsidR="00D12CF2" w:rsidRPr="00B871F5">
        <w:rPr>
          <w:rFonts w:ascii="Noto Serif" w:eastAsiaTheme="minorEastAsia" w:hAnsi="Noto Serif" w:cs="Noto Serif"/>
          <w:w w:val="90"/>
          <w:sz w:val="23"/>
          <w:szCs w:val="23"/>
          <w:lang w:val="it-IT"/>
        </w:rPr>
        <w:t>S</w:t>
      </w:r>
      <w:r w:rsidRPr="00B871F5">
        <w:rPr>
          <w:rFonts w:ascii="Noto Serif" w:eastAsiaTheme="minorEastAsia" w:hAnsi="Noto Serif" w:cs="Noto Serif"/>
          <w:w w:val="90"/>
          <w:sz w:val="23"/>
          <w:szCs w:val="23"/>
          <w:lang w:val="it-IT"/>
        </w:rPr>
        <w:t xml:space="preserve">áng tạo trong quá trình áp dụng pháp luật là sự vận dụng pháp luật một cách sáng tạo, sáng tạo không có nghĩa là </w:t>
      </w:r>
      <w:r w:rsidR="00D12CF2" w:rsidRPr="00B871F5">
        <w:rPr>
          <w:rFonts w:ascii="Noto Serif" w:eastAsiaTheme="minorEastAsia" w:hAnsi="Noto Serif" w:cs="Noto Serif"/>
          <w:w w:val="90"/>
          <w:sz w:val="23"/>
          <w:szCs w:val="23"/>
          <w:lang w:val="it-IT"/>
        </w:rPr>
        <w:t>tùy</w:t>
      </w:r>
      <w:r w:rsidRPr="00B871F5">
        <w:rPr>
          <w:rFonts w:ascii="Noto Serif" w:eastAsiaTheme="minorEastAsia" w:hAnsi="Noto Serif" w:cs="Noto Serif"/>
          <w:w w:val="90"/>
          <w:sz w:val="23"/>
          <w:szCs w:val="23"/>
          <w:lang w:val="it-IT"/>
        </w:rPr>
        <w:t xml:space="preserve"> tiện, vô pháp chế. Cơ sở để đảm bảo cho việc sáng tạo nh</w:t>
      </w:r>
      <w:r w:rsidRPr="00B871F5">
        <w:rPr>
          <w:rFonts w:ascii="Noto Serif" w:eastAsiaTheme="minorEastAsia" w:hAnsi="Noto Serif" w:cs="Noto Serif"/>
          <w:w w:val="90"/>
          <w:sz w:val="23"/>
          <w:szCs w:val="23"/>
          <w:lang w:val="it-IT"/>
        </w:rPr>
        <w:softHyphen/>
        <w:t xml:space="preserve">ưng không </w:t>
      </w:r>
      <w:r w:rsidR="00D12CF2" w:rsidRPr="00B871F5">
        <w:rPr>
          <w:rFonts w:ascii="Noto Serif" w:eastAsiaTheme="minorEastAsia" w:hAnsi="Noto Serif" w:cs="Noto Serif"/>
          <w:w w:val="90"/>
          <w:sz w:val="23"/>
          <w:szCs w:val="23"/>
          <w:lang w:val="it-IT"/>
        </w:rPr>
        <w:t>tùy</w:t>
      </w:r>
      <w:r w:rsidRPr="00B871F5">
        <w:rPr>
          <w:rFonts w:ascii="Noto Serif" w:eastAsiaTheme="minorEastAsia" w:hAnsi="Noto Serif" w:cs="Noto Serif"/>
          <w:w w:val="90"/>
          <w:sz w:val="23"/>
          <w:szCs w:val="23"/>
          <w:lang w:val="it-IT"/>
        </w:rPr>
        <w:t xml:space="preserve"> tiện, không vi phạm pháp chế chính là các quy định của pháp luật về trình tự, thủ tục, thẩm quyền áp dụng, các quy định của pháp luật về vấn đề thanh tra, kiểm tra, giám sát, giải quyết khiếu nại, tố cáo...</w:t>
      </w:r>
    </w:p>
    <w:p w14:paraId="7A9C77E8" w14:textId="77777777" w:rsidR="007208E1" w:rsidRPr="00B871F5" w:rsidRDefault="007208E1" w:rsidP="00626764">
      <w:pPr>
        <w:pStyle w:val="6nghing"/>
      </w:pPr>
      <w:r w:rsidRPr="00B871F5">
        <w:t>1.3.2. Các trường hợp áp dụng pháp luật</w:t>
      </w:r>
    </w:p>
    <w:p w14:paraId="5FB0EC27"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Để thực hiện các chức năng, nhiệm vụ, quyền hạn do pháp luật quy định, các cơ quan nhà nước, cán bộ, công chức nhà nước được trao thẩm quyền áp dụng pháp luật. Theo đó, áp dụng pháp luật được thực hiện trong các điều kiện và các trường hợp sau:</w:t>
      </w:r>
    </w:p>
    <w:p w14:paraId="31B64C70" w14:textId="77777777" w:rsidR="00C803FD"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w w:val="90"/>
          <w:sz w:val="23"/>
          <w:szCs w:val="23"/>
          <w:lang w:val="vi-VN"/>
        </w:rPr>
        <w:t>Khi cần thiết lập, thay đổi hoặc chấm dứt quyền và nghĩa vụ pháp lý của các chủ thể</w:t>
      </w:r>
      <w:r w:rsidRPr="00B871F5">
        <w:rPr>
          <w:rFonts w:ascii="Noto Serif" w:eastAsiaTheme="minorEastAsia" w:hAnsi="Noto Serif" w:cs="Noto Serif"/>
          <w:w w:val="90"/>
          <w:sz w:val="23"/>
          <w:szCs w:val="23"/>
          <w:lang w:val="vi-VN"/>
        </w:rPr>
        <w:t xml:space="preserve">. </w:t>
      </w:r>
    </w:p>
    <w:p w14:paraId="21606B29" w14:textId="0078E5FC" w:rsidR="007208E1" w:rsidRPr="00B871F5" w:rsidRDefault="00C803FD" w:rsidP="00A20708">
      <w:pPr>
        <w:widowControl w:val="0"/>
        <w:tabs>
          <w:tab w:val="left" w:pos="700"/>
        </w:tabs>
        <w:spacing w:before="60" w:after="0" w:line="352"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T</w:t>
      </w:r>
      <w:r w:rsidR="007208E1" w:rsidRPr="00B871F5">
        <w:rPr>
          <w:rFonts w:ascii="Noto Serif" w:eastAsiaTheme="minorEastAsia" w:hAnsi="Noto Serif" w:cs="Noto Serif"/>
          <w:w w:val="90"/>
          <w:sz w:val="23"/>
          <w:szCs w:val="23"/>
          <w:lang w:val="vi-VN"/>
        </w:rPr>
        <w:t>rong trường hợp các quyền và nghĩa vụ của chủ thể đã được pháp luật quy định, nhưng các chủ thể không tự mình làm phát sinh, thay đổi hay chấm dứt các quyền, nghĩa vụ đó mà cần sự can thiệp của các chủ thể có thẩm quyền. Chẳng hạn, khi thành lập, chia tách, sát nhập các cơ quan tổ chức, đơn vị; khi tuyển dụng, sử dụng, kỷ luật cán bộ công chức; khi cơ quan có thẩm quyền quyết định công nhận quan hệ vợ chồng của nam nữ,...</w:t>
      </w:r>
    </w:p>
    <w:p w14:paraId="733DD48B" w14:textId="45F3DF7D" w:rsidR="00C803FD"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w w:val="90"/>
          <w:sz w:val="23"/>
          <w:szCs w:val="23"/>
          <w:lang w:val="vi-VN"/>
        </w:rPr>
        <w:t>Khi xảy ra tranh chấp về quyền và nghĩa vụ pháp lý giữa các bên tham gia quan hệ pháp luật mà họ không tự giải quyết được</w:t>
      </w:r>
      <w:r w:rsidR="00C803FD" w:rsidRPr="00B871F5">
        <w:rPr>
          <w:rFonts w:ascii="Noto Serif" w:eastAsiaTheme="minorEastAsia" w:hAnsi="Noto Serif" w:cs="Noto Serif"/>
          <w:i/>
          <w:w w:val="90"/>
          <w:sz w:val="23"/>
          <w:szCs w:val="23"/>
        </w:rPr>
        <w:t>.</w:t>
      </w:r>
    </w:p>
    <w:p w14:paraId="0AFBD951" w14:textId="7BEC3902" w:rsidR="007208E1" w:rsidRPr="00B871F5" w:rsidRDefault="00C803FD" w:rsidP="00A20708">
      <w:pPr>
        <w:widowControl w:val="0"/>
        <w:tabs>
          <w:tab w:val="left" w:pos="700"/>
        </w:tabs>
        <w:spacing w:before="60" w:after="0" w:line="352"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K</w:t>
      </w:r>
      <w:r w:rsidR="007208E1" w:rsidRPr="00B871F5">
        <w:rPr>
          <w:rFonts w:ascii="Noto Serif" w:eastAsiaTheme="minorEastAsia" w:hAnsi="Noto Serif" w:cs="Noto Serif"/>
          <w:w w:val="90"/>
          <w:sz w:val="23"/>
          <w:szCs w:val="23"/>
          <w:lang w:val="vi-VN"/>
        </w:rPr>
        <w:t>hi các quan hệ xã hội đã phát sinh, các bên tham gia quan hệ có những tranh chấp nhưng không tự giải quyết được, lúc này các bên sử dụng các quyền của mình, như khởi kiện ra tòa án hoặc kiến nghị đến các cơ quan nhà nước có thẩm quyền. Trong trường hợp này, Tòa án nhân dân và các cơ quan nhà nước có thẩm quyền</w:t>
      </w:r>
      <w:r w:rsidRPr="00B871F5">
        <w:rPr>
          <w:rFonts w:ascii="Noto Serif" w:eastAsiaTheme="minorEastAsia" w:hAnsi="Noto Serif" w:cs="Noto Serif"/>
          <w:w w:val="90"/>
          <w:sz w:val="23"/>
          <w:szCs w:val="23"/>
        </w:rPr>
        <w:t>,</w:t>
      </w:r>
      <w:r w:rsidR="007208E1" w:rsidRPr="00B871F5">
        <w:rPr>
          <w:rFonts w:ascii="Noto Serif" w:eastAsiaTheme="minorEastAsia" w:hAnsi="Noto Serif" w:cs="Noto Serif"/>
          <w:w w:val="90"/>
          <w:sz w:val="23"/>
          <w:szCs w:val="23"/>
          <w:lang w:val="vi-VN"/>
        </w:rPr>
        <w:t xml:space="preserve"> có trá</w:t>
      </w:r>
      <w:r w:rsidR="00D12CF2" w:rsidRPr="00B871F5">
        <w:rPr>
          <w:rFonts w:ascii="Noto Serif" w:eastAsiaTheme="minorEastAsia" w:hAnsi="Noto Serif" w:cs="Noto Serif"/>
          <w:w w:val="90"/>
          <w:sz w:val="23"/>
          <w:szCs w:val="23"/>
        </w:rPr>
        <w:t>c</w:t>
      </w:r>
      <w:r w:rsidR="007208E1" w:rsidRPr="00B871F5">
        <w:rPr>
          <w:rFonts w:ascii="Noto Serif" w:eastAsiaTheme="minorEastAsia" w:hAnsi="Noto Serif" w:cs="Noto Serif"/>
          <w:w w:val="90"/>
          <w:sz w:val="23"/>
          <w:szCs w:val="23"/>
          <w:lang w:val="vi-VN"/>
        </w:rPr>
        <w:t>h nhiệm và thẩm quyền áp dụng pháp luật để giải quyết các tranh chấp. Việc áp dụng pháp luật trong các tranh chấp này là cần thiết để đảm bảo quyền lợi của các bên, bao gồm việc giải quyết các tranh chấp tài sản, hợp đồng, quyền sở hữu hoặc tranh chấp về quyền lợi lao động</w:t>
      </w:r>
      <w:r w:rsidR="00BB6E79" w:rsidRPr="00B871F5">
        <w:rPr>
          <w:rFonts w:ascii="Noto Serif" w:eastAsiaTheme="minorEastAsia" w:hAnsi="Noto Serif" w:cs="Noto Serif"/>
          <w:w w:val="90"/>
          <w:sz w:val="23"/>
          <w:szCs w:val="23"/>
        </w:rPr>
        <w:t>.</w:t>
      </w:r>
    </w:p>
    <w:p w14:paraId="6660B8E3" w14:textId="77777777" w:rsidR="00C803FD"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lang w:val="vi-VN"/>
        </w:rPr>
        <w:t xml:space="preserve">- Khi cần áp dụng các chế tài pháp luật đối với chủ thể có hành vi vi phạm pháp luật. </w:t>
      </w:r>
    </w:p>
    <w:p w14:paraId="7ACCAE98" w14:textId="27A1B82E" w:rsidR="007208E1" w:rsidRPr="00B871F5" w:rsidRDefault="007208E1" w:rsidP="00626764">
      <w:pPr>
        <w:widowControl w:val="0"/>
        <w:tabs>
          <w:tab w:val="left" w:pos="700"/>
        </w:tabs>
        <w:spacing w:before="60" w:after="0" w:line="348"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Việc xác định hành vi vi phạm là cơ sở để các cơ quan có thẩm quyền thực hiện các biện pháp chế tài. Trong đời sống xã hội, để bảo đảm trật tự, an toàn xã hội, tạo sự răn đe và phòng ngừa các vi phạm, đồng thời, để xử lý nghiêm các hành vi vi phạm pháp luật, các chủ thể có thẩm quyền áp dụng pháp luật phải áp dụng các biện pháp cưỡng chế theo quy định của pháp luật. Các trường hợp vi phạm có thể bao gồm hành vi tội phạm, vi phạm hợp đồng, hành vi hành chính sai trái hoặc các vi phạm dân sự khác. Chẳng hạn, cảnh sát giao thông xử phạt tiền đối với người điều k</w:t>
      </w:r>
      <w:r w:rsidR="00787949" w:rsidRPr="00B871F5">
        <w:rPr>
          <w:rFonts w:ascii="Noto Serif" w:eastAsiaTheme="minorEastAsia" w:hAnsi="Noto Serif" w:cs="Noto Serif"/>
          <w:w w:val="90"/>
          <w:sz w:val="23"/>
          <w:szCs w:val="23"/>
          <w:lang w:val="en-GB"/>
        </w:rPr>
        <w:t>h</w:t>
      </w:r>
      <w:r w:rsidRPr="00B871F5">
        <w:rPr>
          <w:rFonts w:ascii="Noto Serif" w:eastAsiaTheme="minorEastAsia" w:hAnsi="Noto Serif" w:cs="Noto Serif"/>
          <w:w w:val="90"/>
          <w:sz w:val="23"/>
          <w:szCs w:val="23"/>
          <w:lang w:val="vi-VN"/>
        </w:rPr>
        <w:t>iển phương tiện tham gia giao thông vi phạm pháp luật giao thông…</w:t>
      </w:r>
    </w:p>
    <w:p w14:paraId="02237CC7" w14:textId="77777777" w:rsidR="00C803FD" w:rsidRPr="00B871F5" w:rsidRDefault="007208E1" w:rsidP="00626764">
      <w:pPr>
        <w:widowControl w:val="0"/>
        <w:tabs>
          <w:tab w:val="left" w:pos="700"/>
        </w:tabs>
        <w:spacing w:before="60" w:after="0" w:line="348"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lang w:val="vi-VN"/>
        </w:rPr>
        <w:t>- Khi cần có sự kiểm tra, giám sát việc thực hiện quyền và nghĩa vụ của các chủ thể trong một số quan hệ pháp luật nhất định.</w:t>
      </w:r>
      <w:r w:rsidRPr="00B871F5">
        <w:rPr>
          <w:rFonts w:ascii="Noto Serif" w:eastAsiaTheme="minorEastAsia" w:hAnsi="Noto Serif" w:cs="Noto Serif"/>
          <w:w w:val="90"/>
          <w:sz w:val="23"/>
          <w:szCs w:val="23"/>
          <w:lang w:val="vi-VN"/>
        </w:rPr>
        <w:t xml:space="preserve"> </w:t>
      </w:r>
    </w:p>
    <w:p w14:paraId="195309F0" w14:textId="1D472341" w:rsidR="007208E1" w:rsidRPr="00B871F5" w:rsidRDefault="007208E1" w:rsidP="00626764">
      <w:pPr>
        <w:widowControl w:val="0"/>
        <w:tabs>
          <w:tab w:val="left" w:pos="700"/>
        </w:tabs>
        <w:spacing w:before="60" w:after="0" w:line="348"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Trong một số quan hệ pháp luật nhất định, Nhà nước thực hiện các hoạt động kiểm tra, giám sát đối với hoạt động của các bên hoặc Nhà nước xác nhận sự tồn tại hay không tồn tại của một số sự kiện, sự việc liên quan đến các chủ thể nhằm xác định tính đúng đắn trong hoạt động của các chủ thể, kịp thời ra quyết định phù hợp. Chẳng hạn</w:t>
      </w:r>
      <w:r w:rsidR="00D12CF2"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khi cơ quan nhà nước có thẩm quyền tiến hành các hoạt động thanh kiểm tra cần thiết đối với những chủ thể cụ thể xác định; xác nhận mất tích, đã chết, chứng sinh, chứng tử; xác định di chúc</w:t>
      </w:r>
      <w:r w:rsidR="00267C48" w:rsidRPr="00B871F5">
        <w:rPr>
          <w:rFonts w:ascii="Noto Serif" w:eastAsiaTheme="minorEastAsia" w:hAnsi="Noto Serif" w:cs="Noto Serif"/>
          <w:w w:val="90"/>
          <w:sz w:val="23"/>
          <w:szCs w:val="23"/>
          <w:lang w:val="vi-VN"/>
        </w:rPr>
        <w:t>...</w:t>
      </w:r>
    </w:p>
    <w:p w14:paraId="4D20325B" w14:textId="77777777" w:rsidR="00EC4DBD" w:rsidRPr="00B871F5" w:rsidRDefault="007208E1" w:rsidP="00626764">
      <w:pPr>
        <w:widowControl w:val="0"/>
        <w:tabs>
          <w:tab w:val="left" w:pos="700"/>
        </w:tabs>
        <w:spacing w:before="60" w:after="0" w:line="348"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w w:val="90"/>
          <w:sz w:val="23"/>
          <w:szCs w:val="23"/>
          <w:lang w:val="vi-VN"/>
        </w:rPr>
        <w:t>Khi cần bảo vệ trật tự công cộng và an ninh quốc gia</w:t>
      </w:r>
      <w:r w:rsidRPr="00B871F5">
        <w:rPr>
          <w:rFonts w:ascii="Noto Serif" w:eastAsiaTheme="minorEastAsia" w:hAnsi="Noto Serif" w:cs="Noto Serif"/>
          <w:w w:val="90"/>
          <w:sz w:val="23"/>
          <w:szCs w:val="23"/>
          <w:lang w:val="vi-VN"/>
        </w:rPr>
        <w:t xml:space="preserve">. </w:t>
      </w:r>
    </w:p>
    <w:p w14:paraId="21B0F476" w14:textId="67389A4F" w:rsidR="007208E1" w:rsidRPr="00B871F5" w:rsidRDefault="007208E1" w:rsidP="00626764">
      <w:pPr>
        <w:widowControl w:val="0"/>
        <w:tabs>
          <w:tab w:val="left" w:pos="700"/>
        </w:tabs>
        <w:spacing w:before="60" w:after="0" w:line="348" w:lineRule="exact"/>
        <w:ind w:firstLine="454"/>
        <w:jc w:val="both"/>
        <w:outlineLvl w:val="0"/>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Khi có hành động đe dọa đến trật tự công cộng hoặc an ninh quốc gia, việc áp dụng pháp luật trở nên cấp thiết. Trong một số tình huống, pháp luật cần được áp dụng để bảo vệ lợi ích cộng đồng, bao gồm các quy định liên quan đến bảo vệ môi trường, đảm bảo an toàn xã hội hoặc các chính sách công về sức khỏe cộng đồng. Các cơ quan nhà nước có thẩm quyền có thể áp dụng pháp luật để giải quyết các vấn đề cộng đồng, từ việc kiểm soát ô nhiễm môi trường đến đảm bảo quyền lợi của các nhóm yếu thế trong xã hội. </w:t>
      </w:r>
    </w:p>
    <w:p w14:paraId="1C9F1628" w14:textId="77777777" w:rsidR="007208E1" w:rsidRPr="00B871F5" w:rsidRDefault="007208E1" w:rsidP="00A20708">
      <w:pPr>
        <w:pStyle w:val="6nghing"/>
        <w:spacing w:line="352" w:lineRule="exact"/>
      </w:pPr>
      <w:r w:rsidRPr="00B871F5">
        <w:t>1.3.3. Các giai đoạn của áp dụng pháp luật</w:t>
      </w:r>
    </w:p>
    <w:p w14:paraId="1E21B45B" w14:textId="77777777" w:rsidR="007208E1" w:rsidRPr="00B871F5" w:rsidRDefault="007208E1" w:rsidP="0062676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Áp dụng pháp luật là hoạt động mang tính quyền lực nhà nước, là hoạt động phức tạp, ảnh hưởng đến quyền, lợi ích của các chủ thể bị áp dụng pháp luật, như tính mạng, sức khỏe, danh dự, nhân phẩm của công dân. Nếu áp dụng không đúng thì gây oan sai, bỏ lọt người vi phạm pháp luật và tội phạm. Do vậy, việc áp dụng pháp luật luôn phải tiến hành theo những quy trình chặt chẽ, chính xác mà pháp luật quy định, gồm nhiều giai đoạn khác nhau với các nội dung, yêu cầu công việc cụ thể trong mỗi giai đoạn đó. </w:t>
      </w:r>
    </w:p>
    <w:p w14:paraId="0E10C6E7" w14:textId="77777777" w:rsidR="007208E1" w:rsidRPr="00B871F5" w:rsidRDefault="007208E1" w:rsidP="0062676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 trình áp dụng pháp luật được chia thành 4 giai đoạn sau đây:</w:t>
      </w:r>
    </w:p>
    <w:p w14:paraId="34AB361B" w14:textId="77777777" w:rsidR="007208E1" w:rsidRPr="00B871F5" w:rsidRDefault="007208E1" w:rsidP="0062676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iCs/>
          <w:w w:val="90"/>
          <w:sz w:val="23"/>
          <w:szCs w:val="23"/>
        </w:rPr>
        <w:t>- Giai đoạn 1:</w:t>
      </w:r>
      <w:r w:rsidRPr="00B871F5">
        <w:rPr>
          <w:rFonts w:ascii="Noto Serif" w:eastAsiaTheme="minorEastAsia" w:hAnsi="Noto Serif" w:cs="Noto Serif"/>
          <w:w w:val="90"/>
          <w:sz w:val="23"/>
          <w:szCs w:val="23"/>
        </w:rPr>
        <w:t xml:space="preserve"> Phân tích, đánh giá đúng và chính xác các điều kiện, hoàn cảnh, tình tiết, bản chất của sự việc cần áp dụng pháp luật.</w:t>
      </w:r>
    </w:p>
    <w:p w14:paraId="27476767" w14:textId="7C6A9B5D" w:rsidR="007208E1" w:rsidRPr="00B871F5" w:rsidRDefault="007208E1" w:rsidP="00626764">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Đây là giai đoạn quan trọng, là cơ sở cho các hoạt động ở những giai đoạn tiếp theo. Khi có sự đ</w:t>
      </w:r>
      <w:r w:rsidR="00D12CF2" w:rsidRPr="00B871F5">
        <w:rPr>
          <w:rFonts w:ascii="Noto Serif" w:eastAsiaTheme="minorEastAsia" w:hAnsi="Noto Serif" w:cs="Noto Serif"/>
          <w:w w:val="90"/>
          <w:sz w:val="23"/>
          <w:szCs w:val="23"/>
        </w:rPr>
        <w:t>ề</w:t>
      </w:r>
      <w:r w:rsidRPr="00B871F5">
        <w:rPr>
          <w:rFonts w:ascii="Noto Serif" w:eastAsiaTheme="minorEastAsia" w:hAnsi="Noto Serif" w:cs="Noto Serif"/>
          <w:w w:val="90"/>
          <w:sz w:val="23"/>
          <w:szCs w:val="23"/>
        </w:rPr>
        <w:t xml:space="preserve"> xuất của các tổ chức, cá nhân hay tự mình thấy vụ việc nào đó cần phải áp dụng pháp luật thì các cơ quan nhà nước hay cá nhân có thẩm quyền áp dụng pháp luật phải thực hiện các hoạt động cần thiết để xác định có cần phải áp dụng pháp luật đối với trường hợp đó hay không. Trong trường hợp cần thiết, các chủ thể có thể sử dụng các biện pháp kỹ thuật chuyên môn, hoặc sự hỗ trợ của các phương tiện hiện đại để làm rõ sự việc, sự kiện đã diễn ra.</w:t>
      </w:r>
    </w:p>
    <w:p w14:paraId="795699BB" w14:textId="305404DA"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giai đoạn này đòi hỏi các cơ quan, cán bộ công chức có thẩm quyền phải thu thập thông tin đầy đủ, phân tích đánh giá đúng đắn, chính xác mọi tình tiết, điều kiện, hoàn cảnh, bản chất của sự việc, sự kiện thực tế đã xảy ra. Quá trình phân tích, đánh giá phải có quan điểm khách quan, toàn diện và lịch s</w:t>
      </w:r>
      <w:r w:rsidR="00D12CF2" w:rsidRPr="00B871F5">
        <w:rPr>
          <w:rFonts w:ascii="Noto Serif" w:eastAsiaTheme="minorEastAsia" w:hAnsi="Noto Serif" w:cs="Noto Serif"/>
          <w:w w:val="90"/>
          <w:sz w:val="23"/>
          <w:szCs w:val="23"/>
        </w:rPr>
        <w:t>ử</w:t>
      </w:r>
      <w:r w:rsidRPr="00B871F5">
        <w:rPr>
          <w:rFonts w:ascii="Noto Serif" w:eastAsiaTheme="minorEastAsia" w:hAnsi="Noto Serif" w:cs="Noto Serif"/>
          <w:w w:val="90"/>
          <w:sz w:val="23"/>
          <w:szCs w:val="23"/>
        </w:rPr>
        <w:t xml:space="preserve"> cụ thể, xác định được các đặc điểm pháp lý và thực hiện đầy đủ các thủ tục đã được quy định cho từng loại vụ việc. Trong một số trường hợp cần thiết, phải sử dụng các biện pháp chuyên môn đặc biệt như giám định, thực nghiệm… để xác định đúng tính chất của sự việc. Trong giai đoạn đầu của quá trình áp dụng pháp luật này cần: </w:t>
      </w:r>
      <w:r w:rsidR="00D12CF2" w:rsidRPr="00B871F5">
        <w:rPr>
          <w:rFonts w:ascii="Noto Serif" w:eastAsiaTheme="minorEastAsia" w:hAnsi="Noto Serif" w:cs="Noto Serif"/>
          <w:w w:val="90"/>
          <w:sz w:val="23"/>
          <w:szCs w:val="23"/>
        </w:rPr>
        <w:t>x</w:t>
      </w:r>
      <w:r w:rsidRPr="00B871F5">
        <w:rPr>
          <w:rFonts w:ascii="Noto Serif" w:eastAsiaTheme="minorEastAsia" w:hAnsi="Noto Serif" w:cs="Noto Serif"/>
          <w:w w:val="90"/>
          <w:sz w:val="23"/>
          <w:szCs w:val="23"/>
        </w:rPr>
        <w:t>ác định đặc trưng pháp lý của sự việc; xác định chủ thể có thẩm quyền áp dụng pháp luật đối với trường hợp đó; nghiên cứu một cách khách quan, toàn diện và đầy đủ những tình tiết, hoàn cảnh, điều kiện của sự việc; tuân thủ tất cả các quy định mang tính thủ tục gần với mỗi loại vụ việc.</w:t>
      </w:r>
    </w:p>
    <w:p w14:paraId="0A54876F" w14:textId="59EBE7D4"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Kết thúc giai đoạn này phải giải quyết được vấn đề là có cần phải áp dụng pháp luật hay không? Nếu thấy không cần thì ra quyết định chấm dứt áp dụng pháp luật</w:t>
      </w:r>
      <w:r w:rsidR="00EC4DB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nếu thấy cần tiếp tục áp dụng pháp luật và đủ căn cứ để áp dụng pháp luật thì phải chuyển sang giai đoạn tiếp theo.</w:t>
      </w:r>
    </w:p>
    <w:p w14:paraId="67DC6166"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iCs/>
          <w:w w:val="90"/>
          <w:sz w:val="23"/>
          <w:szCs w:val="23"/>
        </w:rPr>
        <w:t>- Giai đoạn 2:</w:t>
      </w:r>
      <w:r w:rsidRPr="00B871F5">
        <w:rPr>
          <w:rFonts w:ascii="Noto Serif" w:eastAsiaTheme="minorEastAsia" w:hAnsi="Noto Serif" w:cs="Noto Serif"/>
          <w:w w:val="90"/>
          <w:sz w:val="23"/>
          <w:szCs w:val="23"/>
        </w:rPr>
        <w:t xml:space="preserve"> Lựa chọn văn bản quy phạm pháp luật và các quy phạm pháp luật phù hợp đối với trường hợp cần áp dụng.</w:t>
      </w:r>
    </w:p>
    <w:p w14:paraId="0C91691D" w14:textId="494016BC"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Sau khi phân tích, đánh giá chính xác sự việc, xác định đặc điểm pháp lý của sự việc cần áp dụng pháp luật ở giai đoạn 1, hoạt động áp dụng pháp luật bước sang giai đoạn 2 với nhiệm vụ: xác lập đúng bản chất pháp lý của vụ việc và các chủ thể có thẩm quyền phải lựa chọn văn bản quy phạm pháp luật và các quy phạm pháp luật phù hợp để áp dụng giải quyết. Nếu giai đoạn 1 trả lời câu hỏi </w:t>
      </w:r>
      <w:r w:rsidRPr="00B871F5">
        <w:rPr>
          <w:rFonts w:ascii="Noto Serif" w:eastAsiaTheme="minorEastAsia" w:hAnsi="Noto Serif" w:cs="Noto Serif"/>
          <w:iCs/>
          <w:w w:val="90"/>
          <w:sz w:val="23"/>
          <w:szCs w:val="23"/>
        </w:rPr>
        <w:t>“</w:t>
      </w:r>
      <w:r w:rsidR="00D12CF2" w:rsidRPr="00B871F5">
        <w:rPr>
          <w:rFonts w:ascii="Noto Serif" w:eastAsiaTheme="minorEastAsia" w:hAnsi="Noto Serif" w:cs="Noto Serif"/>
          <w:iCs/>
          <w:w w:val="90"/>
          <w:sz w:val="23"/>
          <w:szCs w:val="23"/>
        </w:rPr>
        <w:t>C</w:t>
      </w:r>
      <w:r w:rsidRPr="00B871F5">
        <w:rPr>
          <w:rFonts w:ascii="Noto Serif" w:eastAsiaTheme="minorEastAsia" w:hAnsi="Noto Serif" w:cs="Noto Serif"/>
          <w:iCs/>
          <w:w w:val="90"/>
          <w:sz w:val="23"/>
          <w:szCs w:val="23"/>
        </w:rPr>
        <w:t>huyện gì đã xảy ra?”</w:t>
      </w:r>
      <w:r w:rsidRPr="00B871F5">
        <w:rPr>
          <w:rFonts w:ascii="Noto Serif" w:eastAsiaTheme="minorEastAsia" w:hAnsi="Noto Serif" w:cs="Noto Serif"/>
          <w:w w:val="90"/>
          <w:sz w:val="23"/>
          <w:szCs w:val="23"/>
        </w:rPr>
        <w:t xml:space="preserve"> thì giai đoạn 2 trả lời </w:t>
      </w:r>
      <w:r w:rsidRPr="00B871F5">
        <w:rPr>
          <w:rFonts w:ascii="Noto Serif" w:eastAsiaTheme="minorEastAsia" w:hAnsi="Noto Serif" w:cs="Noto Serif"/>
          <w:iCs/>
          <w:w w:val="90"/>
          <w:sz w:val="23"/>
          <w:szCs w:val="23"/>
        </w:rPr>
        <w:t>“</w:t>
      </w:r>
      <w:r w:rsidR="00D12CF2" w:rsidRPr="00B871F5">
        <w:rPr>
          <w:rFonts w:ascii="Noto Serif" w:eastAsiaTheme="minorEastAsia" w:hAnsi="Noto Serif" w:cs="Noto Serif"/>
          <w:iCs/>
          <w:w w:val="90"/>
          <w:sz w:val="23"/>
          <w:szCs w:val="23"/>
        </w:rPr>
        <w:t>C</w:t>
      </w:r>
      <w:r w:rsidRPr="00B871F5">
        <w:rPr>
          <w:rFonts w:ascii="Noto Serif" w:eastAsiaTheme="minorEastAsia" w:hAnsi="Noto Serif" w:cs="Noto Serif"/>
          <w:iCs/>
          <w:w w:val="90"/>
          <w:sz w:val="23"/>
          <w:szCs w:val="23"/>
        </w:rPr>
        <w:t>huyện đó thuộc loại quan hệ pháp luật nào và được điều chỉnh bởi quy phạm nào?”</w:t>
      </w:r>
      <w:r w:rsidRPr="00B871F5">
        <w:rPr>
          <w:rFonts w:ascii="Noto Serif" w:eastAsiaTheme="minorEastAsia" w:hAnsi="Noto Serif" w:cs="Noto Serif"/>
          <w:w w:val="90"/>
          <w:sz w:val="23"/>
          <w:szCs w:val="23"/>
        </w:rPr>
        <w:t>. Khi lựa chọn quy phạm pháp luật để áp dụng, các cơ quan và cán bộ, công chức có thẩm quyền cần lưu ý về hiệu lực của quy phạm pháp luật (liên quan đến thời điểm xảy ra sự việc, sự kiện), đồng thời, phải xác định xem sự việc do ngành luật nào điều chỉnh; cần phân tích làm rõ nội dung, tư tưởng, quan điểm của quy phạm pháp luật được lựa chọn, bảo đảm pháp luật được áp dụng đúng đắn. Trong trường hợp các văn bản áp dụng pháp luật có quy định khác nhau về cùng một vấn đề thì áp dụng văn bản có hiệu lực pháp lý cao hơn. Nếu các văn bản quy phạm pháp luật đều do cùng một cơ quan ban hành mà có quy định khác nhau về một vấn đ</w:t>
      </w:r>
      <w:r w:rsidR="00D12CF2" w:rsidRPr="00B871F5">
        <w:rPr>
          <w:rFonts w:ascii="Noto Serif" w:eastAsiaTheme="minorEastAsia" w:hAnsi="Noto Serif" w:cs="Noto Serif"/>
          <w:w w:val="90"/>
          <w:sz w:val="23"/>
          <w:szCs w:val="23"/>
        </w:rPr>
        <w:t>ề</w:t>
      </w:r>
      <w:r w:rsidRPr="00B871F5">
        <w:rPr>
          <w:rFonts w:ascii="Noto Serif" w:eastAsiaTheme="minorEastAsia" w:hAnsi="Noto Serif" w:cs="Noto Serif"/>
          <w:w w:val="90"/>
          <w:sz w:val="23"/>
          <w:szCs w:val="23"/>
        </w:rPr>
        <w:t xml:space="preserve"> thì áp dụng quy định của văn bản ban hành sau. Trong trường hợp văn bản quy phạm pháp luật mới không quy định trách nhiệm pháp lý hoặc quy định trách nhiệm pháp lý nhẹ hơn đối với hành vi xảy ra trước ngày văn bản có hiệu lực thì dùng quy định của văn bản mới.</w:t>
      </w:r>
    </w:p>
    <w:p w14:paraId="417A35F5" w14:textId="224AF43E"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Sau khi đã lựa chọn được quy phạm để áp dụng, cần phải làm sáng tỏ nội dung và ý nghĩa của quy phạm đó, đồng thời, tìm hiểu chủ trương, chính sách của Nhà nước ở thời điểm hiện tại để áp dụng phù hợp. Điều này có mục đích bảo đảm việc áp dụng pháp luật là đúng đắn. Trong giai đoạn này, chủ thể có thẩm quyền áp dụng pháp luật phải có trình độ pháp lý cần thiết để thấy rõ mối liên hệ giữa quy phạm pháp luật được lựa chọn áp dụng với sự việc cần áp dụng, những hiện tượng xã hội khác, quan hệ giữa các quy phạm trong hệ thống pháp luật.</w:t>
      </w:r>
    </w:p>
    <w:p w14:paraId="0874C93B" w14:textId="5ADFA0A6" w:rsidR="007208E1" w:rsidRPr="00B871F5" w:rsidRDefault="00D12CF2"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Ở</w:t>
      </w:r>
      <w:r w:rsidR="007208E1" w:rsidRPr="00B871F5">
        <w:rPr>
          <w:rFonts w:ascii="Noto Serif" w:eastAsiaTheme="minorEastAsia" w:hAnsi="Noto Serif" w:cs="Noto Serif"/>
          <w:w w:val="90"/>
          <w:sz w:val="23"/>
          <w:szCs w:val="23"/>
        </w:rPr>
        <w:t xml:space="preserve"> giai đoạn 2 của quá trình áp dụng pháp luật cần phải: Lựa chọn đúng quy phạm pháp luật cần áp dụng; </w:t>
      </w:r>
      <w:r w:rsidRPr="00B871F5">
        <w:rPr>
          <w:rFonts w:ascii="Noto Serif" w:eastAsiaTheme="minorEastAsia" w:hAnsi="Noto Serif" w:cs="Noto Serif"/>
          <w:w w:val="90"/>
          <w:sz w:val="23"/>
          <w:szCs w:val="23"/>
        </w:rPr>
        <w:t>x</w:t>
      </w:r>
      <w:r w:rsidR="007208E1" w:rsidRPr="00B871F5">
        <w:rPr>
          <w:rFonts w:ascii="Noto Serif" w:eastAsiaTheme="minorEastAsia" w:hAnsi="Noto Serif" w:cs="Noto Serif"/>
          <w:w w:val="90"/>
          <w:sz w:val="23"/>
          <w:szCs w:val="23"/>
        </w:rPr>
        <w:t>ác định quy phạm pháp luật được lựa chọn đang có hiệu lực áp dụng và không mâu thuẫn với các văn bản pháp luật khác; xác định tính chính xác của quy phạm pháp luật được lựa chọn; nhận thức đúng đắn nội dung, tư tưởng của quy phạm pháp luật và chủ trương, chính sách của Đảng, Nhà nước về vấn đề đó.</w:t>
      </w:r>
    </w:p>
    <w:p w14:paraId="03588C04"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iCs/>
          <w:w w:val="90"/>
          <w:sz w:val="23"/>
          <w:szCs w:val="23"/>
        </w:rPr>
        <w:t>- Giai đoạn 3:</w:t>
      </w:r>
      <w:r w:rsidRPr="00B871F5">
        <w:rPr>
          <w:rFonts w:ascii="Noto Serif" w:eastAsiaTheme="minorEastAsia" w:hAnsi="Noto Serif" w:cs="Noto Serif"/>
          <w:w w:val="90"/>
          <w:sz w:val="23"/>
          <w:szCs w:val="23"/>
        </w:rPr>
        <w:t xml:space="preserve"> Ban hành văn bản áp dụng pháp luật (ra quyết định áp dụng pháp luật). </w:t>
      </w:r>
    </w:p>
    <w:p w14:paraId="7700360A" w14:textId="36EDCFF2"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Đây là giai đoạn quan trọng nhất trong quy trình áp dụng pháp luật</w:t>
      </w:r>
      <w:r w:rsidR="00D12CF2"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rPr>
        <w:t xml:space="preserve"> vì giai đoạn này sử dụng kết quả của 2 giai đoạn trước và xác định biện pháp, mức độ, hình thức áp dụng pháp luật đối với vụ việc cần được áp dụng pháp luật. Khi đã xác định được quy phạm pháp luật phù hợp thì các chủ thể áp dụng pháp luật phải ra quyết định áp dụng pháp luật (văn bản áp dụng pháp luật), trong đó xác định rõ các quyền, nghĩa vụ pháp lý của các chủ thể pháp luật, xác định trách nhiệm pháp lý của những người vi phạm pháp luật. Đối với các vụ việc quan trọng</w:t>
      </w:r>
      <w:r w:rsidR="00EC4DBD"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rPr>
        <w:t xml:space="preserve"> quyết định áp dụng pháp luật phải được ban hành dưới hình thức văn bản. Văn bản áp dụng pháp luật phải được ban hành đúng trình tự, thủ tục, thẩm quyền, hình thức văn bản phải được diễn đạt rõ ràng, chính xác, đơn nghĩa. Những người trực tiếp áp dụng pháp luật tiến hành cụ thể hóa, cá biệt hóa mục đích của pháp luật cho trường hợp cụ thể cần áp dụng, thu thập, chuẩn bị những </w:t>
      </w:r>
      <w:r w:rsidR="00D12CF2" w:rsidRPr="00B871F5">
        <w:rPr>
          <w:rFonts w:ascii="Noto Serif" w:eastAsiaTheme="minorEastAsia" w:hAnsi="Noto Serif" w:cs="Noto Serif"/>
          <w:spacing w:val="2"/>
          <w:w w:val="90"/>
          <w:sz w:val="23"/>
          <w:szCs w:val="23"/>
        </w:rPr>
        <w:t>đ</w:t>
      </w:r>
      <w:r w:rsidRPr="00B871F5">
        <w:rPr>
          <w:rFonts w:ascii="Noto Serif" w:eastAsiaTheme="minorEastAsia" w:hAnsi="Noto Serif" w:cs="Noto Serif"/>
          <w:spacing w:val="2"/>
          <w:w w:val="90"/>
          <w:sz w:val="23"/>
          <w:szCs w:val="23"/>
        </w:rPr>
        <w:t>iều kiện để áp dụng và đưa ra những quyết định giải quyết vụ việc. Trong quyết định áp dụng pháp luật, quyền và nghĩa vụ hoặc trách nhiệm chung chứa đựng trong các quy phạm pháp luật được cá biệt hóa, cụ thể hóa đối với từng chủ thể pháp luật.</w:t>
      </w:r>
    </w:p>
    <w:p w14:paraId="5E260D80"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iCs/>
          <w:w w:val="90"/>
          <w:sz w:val="23"/>
          <w:szCs w:val="23"/>
        </w:rPr>
        <w:t>- Giai đoạn 4:</w:t>
      </w:r>
      <w:r w:rsidRPr="00B871F5">
        <w:rPr>
          <w:rFonts w:ascii="Noto Serif" w:eastAsiaTheme="minorEastAsia" w:hAnsi="Noto Serif" w:cs="Noto Serif"/>
          <w:w w:val="90"/>
          <w:sz w:val="23"/>
          <w:szCs w:val="23"/>
        </w:rPr>
        <w:t xml:space="preserve"> Tổ chức thực hiện văn bản áp dụng pháp luật.</w:t>
      </w:r>
    </w:p>
    <w:p w14:paraId="74E0C8AE" w14:textId="5C4F43DD" w:rsidR="007208E1" w:rsidRPr="00B871F5" w:rsidRDefault="007208E1" w:rsidP="00626764">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Đây là giai đoạn cuối cùng của quá trình áp dụng pháp luật, có ý nghĩa quyết định đối với toàn bộ hoạt động áp dụng pháp luật, bởi 3 giai đoạn đầu trên dù được thực hiện tốt, văn bản áp dụng có chất lượng</w:t>
      </w:r>
      <w:r w:rsidR="00EC4DB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nhưng nếu không được tổ chức thực hiện trên thực tế thì văn bản đó sẽ không có giá trị (chỉ trên giấy). Ở giai đoạn này, cần tiến hành những hoạt động mang tính kỹ thuật như chuyển văn bản áp dụng pháp luật đến tổ chức, cá nhân liên quan…</w:t>
      </w:r>
      <w:r w:rsidR="00D12CF2"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rPr>
        <w:t>nhằm bảo đảm cho việc thực hiện đúng đắn quyết định áp dụng pháp luật đã được ban hành và có hiệu lực thi hành. Đặc biệt, trong giai đoạn này, cần tiến hành các hoạt động kiểm tra, giám sát việc thi hành quyết định áp dụng pháp luật, bảo đảm quyết định đó được thực hiện nghiêm minh trong cuộc sống.</w:t>
      </w:r>
    </w:p>
    <w:p w14:paraId="6E7FAB9A" w14:textId="77777777" w:rsidR="007208E1" w:rsidRPr="00B871F5" w:rsidRDefault="007208E1" w:rsidP="00626764">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Không phải trong mọi trường hợp áp dụng pháp luật đều tuân theo các bước đầy đủ như trên. Trong thực tiễn, việc áp dụng pháp luật có thể diễn ra một cách linh hoạt, không nhất thiết phải theo một quy trình cứng nhắc hoặc hoàn chỉnh từng bước. Tùy thuộc vào tính chất của vụ việc và đặc điểm của hệ thống pháp luật, có thể có những trường hợp áp dụng pháp luật đơn giản, nhanh chóng hoặc không đầy đủ các thủ tục như lý thuyết. Điều này nhằm mục đích tiết kiệm thời gian, đáp ứng nhanh chóng nhu cầu thực tế của xã hội và bảo vệ quyền lợi hợp pháp của các cá nhân, tổ chức.</w:t>
      </w:r>
    </w:p>
    <w:p w14:paraId="32E71E78" w14:textId="67EB6407" w:rsidR="007208E1" w:rsidRPr="00B871F5" w:rsidRDefault="007208E1" w:rsidP="00626764">
      <w:pPr>
        <w:widowControl w:val="0"/>
        <w:tabs>
          <w:tab w:val="left" w:pos="700"/>
        </w:tabs>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Tổ chức thực hiện văn bản áp dụng pháp luật nói chung là trách nhiệm cả hệ thống chính trị, trong đó nòng cốt là các cơ quan quản lý nhà nước, các cơ quan tư pháp. </w:t>
      </w:r>
      <w:r w:rsidR="00D12CF2" w:rsidRPr="00B871F5">
        <w:rPr>
          <w:rFonts w:ascii="Noto Serif" w:eastAsiaTheme="minorEastAsia" w:hAnsi="Noto Serif" w:cs="Noto Serif"/>
          <w:w w:val="90"/>
          <w:sz w:val="23"/>
          <w:szCs w:val="23"/>
        </w:rPr>
        <w:t>Tùy</w:t>
      </w:r>
      <w:r w:rsidRPr="00B871F5">
        <w:rPr>
          <w:rFonts w:ascii="Noto Serif" w:eastAsiaTheme="minorEastAsia" w:hAnsi="Noto Serif" w:cs="Noto Serif"/>
          <w:w w:val="90"/>
          <w:sz w:val="23"/>
          <w:szCs w:val="23"/>
        </w:rPr>
        <w:t xml:space="preserve"> trường hợp cụ thể, để tổ chức thực hiện hiệu quả văn bản áp dụng pháp luật, các chủ thể có thẩm quyền có sự chuẩn bị về thời gian, điều kiện vật chất, kỹ thuật, nhân lực...</w:t>
      </w:r>
      <w:r w:rsidR="00EC4DB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đồng thời, các cấp, các ngành cần tăng cường kiểm tra, giám sát, nhất là tổ chức huy động sự tham gia rộng rãi </w:t>
      </w:r>
      <w:r w:rsidR="00D12CF2" w:rsidRPr="00B871F5">
        <w:rPr>
          <w:rFonts w:ascii="Noto Serif" w:eastAsiaTheme="minorEastAsia" w:hAnsi="Noto Serif" w:cs="Noto Serif"/>
          <w:w w:val="90"/>
          <w:sz w:val="23"/>
          <w:szCs w:val="23"/>
        </w:rPr>
        <w:t>của</w:t>
      </w:r>
      <w:r w:rsidRPr="00B871F5">
        <w:rPr>
          <w:rFonts w:ascii="Noto Serif" w:eastAsiaTheme="minorEastAsia" w:hAnsi="Noto Serif" w:cs="Noto Serif"/>
          <w:w w:val="90"/>
          <w:sz w:val="23"/>
          <w:szCs w:val="23"/>
        </w:rPr>
        <w:t xml:space="preserve"> các tầng lớp nhân dân và các đoàn thể, tổ chức quần chúng vào hoạt động tổ chức thực hiện văn bản.</w:t>
      </w:r>
    </w:p>
    <w:p w14:paraId="6788AE3E" w14:textId="77777777" w:rsidR="007208E1" w:rsidRPr="00B871F5" w:rsidRDefault="007208E1" w:rsidP="00A20708">
      <w:pPr>
        <w:pStyle w:val="6nghing"/>
        <w:spacing w:line="352" w:lineRule="exact"/>
      </w:pPr>
      <w:r w:rsidRPr="00B871F5">
        <w:t>1.3.4. Áp dụng pháp luật tương tự</w:t>
      </w:r>
    </w:p>
    <w:p w14:paraId="019179C3" w14:textId="75BB36C2" w:rsidR="007208E1" w:rsidRPr="00B871F5" w:rsidRDefault="007208E1" w:rsidP="00A20708">
      <w:pPr>
        <w:widowControl w:val="0"/>
        <w:spacing w:before="60" w:after="0" w:line="352" w:lineRule="exact"/>
        <w:ind w:firstLine="454"/>
        <w:jc w:val="both"/>
        <w:outlineLvl w:val="0"/>
        <w:rPr>
          <w:rFonts w:ascii="Noto Serif" w:hAnsi="Noto Serif" w:cs="Noto Serif"/>
          <w:w w:val="90"/>
          <w:sz w:val="23"/>
          <w:szCs w:val="23"/>
          <w:lang w:val="vi-VN"/>
        </w:rPr>
      </w:pPr>
      <w:r w:rsidRPr="00B871F5">
        <w:rPr>
          <w:rFonts w:ascii="Noto Serif" w:hAnsi="Noto Serif" w:cs="Noto Serif"/>
          <w:w w:val="90"/>
          <w:sz w:val="23"/>
          <w:szCs w:val="23"/>
          <w:lang w:val="vi-VN"/>
        </w:rPr>
        <w:t>-</w:t>
      </w:r>
      <w:r w:rsidRPr="00B871F5">
        <w:rPr>
          <w:rFonts w:ascii="Noto Serif" w:hAnsi="Noto Serif" w:cs="Noto Serif"/>
          <w:w w:val="90"/>
          <w:sz w:val="23"/>
          <w:szCs w:val="23"/>
        </w:rPr>
        <w:t xml:space="preserve"> Khái niệm</w:t>
      </w:r>
    </w:p>
    <w:p w14:paraId="44F8DD45" w14:textId="63C7A31F" w:rsidR="007208E1" w:rsidRPr="00B871F5" w:rsidRDefault="007208E1" w:rsidP="00626764">
      <w:pPr>
        <w:widowControl w:val="0"/>
        <w:spacing w:before="60" w:after="0" w:line="360" w:lineRule="exact"/>
        <w:ind w:firstLine="454"/>
        <w:jc w:val="both"/>
        <w:outlineLvl w:val="0"/>
        <w:rPr>
          <w:rFonts w:ascii="Noto Serif" w:hAnsi="Noto Serif" w:cs="Noto Serif"/>
          <w:bCs/>
          <w:w w:val="90"/>
          <w:sz w:val="23"/>
          <w:szCs w:val="23"/>
        </w:rPr>
      </w:pPr>
      <w:r w:rsidRPr="00B871F5">
        <w:rPr>
          <w:rFonts w:ascii="Noto Serif" w:hAnsi="Noto Serif" w:cs="Noto Serif"/>
          <w:bCs/>
          <w:w w:val="90"/>
          <w:sz w:val="23"/>
          <w:szCs w:val="23"/>
        </w:rPr>
        <w:t>Khi xây dựng pháp luật, cơ quan lập pháp cố gắng dự liệu những tình huống có thể xảy ra trên thực tế để đặt ra các quy phạm pháp luật để điều chỉnh hành vi của con người khi ở trong những tình huống đó. Tuy nhiên, do đời sống xã hội đa dạng, biến đổi không ngừng nên có nhiều quan hệ xã hội mới phát sinh mà pháp luật khó có thể dự liệu. Vì vậy, không có căn cứ pháp lý để áp dụng trong các trường hợp đó. “Nếu khắc phục những vấn đề này bằng việc ban hành các quy phạm pháp luật mới đòi hỏi phải có thời gian, chưa kể là có những sự kiện, hiện tượng như thể chỉ xảy ra đột xuất nhất thời một</w:t>
      </w:r>
      <w:r w:rsidR="00943DF7" w:rsidRPr="00B871F5">
        <w:rPr>
          <w:rFonts w:ascii="Noto Serif" w:hAnsi="Noto Serif" w:cs="Noto Serif"/>
          <w:bCs/>
          <w:w w:val="90"/>
          <w:sz w:val="23"/>
          <w:szCs w:val="23"/>
        </w:rPr>
        <w:t>,</w:t>
      </w:r>
      <w:r w:rsidRPr="00B871F5">
        <w:rPr>
          <w:rFonts w:ascii="Noto Serif" w:hAnsi="Noto Serif" w:cs="Noto Serif"/>
          <w:bCs/>
          <w:w w:val="90"/>
          <w:sz w:val="23"/>
          <w:szCs w:val="23"/>
        </w:rPr>
        <w:t xml:space="preserve"> hai l</w:t>
      </w:r>
      <w:r w:rsidR="00943DF7" w:rsidRPr="00B871F5">
        <w:rPr>
          <w:rFonts w:ascii="Noto Serif" w:hAnsi="Noto Serif" w:cs="Noto Serif"/>
          <w:bCs/>
          <w:w w:val="90"/>
          <w:sz w:val="23"/>
          <w:szCs w:val="23"/>
        </w:rPr>
        <w:t>ầ</w:t>
      </w:r>
      <w:r w:rsidRPr="00B871F5">
        <w:rPr>
          <w:rFonts w:ascii="Noto Serif" w:hAnsi="Noto Serif" w:cs="Noto Serif"/>
          <w:bCs/>
          <w:w w:val="90"/>
          <w:sz w:val="23"/>
          <w:szCs w:val="23"/>
        </w:rPr>
        <w:t>n trong cuộc sống nên cũng chưa hẳn đã cần đến các quy phạm pháp luật mới”</w:t>
      </w:r>
      <w:r w:rsidRPr="00B871F5">
        <w:rPr>
          <w:rFonts w:ascii="Noto Serif" w:hAnsi="Noto Serif" w:cs="Noto Serif"/>
          <w:b/>
          <w:bCs/>
          <w:w w:val="90"/>
          <w:sz w:val="23"/>
          <w:szCs w:val="23"/>
          <w:vertAlign w:val="superscript"/>
        </w:rPr>
        <w:footnoteReference w:id="77"/>
      </w:r>
      <w:r w:rsidRPr="00B871F5">
        <w:rPr>
          <w:rFonts w:ascii="Noto Serif" w:hAnsi="Noto Serif" w:cs="Noto Serif"/>
          <w:bCs/>
          <w:w w:val="90"/>
          <w:sz w:val="23"/>
          <w:szCs w:val="23"/>
        </w:rPr>
        <w:t>. Giải pháp trong tình huống này là áp dụng pháp luật tương tự.</w:t>
      </w:r>
    </w:p>
    <w:p w14:paraId="1A4D7916" w14:textId="4C694C37" w:rsidR="007208E1" w:rsidRPr="00B871F5" w:rsidRDefault="007208E1" w:rsidP="00626764">
      <w:pPr>
        <w:widowControl w:val="0"/>
        <w:tabs>
          <w:tab w:val="left" w:pos="700"/>
        </w:tabs>
        <w:spacing w:before="60" w:after="0" w:line="360" w:lineRule="exact"/>
        <w:ind w:firstLine="454"/>
        <w:jc w:val="both"/>
        <w:outlineLvl w:val="0"/>
        <w:rPr>
          <w:rFonts w:ascii="Noto Serif" w:hAnsi="Noto Serif" w:cs="Noto Serif"/>
          <w:bCs/>
          <w:spacing w:val="4"/>
          <w:w w:val="90"/>
          <w:sz w:val="23"/>
          <w:szCs w:val="23"/>
        </w:rPr>
      </w:pPr>
      <w:r w:rsidRPr="00B871F5">
        <w:rPr>
          <w:rFonts w:ascii="Noto Serif" w:hAnsi="Noto Serif" w:cs="Noto Serif"/>
          <w:bCs/>
          <w:spacing w:val="4"/>
          <w:w w:val="90"/>
          <w:sz w:val="23"/>
          <w:szCs w:val="23"/>
        </w:rPr>
        <w:t>Từ</w:t>
      </w:r>
      <w:r w:rsidRPr="00B871F5">
        <w:rPr>
          <w:rFonts w:ascii="Noto Serif" w:hAnsi="Noto Serif" w:cs="Noto Serif"/>
          <w:bCs/>
          <w:spacing w:val="4"/>
          <w:w w:val="90"/>
          <w:sz w:val="23"/>
          <w:szCs w:val="23"/>
          <w:lang w:val="vi-VN"/>
        </w:rPr>
        <w:t xml:space="preserve"> đó có thể hiểu</w:t>
      </w:r>
      <w:r w:rsidR="00943DF7" w:rsidRPr="00B871F5">
        <w:rPr>
          <w:rFonts w:ascii="Noto Serif" w:hAnsi="Noto Serif" w:cs="Noto Serif"/>
          <w:bCs/>
          <w:spacing w:val="4"/>
          <w:w w:val="90"/>
          <w:sz w:val="23"/>
          <w:szCs w:val="23"/>
        </w:rPr>
        <w:t>:</w:t>
      </w:r>
      <w:r w:rsidRPr="00B871F5">
        <w:rPr>
          <w:rFonts w:ascii="Noto Serif" w:hAnsi="Noto Serif" w:cs="Noto Serif"/>
          <w:bCs/>
          <w:spacing w:val="4"/>
          <w:w w:val="90"/>
          <w:sz w:val="23"/>
          <w:szCs w:val="23"/>
          <w:lang w:val="vi-VN"/>
        </w:rPr>
        <w:t xml:space="preserve"> </w:t>
      </w:r>
      <w:r w:rsidRPr="00B871F5">
        <w:rPr>
          <w:rFonts w:ascii="Noto Serif" w:hAnsi="Noto Serif" w:cs="Noto Serif"/>
          <w:bCs/>
          <w:i/>
          <w:iCs/>
          <w:spacing w:val="4"/>
          <w:w w:val="90"/>
          <w:sz w:val="23"/>
          <w:szCs w:val="23"/>
        </w:rPr>
        <w:t>Áp dụng pháp luật tương tự là việc cơ quan nhà nước có thẩm quyền áp dụng pháp luật dựa trên nguyên tắc chung của pháp luật hoặc những quy phạm pháp luật không điều chỉnh quan hệ xã hội cần được xử lý</w:t>
      </w:r>
      <w:r w:rsidR="00EC4DBD" w:rsidRPr="00B871F5">
        <w:rPr>
          <w:rFonts w:ascii="Noto Serif" w:hAnsi="Noto Serif" w:cs="Noto Serif"/>
          <w:bCs/>
          <w:i/>
          <w:iCs/>
          <w:spacing w:val="4"/>
          <w:w w:val="90"/>
          <w:sz w:val="23"/>
          <w:szCs w:val="23"/>
        </w:rPr>
        <w:t>,</w:t>
      </w:r>
      <w:r w:rsidRPr="00B871F5">
        <w:rPr>
          <w:rFonts w:ascii="Noto Serif" w:hAnsi="Noto Serif" w:cs="Noto Serif"/>
          <w:bCs/>
          <w:i/>
          <w:iCs/>
          <w:spacing w:val="4"/>
          <w:w w:val="90"/>
          <w:sz w:val="23"/>
          <w:szCs w:val="23"/>
        </w:rPr>
        <w:t xml:space="preserve"> nhưng quan hệ cần được xử lý có nội dung tương tự với quan hệ pháp luật mà quy phạm pháp luật được sử dụng ở trên điều chỉnh</w:t>
      </w:r>
      <w:r w:rsidRPr="00B871F5">
        <w:rPr>
          <w:rFonts w:ascii="Noto Serif" w:hAnsi="Noto Serif" w:cs="Noto Serif"/>
          <w:bCs/>
          <w:spacing w:val="4"/>
          <w:w w:val="90"/>
          <w:sz w:val="23"/>
          <w:szCs w:val="23"/>
        </w:rPr>
        <w:t>.</w:t>
      </w:r>
    </w:p>
    <w:p w14:paraId="292AF7D7" w14:textId="77777777" w:rsidR="007208E1" w:rsidRPr="00B871F5" w:rsidRDefault="007208E1" w:rsidP="00626764">
      <w:pPr>
        <w:widowControl w:val="0"/>
        <w:tabs>
          <w:tab w:val="left" w:pos="700"/>
        </w:tabs>
        <w:spacing w:before="60" w:after="0" w:line="360" w:lineRule="exact"/>
        <w:ind w:firstLine="454"/>
        <w:jc w:val="both"/>
        <w:outlineLvl w:val="0"/>
        <w:rPr>
          <w:rFonts w:ascii="Noto Serif" w:hAnsi="Noto Serif" w:cs="Noto Serif"/>
          <w:w w:val="90"/>
          <w:sz w:val="23"/>
          <w:szCs w:val="23"/>
        </w:rPr>
      </w:pPr>
      <w:r w:rsidRPr="00B871F5">
        <w:rPr>
          <w:rFonts w:ascii="Noto Serif" w:hAnsi="Noto Serif" w:cs="Noto Serif"/>
          <w:w w:val="90"/>
          <w:sz w:val="23"/>
          <w:szCs w:val="23"/>
          <w:lang w:val="vi-VN"/>
        </w:rPr>
        <w:t xml:space="preserve">- </w:t>
      </w:r>
      <w:r w:rsidRPr="00B871F5">
        <w:rPr>
          <w:rFonts w:ascii="Noto Serif" w:hAnsi="Noto Serif" w:cs="Noto Serif"/>
          <w:w w:val="90"/>
          <w:sz w:val="23"/>
          <w:szCs w:val="23"/>
        </w:rPr>
        <w:t>Áp dụng pháp luật tương tự là biện pháp mang tính tạm thời nhằm khắc phục những lỗ hổng của pháp luật. Áp dụng pháp luật tương tự chia làm hai loại:</w:t>
      </w:r>
    </w:p>
    <w:p w14:paraId="7072CB71" w14:textId="2DFEEFBA" w:rsidR="007208E1" w:rsidRPr="00B871F5" w:rsidRDefault="007208E1" w:rsidP="00626764">
      <w:pPr>
        <w:widowControl w:val="0"/>
        <w:tabs>
          <w:tab w:val="left" w:pos="700"/>
        </w:tabs>
        <w:spacing w:before="60" w:after="0" w:line="360" w:lineRule="exact"/>
        <w:ind w:firstLine="454"/>
        <w:jc w:val="both"/>
        <w:outlineLvl w:val="0"/>
        <w:rPr>
          <w:rFonts w:ascii="Noto Serif" w:hAnsi="Noto Serif" w:cs="Noto Serif"/>
          <w:w w:val="90"/>
          <w:sz w:val="23"/>
          <w:szCs w:val="23"/>
        </w:rPr>
      </w:pPr>
      <w:r w:rsidRPr="00B871F5">
        <w:rPr>
          <w:rFonts w:ascii="Noto Serif" w:hAnsi="Noto Serif" w:cs="Noto Serif"/>
          <w:i/>
          <w:iCs/>
          <w:w w:val="90"/>
          <w:sz w:val="23"/>
          <w:szCs w:val="23"/>
        </w:rPr>
        <w:t>Áp dụng tương tự quy phạm pháp luật</w:t>
      </w:r>
      <w:r w:rsidRPr="00B871F5">
        <w:rPr>
          <w:rFonts w:ascii="Noto Serif" w:hAnsi="Noto Serif" w:cs="Noto Serif"/>
          <w:w w:val="90"/>
          <w:sz w:val="23"/>
          <w:szCs w:val="23"/>
        </w:rPr>
        <w:t xml:space="preserve"> là việc áp dụng một quy phạm pháp luật để giải quyết một vụ việc tương tự với một vụ việc khác do chính quy phạm này điều chỉnh.</w:t>
      </w:r>
    </w:p>
    <w:p w14:paraId="7EF3B42B" w14:textId="283F7FAC" w:rsidR="007208E1" w:rsidRPr="00B871F5" w:rsidRDefault="007208E1" w:rsidP="00A20708">
      <w:pPr>
        <w:widowControl w:val="0"/>
        <w:tabs>
          <w:tab w:val="left" w:pos="700"/>
        </w:tabs>
        <w:spacing w:before="60" w:after="0" w:line="352" w:lineRule="exact"/>
        <w:ind w:firstLine="454"/>
        <w:jc w:val="both"/>
        <w:outlineLvl w:val="0"/>
        <w:rPr>
          <w:rFonts w:ascii="Noto Serif" w:hAnsi="Noto Serif" w:cs="Noto Serif"/>
          <w:w w:val="90"/>
          <w:sz w:val="23"/>
          <w:szCs w:val="23"/>
        </w:rPr>
      </w:pPr>
      <w:r w:rsidRPr="00B871F5">
        <w:rPr>
          <w:rFonts w:ascii="Noto Serif" w:hAnsi="Noto Serif" w:cs="Noto Serif"/>
          <w:i/>
          <w:iCs/>
          <w:w w:val="90"/>
          <w:sz w:val="23"/>
          <w:szCs w:val="23"/>
        </w:rPr>
        <w:t xml:space="preserve">Áp dụng tương tự pháp luật </w:t>
      </w:r>
      <w:r w:rsidRPr="00B871F5">
        <w:rPr>
          <w:rFonts w:ascii="Noto Serif" w:hAnsi="Noto Serif" w:cs="Noto Serif"/>
          <w:w w:val="90"/>
          <w:sz w:val="23"/>
          <w:szCs w:val="23"/>
        </w:rPr>
        <w:t xml:space="preserve">là việc áp dụng những nguyên tắc pháp lý chung và ý thức pháp luật để giải quyết một vụ việc cụ thể mà chưa có quy phạm pháp luật tương ứng điều chỉnh hoặc chưa có quy phạm pháp luật tương tự. </w:t>
      </w:r>
    </w:p>
    <w:p w14:paraId="6653DB37" w14:textId="0A37E3BB" w:rsidR="007208E1" w:rsidRPr="00B871F5" w:rsidRDefault="00943DF7" w:rsidP="00A20708">
      <w:pPr>
        <w:widowControl w:val="0"/>
        <w:tabs>
          <w:tab w:val="left" w:pos="700"/>
        </w:tabs>
        <w:spacing w:before="60" w:after="0" w:line="352" w:lineRule="exact"/>
        <w:ind w:firstLine="454"/>
        <w:jc w:val="both"/>
        <w:outlineLvl w:val="0"/>
        <w:rPr>
          <w:rFonts w:ascii="Noto Serif" w:hAnsi="Noto Serif" w:cs="Noto Serif"/>
          <w:w w:val="90"/>
          <w:sz w:val="23"/>
          <w:szCs w:val="23"/>
          <w:lang w:val="vi-VN"/>
        </w:rPr>
      </w:pPr>
      <w:r w:rsidRPr="00B871F5">
        <w:rPr>
          <w:rFonts w:ascii="Noto Serif" w:hAnsi="Noto Serif" w:cs="Noto Serif"/>
          <w:w w:val="90"/>
          <w:sz w:val="23"/>
          <w:szCs w:val="23"/>
        </w:rPr>
        <w:t xml:space="preserve">- </w:t>
      </w:r>
      <w:r w:rsidR="007208E1" w:rsidRPr="00B871F5">
        <w:rPr>
          <w:rFonts w:ascii="Noto Serif" w:hAnsi="Noto Serif" w:cs="Noto Serif"/>
          <w:w w:val="90"/>
          <w:sz w:val="23"/>
          <w:szCs w:val="23"/>
          <w:lang w:val="vi-VN"/>
        </w:rPr>
        <w:t>Đ</w:t>
      </w:r>
      <w:r w:rsidR="007208E1" w:rsidRPr="00B871F5">
        <w:rPr>
          <w:rFonts w:ascii="Noto Serif" w:hAnsi="Noto Serif" w:cs="Noto Serif"/>
          <w:w w:val="90"/>
          <w:sz w:val="23"/>
          <w:szCs w:val="23"/>
        </w:rPr>
        <w:t xml:space="preserve">ể bảo đảm áp dụng </w:t>
      </w:r>
      <w:r w:rsidR="006F297B" w:rsidRPr="00B871F5">
        <w:rPr>
          <w:rFonts w:ascii="Noto Serif" w:hAnsi="Noto Serif" w:cs="Noto Serif"/>
          <w:w w:val="90"/>
          <w:sz w:val="23"/>
          <w:szCs w:val="23"/>
        </w:rPr>
        <w:t xml:space="preserve">pháp luật </w:t>
      </w:r>
      <w:r w:rsidR="007208E1" w:rsidRPr="00B871F5">
        <w:rPr>
          <w:rFonts w:ascii="Noto Serif" w:hAnsi="Noto Serif" w:cs="Noto Serif"/>
          <w:w w:val="90"/>
          <w:sz w:val="23"/>
          <w:szCs w:val="23"/>
        </w:rPr>
        <w:t>tương tự đúng đắn, cần phải nắm vững các điều kiện sau</w:t>
      </w:r>
      <w:r w:rsidR="007208E1" w:rsidRPr="00B871F5">
        <w:rPr>
          <w:rFonts w:ascii="Noto Serif" w:hAnsi="Noto Serif" w:cs="Noto Serif"/>
          <w:w w:val="90"/>
          <w:sz w:val="23"/>
          <w:szCs w:val="23"/>
          <w:lang w:val="vi-VN"/>
        </w:rPr>
        <w:t>:</w:t>
      </w:r>
    </w:p>
    <w:p w14:paraId="3A0DC817" w14:textId="3360C266" w:rsidR="007208E1" w:rsidRPr="00B871F5" w:rsidRDefault="007208E1" w:rsidP="00A20708">
      <w:pPr>
        <w:widowControl w:val="0"/>
        <w:tabs>
          <w:tab w:val="left" w:pos="700"/>
          <w:tab w:val="left" w:leader="dot" w:pos="8789"/>
        </w:tabs>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Điều kiện chung </w:t>
      </w:r>
    </w:p>
    <w:p w14:paraId="3DC1DE8A" w14:textId="7E9DB47E" w:rsidR="007208E1" w:rsidRPr="00B871F5" w:rsidRDefault="007208E1" w:rsidP="00A20708">
      <w:pPr>
        <w:widowControl w:val="0"/>
        <w:tabs>
          <w:tab w:val="left" w:pos="700"/>
          <w:tab w:val="left" w:leader="dot" w:pos="8789"/>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Vụ việc được xem xét có liên quan đến quyền, lợi ích của </w:t>
      </w:r>
      <w:r w:rsidR="00943DF7" w:rsidRPr="00B871F5">
        <w:rPr>
          <w:rFonts w:ascii="Noto Serif" w:eastAsiaTheme="minorEastAsia" w:hAnsi="Noto Serif" w:cs="Noto Serif"/>
          <w:w w:val="90"/>
          <w:sz w:val="23"/>
          <w:szCs w:val="23"/>
        </w:rPr>
        <w:t>N</w:t>
      </w:r>
      <w:r w:rsidRPr="00B871F5">
        <w:rPr>
          <w:rFonts w:ascii="Noto Serif" w:eastAsiaTheme="minorEastAsia" w:hAnsi="Noto Serif" w:cs="Noto Serif"/>
          <w:w w:val="90"/>
          <w:sz w:val="23"/>
          <w:szCs w:val="23"/>
        </w:rPr>
        <w:t>hà nước, xã hội hoặc của cá nhân, đòi hỏi chắc chắn vụ việc cần xem xét giải quyết không có quy phạm pháp luật nào trực tiếp điều chỉnh, đồng thời</w:t>
      </w:r>
      <w:r w:rsidR="00EC4DBD"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việc áp dụng tương tự phải bảo đảm không trái các nguyên tắc cơ bản của pháp luật, tôn trọng công bằng và lợi ích hợp pháp của các bên.</w:t>
      </w:r>
    </w:p>
    <w:p w14:paraId="51833936" w14:textId="220E89A4" w:rsidR="007208E1" w:rsidRPr="00B871F5" w:rsidRDefault="007208E1" w:rsidP="00A20708">
      <w:pPr>
        <w:widowControl w:val="0"/>
        <w:tabs>
          <w:tab w:val="left" w:pos="700"/>
          <w:tab w:val="left" w:leader="dot" w:pos="8789"/>
        </w:tabs>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Điều kiện riêng </w:t>
      </w:r>
    </w:p>
    <w:p w14:paraId="3236A7BB" w14:textId="1D283356" w:rsidR="007208E1" w:rsidRPr="00B871F5" w:rsidRDefault="007208E1" w:rsidP="00A20708">
      <w:pPr>
        <w:widowControl w:val="0"/>
        <w:tabs>
          <w:tab w:val="left" w:leader="dot" w:pos="8789"/>
        </w:tabs>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Đối với áp dụng tương tự quy phạm pháp luật: phải xác định được quy phạm pháp luật điều chỉnh trong trường hợp đã dự kiến có nội dung gần giống với vụ việc mới nảy sinh. Vì vậy, phải xác định được một quy phạm đang điều chỉnh quan hệ xã hội tương tự về bản chất pháp lý</w:t>
      </w:r>
      <w:r w:rsidRPr="00B871F5">
        <w:rPr>
          <w:rFonts w:ascii="Noto Serif" w:eastAsiaTheme="minorEastAsia" w:hAnsi="Noto Serif" w:cs="Noto Serif"/>
          <w:b/>
          <w:bCs/>
          <w:spacing w:val="-2"/>
          <w:w w:val="90"/>
          <w:sz w:val="23"/>
          <w:szCs w:val="23"/>
        </w:rPr>
        <w:t xml:space="preserve">, </w:t>
      </w:r>
      <w:r w:rsidRPr="00B871F5">
        <w:rPr>
          <w:rFonts w:ascii="Noto Serif" w:eastAsiaTheme="minorEastAsia" w:hAnsi="Noto Serif" w:cs="Noto Serif"/>
          <w:spacing w:val="-2"/>
          <w:w w:val="90"/>
          <w:sz w:val="23"/>
          <w:szCs w:val="23"/>
        </w:rPr>
        <w:t xml:space="preserve">tức gần tương đồng về mục đích điều chỉnh, tình tiết pháp lý, quyền và nghĩa vụ của các chủ thể để suy </w:t>
      </w:r>
      <w:r w:rsidR="006F297B" w:rsidRPr="00B871F5">
        <w:rPr>
          <w:rFonts w:ascii="Noto Serif" w:eastAsiaTheme="minorEastAsia" w:hAnsi="Noto Serif" w:cs="Noto Serif"/>
          <w:spacing w:val="-2"/>
          <w:w w:val="90"/>
          <w:sz w:val="23"/>
          <w:szCs w:val="23"/>
        </w:rPr>
        <w:t xml:space="preserve">đoán </w:t>
      </w:r>
      <w:r w:rsidRPr="00B871F5">
        <w:rPr>
          <w:rFonts w:ascii="Noto Serif" w:eastAsiaTheme="minorEastAsia" w:hAnsi="Noto Serif" w:cs="Noto Serif"/>
          <w:spacing w:val="-2"/>
          <w:w w:val="90"/>
          <w:sz w:val="23"/>
          <w:szCs w:val="23"/>
        </w:rPr>
        <w:t>áp dụng một cách hợp lý, tránh gượng ép.</w:t>
      </w:r>
    </w:p>
    <w:p w14:paraId="2A4618C6" w14:textId="77777777" w:rsidR="006F297B" w:rsidRPr="00B871F5" w:rsidRDefault="007208E1" w:rsidP="00A20708">
      <w:pPr>
        <w:widowControl w:val="0"/>
        <w:tabs>
          <w:tab w:val="left" w:leader="dot" w:pos="8789"/>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Đối với áp dụng tương tự pháp luật: phải xác định là không có quy phạm pháp luật điều chỉnh vụ việc tương tự với vụ việc cần giải quyết (không thể giải quyết vụ việc theo tương tự quy phạm pháp luật). Khi đó sẽ áp dụng các nguyên tắc cơ bản của pháp luật dân sự, án lệ và lẽ công bằng</w:t>
      </w:r>
      <w:r w:rsidRPr="00B871F5">
        <w:rPr>
          <w:rFonts w:ascii="Noto Serif" w:eastAsiaTheme="minorEastAsia" w:hAnsi="Noto Serif" w:cs="Noto Serif"/>
          <w:b/>
          <w:bCs/>
          <w:w w:val="90"/>
          <w:sz w:val="23"/>
          <w:szCs w:val="23"/>
        </w:rPr>
        <w:t xml:space="preserve"> </w:t>
      </w:r>
      <w:r w:rsidRPr="00B871F5">
        <w:rPr>
          <w:rFonts w:ascii="Noto Serif" w:eastAsiaTheme="minorEastAsia" w:hAnsi="Noto Serif" w:cs="Noto Serif"/>
          <w:w w:val="90"/>
          <w:sz w:val="23"/>
          <w:szCs w:val="23"/>
        </w:rPr>
        <w:t>để bảo đảm công bằng, hợp lý và khả thi của phán quyết. Đồng thời, cần giải thích nguyên tắc pháp luật nào được áp dụng trong trường hợp này.</w:t>
      </w:r>
      <w:r w:rsidRPr="00B871F5">
        <w:rPr>
          <w:rFonts w:ascii="Noto Serif" w:eastAsiaTheme="minorEastAsia" w:hAnsi="Noto Serif" w:cs="Noto Serif"/>
          <w:w w:val="90"/>
          <w:sz w:val="23"/>
          <w:szCs w:val="23"/>
          <w:lang w:val="vi-VN"/>
        </w:rPr>
        <w:t xml:space="preserve"> </w:t>
      </w:r>
    </w:p>
    <w:p w14:paraId="75CD85F9" w14:textId="5E31360D" w:rsidR="007208E1" w:rsidRPr="00B871F5" w:rsidRDefault="007208E1" w:rsidP="00A20708">
      <w:pPr>
        <w:widowControl w:val="0"/>
        <w:tabs>
          <w:tab w:val="left" w:leader="dot" w:pos="8789"/>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Theo đó, </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đ</w:t>
      </w:r>
      <w:r w:rsidRPr="00B871F5">
        <w:rPr>
          <w:rFonts w:ascii="Noto Serif" w:eastAsiaTheme="minorEastAsia" w:hAnsi="Noto Serif" w:cs="Noto Serif"/>
          <w:w w:val="90"/>
          <w:sz w:val="23"/>
          <w:szCs w:val="23"/>
        </w:rPr>
        <w:t>ể bảo đảm tính đúng đắn của áp dụng pháp luật tương tự</w:t>
      </w:r>
      <w:r w:rsidR="00943DF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cần phân tích thật kỹ nội dung cũng như tinh thần của pháp luật. Sự phân tích này cho phép lựa chọn được quy phạm pháp luật điều chỉnh trong trường hợp gần giống với vụ việc được xem xét (nếu là áp dụng tương tự quy phạm pháp luật), hoặc tìm ra những nguyên tắc, những quan điểm, tư tưởng pháp lý nhất định, từ đó giải quyết vụ việc (nếu là áp dụng tương tư pháp luật)</w:t>
      </w:r>
      <w:r w:rsidRPr="00B871F5">
        <w:rPr>
          <w:rFonts w:ascii="Noto Serif" w:eastAsiaTheme="minorEastAsia" w:hAnsi="Noto Serif" w:cs="Noto Serif"/>
          <w:w w:val="90"/>
          <w:sz w:val="23"/>
          <w:szCs w:val="23"/>
          <w:vertAlign w:val="superscript"/>
        </w:rPr>
        <w:footnoteReference w:id="78"/>
      </w:r>
      <w:r w:rsidRPr="00B871F5">
        <w:rPr>
          <w:rFonts w:ascii="Noto Serif" w:eastAsiaTheme="minorEastAsia" w:hAnsi="Noto Serif" w:cs="Noto Serif"/>
          <w:b/>
          <w:w w:val="90"/>
          <w:sz w:val="23"/>
          <w:szCs w:val="23"/>
          <w:lang w:val="vi-VN"/>
        </w:rPr>
        <w:t>.</w:t>
      </w:r>
    </w:p>
    <w:p w14:paraId="6899A7E0" w14:textId="77777777" w:rsidR="007208E1" w:rsidRPr="00B871F5" w:rsidRDefault="007208E1" w:rsidP="00A20708">
      <w:pPr>
        <w:pStyle w:val="5nh"/>
        <w:spacing w:line="352" w:lineRule="exact"/>
        <w:rPr>
          <w:color w:val="auto"/>
          <w:lang w:val="pt-BR"/>
        </w:rPr>
      </w:pPr>
      <w:r w:rsidRPr="00B871F5">
        <w:rPr>
          <w:color w:val="auto"/>
          <w:lang w:val="vi-VN"/>
        </w:rPr>
        <w:t>1.4</w:t>
      </w:r>
      <w:r w:rsidRPr="00B871F5">
        <w:rPr>
          <w:color w:val="auto"/>
          <w:lang w:val="pt-BR"/>
        </w:rPr>
        <w:t>. Các yếu</w:t>
      </w:r>
      <w:r w:rsidRPr="00B871F5">
        <w:rPr>
          <w:color w:val="auto"/>
          <w:lang w:val="vi-VN"/>
        </w:rPr>
        <w:t xml:space="preserve"> tố</w:t>
      </w:r>
      <w:r w:rsidRPr="00B871F5">
        <w:rPr>
          <w:color w:val="auto"/>
          <w:lang w:val="pt-BR"/>
        </w:rPr>
        <w:t xml:space="preserve"> bảo đảm thực hiện pháp luật</w:t>
      </w:r>
    </w:p>
    <w:p w14:paraId="69CA377B" w14:textId="77777777" w:rsidR="007208E1" w:rsidRPr="00B871F5" w:rsidRDefault="007208E1" w:rsidP="00626764">
      <w:pPr>
        <w:widowControl w:val="0"/>
        <w:spacing w:before="60" w:after="0" w:line="364" w:lineRule="exact"/>
        <w:ind w:firstLine="454"/>
        <w:jc w:val="both"/>
        <w:outlineLvl w:val="0"/>
        <w:rPr>
          <w:rFonts w:ascii="Noto Serif" w:eastAsiaTheme="minorEastAsia" w:hAnsi="Noto Serif" w:cs="Noto Serif"/>
          <w:bCs/>
          <w:iCs/>
          <w:w w:val="90"/>
          <w:sz w:val="23"/>
          <w:szCs w:val="23"/>
          <w:lang w:val="vi-VN"/>
        </w:rPr>
      </w:pPr>
      <w:bookmarkStart w:id="87" w:name="_Toc503308394"/>
      <w:bookmarkStart w:id="88" w:name="_Toc508759413"/>
      <w:bookmarkStart w:id="89" w:name="_Toc508794850"/>
      <w:r w:rsidRPr="00B871F5">
        <w:rPr>
          <w:rFonts w:ascii="Noto Serif" w:eastAsiaTheme="minorEastAsia" w:hAnsi="Noto Serif" w:cs="Noto Serif"/>
          <w:bCs/>
          <w:iCs/>
          <w:w w:val="90"/>
          <w:sz w:val="23"/>
          <w:szCs w:val="23"/>
          <w:lang w:val="pt-BR"/>
        </w:rPr>
        <w:t>Để</w:t>
      </w:r>
      <w:r w:rsidRPr="00B871F5">
        <w:rPr>
          <w:rFonts w:ascii="Noto Serif" w:eastAsiaTheme="minorEastAsia" w:hAnsi="Noto Serif" w:cs="Noto Serif"/>
          <w:bCs/>
          <w:iCs/>
          <w:w w:val="90"/>
          <w:sz w:val="23"/>
          <w:szCs w:val="23"/>
          <w:lang w:val="vi-VN"/>
        </w:rPr>
        <w:t xml:space="preserve"> các văn bản quy phạm pháp luật đi vào đời sống xã hội, phát huy được vai trò và đạt được mục đích điều chỉnh các quan hệ xã hội hiệu quả, đòi hỏi cần có những </w:t>
      </w:r>
      <w:r w:rsidRPr="00B871F5">
        <w:rPr>
          <w:rFonts w:ascii="Noto Serif" w:eastAsiaTheme="minorEastAsia" w:hAnsi="Noto Serif" w:cs="Noto Serif"/>
          <w:bCs/>
          <w:iCs/>
          <w:w w:val="90"/>
          <w:sz w:val="23"/>
          <w:szCs w:val="23"/>
        </w:rPr>
        <w:t xml:space="preserve">điều kiện </w:t>
      </w:r>
      <w:r w:rsidRPr="00B871F5">
        <w:rPr>
          <w:rFonts w:ascii="Noto Serif" w:eastAsiaTheme="minorEastAsia" w:hAnsi="Noto Serif" w:cs="Noto Serif"/>
          <w:bCs/>
          <w:iCs/>
          <w:w w:val="90"/>
          <w:sz w:val="23"/>
          <w:szCs w:val="23"/>
          <w:lang w:val="vi-VN"/>
        </w:rPr>
        <w:t xml:space="preserve">bảo đảm thực hiện các văn bản đó. </w:t>
      </w:r>
      <w:r w:rsidRPr="00B871F5">
        <w:rPr>
          <w:rFonts w:ascii="Noto Serif" w:eastAsiaTheme="minorEastAsia" w:hAnsi="Noto Serif" w:cs="Noto Serif"/>
          <w:bCs/>
          <w:iCs/>
          <w:w w:val="90"/>
          <w:sz w:val="23"/>
          <w:szCs w:val="23"/>
        </w:rPr>
        <w:t xml:space="preserve">Các điều kiện bảo đảm thực hiện pháp luật được hiểu là tổng hợp các yếu tố, cơ chế và hoàn cảnh cần thiết để pháp luật được chuyển hóa thành các hành vi thực tế trong đời sống xã hội. </w:t>
      </w:r>
      <w:r w:rsidRPr="00B871F5">
        <w:rPr>
          <w:rFonts w:ascii="Noto Serif" w:eastAsiaTheme="minorEastAsia" w:hAnsi="Noto Serif" w:cs="Noto Serif"/>
          <w:w w:val="90"/>
          <w:sz w:val="23"/>
          <w:szCs w:val="23"/>
        </w:rPr>
        <w:t xml:space="preserve">Những điều kiện này bao gồm sự tồn tại của một hệ thống pháp luật hoàn chỉnh, các cơ chế thực thi hiệu quả, ý thức pháp luật của công dân, sự tham gia của các tổ chức xã hội và môi trường chính trị - kinh tế - văn hóa ổn định. Các điều kiện này không chỉ giúp pháp luật đi vào cuộc sống mà còn duy trì tính hiệu lực, hiệu quả và công bằng của pháp luật. </w:t>
      </w:r>
      <w:r w:rsidRPr="00B871F5">
        <w:rPr>
          <w:rFonts w:ascii="Noto Serif" w:eastAsiaTheme="minorEastAsia" w:hAnsi="Noto Serif" w:cs="Noto Serif"/>
          <w:bCs/>
          <w:iCs/>
          <w:w w:val="90"/>
          <w:sz w:val="23"/>
          <w:szCs w:val="23"/>
          <w:lang w:val="vi-VN"/>
        </w:rPr>
        <w:t xml:space="preserve">Có thể kể đến một số </w:t>
      </w:r>
      <w:r w:rsidRPr="00B871F5">
        <w:rPr>
          <w:rFonts w:ascii="Noto Serif" w:eastAsiaTheme="minorEastAsia" w:hAnsi="Noto Serif" w:cs="Noto Serif"/>
          <w:bCs/>
          <w:iCs/>
          <w:w w:val="90"/>
          <w:sz w:val="23"/>
          <w:szCs w:val="23"/>
        </w:rPr>
        <w:t>điều kiện</w:t>
      </w:r>
      <w:r w:rsidRPr="00B871F5">
        <w:rPr>
          <w:rFonts w:ascii="Noto Serif" w:eastAsiaTheme="minorEastAsia" w:hAnsi="Noto Serif" w:cs="Noto Serif"/>
          <w:bCs/>
          <w:iCs/>
          <w:w w:val="90"/>
          <w:sz w:val="23"/>
          <w:szCs w:val="23"/>
          <w:lang w:val="vi-VN"/>
        </w:rPr>
        <w:t xml:space="preserve"> bảo đảm thực hiện pháp luật sau đây:</w:t>
      </w:r>
    </w:p>
    <w:p w14:paraId="0DBF543C" w14:textId="77777777" w:rsidR="007208E1" w:rsidRPr="00B871F5" w:rsidRDefault="007208E1" w:rsidP="00626764">
      <w:pPr>
        <w:widowControl w:val="0"/>
        <w:spacing w:before="60" w:after="0" w:line="364" w:lineRule="exact"/>
        <w:ind w:firstLine="454"/>
        <w:jc w:val="both"/>
        <w:outlineLvl w:val="0"/>
        <w:rPr>
          <w:rFonts w:ascii="Noto Serif" w:eastAsiaTheme="minorEastAsia" w:hAnsi="Noto Serif" w:cs="Noto Serif"/>
          <w:bCs/>
          <w:iCs/>
          <w:w w:val="90"/>
          <w:sz w:val="23"/>
          <w:szCs w:val="23"/>
        </w:rPr>
      </w:pPr>
      <w:r w:rsidRPr="00B871F5">
        <w:rPr>
          <w:rFonts w:ascii="Noto Serif" w:eastAsiaTheme="minorEastAsia" w:hAnsi="Noto Serif" w:cs="Noto Serif"/>
          <w:bCs/>
          <w:i/>
          <w:iCs/>
          <w:w w:val="90"/>
          <w:sz w:val="23"/>
          <w:szCs w:val="23"/>
          <w:lang w:val="pt-BR"/>
        </w:rPr>
        <w:t>Một</w:t>
      </w:r>
      <w:r w:rsidRPr="00B871F5">
        <w:rPr>
          <w:rFonts w:ascii="Noto Serif" w:eastAsiaTheme="minorEastAsia" w:hAnsi="Noto Serif" w:cs="Noto Serif"/>
          <w:bCs/>
          <w:i/>
          <w:iCs/>
          <w:w w:val="90"/>
          <w:sz w:val="23"/>
          <w:szCs w:val="23"/>
          <w:lang w:val="vi-VN"/>
        </w:rPr>
        <w:t xml:space="preserve"> là,</w:t>
      </w:r>
      <w:r w:rsidRPr="00B871F5">
        <w:rPr>
          <w:rFonts w:ascii="Noto Serif" w:eastAsiaTheme="minorEastAsia" w:hAnsi="Noto Serif" w:cs="Noto Serif"/>
          <w:bCs/>
          <w:iCs/>
          <w:w w:val="90"/>
          <w:sz w:val="23"/>
          <w:szCs w:val="23"/>
          <w:lang w:val="vi-VN"/>
        </w:rPr>
        <w:t xml:space="preserve"> </w:t>
      </w:r>
      <w:r w:rsidRPr="00B871F5">
        <w:rPr>
          <w:rFonts w:ascii="Noto Serif" w:eastAsiaTheme="minorEastAsia" w:hAnsi="Noto Serif" w:cs="Noto Serif"/>
          <w:bCs/>
          <w:i/>
          <w:iCs/>
          <w:w w:val="90"/>
          <w:sz w:val="23"/>
          <w:szCs w:val="23"/>
          <w:lang w:val="vi-VN"/>
        </w:rPr>
        <w:t>bảo đảm chính trị</w:t>
      </w:r>
      <w:r w:rsidRPr="00B871F5">
        <w:rPr>
          <w:rFonts w:ascii="Noto Serif" w:eastAsiaTheme="minorEastAsia" w:hAnsi="Noto Serif" w:cs="Noto Serif"/>
          <w:bCs/>
          <w:iCs/>
          <w:w w:val="90"/>
          <w:sz w:val="23"/>
          <w:szCs w:val="23"/>
          <w:lang w:val="vi-VN"/>
        </w:rPr>
        <w:t>.</w:t>
      </w:r>
      <w:r w:rsidRPr="00B871F5">
        <w:rPr>
          <w:rFonts w:ascii="Noto Serif" w:eastAsiaTheme="minorEastAsia" w:hAnsi="Noto Serif" w:cs="Noto Serif"/>
          <w:bCs/>
          <w:iCs/>
          <w:w w:val="90"/>
          <w:sz w:val="23"/>
          <w:szCs w:val="23"/>
        </w:rPr>
        <w:t xml:space="preserve"> </w:t>
      </w:r>
    </w:p>
    <w:p w14:paraId="000F4084" w14:textId="17C836B7" w:rsidR="007208E1" w:rsidRPr="00B871F5" w:rsidRDefault="007208E1" w:rsidP="00626764">
      <w:pPr>
        <w:widowControl w:val="0"/>
        <w:spacing w:before="60" w:after="0" w:line="364" w:lineRule="exact"/>
        <w:ind w:firstLine="454"/>
        <w:jc w:val="both"/>
        <w:outlineLvl w:val="0"/>
        <w:rPr>
          <w:rFonts w:ascii="Noto Serif" w:eastAsiaTheme="minorEastAsia" w:hAnsi="Noto Serif" w:cs="Noto Serif"/>
          <w:bCs/>
          <w:iCs/>
          <w:w w:val="90"/>
          <w:sz w:val="23"/>
          <w:szCs w:val="23"/>
        </w:rPr>
      </w:pPr>
      <w:r w:rsidRPr="00B871F5">
        <w:rPr>
          <w:rFonts w:ascii="Noto Serif" w:eastAsiaTheme="minorEastAsia" w:hAnsi="Noto Serif" w:cs="Noto Serif"/>
          <w:w w:val="90"/>
          <w:sz w:val="23"/>
          <w:szCs w:val="23"/>
        </w:rPr>
        <w:t xml:space="preserve">Môi trường chính trị và xã hội có ảnh hưởng lớn đến việc thực hiện pháp luật. Các yếu tố như sự ổn định chính trị, các phong trào xã hội, sự phát triển kinh tế và sự tham gia của công dân vào các hoạt động chính trị có thể tác động tích cực hoặc tiêu cực đến việc thực thi pháp luật. Ví dụ, trong một xã hội có sự ổn định chính trị và sự tham gia tích cực của công dân, việc thực hiện pháp luật sẽ thuận lợi hơn nhờ sự đồng thuận và phối hợp giữa các bên. Vai trò lãnh đạo của tổ </w:t>
      </w:r>
      <w:r w:rsidR="00943DF7" w:rsidRPr="00B871F5">
        <w:rPr>
          <w:rFonts w:ascii="Noto Serif" w:eastAsiaTheme="minorEastAsia" w:hAnsi="Noto Serif" w:cs="Noto Serif"/>
          <w:w w:val="90"/>
          <w:sz w:val="23"/>
          <w:szCs w:val="23"/>
        </w:rPr>
        <w:t>chức đảng</w:t>
      </w:r>
      <w:r w:rsidRPr="00B871F5">
        <w:rPr>
          <w:rFonts w:ascii="Noto Serif" w:eastAsiaTheme="minorEastAsia" w:hAnsi="Noto Serif" w:cs="Noto Serif"/>
          <w:w w:val="90"/>
          <w:sz w:val="23"/>
          <w:szCs w:val="23"/>
        </w:rPr>
        <w:t xml:space="preserve"> đối với các hoạt động thực hiện pháp luật rất quan trọng. Sự tham gia của các tổ chức, đoàn thể quần chúng đối với hoạt động phổ biến, giáo dục và thực hiện pháp luật. </w:t>
      </w:r>
    </w:p>
    <w:p w14:paraId="642ABCB3" w14:textId="77777777"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Cs/>
          <w:w w:val="90"/>
          <w:sz w:val="23"/>
          <w:szCs w:val="23"/>
          <w:lang w:val="vi-VN"/>
        </w:rPr>
      </w:pPr>
      <w:r w:rsidRPr="00B871F5">
        <w:rPr>
          <w:rFonts w:ascii="Noto Serif" w:eastAsiaTheme="minorEastAsia" w:hAnsi="Noto Serif" w:cs="Noto Serif"/>
          <w:bCs/>
          <w:i/>
          <w:iCs/>
          <w:w w:val="90"/>
          <w:sz w:val="23"/>
          <w:szCs w:val="23"/>
          <w:lang w:val="vi-VN"/>
        </w:rPr>
        <w:t xml:space="preserve">Hai là, </w:t>
      </w:r>
      <w:r w:rsidRPr="00B871F5">
        <w:rPr>
          <w:rFonts w:ascii="Noto Serif" w:eastAsiaTheme="minorEastAsia" w:hAnsi="Noto Serif" w:cs="Noto Serif"/>
          <w:bCs/>
          <w:i/>
          <w:w w:val="90"/>
          <w:sz w:val="23"/>
          <w:szCs w:val="23"/>
          <w:lang w:val="vi-VN"/>
        </w:rPr>
        <w:t>bảo đảm pháp lý,</w:t>
      </w:r>
      <w:r w:rsidRPr="00B871F5">
        <w:rPr>
          <w:rFonts w:ascii="Noto Serif" w:eastAsiaTheme="minorEastAsia" w:hAnsi="Noto Serif" w:cs="Noto Serif"/>
          <w:bCs/>
          <w:i/>
          <w:iCs/>
          <w:w w:val="90"/>
          <w:sz w:val="23"/>
          <w:szCs w:val="23"/>
          <w:lang w:val="vi-VN"/>
        </w:rPr>
        <w:t xml:space="preserve"> c</w:t>
      </w:r>
      <w:r w:rsidRPr="00B871F5">
        <w:rPr>
          <w:rFonts w:ascii="Noto Serif" w:eastAsiaTheme="minorEastAsia" w:hAnsi="Noto Serif" w:cs="Noto Serif"/>
          <w:bCs/>
          <w:i/>
          <w:iCs/>
          <w:w w:val="90"/>
          <w:sz w:val="23"/>
          <w:szCs w:val="23"/>
          <w:lang w:val="pt-BR"/>
        </w:rPr>
        <w:t xml:space="preserve">hất lượng </w:t>
      </w:r>
      <w:r w:rsidRPr="00B871F5">
        <w:rPr>
          <w:rFonts w:ascii="Noto Serif" w:eastAsiaTheme="minorEastAsia" w:hAnsi="Noto Serif" w:cs="Noto Serif"/>
          <w:bCs/>
          <w:i/>
          <w:iCs/>
          <w:w w:val="90"/>
          <w:sz w:val="23"/>
          <w:szCs w:val="23"/>
          <w:lang w:val="vi-VN"/>
        </w:rPr>
        <w:t xml:space="preserve">và sự hoàn thiện của </w:t>
      </w:r>
      <w:r w:rsidRPr="00B871F5">
        <w:rPr>
          <w:rFonts w:ascii="Noto Serif" w:eastAsiaTheme="minorEastAsia" w:hAnsi="Noto Serif" w:cs="Noto Serif"/>
          <w:bCs/>
          <w:i/>
          <w:iCs/>
          <w:w w:val="90"/>
          <w:sz w:val="23"/>
          <w:szCs w:val="23"/>
          <w:lang w:val="pt-BR"/>
        </w:rPr>
        <w:t>hệ thống pháp luật</w:t>
      </w:r>
      <w:r w:rsidRPr="00B871F5">
        <w:rPr>
          <w:rFonts w:ascii="Noto Serif" w:eastAsiaTheme="minorEastAsia" w:hAnsi="Noto Serif" w:cs="Noto Serif"/>
          <w:bCs/>
          <w:i/>
          <w:iCs/>
          <w:w w:val="90"/>
          <w:sz w:val="23"/>
          <w:szCs w:val="23"/>
          <w:lang w:val="vi-VN"/>
        </w:rPr>
        <w:t xml:space="preserve"> </w:t>
      </w:r>
      <w:r w:rsidRPr="00B871F5">
        <w:rPr>
          <w:rFonts w:ascii="Noto Serif" w:eastAsiaTheme="minorEastAsia" w:hAnsi="Noto Serif" w:cs="Noto Serif"/>
          <w:bCs/>
          <w:i/>
          <w:iCs/>
          <w:w w:val="90"/>
          <w:sz w:val="23"/>
          <w:szCs w:val="23"/>
        </w:rPr>
        <w:t>xã hội chủ nghĩa</w:t>
      </w:r>
      <w:r w:rsidRPr="00B871F5">
        <w:rPr>
          <w:rFonts w:ascii="Noto Serif" w:eastAsiaTheme="minorEastAsia" w:hAnsi="Noto Serif" w:cs="Noto Serif"/>
          <w:bCs/>
          <w:i/>
          <w:iCs/>
          <w:w w:val="90"/>
          <w:sz w:val="23"/>
          <w:szCs w:val="23"/>
          <w:lang w:val="vi-VN"/>
        </w:rPr>
        <w:t xml:space="preserve"> Việt Nam</w:t>
      </w:r>
      <w:r w:rsidRPr="00B871F5">
        <w:rPr>
          <w:rFonts w:ascii="Noto Serif" w:eastAsiaTheme="minorEastAsia" w:hAnsi="Noto Serif" w:cs="Noto Serif"/>
          <w:bCs/>
          <w:iCs/>
          <w:w w:val="90"/>
          <w:sz w:val="23"/>
          <w:szCs w:val="23"/>
          <w:lang w:val="vi-VN"/>
        </w:rPr>
        <w:t>.</w:t>
      </w:r>
    </w:p>
    <w:p w14:paraId="56961A6F" w14:textId="20F36D90" w:rsidR="007208E1" w:rsidRPr="00B871F5" w:rsidRDefault="007208E1" w:rsidP="00626764">
      <w:pPr>
        <w:widowControl w:val="0"/>
        <w:spacing w:before="60" w:after="0" w:line="348" w:lineRule="exact"/>
        <w:ind w:firstLine="454"/>
        <w:jc w:val="both"/>
        <w:outlineLvl w:val="0"/>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Một hệ thống pháp luật rõ ràng, minh bạch, đầy đủ và thống nhất là điều kiện tiên quyết để đảm bảo việc thực hiện pháp luật. Nếu chất lượng của pháp luật không cao, tính khả thi kém, có nhiều lỗ hổng hoặc thiếu sự đồng bộ, việc thực hiện pháp luật sẽ gặp khó khăn, thậm chí không thể thực hiện được trên thực tế. Trong bối cảnh xây dựng </w:t>
      </w:r>
      <w:r w:rsidR="006F297B" w:rsidRPr="00B871F5">
        <w:rPr>
          <w:rFonts w:ascii="Noto Serif" w:eastAsiaTheme="minorEastAsia" w:hAnsi="Noto Serif" w:cs="Noto Serif"/>
          <w:spacing w:val="-2"/>
          <w:w w:val="90"/>
          <w:sz w:val="23"/>
          <w:szCs w:val="23"/>
        </w:rPr>
        <w:t xml:space="preserve">hoàn thiện </w:t>
      </w:r>
      <w:r w:rsidRPr="00B871F5">
        <w:rPr>
          <w:rFonts w:ascii="Noto Serif" w:eastAsiaTheme="minorEastAsia" w:hAnsi="Noto Serif" w:cs="Noto Serif"/>
          <w:spacing w:val="-2"/>
          <w:w w:val="90"/>
          <w:sz w:val="23"/>
          <w:szCs w:val="23"/>
        </w:rPr>
        <w:t>Nhà nước pháp quyền xã hội chủ nghĩa Việt Nam, Ban Chấp hành Trung ương Đảng khóa XIII ban hành Nghị quyết số 27-NQ/TW ngày 09/11/2022 về tiếp tục xây dựng và hoàn thiện Nhà nước pháp quyền xã hội chủ nghĩa Việt Nam trong giai đoạn mới đã đặt ra các yêu cầu đối với hệ thống pháp luật phải thực sự “dân chủ, công bằng, nhân đạo, đầy đủ, kịp thời, đồng bộ, thống nhất, công khai, minh bạch, ổn định, khả thi, dễ tiếp cận, đủ khả năng điều chỉnh các quan hệ xã hội, lấy quyền và lợi ích hợp pháp, chính đáng của người dân, tổ chức, doanh nghiệp làm trung tâm, thúc đẩy đổi mới sáng tạo”; “khơi dậy, phát huy mọi tiềm năng và nguồn lực, tạo động lực mới cho phát triển nhanh và bền vững của đất nước”.</w:t>
      </w:r>
    </w:p>
    <w:p w14:paraId="57810205" w14:textId="7710138F" w:rsidR="007208E1" w:rsidRPr="00B871F5" w:rsidRDefault="007208E1" w:rsidP="00626764">
      <w:pPr>
        <w:widowControl w:val="0"/>
        <w:spacing w:before="60" w:after="0" w:line="348" w:lineRule="exact"/>
        <w:ind w:firstLine="454"/>
        <w:jc w:val="both"/>
        <w:outlineLvl w:val="0"/>
        <w:rPr>
          <w:rFonts w:ascii="Noto Serif" w:eastAsiaTheme="minorEastAsia" w:hAnsi="Noto Serif" w:cs="Noto Serif"/>
          <w:bCs/>
          <w:iCs/>
          <w:w w:val="90"/>
          <w:sz w:val="23"/>
          <w:szCs w:val="23"/>
          <w:lang w:val="vi-VN"/>
        </w:rPr>
      </w:pPr>
      <w:r w:rsidRPr="00B871F5">
        <w:rPr>
          <w:rFonts w:ascii="Noto Serif" w:eastAsiaTheme="minorEastAsia" w:hAnsi="Noto Serif" w:cs="Noto Serif"/>
          <w:w w:val="90"/>
          <w:sz w:val="23"/>
          <w:szCs w:val="23"/>
        </w:rPr>
        <w:t xml:space="preserve">Các văn bản pháp luật cần cụ thể, dễ hiểu và không mâu thuẫn hoặc thiếu sót, để người dân và các cơ quan chức năng dễ dàng áp dụng. Ví dụ, Bộ luật Dân sự, Bộ luật Hình sự, Luật Đầu tư,... phải được xây dựng rõ ràng, chi tiết để tránh tình trạng khó hiểu hoặc không đủ cơ sở pháp lý để áp dụng. </w:t>
      </w:r>
      <w:r w:rsidRPr="00B871F5">
        <w:rPr>
          <w:rFonts w:ascii="Noto Serif" w:eastAsiaTheme="minorEastAsia" w:hAnsi="Noto Serif" w:cs="Noto Serif"/>
          <w:bCs/>
          <w:iCs/>
          <w:w w:val="90"/>
          <w:sz w:val="23"/>
          <w:szCs w:val="23"/>
          <w:lang w:val="vi-VN"/>
        </w:rPr>
        <w:t>Muốn đánh giá được chất lượng văn bản và hệ thống pháp luật thì cần căn cứ vào một số tiêu chí, như tính thống nhất, đồng bộ trong nội dung của văn bản pháp luật không trái Hiến pháp, không chồng chéo, mẫu thuẫn; sự phù hợp giữa nội dung và hình thức văn bản; tính khả thi, ổn định tương đối và kỹ thuật xây dựng pháp luật. Bên cạnh đó, có thể căn cứ vào tiêu chí nội dung, như bảo đảm lợi ích nhà nước, người dân, sự thể hiện ý chí nguyện vọng của nhân dân, hiệu quả kinh tế</w:t>
      </w:r>
      <w:r w:rsidRPr="00B871F5">
        <w:rPr>
          <w:rFonts w:ascii="Noto Serif" w:eastAsiaTheme="minorEastAsia" w:hAnsi="Noto Serif" w:cs="Noto Serif"/>
          <w:bCs/>
          <w:iCs/>
          <w:w w:val="90"/>
          <w:sz w:val="23"/>
          <w:szCs w:val="23"/>
        </w:rPr>
        <w:t xml:space="preserve"> </w:t>
      </w:r>
      <w:r w:rsidRPr="00B871F5">
        <w:rPr>
          <w:rFonts w:ascii="Noto Serif" w:eastAsiaTheme="minorEastAsia" w:hAnsi="Noto Serif" w:cs="Noto Serif"/>
          <w:bCs/>
          <w:iCs/>
          <w:w w:val="90"/>
          <w:sz w:val="23"/>
          <w:szCs w:val="23"/>
          <w:lang w:val="vi-VN"/>
        </w:rPr>
        <w:t>-</w:t>
      </w:r>
      <w:r w:rsidRPr="00B871F5">
        <w:rPr>
          <w:rFonts w:ascii="Noto Serif" w:eastAsiaTheme="minorEastAsia" w:hAnsi="Noto Serif" w:cs="Noto Serif"/>
          <w:bCs/>
          <w:iCs/>
          <w:w w:val="90"/>
          <w:sz w:val="23"/>
          <w:szCs w:val="23"/>
        </w:rPr>
        <w:t xml:space="preserve"> </w:t>
      </w:r>
      <w:r w:rsidRPr="00B871F5">
        <w:rPr>
          <w:rFonts w:ascii="Noto Serif" w:eastAsiaTheme="minorEastAsia" w:hAnsi="Noto Serif" w:cs="Noto Serif"/>
          <w:bCs/>
          <w:iCs/>
          <w:w w:val="90"/>
          <w:sz w:val="23"/>
          <w:szCs w:val="23"/>
          <w:lang w:val="vi-VN"/>
        </w:rPr>
        <w:t>xã hội…</w:t>
      </w:r>
    </w:p>
    <w:p w14:paraId="0B3750A9" w14:textId="77777777"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Cs/>
          <w:w w:val="90"/>
          <w:sz w:val="23"/>
          <w:szCs w:val="23"/>
          <w:lang w:val="vi-VN"/>
        </w:rPr>
      </w:pPr>
      <w:r w:rsidRPr="00B871F5">
        <w:rPr>
          <w:rFonts w:ascii="Noto Serif" w:eastAsiaTheme="minorEastAsia" w:hAnsi="Noto Serif" w:cs="Noto Serif"/>
          <w:bCs/>
          <w:i/>
          <w:iCs/>
          <w:w w:val="90"/>
          <w:sz w:val="23"/>
          <w:szCs w:val="23"/>
          <w:lang w:val="pt-BR"/>
        </w:rPr>
        <w:t>Ba</w:t>
      </w:r>
      <w:r w:rsidRPr="00B871F5">
        <w:rPr>
          <w:rFonts w:ascii="Noto Serif" w:eastAsiaTheme="minorEastAsia" w:hAnsi="Noto Serif" w:cs="Noto Serif"/>
          <w:bCs/>
          <w:i/>
          <w:iCs/>
          <w:w w:val="90"/>
          <w:sz w:val="23"/>
          <w:szCs w:val="23"/>
          <w:lang w:val="vi-VN"/>
        </w:rPr>
        <w:t xml:space="preserve"> là</w:t>
      </w:r>
      <w:r w:rsidRPr="00B871F5">
        <w:rPr>
          <w:rFonts w:ascii="Noto Serif" w:eastAsiaTheme="minorEastAsia" w:hAnsi="Noto Serif" w:cs="Noto Serif"/>
          <w:bCs/>
          <w:iCs/>
          <w:w w:val="90"/>
          <w:sz w:val="23"/>
          <w:szCs w:val="23"/>
          <w:lang w:val="vi-VN"/>
        </w:rPr>
        <w:t xml:space="preserve">, </w:t>
      </w:r>
      <w:r w:rsidRPr="00B871F5">
        <w:rPr>
          <w:rFonts w:ascii="Noto Serif" w:eastAsiaTheme="minorEastAsia" w:hAnsi="Noto Serif" w:cs="Noto Serif"/>
          <w:bCs/>
          <w:i/>
          <w:iCs/>
          <w:w w:val="90"/>
          <w:sz w:val="23"/>
          <w:szCs w:val="23"/>
          <w:lang w:val="vi-VN"/>
        </w:rPr>
        <w:t>bảo đảm về</w:t>
      </w:r>
      <w:r w:rsidRPr="00B871F5">
        <w:rPr>
          <w:rFonts w:ascii="Noto Serif" w:eastAsiaTheme="minorEastAsia" w:hAnsi="Noto Serif" w:cs="Noto Serif"/>
          <w:bCs/>
          <w:i/>
          <w:iCs/>
          <w:w w:val="90"/>
          <w:sz w:val="23"/>
          <w:szCs w:val="23"/>
          <w:lang w:val="pt-BR"/>
        </w:rPr>
        <w:t xml:space="preserve"> kinh tế, cơ sở vật chất</w:t>
      </w:r>
      <w:r w:rsidRPr="00B871F5">
        <w:rPr>
          <w:rFonts w:ascii="Noto Serif" w:eastAsiaTheme="minorEastAsia" w:hAnsi="Noto Serif" w:cs="Noto Serif"/>
          <w:bCs/>
          <w:i/>
          <w:iCs/>
          <w:w w:val="90"/>
          <w:sz w:val="23"/>
          <w:szCs w:val="23"/>
          <w:lang w:val="vi-VN"/>
        </w:rPr>
        <w:t>.</w:t>
      </w:r>
      <w:r w:rsidRPr="00B871F5">
        <w:rPr>
          <w:rFonts w:ascii="Noto Serif" w:eastAsiaTheme="minorEastAsia" w:hAnsi="Noto Serif" w:cs="Noto Serif"/>
          <w:bCs/>
          <w:iCs/>
          <w:w w:val="90"/>
          <w:sz w:val="23"/>
          <w:szCs w:val="23"/>
          <w:lang w:val="vi-VN"/>
        </w:rPr>
        <w:t xml:space="preserve"> </w:t>
      </w:r>
    </w:p>
    <w:p w14:paraId="641E2AE0" w14:textId="77777777"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Cs/>
          <w:w w:val="90"/>
          <w:sz w:val="23"/>
          <w:szCs w:val="23"/>
          <w:lang w:val="vi-VN"/>
        </w:rPr>
      </w:pPr>
      <w:r w:rsidRPr="00B871F5">
        <w:rPr>
          <w:rFonts w:ascii="Noto Serif" w:eastAsiaTheme="minorEastAsia" w:hAnsi="Noto Serif" w:cs="Noto Serif"/>
          <w:bCs/>
          <w:iCs/>
          <w:w w:val="90"/>
          <w:sz w:val="23"/>
          <w:szCs w:val="23"/>
          <w:lang w:val="pt-BR"/>
        </w:rPr>
        <w:t xml:space="preserve">Thực hiện pháp luật đòi hỏi phải có những chi phí và điều kiện vật chất nhất định, bao gồm chi phí cho công tác tuyên truyền, phổ biến, giáo dục pháp luật; chi phí tổ chức triển khai thực hiện pháp luật, xử lý vi phạm pháp luật. Thực tế cho thấy, các văn bản pháp luật để được thực hiện trên thực tế đòi hỏi một chi phí rất lớn về tiền của, công sức và trang thiết bị - vật chất nhất định. Mức độ chi phí và điều kiện vật chất cần thiết cho việc thực hiện các văn bản pháp luật cũng rất khác nhau. Có những văn bản pháp luật đòi hỏi mức độ kinh phí và điều kiện vật chất không lớn, nhưng cũng có những văn bản pháp luật, nếu triển khai thực hiện đòi hỏi kinh phí và điều kiện vật chất rất lớn. </w:t>
      </w:r>
      <w:r w:rsidRPr="00B871F5">
        <w:rPr>
          <w:rFonts w:ascii="Noto Serif" w:eastAsiaTheme="minorEastAsia" w:hAnsi="Noto Serif" w:cs="Noto Serif"/>
          <w:bCs/>
          <w:iCs/>
          <w:w w:val="90"/>
          <w:sz w:val="23"/>
          <w:szCs w:val="23"/>
        </w:rPr>
        <w:t xml:space="preserve">Tuy nhiên, phải quán triệt tinh thần việc thực hiện pháp luật phải đạt được mục đích xã hội với sự chi phí xã hội thấp nhất về vật chất lẫn tinh thần. </w:t>
      </w:r>
      <w:r w:rsidRPr="00B871F5">
        <w:rPr>
          <w:rFonts w:ascii="Noto Serif" w:eastAsiaTheme="minorEastAsia" w:hAnsi="Noto Serif" w:cs="Noto Serif"/>
          <w:bCs/>
          <w:iCs/>
          <w:w w:val="90"/>
          <w:sz w:val="23"/>
          <w:szCs w:val="23"/>
          <w:lang w:val="vi-VN"/>
        </w:rPr>
        <w:t>Chẳng hạn như, để triển khai thực hiện Nghị định 168/2024/NĐ-CP ngày 2</w:t>
      </w:r>
      <w:r w:rsidRPr="00B871F5">
        <w:rPr>
          <w:rFonts w:ascii="Noto Serif" w:eastAsiaTheme="minorEastAsia" w:hAnsi="Noto Serif" w:cs="Noto Serif"/>
          <w:bCs/>
          <w:iCs/>
          <w:w w:val="90"/>
          <w:sz w:val="23"/>
          <w:szCs w:val="23"/>
        </w:rPr>
        <w:t>6</w:t>
      </w:r>
      <w:r w:rsidRPr="00B871F5">
        <w:rPr>
          <w:rFonts w:ascii="Noto Serif" w:eastAsiaTheme="minorEastAsia" w:hAnsi="Noto Serif" w:cs="Noto Serif"/>
          <w:bCs/>
          <w:iCs/>
          <w:w w:val="90"/>
          <w:sz w:val="23"/>
          <w:szCs w:val="23"/>
          <w:lang w:val="vi-VN"/>
        </w:rPr>
        <w:t>/12/202</w:t>
      </w:r>
      <w:r w:rsidRPr="00B871F5">
        <w:rPr>
          <w:rFonts w:ascii="Noto Serif" w:eastAsiaTheme="minorEastAsia" w:hAnsi="Noto Serif" w:cs="Noto Serif"/>
          <w:bCs/>
          <w:iCs/>
          <w:w w:val="90"/>
          <w:sz w:val="23"/>
          <w:szCs w:val="23"/>
        </w:rPr>
        <w:t>4</w:t>
      </w:r>
      <w:r w:rsidRPr="00B871F5">
        <w:rPr>
          <w:rFonts w:ascii="Noto Serif" w:eastAsiaTheme="minorEastAsia" w:hAnsi="Noto Serif" w:cs="Noto Serif"/>
          <w:bCs/>
          <w:iCs/>
          <w:w w:val="90"/>
          <w:sz w:val="23"/>
          <w:szCs w:val="23"/>
          <w:lang w:val="vi-VN"/>
        </w:rPr>
        <w:t xml:space="preserve"> của Chính phủ quy định xử phạt vi phạm hành chính </w:t>
      </w:r>
      <w:r w:rsidRPr="00B871F5">
        <w:rPr>
          <w:rFonts w:ascii="Noto Serif" w:eastAsiaTheme="minorEastAsia" w:hAnsi="Noto Serif" w:cs="Noto Serif"/>
          <w:bCs/>
          <w:iCs/>
          <w:w w:val="90"/>
          <w:sz w:val="23"/>
          <w:szCs w:val="23"/>
        </w:rPr>
        <w:t>về trật tự, an toàn giao thông trong lĩnh vực giao thông đường bộ; trừ điểm, phục hồi điểm giấy phép lái xe</w:t>
      </w:r>
      <w:r w:rsidRPr="00B871F5">
        <w:rPr>
          <w:rFonts w:ascii="Noto Serif" w:eastAsiaTheme="minorEastAsia" w:hAnsi="Noto Serif" w:cs="Noto Serif"/>
          <w:bCs/>
          <w:iCs/>
          <w:w w:val="90"/>
          <w:sz w:val="23"/>
          <w:szCs w:val="23"/>
          <w:lang w:val="vi-VN"/>
        </w:rPr>
        <w:t xml:space="preserve"> (có hiệu lực từ 01/0</w:t>
      </w:r>
      <w:r w:rsidRPr="00B871F5">
        <w:rPr>
          <w:rFonts w:ascii="Noto Serif" w:eastAsiaTheme="minorEastAsia" w:hAnsi="Noto Serif" w:cs="Noto Serif"/>
          <w:bCs/>
          <w:iCs/>
          <w:w w:val="90"/>
          <w:sz w:val="23"/>
          <w:szCs w:val="23"/>
        </w:rPr>
        <w:t>1</w:t>
      </w:r>
      <w:r w:rsidRPr="00B871F5">
        <w:rPr>
          <w:rFonts w:ascii="Noto Serif" w:eastAsiaTheme="minorEastAsia" w:hAnsi="Noto Serif" w:cs="Noto Serif"/>
          <w:bCs/>
          <w:iCs/>
          <w:w w:val="90"/>
          <w:sz w:val="23"/>
          <w:szCs w:val="23"/>
          <w:lang w:val="vi-VN"/>
        </w:rPr>
        <w:t>/2025), các cơ quan nhà nước thực hiện các hoạt động tuyên truyền bằng nhiều hình thức, cũng như các thiết bị để xác định người điều khiển phương tiện khi tham gia giao thông vi phạm như xe đi lấn làn, sai làn, quá tốc độ, xác định nồng độ còn trong máu hoặc hơi thở…</w:t>
      </w:r>
    </w:p>
    <w:p w14:paraId="745FB827" w14:textId="77777777"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
          <w:iCs/>
          <w:w w:val="90"/>
          <w:sz w:val="23"/>
          <w:szCs w:val="23"/>
          <w:lang w:val="vi-VN"/>
        </w:rPr>
      </w:pPr>
      <w:r w:rsidRPr="00B871F5">
        <w:rPr>
          <w:rFonts w:ascii="Noto Serif" w:eastAsiaTheme="minorEastAsia" w:hAnsi="Noto Serif" w:cs="Noto Serif"/>
          <w:bCs/>
          <w:i/>
          <w:iCs/>
          <w:w w:val="90"/>
          <w:sz w:val="23"/>
          <w:szCs w:val="23"/>
          <w:lang w:val="pt-BR"/>
        </w:rPr>
        <w:t>Bốn</w:t>
      </w:r>
      <w:r w:rsidRPr="00B871F5">
        <w:rPr>
          <w:rFonts w:ascii="Noto Serif" w:eastAsiaTheme="minorEastAsia" w:hAnsi="Noto Serif" w:cs="Noto Serif"/>
          <w:bCs/>
          <w:i/>
          <w:iCs/>
          <w:w w:val="90"/>
          <w:sz w:val="23"/>
          <w:szCs w:val="23"/>
          <w:lang w:val="vi-VN"/>
        </w:rPr>
        <w:t xml:space="preserve"> là</w:t>
      </w:r>
      <w:r w:rsidRPr="00B871F5">
        <w:rPr>
          <w:rFonts w:ascii="Noto Serif" w:eastAsiaTheme="minorEastAsia" w:hAnsi="Noto Serif" w:cs="Noto Serif"/>
          <w:bCs/>
          <w:iCs/>
          <w:w w:val="90"/>
          <w:sz w:val="23"/>
          <w:szCs w:val="23"/>
          <w:lang w:val="vi-VN"/>
        </w:rPr>
        <w:t xml:space="preserve">, </w:t>
      </w:r>
      <w:r w:rsidRPr="00B871F5">
        <w:rPr>
          <w:rFonts w:ascii="Noto Serif" w:eastAsiaTheme="minorEastAsia" w:hAnsi="Noto Serif" w:cs="Noto Serif"/>
          <w:bCs/>
          <w:i/>
          <w:iCs/>
          <w:w w:val="90"/>
          <w:sz w:val="23"/>
          <w:szCs w:val="23"/>
          <w:lang w:val="vi-VN"/>
        </w:rPr>
        <w:t>xây dựng</w:t>
      </w:r>
      <w:r w:rsidRPr="00B871F5">
        <w:rPr>
          <w:rFonts w:ascii="Noto Serif" w:eastAsiaTheme="minorEastAsia" w:hAnsi="Noto Serif" w:cs="Noto Serif"/>
          <w:bCs/>
          <w:i/>
          <w:iCs/>
          <w:w w:val="90"/>
          <w:sz w:val="23"/>
          <w:szCs w:val="23"/>
          <w:lang w:val="pt-BR"/>
        </w:rPr>
        <w:t xml:space="preserve"> văn hóa</w:t>
      </w:r>
      <w:r w:rsidRPr="00B871F5">
        <w:rPr>
          <w:rFonts w:ascii="Noto Serif" w:eastAsiaTheme="minorEastAsia" w:hAnsi="Noto Serif" w:cs="Noto Serif"/>
          <w:bCs/>
          <w:i/>
          <w:iCs/>
          <w:w w:val="90"/>
          <w:sz w:val="23"/>
          <w:szCs w:val="23"/>
          <w:lang w:val="vi-VN"/>
        </w:rPr>
        <w:t xml:space="preserve"> tuân thủ pháp luật, bảo đảm thượng tôn Hiến pháp và pháp luật</w:t>
      </w:r>
      <w:r w:rsidRPr="00B871F5">
        <w:rPr>
          <w:rFonts w:ascii="Noto Serif" w:eastAsiaTheme="minorEastAsia" w:hAnsi="Noto Serif" w:cs="Noto Serif"/>
          <w:bCs/>
          <w:i/>
          <w:iCs/>
          <w:w w:val="90"/>
          <w:sz w:val="23"/>
          <w:szCs w:val="23"/>
          <w:lang w:val="pt-BR"/>
        </w:rPr>
        <w:t>, ý thức pháp luật</w:t>
      </w:r>
      <w:r w:rsidRPr="00B871F5">
        <w:rPr>
          <w:rFonts w:ascii="Noto Serif" w:eastAsiaTheme="minorEastAsia" w:hAnsi="Noto Serif" w:cs="Noto Serif"/>
          <w:bCs/>
          <w:i/>
          <w:iCs/>
          <w:w w:val="90"/>
          <w:sz w:val="23"/>
          <w:szCs w:val="23"/>
          <w:lang w:val="vi-VN"/>
        </w:rPr>
        <w:t xml:space="preserve"> của cán bộ, công chức, viên chức, cá nhân.</w:t>
      </w:r>
    </w:p>
    <w:p w14:paraId="172895C6" w14:textId="77777777"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Cs/>
          <w:w w:val="90"/>
          <w:sz w:val="23"/>
          <w:szCs w:val="23"/>
        </w:rPr>
      </w:pPr>
      <w:r w:rsidRPr="00B871F5">
        <w:rPr>
          <w:rFonts w:ascii="Noto Serif" w:eastAsiaTheme="minorEastAsia" w:hAnsi="Noto Serif" w:cs="Noto Serif"/>
          <w:bCs/>
          <w:iCs/>
          <w:w w:val="90"/>
          <w:sz w:val="23"/>
          <w:szCs w:val="23"/>
        </w:rPr>
        <w:t>Ý thức pháp luật là cơ sở tạo nên văn hóa pháp lý của các chủ thể pháp luật, hình thành ở chủ thể thái độ, cách ứng xử đúng đắn đối với pháp luật và quá trình điều chỉnh pháp luật. Ý thức pháp luật có tác động rất lớn đến hành vi của chủ thể thông qua yếu tố tư tưởng, tâm lý và mọi hành vi pháp luật đều cần tư duy nhận thức, kể cả việc xây dựng pháp luật. Ý thức pháp luật thể hiện ở tri thức pháp luật, tâm lý pháp luật, hành vi pháp luật và lối sống theo pháp luật, hệ thống pháp luật hoàn thiện, cơ chế thực hiện và áp dụng pháp luật, xử lý các hiện tượng vi phạm pháp luật…</w:t>
      </w:r>
    </w:p>
    <w:p w14:paraId="0B068C19" w14:textId="023B767E"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Cs/>
          <w:w w:val="90"/>
          <w:sz w:val="23"/>
          <w:szCs w:val="23"/>
        </w:rPr>
      </w:pPr>
      <w:r w:rsidRPr="00B871F5">
        <w:rPr>
          <w:rFonts w:ascii="Noto Serif" w:eastAsiaTheme="minorEastAsia" w:hAnsi="Noto Serif" w:cs="Noto Serif"/>
          <w:bCs/>
          <w:iCs/>
          <w:w w:val="90"/>
          <w:sz w:val="23"/>
          <w:szCs w:val="23"/>
        </w:rPr>
        <w:t xml:space="preserve">Trình độ </w:t>
      </w:r>
      <w:r w:rsidR="006F297B" w:rsidRPr="00B871F5">
        <w:rPr>
          <w:rFonts w:ascii="Noto Serif" w:eastAsiaTheme="minorEastAsia" w:hAnsi="Noto Serif" w:cs="Noto Serif"/>
          <w:bCs/>
          <w:iCs/>
          <w:w w:val="90"/>
          <w:sz w:val="23"/>
          <w:szCs w:val="23"/>
        </w:rPr>
        <w:t>văn hóa,</w:t>
      </w:r>
      <w:r w:rsidRPr="00B871F5">
        <w:rPr>
          <w:rFonts w:ascii="Noto Serif" w:eastAsiaTheme="minorEastAsia" w:hAnsi="Noto Serif" w:cs="Noto Serif"/>
          <w:bCs/>
          <w:iCs/>
          <w:w w:val="90"/>
          <w:sz w:val="23"/>
          <w:szCs w:val="23"/>
        </w:rPr>
        <w:t xml:space="preserve"> pháp luật của cán bộ, công chức, viên chức, nhân dân và lòng tín của nhân dân vào pháp luật là điều kiện quan trọng để bảo đảm pháp luật được thực hiện nghiêm minh trên cơ sở sự tự giác của mỗi người. Có trình độ pháp luật, chủ thể pháp luật sẽ có những hành vi pháp luật tích cực, sử dụng pháp luật để bảo vệ quyền, lợi ích hợp pháp chính đáng của mình cũng như đấu tranh không khoan nhượng với các hiện tượng tiêu cực, vi phạm pháp luật trong xã hội.</w:t>
      </w:r>
    </w:p>
    <w:p w14:paraId="15395348" w14:textId="3E3D6038"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Cs/>
          <w:w w:val="90"/>
          <w:sz w:val="23"/>
          <w:szCs w:val="23"/>
          <w:lang w:val="vi-VN"/>
        </w:rPr>
      </w:pPr>
      <w:r w:rsidRPr="00B871F5">
        <w:rPr>
          <w:rFonts w:ascii="Noto Serif" w:eastAsiaTheme="minorEastAsia" w:hAnsi="Noto Serif" w:cs="Noto Serif"/>
          <w:bCs/>
          <w:iCs/>
          <w:w w:val="90"/>
          <w:sz w:val="23"/>
          <w:szCs w:val="23"/>
          <w:lang w:val="vi-VN"/>
        </w:rPr>
        <w:t xml:space="preserve">Đó là trình độ chuyên môn, phẩm chất chính trị, đạo đức của đội ngũ cán bộ, công chức </w:t>
      </w:r>
      <w:r w:rsidR="00392D54" w:rsidRPr="00B871F5">
        <w:rPr>
          <w:rFonts w:ascii="Noto Serif" w:eastAsiaTheme="minorEastAsia" w:hAnsi="Noto Serif" w:cs="Noto Serif"/>
          <w:bCs/>
          <w:iCs/>
          <w:w w:val="90"/>
          <w:sz w:val="23"/>
          <w:szCs w:val="23"/>
          <w:lang w:val="vi-VN"/>
        </w:rPr>
        <w:t>-</w:t>
      </w:r>
      <w:r w:rsidRPr="00B871F5">
        <w:rPr>
          <w:rFonts w:ascii="Noto Serif" w:eastAsiaTheme="minorEastAsia" w:hAnsi="Noto Serif" w:cs="Noto Serif"/>
          <w:bCs/>
          <w:iCs/>
          <w:w w:val="90"/>
          <w:sz w:val="23"/>
          <w:szCs w:val="23"/>
          <w:lang w:val="vi-VN"/>
        </w:rPr>
        <w:t xml:space="preserve"> những chủ thể trực tiếp thực hiện pháp luật </w:t>
      </w:r>
      <w:r w:rsidRPr="00B871F5">
        <w:rPr>
          <w:rFonts w:ascii="Noto Serif" w:eastAsiaTheme="minorEastAsia" w:hAnsi="Noto Serif" w:cs="Noto Serif"/>
          <w:bCs/>
          <w:iCs/>
          <w:w w:val="90"/>
          <w:sz w:val="23"/>
          <w:szCs w:val="23"/>
        </w:rPr>
        <w:t xml:space="preserve">sẽ </w:t>
      </w:r>
      <w:r w:rsidRPr="00B871F5">
        <w:rPr>
          <w:rFonts w:ascii="Noto Serif" w:eastAsiaTheme="minorEastAsia" w:hAnsi="Noto Serif" w:cs="Noto Serif"/>
          <w:bCs/>
          <w:iCs/>
          <w:w w:val="90"/>
          <w:sz w:val="23"/>
          <w:szCs w:val="23"/>
          <w:lang w:val="vi-VN"/>
        </w:rPr>
        <w:t xml:space="preserve">quyết định bảo đảm hiệu quả thực hiện pháp luật. </w:t>
      </w:r>
      <w:r w:rsidRPr="00B871F5">
        <w:rPr>
          <w:rFonts w:ascii="Noto Serif" w:eastAsiaTheme="minorEastAsia" w:hAnsi="Noto Serif" w:cs="Noto Serif"/>
          <w:bCs/>
          <w:iCs/>
          <w:w w:val="90"/>
          <w:sz w:val="23"/>
          <w:szCs w:val="23"/>
        </w:rPr>
        <w:t xml:space="preserve">Điều này giúp tăng cường sự công bằng và hiệu quả trong quá trình thực thi pháp luật. </w:t>
      </w:r>
      <w:r w:rsidRPr="00B871F5">
        <w:rPr>
          <w:rFonts w:ascii="Noto Serif" w:eastAsiaTheme="minorEastAsia" w:hAnsi="Noto Serif" w:cs="Noto Serif"/>
          <w:bCs/>
          <w:iCs/>
          <w:w w:val="90"/>
          <w:sz w:val="23"/>
          <w:szCs w:val="23"/>
          <w:lang w:val="vi-VN"/>
        </w:rPr>
        <w:t>Nếu cán bộ, công chức</w:t>
      </w:r>
      <w:r w:rsidR="006F297B" w:rsidRPr="00B871F5">
        <w:rPr>
          <w:rFonts w:ascii="Noto Serif" w:eastAsiaTheme="minorEastAsia" w:hAnsi="Noto Serif" w:cs="Noto Serif"/>
          <w:bCs/>
          <w:iCs/>
          <w:w w:val="90"/>
          <w:sz w:val="23"/>
          <w:szCs w:val="23"/>
        </w:rPr>
        <w:t>, viên chức</w:t>
      </w:r>
      <w:r w:rsidRPr="00B871F5">
        <w:rPr>
          <w:rFonts w:ascii="Noto Serif" w:eastAsiaTheme="minorEastAsia" w:hAnsi="Noto Serif" w:cs="Noto Serif"/>
          <w:bCs/>
          <w:iCs/>
          <w:w w:val="90"/>
          <w:sz w:val="23"/>
          <w:szCs w:val="23"/>
          <w:lang w:val="vi-VN"/>
        </w:rPr>
        <w:t xml:space="preserve"> có trình độ hạn chế, thiếu tinh thần trách nhiệm trong triển khai thực hiện các văn bản quy phạm pháp luật sẽ dẫn đến làm hạn chế hiệu quả quản lý nhà nước, đặc biệt trong một số trường hợp sẽ dẫn đến tình trạng oan sai, bỏ lọt tội phạm</w:t>
      </w:r>
      <w:r w:rsidR="00943DF7" w:rsidRPr="00B871F5">
        <w:rPr>
          <w:rFonts w:ascii="Noto Serif" w:eastAsiaTheme="minorEastAsia" w:hAnsi="Noto Serif" w:cs="Noto Serif"/>
          <w:bCs/>
          <w:iCs/>
          <w:w w:val="90"/>
          <w:sz w:val="23"/>
          <w:szCs w:val="23"/>
        </w:rPr>
        <w:t>,</w:t>
      </w:r>
      <w:r w:rsidRPr="00B871F5">
        <w:rPr>
          <w:rFonts w:ascii="Noto Serif" w:eastAsiaTheme="minorEastAsia" w:hAnsi="Noto Serif" w:cs="Noto Serif"/>
          <w:bCs/>
          <w:iCs/>
          <w:w w:val="90"/>
          <w:sz w:val="23"/>
          <w:szCs w:val="23"/>
          <w:lang w:val="vi-VN"/>
        </w:rPr>
        <w:t>… gây ảnh hưởng trực tiếp đến quyền, lợi ích hợp pháp của người dân, gây thiệt hại cho tổ chức, doanh nghiệp.</w:t>
      </w:r>
    </w:p>
    <w:p w14:paraId="533CAD79" w14:textId="03222FCD" w:rsidR="007208E1" w:rsidRPr="00B871F5" w:rsidRDefault="007208E1" w:rsidP="00A20708">
      <w:pPr>
        <w:widowControl w:val="0"/>
        <w:spacing w:before="60" w:after="0" w:line="352" w:lineRule="exact"/>
        <w:ind w:firstLine="454"/>
        <w:jc w:val="both"/>
        <w:outlineLvl w:val="0"/>
        <w:rPr>
          <w:rFonts w:ascii="Noto Serif" w:eastAsiaTheme="minorEastAsia" w:hAnsi="Noto Serif" w:cs="Noto Serif"/>
          <w:bCs/>
          <w:iCs/>
          <w:w w:val="90"/>
          <w:sz w:val="23"/>
          <w:szCs w:val="23"/>
          <w:lang w:val="vi-VN"/>
        </w:rPr>
      </w:pPr>
      <w:r w:rsidRPr="00B871F5">
        <w:rPr>
          <w:rFonts w:ascii="Noto Serif" w:eastAsiaTheme="minorEastAsia" w:hAnsi="Noto Serif" w:cs="Noto Serif"/>
          <w:bCs/>
          <w:iCs/>
          <w:w w:val="90"/>
          <w:sz w:val="23"/>
          <w:szCs w:val="23"/>
        </w:rPr>
        <w:t xml:space="preserve">Ngoài ra, công tác tuyên truyền, phổ biến, giáo dục pháp luật cho cán bộ và nhân dân để mọi người nắm được nội dung, tinh thần của các quy định pháp luật cũng là vấn đề quan trọng, ảnh hưởng lớn đến thực hiện pháp luật. </w:t>
      </w:r>
      <w:r w:rsidRPr="00B871F5">
        <w:rPr>
          <w:rFonts w:ascii="Noto Serif" w:eastAsiaTheme="minorEastAsia" w:hAnsi="Noto Serif" w:cs="Noto Serif"/>
          <w:bCs/>
          <w:iCs/>
          <w:w w:val="90"/>
          <w:sz w:val="23"/>
          <w:szCs w:val="23"/>
          <w:lang w:val="vi-VN"/>
        </w:rPr>
        <w:t xml:space="preserve">Các hoạt động tuyên truyền, giáo dục, phổ biến, giải thích sẽ cung cấp các hiểu biết pháp luật, hình thành ý thức pháp luật của người dân, từ đó tạo tiền đề cho việc thực hiện pháp luật. </w:t>
      </w:r>
      <w:r w:rsidRPr="00B871F5">
        <w:rPr>
          <w:rFonts w:ascii="Noto Serif" w:eastAsiaTheme="minorEastAsia" w:hAnsi="Noto Serif" w:cs="Noto Serif"/>
          <w:w w:val="90"/>
          <w:sz w:val="23"/>
          <w:szCs w:val="23"/>
        </w:rPr>
        <w:t>Pháp luật có được nhận thức đầy đủ và tự giác thi hành hay không phụ thuộc vào trình độ văn hóa và ý thức pháp luật của người dân. Nếu người dân nhận thức rõ ràng về quyền và nghĩa vụ của mình theo pháp luật</w:t>
      </w:r>
      <w:r w:rsidR="00943DF7"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 họ sẽ tự giác thực hiện và bảo vệ các quyền lợi hợp pháp. </w:t>
      </w:r>
      <w:r w:rsidRPr="00B871F5">
        <w:rPr>
          <w:rFonts w:ascii="Noto Serif" w:eastAsiaTheme="minorEastAsia" w:hAnsi="Noto Serif" w:cs="Noto Serif"/>
          <w:bCs/>
          <w:iCs/>
          <w:w w:val="90"/>
          <w:sz w:val="23"/>
          <w:szCs w:val="23"/>
          <w:lang w:val="vi-VN"/>
        </w:rPr>
        <w:t>Ngoài ra, t</w:t>
      </w:r>
      <w:r w:rsidRPr="00B871F5">
        <w:rPr>
          <w:rFonts w:ascii="Noto Serif" w:eastAsiaTheme="minorEastAsia" w:hAnsi="Noto Serif" w:cs="Noto Serif"/>
          <w:bCs/>
          <w:iCs/>
          <w:w w:val="90"/>
          <w:sz w:val="23"/>
          <w:szCs w:val="23"/>
          <w:lang w:val="pt-BR"/>
        </w:rPr>
        <w:t>rách nhiệm của các chủ thể tổ chức thực hiện pháp luật</w:t>
      </w:r>
      <w:r w:rsidRPr="00B871F5">
        <w:rPr>
          <w:rFonts w:ascii="Noto Serif" w:eastAsiaTheme="minorEastAsia" w:hAnsi="Noto Serif" w:cs="Noto Serif"/>
          <w:bCs/>
          <w:iCs/>
          <w:w w:val="90"/>
          <w:sz w:val="23"/>
          <w:szCs w:val="23"/>
          <w:lang w:val="vi-VN"/>
        </w:rPr>
        <w:t xml:space="preserve"> và việc x</w:t>
      </w:r>
      <w:r w:rsidRPr="00B871F5">
        <w:rPr>
          <w:rFonts w:ascii="Noto Serif" w:eastAsiaTheme="minorEastAsia" w:hAnsi="Noto Serif" w:cs="Noto Serif"/>
          <w:bCs/>
          <w:iCs/>
          <w:w w:val="90"/>
          <w:sz w:val="23"/>
          <w:szCs w:val="23"/>
          <w:lang w:val="pt-BR"/>
        </w:rPr>
        <w:t>ử lý nghiêm mọi vi phạm pháp luật</w:t>
      </w:r>
      <w:r w:rsidRPr="00B871F5">
        <w:rPr>
          <w:rFonts w:ascii="Noto Serif" w:eastAsiaTheme="minorEastAsia" w:hAnsi="Noto Serif" w:cs="Noto Serif"/>
          <w:bCs/>
          <w:iCs/>
          <w:w w:val="90"/>
          <w:sz w:val="23"/>
          <w:szCs w:val="23"/>
          <w:lang w:val="vi-VN"/>
        </w:rPr>
        <w:t xml:space="preserve"> cũng là các yếu tố bảo đảm thực hiện pháp luật</w:t>
      </w:r>
      <w:r w:rsidR="00EC4DBD" w:rsidRPr="00B871F5">
        <w:rPr>
          <w:rFonts w:ascii="Noto Serif" w:eastAsiaTheme="minorEastAsia" w:hAnsi="Noto Serif" w:cs="Noto Serif"/>
          <w:bCs/>
          <w:iCs/>
          <w:w w:val="90"/>
          <w:sz w:val="23"/>
          <w:szCs w:val="23"/>
        </w:rPr>
        <w:t>,</w:t>
      </w:r>
      <w:r w:rsidRPr="00B871F5">
        <w:rPr>
          <w:rFonts w:ascii="Noto Serif" w:eastAsiaTheme="minorEastAsia" w:hAnsi="Noto Serif" w:cs="Noto Serif"/>
          <w:bCs/>
          <w:iCs/>
          <w:w w:val="90"/>
          <w:sz w:val="23"/>
          <w:szCs w:val="23"/>
          <w:lang w:val="vi-VN"/>
        </w:rPr>
        <w:t xml:space="preserve"> bởi khi các cơ quan nhà nước, tổ chức, cá nhân có trách nhiệm thực hiện đúng chức năng, nhiệm vụ của mình trong tổ chức thực hiện pháp luật, phát hiện và xử lý kịp thời, nghiêm minh, đúng pháp luật mọi hành vi vi phạm pháp luật sẽ tác động đến ý thức, định hướng hành vi của người dân, qua đó góp phần nâng cao ý thức trách nhiệm và sự đồng thuận của cả xã hội.</w:t>
      </w:r>
    </w:p>
    <w:p w14:paraId="59D7DD43" w14:textId="4AE560A5" w:rsidR="007208E1" w:rsidRPr="00B871F5" w:rsidRDefault="007208E1" w:rsidP="00F429B3">
      <w:pPr>
        <w:widowControl w:val="0"/>
        <w:tabs>
          <w:tab w:val="left" w:pos="700"/>
        </w:tabs>
        <w:spacing w:before="60" w:after="0" w:line="360" w:lineRule="exact"/>
        <w:ind w:firstLine="454"/>
        <w:jc w:val="both"/>
        <w:outlineLvl w:val="0"/>
        <w:rPr>
          <w:rFonts w:ascii="Noto Serif" w:eastAsiaTheme="minorEastAsia" w:hAnsi="Noto Serif" w:cs="Noto Serif"/>
          <w:bCs/>
          <w:iCs/>
          <w:w w:val="90"/>
          <w:sz w:val="23"/>
          <w:szCs w:val="23"/>
          <w:lang w:val="vi-VN"/>
        </w:rPr>
      </w:pPr>
      <w:r w:rsidRPr="00B871F5">
        <w:rPr>
          <w:rFonts w:ascii="Noto Serif" w:eastAsiaTheme="minorEastAsia" w:hAnsi="Noto Serif" w:cs="Noto Serif"/>
          <w:bCs/>
          <w:iCs/>
          <w:w w:val="90"/>
          <w:sz w:val="23"/>
          <w:szCs w:val="23"/>
        </w:rPr>
        <w:t>Các điều kiện nêu trên nếu được xây dựng hoàn thiện, phát triển sẽ là điều kiện thuận lợi bảo đảm thực hiện pháp luật. Chỉ khi các điều kiện đảm bảo thực hiện pháp luật được phát triển, hoàn thiện thì thực hiện pháp luật mới được đảm bảo thực hiện trong toàn xã hội, cũng như ở từng chủ thể hoàn toàn tự giác, nghiêm minh, th</w:t>
      </w:r>
      <w:r w:rsidR="00943DF7" w:rsidRPr="00B871F5">
        <w:rPr>
          <w:rFonts w:ascii="Noto Serif" w:eastAsiaTheme="minorEastAsia" w:hAnsi="Noto Serif" w:cs="Noto Serif"/>
          <w:bCs/>
          <w:iCs/>
          <w:w w:val="90"/>
          <w:sz w:val="23"/>
          <w:szCs w:val="23"/>
        </w:rPr>
        <w:t>ố</w:t>
      </w:r>
      <w:r w:rsidRPr="00B871F5">
        <w:rPr>
          <w:rFonts w:ascii="Noto Serif" w:eastAsiaTheme="minorEastAsia" w:hAnsi="Noto Serif" w:cs="Noto Serif"/>
          <w:bCs/>
          <w:iCs/>
          <w:w w:val="90"/>
          <w:sz w:val="23"/>
          <w:szCs w:val="23"/>
        </w:rPr>
        <w:t>ng nhất</w:t>
      </w:r>
      <w:r w:rsidR="00943DF7" w:rsidRPr="00B871F5">
        <w:rPr>
          <w:rFonts w:ascii="Noto Serif" w:eastAsiaTheme="minorEastAsia" w:hAnsi="Noto Serif" w:cs="Noto Serif"/>
          <w:bCs/>
          <w:iCs/>
          <w:w w:val="90"/>
          <w:sz w:val="23"/>
          <w:szCs w:val="23"/>
        </w:rPr>
        <w:t>,</w:t>
      </w:r>
      <w:r w:rsidRPr="00B871F5">
        <w:rPr>
          <w:rFonts w:ascii="Noto Serif" w:eastAsiaTheme="minorEastAsia" w:hAnsi="Noto Serif" w:cs="Noto Serif"/>
          <w:bCs/>
          <w:iCs/>
          <w:w w:val="90"/>
          <w:sz w:val="23"/>
          <w:szCs w:val="23"/>
        </w:rPr>
        <w:t xml:space="preserve"> khi </w:t>
      </w:r>
      <w:r w:rsidR="006F297B" w:rsidRPr="00B871F5">
        <w:rPr>
          <w:rFonts w:ascii="Noto Serif" w:eastAsiaTheme="minorEastAsia" w:hAnsi="Noto Serif" w:cs="Noto Serif"/>
          <w:bCs/>
          <w:iCs/>
          <w:w w:val="90"/>
          <w:sz w:val="23"/>
          <w:szCs w:val="23"/>
        </w:rPr>
        <w:t>đó</w:t>
      </w:r>
      <w:r w:rsidR="00943DF7" w:rsidRPr="00B871F5">
        <w:rPr>
          <w:rFonts w:ascii="Noto Serif" w:eastAsiaTheme="minorEastAsia" w:hAnsi="Noto Serif" w:cs="Noto Serif"/>
          <w:bCs/>
          <w:iCs/>
          <w:w w:val="90"/>
          <w:sz w:val="23"/>
          <w:szCs w:val="23"/>
        </w:rPr>
        <w:t>,</w:t>
      </w:r>
      <w:r w:rsidRPr="00B871F5">
        <w:rPr>
          <w:rFonts w:ascii="Noto Serif" w:eastAsiaTheme="minorEastAsia" w:hAnsi="Noto Serif" w:cs="Noto Serif"/>
          <w:bCs/>
          <w:iCs/>
          <w:w w:val="90"/>
          <w:sz w:val="23"/>
          <w:szCs w:val="23"/>
        </w:rPr>
        <w:t xml:space="preserve"> tuân thủ pháp luật sẽ trở thành giá trị đạo đức trong xã hội</w:t>
      </w:r>
      <w:r w:rsidRPr="00B871F5">
        <w:rPr>
          <w:rFonts w:ascii="Noto Serif" w:eastAsiaTheme="minorEastAsia" w:hAnsi="Noto Serif" w:cs="Noto Serif"/>
          <w:bCs/>
          <w:iCs/>
          <w:w w:val="90"/>
          <w:sz w:val="23"/>
          <w:szCs w:val="23"/>
          <w:lang w:val="vi-VN"/>
        </w:rPr>
        <w:t>.</w:t>
      </w:r>
    </w:p>
    <w:p w14:paraId="4950392B" w14:textId="77777777" w:rsidR="007208E1" w:rsidRPr="00B871F5" w:rsidRDefault="007208E1" w:rsidP="00A20708">
      <w:pPr>
        <w:pStyle w:val="4Hoa"/>
        <w:spacing w:line="352" w:lineRule="exact"/>
        <w:rPr>
          <w:color w:val="auto"/>
          <w:lang w:val="vi-VN"/>
        </w:rPr>
      </w:pPr>
      <w:r w:rsidRPr="00B871F5">
        <w:rPr>
          <w:color w:val="auto"/>
          <w:lang w:val="vi-VN"/>
        </w:rPr>
        <w:t>2.</w:t>
      </w:r>
      <w:r w:rsidRPr="00B871F5">
        <w:rPr>
          <w:color w:val="auto"/>
        </w:rPr>
        <w:t xml:space="preserve"> THỰC</w:t>
      </w:r>
      <w:r w:rsidRPr="00B871F5">
        <w:rPr>
          <w:color w:val="auto"/>
          <w:lang w:val="vi-VN"/>
        </w:rPr>
        <w:t xml:space="preserve"> TIỄN THỰC HIỆN PHÁP LUẬT XÃ HỘI CHỦ NGHĨA </w:t>
      </w:r>
      <w:r w:rsidRPr="00B871F5">
        <w:rPr>
          <w:color w:val="auto"/>
          <w:lang w:val="fr-FR"/>
        </w:rPr>
        <w:t>Ở VIỆT NAM HIỆN</w:t>
      </w:r>
      <w:r w:rsidRPr="00B871F5">
        <w:rPr>
          <w:color w:val="auto"/>
          <w:lang w:val="vi-VN"/>
        </w:rPr>
        <w:t xml:space="preserve"> NAY</w:t>
      </w:r>
    </w:p>
    <w:p w14:paraId="25ADFAB1" w14:textId="77777777" w:rsidR="007208E1" w:rsidRPr="00B871F5" w:rsidRDefault="007208E1" w:rsidP="00F429B3">
      <w:pPr>
        <w:pStyle w:val="5nh"/>
        <w:spacing w:before="80" w:line="352" w:lineRule="exact"/>
        <w:rPr>
          <w:color w:val="auto"/>
          <w:lang w:val="vi-VN"/>
        </w:rPr>
      </w:pPr>
      <w:r w:rsidRPr="00B871F5">
        <w:rPr>
          <w:color w:val="auto"/>
          <w:lang w:val="vi-VN"/>
        </w:rPr>
        <w:t>2.1. Những kết quả đạt được và nguyên nhân</w:t>
      </w:r>
    </w:p>
    <w:p w14:paraId="1E772A80" w14:textId="77777777" w:rsidR="007208E1" w:rsidRPr="00B871F5" w:rsidRDefault="007208E1" w:rsidP="00F429B3">
      <w:pPr>
        <w:pStyle w:val="6nghing"/>
        <w:spacing w:before="80" w:line="352" w:lineRule="exact"/>
      </w:pPr>
      <w:r w:rsidRPr="00B871F5">
        <w:t>2.1.1. Kết quả đạt được</w:t>
      </w:r>
    </w:p>
    <w:p w14:paraId="62C08638" w14:textId="77777777" w:rsidR="00943DF7"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 xml:space="preserve">- </w:t>
      </w:r>
      <w:r w:rsidR="00943DF7" w:rsidRPr="00B871F5">
        <w:rPr>
          <w:rFonts w:ascii="Noto Serif" w:eastAsiaTheme="minorEastAsia" w:hAnsi="Noto Serif" w:cs="Noto Serif"/>
          <w:i/>
          <w:iCs/>
          <w:w w:val="90"/>
          <w:sz w:val="23"/>
          <w:szCs w:val="23"/>
        </w:rPr>
        <w:t>Về t</w:t>
      </w:r>
      <w:r w:rsidRPr="00B871F5">
        <w:rPr>
          <w:rFonts w:ascii="Noto Serif" w:eastAsiaTheme="minorEastAsia" w:hAnsi="Noto Serif" w:cs="Noto Serif"/>
          <w:i/>
          <w:iCs/>
          <w:w w:val="90"/>
          <w:sz w:val="23"/>
          <w:szCs w:val="23"/>
          <w:lang w:val="vi-VN"/>
        </w:rPr>
        <w:t xml:space="preserve">uân thủ pháp luật </w:t>
      </w:r>
    </w:p>
    <w:p w14:paraId="5CA62DF1" w14:textId="2F858067" w:rsidR="007208E1" w:rsidRPr="00B871F5" w:rsidRDefault="00943DF7" w:rsidP="00F429B3">
      <w:pPr>
        <w:widowControl w:val="0"/>
        <w:tabs>
          <w:tab w:val="left" w:pos="700"/>
        </w:tabs>
        <w:spacing w:before="60" w:after="0" w:line="360"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rPr>
        <w:t>T</w:t>
      </w:r>
      <w:r w:rsidRPr="00B871F5">
        <w:rPr>
          <w:rFonts w:ascii="Noto Serif" w:eastAsiaTheme="minorEastAsia" w:hAnsi="Noto Serif" w:cs="Noto Serif"/>
          <w:iCs/>
          <w:w w:val="90"/>
          <w:sz w:val="23"/>
          <w:szCs w:val="23"/>
          <w:lang w:val="vi-VN"/>
        </w:rPr>
        <w:t xml:space="preserve">uân thủ pháp luật </w:t>
      </w:r>
      <w:r w:rsidR="007208E1" w:rsidRPr="00B871F5">
        <w:rPr>
          <w:rFonts w:ascii="Noto Serif" w:eastAsiaTheme="minorEastAsia" w:hAnsi="Noto Serif" w:cs="Noto Serif"/>
          <w:iCs/>
          <w:w w:val="90"/>
          <w:sz w:val="23"/>
          <w:szCs w:val="23"/>
          <w:lang w:val="vi-VN"/>
        </w:rPr>
        <w:t xml:space="preserve">là một trong những yêu cầu cơ bản của Nhà nước pháp quyền, phản ánh mức độ hiệu lực và hiệu quả của hệ thống pháp luật trong đời sống xã hội. Trong bối cảnh xây dựng Nhà nước pháp quyền xã hội chủ nghĩa ở Việt Nam, việc bảo đảm mọi chủ thể trong xã hội </w:t>
      </w:r>
      <w:r w:rsidR="00392D54" w:rsidRPr="00B871F5">
        <w:rPr>
          <w:rFonts w:ascii="Noto Serif" w:eastAsiaTheme="minorEastAsia" w:hAnsi="Noto Serif" w:cs="Noto Serif"/>
          <w:iCs/>
          <w:w w:val="90"/>
          <w:sz w:val="23"/>
          <w:szCs w:val="23"/>
          <w:lang w:val="vi-VN"/>
        </w:rPr>
        <w:t>-</w:t>
      </w:r>
      <w:r w:rsidR="007208E1" w:rsidRPr="00B871F5">
        <w:rPr>
          <w:rFonts w:ascii="Noto Serif" w:eastAsiaTheme="minorEastAsia" w:hAnsi="Noto Serif" w:cs="Noto Serif"/>
          <w:iCs/>
          <w:w w:val="90"/>
          <w:sz w:val="23"/>
          <w:szCs w:val="23"/>
          <w:lang w:val="vi-VN"/>
        </w:rPr>
        <w:t xml:space="preserve"> từ cơ quan nhà nước, cán bộ công chức đến doanh nghiệp và người dân </w:t>
      </w:r>
      <w:r w:rsidR="00392D54" w:rsidRPr="00B871F5">
        <w:rPr>
          <w:rFonts w:ascii="Noto Serif" w:eastAsiaTheme="minorEastAsia" w:hAnsi="Noto Serif" w:cs="Noto Serif"/>
          <w:iCs/>
          <w:w w:val="90"/>
          <w:sz w:val="23"/>
          <w:szCs w:val="23"/>
          <w:lang w:val="vi-VN"/>
        </w:rPr>
        <w:t>-</w:t>
      </w:r>
      <w:r w:rsidR="007208E1" w:rsidRPr="00B871F5">
        <w:rPr>
          <w:rFonts w:ascii="Noto Serif" w:eastAsiaTheme="minorEastAsia" w:hAnsi="Noto Serif" w:cs="Noto Serif"/>
          <w:iCs/>
          <w:w w:val="90"/>
          <w:sz w:val="23"/>
          <w:szCs w:val="23"/>
          <w:lang w:val="vi-VN"/>
        </w:rPr>
        <w:t xml:space="preserve"> thực hiện nghiêm chỉnh pháp luật có ý nghĩa đặc biệt quan trọng đối với việc duy trì trật tự pháp lý, bảo đảm công bằng xã hội và thúc đẩy phát triển bền vững. Thời gian gần đây, với sự ra đời Nghị quyết số 66/NQ-TW của Bộ Chính trị một lần nữa khẳng định rằng</w:t>
      </w:r>
      <w:r w:rsidRPr="00B871F5">
        <w:rPr>
          <w:rFonts w:ascii="Noto Serif" w:eastAsiaTheme="minorEastAsia" w:hAnsi="Noto Serif" w:cs="Noto Serif"/>
          <w:iCs/>
          <w:w w:val="90"/>
          <w:sz w:val="23"/>
          <w:szCs w:val="23"/>
        </w:rPr>
        <w:t>,</w:t>
      </w:r>
      <w:r w:rsidR="007208E1" w:rsidRPr="00B871F5">
        <w:rPr>
          <w:rFonts w:ascii="Noto Serif" w:eastAsiaTheme="minorEastAsia" w:hAnsi="Noto Serif" w:cs="Noto Serif"/>
          <w:iCs/>
          <w:w w:val="90"/>
          <w:sz w:val="23"/>
          <w:szCs w:val="23"/>
          <w:lang w:val="vi-VN"/>
        </w:rPr>
        <w:t xml:space="preserve"> quá trình đổi mới công tác xây dựng và tổ chức thi hành pháp luật cần được thực hiện đồng bộ với việc đổi mới tư duy, phương thức triển khai cũng như nâng cao văn hóa pháp lý trong toàn xã hội. Trong bối cảnh đó, văn hóa tuân thủ pháp luật được xem là yếu tố nền tảng mang tính định hướng, đóng vai trò như động lực tinh thần cốt lõi bảo đảm cho các định hướng và mục tiêu của </w:t>
      </w:r>
      <w:r w:rsidR="00EC4DBD" w:rsidRPr="00B871F5">
        <w:rPr>
          <w:rFonts w:ascii="Noto Serif" w:eastAsiaTheme="minorEastAsia" w:hAnsi="Noto Serif" w:cs="Noto Serif"/>
          <w:iCs/>
          <w:w w:val="90"/>
          <w:sz w:val="23"/>
          <w:szCs w:val="23"/>
        </w:rPr>
        <w:t>n</w:t>
      </w:r>
      <w:r w:rsidR="007208E1" w:rsidRPr="00B871F5">
        <w:rPr>
          <w:rFonts w:ascii="Noto Serif" w:eastAsiaTheme="minorEastAsia" w:hAnsi="Noto Serif" w:cs="Noto Serif"/>
          <w:iCs/>
          <w:w w:val="90"/>
          <w:sz w:val="23"/>
          <w:szCs w:val="23"/>
          <w:lang w:val="vi-VN"/>
        </w:rPr>
        <w:t>ghị quyết được hiện thực hóa trong đời sống xã hội.</w:t>
      </w:r>
    </w:p>
    <w:p w14:paraId="6E3D4E4A" w14:textId="2309B93A" w:rsidR="007208E1" w:rsidRPr="00B871F5" w:rsidRDefault="007208E1" w:rsidP="00F429B3">
      <w:pPr>
        <w:widowControl w:val="0"/>
        <w:tabs>
          <w:tab w:val="left" w:pos="700"/>
        </w:tabs>
        <w:spacing w:before="60" w:after="0" w:line="356"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Trên cơ sở đó, trong những năm gần đây, Việt Nam đã đạt được nhiều kết quả đáng ghi nhận trong việc tăng cường tuân thủ pháp luật, thể hiện thông qua quá trình hoàn thiện hệ thống pháp luật, nâng cao hiệu quả tổ chức thi hành pháp luật, cải cách hành chính và xây dựng văn hóa pháp lý trong xã hội. Những thành tựu này góp phần củng cố nền tảng của Nhà nước pháp quyền xã hội chủ nghĩa Việt N</w:t>
      </w:r>
      <w:r w:rsidR="00E235E1" w:rsidRPr="00B871F5">
        <w:rPr>
          <w:rFonts w:ascii="Noto Serif" w:eastAsiaTheme="minorEastAsia" w:hAnsi="Noto Serif" w:cs="Noto Serif"/>
          <w:iCs/>
          <w:w w:val="90"/>
          <w:sz w:val="23"/>
          <w:szCs w:val="23"/>
        </w:rPr>
        <w:t>a</w:t>
      </w:r>
      <w:r w:rsidRPr="00B871F5">
        <w:rPr>
          <w:rFonts w:ascii="Noto Serif" w:eastAsiaTheme="minorEastAsia" w:hAnsi="Noto Serif" w:cs="Noto Serif"/>
          <w:iCs/>
          <w:w w:val="90"/>
          <w:sz w:val="23"/>
          <w:szCs w:val="23"/>
          <w:lang w:val="vi-VN"/>
        </w:rPr>
        <w:t xml:space="preserve">m, nâng cao hiệu lực quản lý nhà nước và tạo môi trường pháp lý thuận lợi cho phát triển kinh tế </w:t>
      </w:r>
      <w:r w:rsidR="00392D54" w:rsidRPr="00B871F5">
        <w:rPr>
          <w:rFonts w:ascii="Noto Serif" w:eastAsiaTheme="minorEastAsia" w:hAnsi="Noto Serif" w:cs="Noto Serif"/>
          <w:iCs/>
          <w:w w:val="90"/>
          <w:sz w:val="23"/>
          <w:szCs w:val="23"/>
          <w:lang w:val="vi-VN"/>
        </w:rPr>
        <w:t>-</w:t>
      </w:r>
      <w:r w:rsidRPr="00B871F5">
        <w:rPr>
          <w:rFonts w:ascii="Noto Serif" w:eastAsiaTheme="minorEastAsia" w:hAnsi="Noto Serif" w:cs="Noto Serif"/>
          <w:iCs/>
          <w:w w:val="90"/>
          <w:sz w:val="23"/>
          <w:szCs w:val="23"/>
          <w:lang w:val="vi-VN"/>
        </w:rPr>
        <w:t xml:space="preserve"> xã hội.</w:t>
      </w:r>
    </w:p>
    <w:p w14:paraId="583B0768" w14:textId="77777777" w:rsidR="00E235E1" w:rsidRPr="00B871F5" w:rsidRDefault="007208E1" w:rsidP="00F429B3">
      <w:pPr>
        <w:widowControl w:val="0"/>
        <w:tabs>
          <w:tab w:val="left" w:pos="700"/>
        </w:tabs>
        <w:spacing w:before="60" w:after="0" w:line="356"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 Về chấp hành pháp luật</w:t>
      </w:r>
    </w:p>
    <w:p w14:paraId="40F1619F" w14:textId="4727775F" w:rsidR="007208E1" w:rsidRPr="00B871F5" w:rsidRDefault="00E235E1" w:rsidP="00F429B3">
      <w:pPr>
        <w:widowControl w:val="0"/>
        <w:tabs>
          <w:tab w:val="left" w:pos="700"/>
        </w:tabs>
        <w:spacing w:before="60" w:after="0" w:line="356"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rPr>
        <w:t>V</w:t>
      </w:r>
      <w:r w:rsidR="007208E1" w:rsidRPr="00B871F5">
        <w:rPr>
          <w:rFonts w:ascii="Noto Serif" w:eastAsiaTheme="minorEastAsia" w:hAnsi="Noto Serif" w:cs="Noto Serif"/>
          <w:iCs/>
          <w:w w:val="90"/>
          <w:sz w:val="23"/>
          <w:szCs w:val="23"/>
          <w:lang w:val="vi-VN"/>
        </w:rPr>
        <w:t xml:space="preserve">iệc bảo đảm chấp hành pháp luật không chỉ là yêu cầu đối với công dân mà còn là trách nhiệm của toàn bộ hệ thống chính trị, đặc biệt là các cơ quan nhà nước và đội ngũ cán bộ, công chức. Hiến pháp năm 2013 khẳng định nguyên tắc quản lý xã hội bằng pháp luật đã đặt ra yêu cầu mọi tổ chức, cá nhân phải nghiêm chỉnh chấp hành pháp luật. Trong những năm gần đây, cùng với quá trình hoàn thiện thể chế, việc chấp hành pháp luật ở Việt Nam đã đạt được nhiều kết quả tích cực, góp phần bảo đảm trật tự pháp lý, nâng cao hiệu lực quản lý nhà nước và thúc đẩy phát triển kinh tế </w:t>
      </w:r>
      <w:r w:rsidR="00392D54" w:rsidRPr="00B871F5">
        <w:rPr>
          <w:rFonts w:ascii="Noto Serif" w:eastAsiaTheme="minorEastAsia" w:hAnsi="Noto Serif" w:cs="Noto Serif"/>
          <w:iCs/>
          <w:w w:val="90"/>
          <w:sz w:val="23"/>
          <w:szCs w:val="23"/>
          <w:lang w:val="vi-VN"/>
        </w:rPr>
        <w:t>-</w:t>
      </w:r>
      <w:r w:rsidR="007208E1" w:rsidRPr="00B871F5">
        <w:rPr>
          <w:rFonts w:ascii="Noto Serif" w:eastAsiaTheme="minorEastAsia" w:hAnsi="Noto Serif" w:cs="Noto Serif"/>
          <w:iCs/>
          <w:w w:val="90"/>
          <w:sz w:val="23"/>
          <w:szCs w:val="23"/>
          <w:lang w:val="vi-VN"/>
        </w:rPr>
        <w:t xml:space="preserve"> xã hội. Cụ thể thể hiện trên các phương diện như: sự hoàn thiện của hệ thống pháp luật, nâng cao hiệu quả thi hành pháp luật của cơ quan nhà nước, sự chuyển biến trong ý thức pháp luật của người dân và doanh nghiệp, cũng như tăng cường các cơ chế kiểm tra, giám sát việc thực hiện pháp luật.</w:t>
      </w:r>
    </w:p>
    <w:p w14:paraId="423AE4CF" w14:textId="77777777" w:rsidR="00E235E1" w:rsidRPr="00B871F5" w:rsidRDefault="007208E1" w:rsidP="00F429B3">
      <w:pPr>
        <w:widowControl w:val="0"/>
        <w:tabs>
          <w:tab w:val="left" w:pos="700"/>
        </w:tabs>
        <w:spacing w:before="60" w:after="0" w:line="356"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 Về sử dụng pháp luật</w:t>
      </w:r>
    </w:p>
    <w:p w14:paraId="073AEA9B" w14:textId="2F9BAE5C" w:rsidR="007208E1" w:rsidRPr="00B871F5" w:rsidRDefault="00E235E1" w:rsidP="00F429B3">
      <w:pPr>
        <w:widowControl w:val="0"/>
        <w:tabs>
          <w:tab w:val="left" w:pos="700"/>
        </w:tabs>
        <w:spacing w:before="60" w:after="0" w:line="356"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rPr>
        <w:t>B</w:t>
      </w:r>
      <w:r w:rsidR="007208E1" w:rsidRPr="00B871F5">
        <w:rPr>
          <w:rFonts w:ascii="Noto Serif" w:eastAsiaTheme="minorEastAsia" w:hAnsi="Noto Serif" w:cs="Noto Serif"/>
          <w:iCs/>
          <w:w w:val="90"/>
          <w:sz w:val="23"/>
          <w:szCs w:val="23"/>
          <w:lang w:val="vi-VN"/>
        </w:rPr>
        <w:t>ảo đảm để người dân và tổ chức sử dụng pháp luật một cách hiệu quả có ý nghĩa đặc biệt quan trọng, đây không chỉ là cơ chế bảo vệ quyền con người và quyền công dân</w:t>
      </w:r>
      <w:r w:rsidR="00EC4DBD" w:rsidRPr="00B871F5">
        <w:rPr>
          <w:rFonts w:ascii="Noto Serif" w:eastAsiaTheme="minorEastAsia" w:hAnsi="Noto Serif" w:cs="Noto Serif"/>
          <w:iCs/>
          <w:w w:val="90"/>
          <w:sz w:val="23"/>
          <w:szCs w:val="23"/>
        </w:rPr>
        <w:t>,</w:t>
      </w:r>
      <w:r w:rsidR="007208E1" w:rsidRPr="00B871F5">
        <w:rPr>
          <w:rFonts w:ascii="Noto Serif" w:eastAsiaTheme="minorEastAsia" w:hAnsi="Noto Serif" w:cs="Noto Serif"/>
          <w:iCs/>
          <w:w w:val="90"/>
          <w:sz w:val="23"/>
          <w:szCs w:val="23"/>
          <w:lang w:val="vi-VN"/>
        </w:rPr>
        <w:t xml:space="preserve"> mà còn là phương thức để xã hội tham gia kiểm soát quyền lực nhà nước, nâng cao hiệu lực quản lý và bảo đảm công bằng xã hội.</w:t>
      </w:r>
    </w:p>
    <w:p w14:paraId="7A46E79D" w14:textId="51707344"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Hiến pháp năm 2013 (sửa đổi, bổ sung năm 2025) đã khẳng định nguyên tắc tôn trọng, bảo vệ và bảo đảm quyền con người, quyền công dân; đồng thời quy định nhiều quyền quan trọng như</w:t>
      </w:r>
      <w:r w:rsidR="00E235E1" w:rsidRPr="00B871F5">
        <w:rPr>
          <w:rFonts w:ascii="Noto Serif" w:eastAsiaTheme="minorEastAsia" w:hAnsi="Noto Serif" w:cs="Noto Serif"/>
          <w:iCs/>
          <w:w w:val="90"/>
          <w:sz w:val="23"/>
          <w:szCs w:val="23"/>
        </w:rPr>
        <w:t>:</w:t>
      </w:r>
      <w:r w:rsidRPr="00B871F5">
        <w:rPr>
          <w:rFonts w:ascii="Noto Serif" w:eastAsiaTheme="minorEastAsia" w:hAnsi="Noto Serif" w:cs="Noto Serif"/>
          <w:iCs/>
          <w:w w:val="90"/>
          <w:sz w:val="23"/>
          <w:szCs w:val="23"/>
          <w:lang w:val="vi-VN"/>
        </w:rPr>
        <w:t xml:space="preserve"> quyền tiếp cận thông tin, quyền khiếu nại, tố cáo, quyền tham gia quản lý nhà nước và xã hội. Trên cơ sở đó, nhiều đạo luật quan trọng đã được ban hành hoặc sửa đổi nhằm cụ thể hóa các quyền này như Luật Khiếu nại, Luật Tố cáo, Luật Tiếp công dân, Luật Tiếp cận thông tin và Luật Trợ giúp pháp lý</w:t>
      </w:r>
      <w:r w:rsidRPr="00B871F5">
        <w:rPr>
          <w:rFonts w:ascii="Noto Serif" w:eastAsiaTheme="minorEastAsia" w:hAnsi="Noto Serif" w:cs="Noto Serif"/>
          <w:iCs/>
          <w:w w:val="90"/>
          <w:sz w:val="23"/>
          <w:szCs w:val="23"/>
        </w:rPr>
        <w:t>..</w:t>
      </w:r>
      <w:r w:rsidRPr="00B871F5">
        <w:rPr>
          <w:rFonts w:ascii="Noto Serif" w:eastAsiaTheme="minorEastAsia" w:hAnsi="Noto Serif" w:cs="Noto Serif"/>
          <w:iCs/>
          <w:w w:val="90"/>
          <w:sz w:val="23"/>
          <w:szCs w:val="23"/>
          <w:lang w:val="vi-VN"/>
        </w:rPr>
        <w:t>.</w:t>
      </w:r>
      <w:r w:rsidRPr="00B871F5">
        <w:rPr>
          <w:rFonts w:ascii="Noto Serif" w:eastAsiaTheme="minorEastAsia" w:hAnsi="Noto Serif" w:cs="Noto Serif"/>
          <w:iCs/>
          <w:w w:val="90"/>
          <w:sz w:val="23"/>
          <w:szCs w:val="23"/>
        </w:rPr>
        <w:t xml:space="preserve"> </w:t>
      </w:r>
      <w:r w:rsidRPr="00B871F5">
        <w:rPr>
          <w:rFonts w:ascii="Noto Serif" w:eastAsiaTheme="minorEastAsia" w:hAnsi="Noto Serif" w:cs="Noto Serif"/>
          <w:iCs/>
          <w:w w:val="90"/>
          <w:sz w:val="23"/>
          <w:szCs w:val="23"/>
          <w:lang w:val="vi-VN"/>
        </w:rPr>
        <w:t xml:space="preserve">Các quy định pháp luật hiện hành đã thiết lập cơ chế pháp lý cho phép công dân </w:t>
      </w:r>
      <w:r w:rsidR="006F297B" w:rsidRPr="00B871F5">
        <w:rPr>
          <w:rFonts w:ascii="Noto Serif" w:eastAsiaTheme="minorEastAsia" w:hAnsi="Noto Serif" w:cs="Noto Serif"/>
          <w:iCs/>
          <w:w w:val="90"/>
          <w:sz w:val="23"/>
          <w:szCs w:val="23"/>
        </w:rPr>
        <w:t>thực hiện các quyền</w:t>
      </w:r>
      <w:r w:rsidRPr="00B871F5">
        <w:rPr>
          <w:rFonts w:ascii="Noto Serif" w:eastAsiaTheme="minorEastAsia" w:hAnsi="Noto Serif" w:cs="Noto Serif"/>
          <w:iCs/>
          <w:w w:val="90"/>
          <w:sz w:val="23"/>
          <w:szCs w:val="23"/>
          <w:lang w:val="vi-VN"/>
        </w:rPr>
        <w:t xml:space="preserve"> khiếu nại, tố cáo, kiến nghị và phản ánh đối với cơ quan nhà nước; đồng thời được hướng dẫn, giải thích và nhận thông báo về kết quả giải quyết.</w:t>
      </w:r>
    </w:p>
    <w:p w14:paraId="0D3071CB" w14:textId="74662965"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 xml:space="preserve">Trong thời gian qua, hệ thống tiếp công dân và giải quyết khiếu nại, tố cáo đã được tổ chức tương đối đồng bộ từ </w:t>
      </w:r>
      <w:r w:rsidR="00D01317" w:rsidRPr="00B871F5">
        <w:rPr>
          <w:rFonts w:ascii="Noto Serif" w:eastAsiaTheme="minorEastAsia" w:hAnsi="Noto Serif" w:cs="Noto Serif"/>
          <w:iCs/>
          <w:w w:val="90"/>
          <w:sz w:val="23"/>
          <w:szCs w:val="23"/>
          <w:lang w:val="vi-VN"/>
        </w:rPr>
        <w:t>Trung ương</w:t>
      </w:r>
      <w:r w:rsidRPr="00B871F5">
        <w:rPr>
          <w:rFonts w:ascii="Noto Serif" w:eastAsiaTheme="minorEastAsia" w:hAnsi="Noto Serif" w:cs="Noto Serif"/>
          <w:iCs/>
          <w:w w:val="90"/>
          <w:sz w:val="23"/>
          <w:szCs w:val="23"/>
          <w:lang w:val="vi-VN"/>
        </w:rPr>
        <w:t xml:space="preserve"> đến địa phương. Pháp luật quy định rõ quyền của công dân khi đến cơ quan tiếp công dân, bao gồm quyền trình bày nội dung khiếu nại, tố cáo, kiến nghị, phản ánh và nhận thông báo về kết quả xử lý. Bên cạnh đó, việc thiết lập hệ thống tiếp công dân thường xuyên tại các cơ quan nhà nước đã tạo điều kiện để người dân sử dụng quyền pháp lý của mình trong việc giám sát hoạt động của bộ máy nhà nước. Các cơ quan chức năng có trách nhiệm tiếp nhận, xử lý và hướng dẫn người dân thực hiện quyền khiếu nại, tố cáo theo đúng quy định của pháp luật.</w:t>
      </w:r>
    </w:p>
    <w:p w14:paraId="17A956CA" w14:textId="77777777" w:rsidR="00E235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 Về áp dụng pháp luật</w:t>
      </w:r>
    </w:p>
    <w:p w14:paraId="168A20B0" w14:textId="6202E88B"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Trong thời gian qua đã đạt được nhiều kết quả tích cực. Hệ thống pháp luật ngày càng hoàn thiện, cơ chế hướng dẫn áp dụng pháp luật được tăng cường, hoạt động xét xử và thi hành án có nhiều tiến bộ, đồng thời</w:t>
      </w:r>
      <w:r w:rsidR="00EC4DBD" w:rsidRPr="00B871F5">
        <w:rPr>
          <w:rFonts w:ascii="Noto Serif" w:eastAsiaTheme="minorEastAsia" w:hAnsi="Noto Serif" w:cs="Noto Serif"/>
          <w:iCs/>
          <w:w w:val="90"/>
          <w:sz w:val="23"/>
          <w:szCs w:val="23"/>
        </w:rPr>
        <w:t>,</w:t>
      </w:r>
      <w:r w:rsidRPr="00B871F5">
        <w:rPr>
          <w:rFonts w:ascii="Noto Serif" w:eastAsiaTheme="minorEastAsia" w:hAnsi="Noto Serif" w:cs="Noto Serif"/>
          <w:iCs/>
          <w:w w:val="90"/>
          <w:sz w:val="23"/>
          <w:szCs w:val="23"/>
          <w:lang w:val="vi-VN"/>
        </w:rPr>
        <w:t xml:space="preserve"> việc áp dụng pháp luật trong quản lý hành chính và bảo vệ quyền con người ngày càng được chú trọng. Chẳng hạn như, những năm gần đây, Việt Nam đã tiến hành nhiều hoạt động sửa đổi, bổ sung và ban hành mới các văn bản pháp luật nhằm bảo đảm tính thống nhất, đồng bộ và khả thi của hệ thống pháp luật; hoạt động áp dụng pháp luật trong lĩnh vực tư pháp đã có nhiều chuyển biến tích cực, đặc biệt trong công tác xét xử và thi hành án. Hệ thống tòa án nhân dân đã từng bước nâng cao chất lượng xét xử, bảo đảm việc giải quyết các vụ án hình sự, dân sự, hành chính, kinh doanh thương mại và lao động theo đúng quy định của pháp luật. Ngoài </w:t>
      </w:r>
      <w:r w:rsidR="00E235E1" w:rsidRPr="00B871F5">
        <w:rPr>
          <w:rFonts w:ascii="Noto Serif" w:eastAsiaTheme="minorEastAsia" w:hAnsi="Noto Serif" w:cs="Noto Serif"/>
          <w:iCs/>
          <w:w w:val="90"/>
          <w:sz w:val="23"/>
          <w:szCs w:val="23"/>
        </w:rPr>
        <w:t>r</w:t>
      </w:r>
      <w:r w:rsidRPr="00B871F5">
        <w:rPr>
          <w:rFonts w:ascii="Noto Serif" w:eastAsiaTheme="minorEastAsia" w:hAnsi="Noto Serif" w:cs="Noto Serif"/>
          <w:iCs/>
          <w:w w:val="90"/>
          <w:sz w:val="23"/>
          <w:szCs w:val="23"/>
          <w:lang w:val="vi-VN"/>
        </w:rPr>
        <w:t>a, hoạt động áp dụng pháp luật trong hoạt động quản lý hành chính nhà nước cũng có nhiều tiến bộ đáng kể. Các cơ quan hành chính nhà nước ngày càng chú trọng việc ban hành và thực hiện các quyết định hành chính trên cơ sở pháp luật, bảo đảm tính hợp pháp và hợp lý của các quyết định quản lý. Quá trình cải cách hành chính, đặc biệt là việc đơn giản hóa thủ tục hành chính và ứng dụng công nghệ thông tin trong quản lý nhà nước đã góp phần nâng cao hiệu quả áp dụng pháp luật trong hoạt động của bộ máy hành chính. Đồng thời, việc xây dựng và triển khai các cơ chế theo dõi tình hình thi hành pháp luật giúp các cơ quan nhà nước kịp thời phát hiện những khó khăn, vướng mắc trong quá trình áp dụng pháp luật, từ đó đề xuất sửa đổi, bổ sung các quy định pháp luật phù hợp với thực tiễn.</w:t>
      </w:r>
    </w:p>
    <w:p w14:paraId="4C14AC4B"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Ngoài ra, việc tăng cường trách nhiệm giải trình của các cơ quan nhà nước cũng góp phần nâng cao tính minh bạch và hiệu quả của hoạt động áp dụng pháp luật trong quản lý hành chính.</w:t>
      </w:r>
    </w:p>
    <w:p w14:paraId="5022A777" w14:textId="77777777" w:rsidR="007208E1" w:rsidRPr="00B871F5" w:rsidRDefault="007208E1" w:rsidP="00F429B3">
      <w:pPr>
        <w:pStyle w:val="6nghing"/>
      </w:pPr>
      <w:r w:rsidRPr="00B871F5">
        <w:t>2.1.2. Nguyên nhân của kết quả đạt được</w:t>
      </w:r>
    </w:p>
    <w:p w14:paraId="5C7F617C" w14:textId="77777777" w:rsidR="007208E1" w:rsidRPr="00B871F5" w:rsidRDefault="007208E1" w:rsidP="00F429B3">
      <w:pPr>
        <w:widowControl w:val="0"/>
        <w:tabs>
          <w:tab w:val="left" w:pos="700"/>
        </w:tabs>
        <w:spacing w:before="60" w:after="0" w:line="360"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
          <w:w w:val="90"/>
          <w:sz w:val="23"/>
          <w:szCs w:val="23"/>
          <w:lang w:val="vi-VN"/>
        </w:rPr>
        <w:t>Một là</w:t>
      </w:r>
      <w:r w:rsidRPr="00B871F5">
        <w:rPr>
          <w:rFonts w:ascii="Noto Serif" w:eastAsiaTheme="minorEastAsia" w:hAnsi="Noto Serif" w:cs="Noto Serif"/>
          <w:iCs/>
          <w:w w:val="90"/>
          <w:sz w:val="23"/>
          <w:szCs w:val="23"/>
          <w:lang w:val="vi-VN"/>
        </w:rPr>
        <w:t>, sự lãnh đạo của Đảng Cộng sản Việt Nam trong giai đoạn tiếp tục xây dựng và hoàn thiện Nhà nước pháp quyền xã hội chủ nghĩa. Thông qua các quan điểm, chủ trương của Đảng trong các văn kiện, nghị quyết của Đảng đã tạo cơ sở chính trị và pháp lý cho việc ban hành các chính sách và chương trình cải cách pháp luật, cải cách tư pháp và cải cách hành chính.</w:t>
      </w:r>
    </w:p>
    <w:p w14:paraId="1DCBC969" w14:textId="2D7F9A98" w:rsidR="007208E1" w:rsidRPr="00B871F5" w:rsidRDefault="007208E1" w:rsidP="00F429B3">
      <w:pPr>
        <w:widowControl w:val="0"/>
        <w:tabs>
          <w:tab w:val="left" w:pos="700"/>
        </w:tabs>
        <w:spacing w:before="60" w:after="0" w:line="360"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Thực tiễn cho thấy</w:t>
      </w:r>
      <w:r w:rsidR="00E235E1" w:rsidRPr="00B871F5">
        <w:rPr>
          <w:rFonts w:ascii="Noto Serif" w:eastAsiaTheme="minorEastAsia" w:hAnsi="Noto Serif" w:cs="Noto Serif"/>
          <w:iCs/>
          <w:w w:val="90"/>
          <w:sz w:val="23"/>
          <w:szCs w:val="23"/>
        </w:rPr>
        <w:t>,</w:t>
      </w:r>
      <w:r w:rsidRPr="00B871F5">
        <w:rPr>
          <w:rFonts w:ascii="Noto Serif" w:eastAsiaTheme="minorEastAsia" w:hAnsi="Noto Serif" w:cs="Noto Serif"/>
          <w:iCs/>
          <w:w w:val="90"/>
          <w:sz w:val="23"/>
          <w:szCs w:val="23"/>
          <w:lang w:val="vi-VN"/>
        </w:rPr>
        <w:t xml:space="preserve"> nhiều chương trình cải cách lớn đã được triển khai nhằm nâng cao hiệu quả thực hiện pháp luật, được coi là “đột phá của đột phá” trong quá trình hoàn thiện thể chế phát triển đất nước, góp phần nâng cao hiệu lực quản lý nhà nước và củng cố niềm tin của xã hội vào pháp quyền. </w:t>
      </w:r>
    </w:p>
    <w:p w14:paraId="2DFA822F" w14:textId="77777777" w:rsidR="007208E1" w:rsidRPr="00B871F5" w:rsidRDefault="007208E1" w:rsidP="00F429B3">
      <w:pPr>
        <w:widowControl w:val="0"/>
        <w:tabs>
          <w:tab w:val="left" w:pos="700"/>
        </w:tabs>
        <w:spacing w:before="60" w:after="0" w:line="364"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
          <w:w w:val="90"/>
          <w:sz w:val="23"/>
          <w:szCs w:val="23"/>
          <w:lang w:val="vi-VN"/>
        </w:rPr>
        <w:t>Hai là</w:t>
      </w:r>
      <w:r w:rsidRPr="00B871F5">
        <w:rPr>
          <w:rFonts w:ascii="Noto Serif" w:eastAsiaTheme="minorEastAsia" w:hAnsi="Noto Serif" w:cs="Noto Serif"/>
          <w:iCs/>
          <w:w w:val="90"/>
          <w:sz w:val="23"/>
          <w:szCs w:val="23"/>
          <w:lang w:val="vi-VN"/>
        </w:rPr>
        <w:t>, việc đẩy mạnh ứng dụng công nghệ thông tin và chuyển đổi số trong hoạt động quản lý nhà nước cũng góp phần nâng cao hiệu quả thực hiện pháp luật trên tất cả các lĩnh vực thời gian qua.</w:t>
      </w:r>
    </w:p>
    <w:p w14:paraId="7E611206" w14:textId="3E58F7F4" w:rsidR="007208E1" w:rsidRPr="00B871F5" w:rsidRDefault="007208E1" w:rsidP="00F429B3">
      <w:pPr>
        <w:widowControl w:val="0"/>
        <w:tabs>
          <w:tab w:val="left" w:pos="700"/>
        </w:tabs>
        <w:spacing w:before="60" w:after="0" w:line="364" w:lineRule="exact"/>
        <w:ind w:firstLine="454"/>
        <w:jc w:val="both"/>
        <w:outlineLvl w:val="0"/>
        <w:rPr>
          <w:rFonts w:ascii="Noto Serif" w:eastAsiaTheme="minorEastAsia" w:hAnsi="Noto Serif" w:cs="Noto Serif"/>
          <w:iCs/>
          <w:spacing w:val="2"/>
          <w:w w:val="90"/>
          <w:sz w:val="23"/>
          <w:szCs w:val="23"/>
          <w:lang w:val="vi-VN"/>
        </w:rPr>
      </w:pPr>
      <w:r w:rsidRPr="00B871F5">
        <w:rPr>
          <w:rFonts w:ascii="Noto Serif" w:eastAsiaTheme="minorEastAsia" w:hAnsi="Noto Serif" w:cs="Noto Serif"/>
          <w:i/>
          <w:spacing w:val="2"/>
          <w:w w:val="90"/>
          <w:sz w:val="23"/>
          <w:szCs w:val="23"/>
          <w:lang w:val="vi-VN"/>
        </w:rPr>
        <w:t>Ba là</w:t>
      </w:r>
      <w:r w:rsidRPr="00B871F5">
        <w:rPr>
          <w:rFonts w:ascii="Noto Serif" w:eastAsiaTheme="minorEastAsia" w:hAnsi="Noto Serif" w:cs="Noto Serif"/>
          <w:iCs/>
          <w:spacing w:val="2"/>
          <w:w w:val="90"/>
          <w:sz w:val="23"/>
          <w:szCs w:val="23"/>
          <w:lang w:val="vi-VN"/>
        </w:rPr>
        <w:t>, nhận thức pháp luật của người dân không ngừng được nâng cao và sự phát triển của văn hóa pháp lý trong xã hội. Qua đó, không chỉ giúp người dân hiểu và tôn trọng pháp luật</w:t>
      </w:r>
      <w:r w:rsidR="00EC4DBD" w:rsidRPr="00B871F5">
        <w:rPr>
          <w:rFonts w:ascii="Noto Serif" w:eastAsiaTheme="minorEastAsia" w:hAnsi="Noto Serif" w:cs="Noto Serif"/>
          <w:iCs/>
          <w:spacing w:val="2"/>
          <w:w w:val="90"/>
          <w:sz w:val="23"/>
          <w:szCs w:val="23"/>
        </w:rPr>
        <w:t>,</w:t>
      </w:r>
      <w:r w:rsidRPr="00B871F5">
        <w:rPr>
          <w:rFonts w:ascii="Noto Serif" w:eastAsiaTheme="minorEastAsia" w:hAnsi="Noto Serif" w:cs="Noto Serif"/>
          <w:iCs/>
          <w:spacing w:val="2"/>
          <w:w w:val="90"/>
          <w:sz w:val="23"/>
          <w:szCs w:val="23"/>
          <w:lang w:val="vi-VN"/>
        </w:rPr>
        <w:t xml:space="preserve"> mà còn khuyến </w:t>
      </w:r>
      <w:r w:rsidR="00F429B3" w:rsidRPr="00B871F5">
        <w:rPr>
          <w:rFonts w:ascii="Noto Serif" w:eastAsiaTheme="minorEastAsia" w:hAnsi="Noto Serif" w:cs="Noto Serif"/>
          <w:iCs/>
          <w:spacing w:val="2"/>
          <w:w w:val="90"/>
          <w:sz w:val="23"/>
          <w:szCs w:val="23"/>
          <w:lang w:val="en-GB"/>
        </w:rPr>
        <w:br/>
      </w:r>
      <w:r w:rsidRPr="00B871F5">
        <w:rPr>
          <w:rFonts w:ascii="Noto Serif" w:eastAsiaTheme="minorEastAsia" w:hAnsi="Noto Serif" w:cs="Noto Serif"/>
          <w:iCs/>
          <w:spacing w:val="2"/>
          <w:w w:val="90"/>
          <w:sz w:val="23"/>
          <w:szCs w:val="23"/>
          <w:lang w:val="vi-VN"/>
        </w:rPr>
        <w:t>khích họ sử dụng các cơ chế pháp lý để bảo vệ quyền và lợi ích hợp pháp của mình.</w:t>
      </w:r>
    </w:p>
    <w:p w14:paraId="6CFD5EEC" w14:textId="77777777" w:rsidR="007208E1" w:rsidRPr="00B871F5" w:rsidRDefault="007208E1" w:rsidP="00F429B3">
      <w:pPr>
        <w:widowControl w:val="0"/>
        <w:tabs>
          <w:tab w:val="left" w:pos="700"/>
        </w:tabs>
        <w:spacing w:before="60" w:after="0" w:line="364"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
          <w:w w:val="90"/>
          <w:sz w:val="23"/>
          <w:szCs w:val="23"/>
          <w:lang w:val="vi-VN"/>
        </w:rPr>
        <w:t>Bốn là</w:t>
      </w:r>
      <w:r w:rsidRPr="00B871F5">
        <w:rPr>
          <w:rFonts w:ascii="Noto Serif" w:eastAsiaTheme="minorEastAsia" w:hAnsi="Noto Serif" w:cs="Noto Serif"/>
          <w:iCs/>
          <w:w w:val="90"/>
          <w:sz w:val="23"/>
          <w:szCs w:val="23"/>
          <w:lang w:val="vi-VN"/>
        </w:rPr>
        <w:t>, tăng cường các cơ chế kiểm tra, giám sát trong thực hiện pháp luật trên tất cả các lĩnh vực, qua đó nhằm kịp thời phát hiện và xử lý các vi phạm pháp luật nghiêm minh, nhất quán.</w:t>
      </w:r>
    </w:p>
    <w:p w14:paraId="4F2F6F8E" w14:textId="77777777" w:rsidR="007208E1" w:rsidRPr="00B871F5" w:rsidRDefault="007208E1" w:rsidP="00F429B3">
      <w:pPr>
        <w:pStyle w:val="5nh"/>
        <w:spacing w:line="364" w:lineRule="exact"/>
        <w:rPr>
          <w:color w:val="auto"/>
          <w:lang w:val="vi-VN"/>
        </w:rPr>
      </w:pPr>
      <w:r w:rsidRPr="00B871F5">
        <w:rPr>
          <w:color w:val="auto"/>
          <w:lang w:val="vi-VN"/>
        </w:rPr>
        <w:t>2.2. Những hạn chế, vướng mắc và nguyê</w:t>
      </w:r>
      <w:r w:rsidRPr="00B871F5">
        <w:rPr>
          <w:color w:val="auto"/>
        </w:rPr>
        <w:t>n</w:t>
      </w:r>
      <w:r w:rsidRPr="00B871F5">
        <w:rPr>
          <w:color w:val="auto"/>
          <w:lang w:val="vi-VN"/>
        </w:rPr>
        <w:t xml:space="preserve"> nhân</w:t>
      </w:r>
    </w:p>
    <w:p w14:paraId="69D7831C" w14:textId="77777777" w:rsidR="007208E1" w:rsidRPr="00B871F5" w:rsidRDefault="007208E1" w:rsidP="00F429B3">
      <w:pPr>
        <w:pStyle w:val="6nghing"/>
        <w:spacing w:before="80" w:line="364" w:lineRule="exact"/>
      </w:pPr>
      <w:r w:rsidRPr="00B871F5">
        <w:t>2.2.1. Những hạn chế</w:t>
      </w:r>
    </w:p>
    <w:p w14:paraId="14D3F79B" w14:textId="77777777" w:rsidR="00E235E1" w:rsidRPr="00B871F5" w:rsidRDefault="007208E1" w:rsidP="00F429B3">
      <w:pPr>
        <w:widowControl w:val="0"/>
        <w:tabs>
          <w:tab w:val="left" w:pos="700"/>
        </w:tabs>
        <w:spacing w:before="60" w:after="0" w:line="364"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 Trong tuân thủ pháp luật</w:t>
      </w:r>
    </w:p>
    <w:p w14:paraId="0BCDB1ED" w14:textId="5C0CD053" w:rsidR="007208E1" w:rsidRPr="00B871F5" w:rsidRDefault="00E235E1" w:rsidP="00F429B3">
      <w:pPr>
        <w:widowControl w:val="0"/>
        <w:tabs>
          <w:tab w:val="left" w:pos="700"/>
        </w:tabs>
        <w:spacing w:before="60" w:after="0" w:line="364" w:lineRule="exact"/>
        <w:ind w:firstLine="454"/>
        <w:jc w:val="both"/>
        <w:outlineLvl w:val="0"/>
        <w:rPr>
          <w:rFonts w:ascii="Noto Serif" w:eastAsiaTheme="minorEastAsia" w:hAnsi="Noto Serif" w:cs="Noto Serif"/>
          <w:iCs/>
          <w:spacing w:val="2"/>
          <w:w w:val="90"/>
          <w:sz w:val="23"/>
          <w:szCs w:val="23"/>
          <w:lang w:val="vi-VN"/>
        </w:rPr>
      </w:pPr>
      <w:r w:rsidRPr="00B871F5">
        <w:rPr>
          <w:rFonts w:ascii="Noto Serif" w:eastAsiaTheme="minorEastAsia" w:hAnsi="Noto Serif" w:cs="Noto Serif"/>
          <w:iCs/>
          <w:spacing w:val="2"/>
          <w:w w:val="90"/>
          <w:sz w:val="23"/>
          <w:szCs w:val="23"/>
        </w:rPr>
        <w:t>T</w:t>
      </w:r>
      <w:r w:rsidR="007208E1" w:rsidRPr="00B871F5">
        <w:rPr>
          <w:rFonts w:ascii="Noto Serif" w:eastAsiaTheme="minorEastAsia" w:hAnsi="Noto Serif" w:cs="Noto Serif"/>
          <w:iCs/>
          <w:spacing w:val="2"/>
          <w:w w:val="90"/>
          <w:sz w:val="23"/>
          <w:szCs w:val="23"/>
          <w:lang w:val="vi-VN"/>
        </w:rPr>
        <w:t>ình trạng vi phạm pháp luật vẫn xảy ra trong nhiều lĩnh vực của đời sống xã hội, từ quản lý kinh tế, đất đai, môi trường đến trật tự an toàn xã hội. Số lượng vụ án hình sự và các hành vi vi phạm pháp luật hành chính vẫn còn ở mức đáng kể, đặc biệt, trong lĩnh vực quản lý đất đai, đầu tư công và tài chính, một số hành vi vi phạm pháp luật đã gây ra những hậu quả nghiêm trọng, ảnh hưởng đến lợi ích của Nhà nước và xã hội. Những vụ án kinh tế và tham nhũng lớn được phát hiện và xử lý trong thời gian qua phản ánh thực tế rằng</w:t>
      </w:r>
      <w:r w:rsidRPr="00B871F5">
        <w:rPr>
          <w:rFonts w:ascii="Noto Serif" w:eastAsiaTheme="minorEastAsia" w:hAnsi="Noto Serif" w:cs="Noto Serif"/>
          <w:iCs/>
          <w:spacing w:val="2"/>
          <w:w w:val="90"/>
          <w:sz w:val="23"/>
          <w:szCs w:val="23"/>
        </w:rPr>
        <w:t>,</w:t>
      </w:r>
      <w:r w:rsidR="007208E1" w:rsidRPr="00B871F5">
        <w:rPr>
          <w:rFonts w:ascii="Noto Serif" w:eastAsiaTheme="minorEastAsia" w:hAnsi="Noto Serif" w:cs="Noto Serif"/>
          <w:iCs/>
          <w:spacing w:val="2"/>
          <w:w w:val="90"/>
          <w:sz w:val="23"/>
          <w:szCs w:val="23"/>
          <w:lang w:val="vi-VN"/>
        </w:rPr>
        <w:t xml:space="preserve"> việc tuân thủ pháp luật của một số tổ chức và cá nhân, kể cả trong khu vực công vẫn còn nhiều hạn chế. Vẫn còn mộ</w:t>
      </w:r>
      <w:r w:rsidRPr="00B871F5">
        <w:rPr>
          <w:rFonts w:ascii="Noto Serif" w:eastAsiaTheme="minorEastAsia" w:hAnsi="Noto Serif" w:cs="Noto Serif"/>
          <w:iCs/>
          <w:spacing w:val="2"/>
          <w:w w:val="90"/>
          <w:sz w:val="23"/>
          <w:szCs w:val="23"/>
        </w:rPr>
        <w:t>t</w:t>
      </w:r>
      <w:r w:rsidR="007208E1" w:rsidRPr="00B871F5">
        <w:rPr>
          <w:rFonts w:ascii="Noto Serif" w:eastAsiaTheme="minorEastAsia" w:hAnsi="Noto Serif" w:cs="Noto Serif"/>
          <w:iCs/>
          <w:spacing w:val="2"/>
          <w:w w:val="90"/>
          <w:sz w:val="23"/>
          <w:szCs w:val="23"/>
          <w:lang w:val="vi-VN"/>
        </w:rPr>
        <w:t xml:space="preserve"> bộ phận cán bộ, công chức chưa tuân thủ pháp luật trong một số trường hợp, như việc ban hành hoặc thực hiện quyết định quản lý chưa đúng quy định pháp luật, dẫn đến khiếu nại, tố cáo hoặc tranh chấp hành chính;…</w:t>
      </w:r>
      <w:r w:rsidR="007208E1" w:rsidRPr="00B871F5">
        <w:rPr>
          <w:rFonts w:ascii="Noto Serif" w:eastAsiaTheme="minorEastAsia" w:hAnsi="Noto Serif" w:cs="Noto Serif"/>
          <w:iCs/>
          <w:spacing w:val="2"/>
          <w:w w:val="90"/>
          <w:sz w:val="23"/>
          <w:szCs w:val="23"/>
        </w:rPr>
        <w:t xml:space="preserve"> </w:t>
      </w:r>
      <w:r w:rsidR="007208E1" w:rsidRPr="00B871F5">
        <w:rPr>
          <w:rFonts w:ascii="Noto Serif" w:eastAsiaTheme="minorEastAsia" w:hAnsi="Noto Serif" w:cs="Noto Serif"/>
          <w:iCs/>
          <w:spacing w:val="2"/>
          <w:w w:val="90"/>
          <w:sz w:val="23"/>
          <w:szCs w:val="23"/>
          <w:lang w:val="vi-VN"/>
        </w:rPr>
        <w:t>Điều này ảnh hưởng đến hiệu lực của pháp luật và làm giảm niềm tin của người dân đối với cơ quan nhà nước.</w:t>
      </w:r>
    </w:p>
    <w:p w14:paraId="72A0F437" w14:textId="77777777" w:rsidR="00E235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Cs/>
          <w:w w:val="90"/>
          <w:sz w:val="23"/>
          <w:szCs w:val="23"/>
          <w:lang w:val="vi-VN"/>
        </w:rPr>
        <w:t xml:space="preserve">- </w:t>
      </w:r>
      <w:r w:rsidRPr="00B871F5">
        <w:rPr>
          <w:rFonts w:ascii="Noto Serif" w:eastAsiaTheme="minorEastAsia" w:hAnsi="Noto Serif" w:cs="Noto Serif"/>
          <w:i/>
          <w:iCs/>
          <w:w w:val="90"/>
          <w:sz w:val="23"/>
          <w:szCs w:val="23"/>
          <w:lang w:val="vi-VN"/>
        </w:rPr>
        <w:t>Trong chấp hành pháp luật</w:t>
      </w:r>
    </w:p>
    <w:p w14:paraId="6D2F8206" w14:textId="40D58626" w:rsidR="007208E1" w:rsidRPr="00B871F5" w:rsidRDefault="00E235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rPr>
        <w:t>V</w:t>
      </w:r>
      <w:r w:rsidR="007208E1" w:rsidRPr="00B871F5">
        <w:rPr>
          <w:rFonts w:ascii="Noto Serif" w:eastAsiaTheme="minorEastAsia" w:hAnsi="Noto Serif" w:cs="Noto Serif"/>
          <w:iCs/>
          <w:w w:val="90"/>
          <w:sz w:val="23"/>
          <w:szCs w:val="23"/>
          <w:lang w:val="vi-VN"/>
        </w:rPr>
        <w:t>ẫn còn tình trạng vi phạm pháp luật trong nhiều lĩnh vực của đời sống xã hội, qua đó cho thấy việc thực hiện nghĩa vụ pháp lý của một số chủ thể chưa thực sự nghiêm túc.</w:t>
      </w:r>
    </w:p>
    <w:p w14:paraId="529C1178"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Chẳng hạn như, trong lĩnh vực kinh doanh, thương mại, các hành vi vi phạm pháp luật như sản xuất và buôn bán hàng giả, buôn lậu, gian lận thương mại vẫn diễn biến phức tạp. Ý thức chấp hành pháp luật của một bộ phận người dân và doanh nghiệp chưa cao, vẫn còn một số chủ thể có xu hướng vi phạm pháp luật nhằm đạt được lợi ích kinh tế trước mắt hoặc do chưa nhận thức đầy đủ về nghĩa vụ pháp lý của mình; một số doanh nghiệp chưa chấp hành đầy đủ các quy định pháp luật về thuế, lao động, bảo vệ môi trường hoặc bảo vệ quyền lợi người tiêu dùng. Điều này không chỉ gây ảnh hưởng đến trật tự quản lý kinh tế mà còn tạo ra sự cạnh tranh không lành mạnh trong thị trường.</w:t>
      </w:r>
    </w:p>
    <w:p w14:paraId="48571B02"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Ngoài ra, việc chấp hành pháp luật của người dân trong một số lĩnh vực như giao thông, trật tự đô thị hoặc bảo vệ môi trường vẫn còn hạn chế. Những hành vi như vi phạm quy định giao thông, lấn chiếm vỉa hè hoặc xả thải không đúng quy định vẫn xảy ra ở nhiều địa phương, phản ánh sự thiếu ý thức pháp luật của một bộ phận người dân.</w:t>
      </w:r>
    </w:p>
    <w:p w14:paraId="5A883BE4" w14:textId="77777777" w:rsidR="00E235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Cs/>
          <w:w w:val="90"/>
          <w:sz w:val="23"/>
          <w:szCs w:val="23"/>
          <w:lang w:val="vi-VN"/>
        </w:rPr>
        <w:t xml:space="preserve">- </w:t>
      </w:r>
      <w:r w:rsidRPr="00B871F5">
        <w:rPr>
          <w:rFonts w:ascii="Noto Serif" w:eastAsiaTheme="minorEastAsia" w:hAnsi="Noto Serif" w:cs="Noto Serif"/>
          <w:i/>
          <w:iCs/>
          <w:w w:val="90"/>
          <w:sz w:val="23"/>
          <w:szCs w:val="23"/>
          <w:lang w:val="vi-VN"/>
        </w:rPr>
        <w:t>Trong sử dụng pháp luật</w:t>
      </w:r>
    </w:p>
    <w:p w14:paraId="50B40394" w14:textId="46F055F4" w:rsidR="007208E1" w:rsidRPr="00B871F5" w:rsidRDefault="00E235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rPr>
        <w:t>V</w:t>
      </w:r>
      <w:r w:rsidR="007208E1" w:rsidRPr="00B871F5">
        <w:rPr>
          <w:rFonts w:ascii="Noto Serif" w:eastAsiaTheme="minorEastAsia" w:hAnsi="Noto Serif" w:cs="Noto Serif"/>
          <w:iCs/>
          <w:w w:val="90"/>
          <w:sz w:val="23"/>
          <w:szCs w:val="23"/>
          <w:lang w:val="vi-VN"/>
        </w:rPr>
        <w:t>ẫn còn một bộ phận người dân không biết hoặc không chủ động sử dụng các quyền hợp pháp mà pháp luật đã quy định. Trong nhiều trường hợp, người dân chưa nắm rõ các quyền cơ bản của mình như quyền khiếu nại, tố cáo, quyền khởi kiện ra tòa án, quyền yêu cầu bồi thường thiệt hại, hay quyền tiếp cận thông tin. Điều này khiến họ thường lựa chọn các phương thức giải quyết tranh chấp mang tính tự phát hoặc phi chính thức, chẳng hạn như hòa giải tự phát, nhờ đến quan hệ cá nhân hoặc thậm chí chấp nhận thiệt thòi.</w:t>
      </w:r>
    </w:p>
    <w:p w14:paraId="24FA152A"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spacing w:val="2"/>
          <w:w w:val="90"/>
          <w:sz w:val="23"/>
          <w:szCs w:val="23"/>
          <w:lang w:val="vi-VN"/>
        </w:rPr>
      </w:pPr>
      <w:r w:rsidRPr="00B871F5">
        <w:rPr>
          <w:rFonts w:ascii="Noto Serif" w:eastAsiaTheme="minorEastAsia" w:hAnsi="Noto Serif" w:cs="Noto Serif"/>
          <w:iCs/>
          <w:spacing w:val="2"/>
          <w:w w:val="90"/>
          <w:sz w:val="23"/>
          <w:szCs w:val="23"/>
          <w:lang w:val="vi-VN"/>
        </w:rPr>
        <w:t>Bên cạnh đó, việc sử dụng quyền tham gia quản lý nhà nước và xã hội cũng còn hạn chế. Hiến pháp năm 2013 (sửa đổi, bổ sung năm 2025) đã quy định nhiều quyền quan trọng của công dân trong việc tham gia quản lý nhà nước và xã hội như quyền kiến nghị với cơ quan nhà nước, quyền tiếp cận thông tin, quyền biểu quyết khi Nhà nước tổ chức trưng cầu ý dân. Tuy nhiên, trên thực tế, người dân chưa chủ động tham gia đóng góp ý kiến vào các dự thảo chính sách, pháp luật, hoặc chưa tích cực sử dụng quyền giám sát đối với hoạt động của các cơ quan nhà nước. Theo báo cáo của Quốc hội và Chính phủ, mặc dù các cơ quan nhà nước ngày càng tăng cường việc lấy ý kiến nhân dân đối với các dự thảo luật và chính sách, nhưng mức độ tham gia thực chất của người dân vẫn chưa cao, chủ yếu tập trung ở các nhóm chuyên gia hoặc tổ chức nghề nghiệp.</w:t>
      </w:r>
    </w:p>
    <w:p w14:paraId="5C3D16A2" w14:textId="77777777" w:rsidR="00E235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iCs/>
          <w:w w:val="90"/>
          <w:sz w:val="23"/>
          <w:szCs w:val="23"/>
        </w:rPr>
      </w:pPr>
      <w:r w:rsidRPr="00B871F5">
        <w:rPr>
          <w:rFonts w:ascii="Noto Serif" w:eastAsiaTheme="minorEastAsia" w:hAnsi="Noto Serif" w:cs="Noto Serif"/>
          <w:i/>
          <w:iCs/>
          <w:w w:val="90"/>
          <w:sz w:val="23"/>
          <w:szCs w:val="23"/>
          <w:lang w:val="vi-VN"/>
        </w:rPr>
        <w:t>- Trong áp dụng pháp luật</w:t>
      </w:r>
    </w:p>
    <w:p w14:paraId="290AC247" w14:textId="62891ECA" w:rsidR="007208E1" w:rsidRPr="00B871F5" w:rsidRDefault="00E235E1" w:rsidP="00F429B3">
      <w:pPr>
        <w:widowControl w:val="0"/>
        <w:tabs>
          <w:tab w:val="left" w:pos="700"/>
        </w:tabs>
        <w:spacing w:before="60" w:after="0" w:line="348"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rPr>
        <w:t>V</w:t>
      </w:r>
      <w:r w:rsidR="007208E1" w:rsidRPr="00B871F5">
        <w:rPr>
          <w:rFonts w:ascii="Noto Serif" w:eastAsiaTheme="minorEastAsia" w:hAnsi="Noto Serif" w:cs="Noto Serif"/>
          <w:iCs/>
          <w:w w:val="90"/>
          <w:sz w:val="23"/>
          <w:szCs w:val="23"/>
          <w:lang w:val="vi-VN"/>
        </w:rPr>
        <w:t>ẫn còn một số trường hợp áp dụng pháp luật chưa thống nhất giữa các cơ quan và địa phương, cùng một quy định pháp luật nhưng lại được hiểu và áp dụng khác nhau giữa các cơ quan hoặc giữa các địa phương. Sự thiếu thống nhất này thể hiện rõ trong lĩnh vực xét xử và xử lý vi phạm hành chính. Có những trường hợp cùng một hành vi vi phạm nhưng mức xử lý hoặc cách áp dụng quy định pháp luật lại khác nhau, dẫn đến sự chênh lệch trong kết quả giải quyết vụ việc. Điều này làm ảnh hưởng đến nguyên tắc bình đẳng trước pháp luật.</w:t>
      </w:r>
    </w:p>
    <w:p w14:paraId="1CCBE55A" w14:textId="77777777" w:rsidR="007208E1" w:rsidRPr="00B871F5" w:rsidRDefault="007208E1" w:rsidP="00F429B3">
      <w:pPr>
        <w:widowControl w:val="0"/>
        <w:tabs>
          <w:tab w:val="left" w:pos="700"/>
        </w:tabs>
        <w:spacing w:before="60" w:after="0" w:line="348"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Bên cạnh đó, chất lượng áp dụng pháp luật trong một số trường hợp chưa cao, thể hiện ở việc xác định sai quy phạm pháp luật cần áp dụng, vận dụng không chính xác các điều khoản của luật hoặc chưa đánh giá đầy đủ các tình tiết của vụ việc. Chẳng hạn, trong lĩnh vực tố tụng, vẫn tồn tại những trường hợp bản án hoặc quyết định bị hủy, sửa do sai sót trong việc áp dụng pháp luật. Những sai sót này có thể xuất phát từ việc đánh giá chứng cứ chưa đầy đủ, áp dụng sai điều luật hoặc xác định không đúng các tình tiết tăng nặng, giảm nhẹ trách nhiệm pháp lý.</w:t>
      </w:r>
    </w:p>
    <w:p w14:paraId="552A7314" w14:textId="77777777" w:rsidR="007208E1" w:rsidRPr="00B871F5" w:rsidRDefault="007208E1" w:rsidP="00F429B3">
      <w:pPr>
        <w:widowControl w:val="0"/>
        <w:tabs>
          <w:tab w:val="left" w:pos="700"/>
        </w:tabs>
        <w:spacing w:before="60" w:after="0" w:line="348"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Ngoài ra, vẫn còn một số quyết định áp dụng pháp luật còn mang tính hình thức hoặc chưa bảo đảm tính thuyết phục, đặc biệt trong lĩnh vực hành chính và tư pháp, chưa bảo đảm tính minh bạch trong lập luận pháp lý. Hiệu quả thi hành các quyết định áp dụng pháp luật còn hạn chế; năng lực và trình độ của một bộ phận cán bộ thực thi pháp luật chưa đáp ứng yêu cầu về kỹ năng nghiệp vụ và khả năng vận dụng pháp luật, ở một số lĩnh vực, hiện tượng thiếu trách nhiệm hoặc tiêu cực trong hoạt động thực thi công vụ cũng có thể làm giảm hiệu quả áp dụng pháp luật và gây ảnh hưởng đến uy tín của các cơ quan nhà nước.</w:t>
      </w:r>
    </w:p>
    <w:p w14:paraId="588DA7BF" w14:textId="77777777" w:rsidR="007208E1" w:rsidRPr="00B871F5" w:rsidRDefault="007208E1" w:rsidP="00A20708">
      <w:pPr>
        <w:pStyle w:val="6nghing"/>
        <w:spacing w:line="352" w:lineRule="exact"/>
      </w:pPr>
      <w:r w:rsidRPr="00B871F5">
        <w:t xml:space="preserve">2.2.2. Nguyên nhân của hạn chế </w:t>
      </w:r>
    </w:p>
    <w:p w14:paraId="4D69304A"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spacing w:val="-2"/>
          <w:w w:val="90"/>
          <w:sz w:val="23"/>
          <w:szCs w:val="23"/>
          <w:lang w:val="vi-VN"/>
        </w:rPr>
      </w:pPr>
      <w:r w:rsidRPr="00B871F5">
        <w:rPr>
          <w:rFonts w:ascii="Noto Serif" w:eastAsiaTheme="minorEastAsia" w:hAnsi="Noto Serif" w:cs="Noto Serif"/>
          <w:iCs/>
          <w:spacing w:val="-2"/>
          <w:w w:val="90"/>
          <w:sz w:val="23"/>
          <w:szCs w:val="23"/>
          <w:lang w:val="vi-VN"/>
        </w:rPr>
        <w:t xml:space="preserve">Những hạn chế trên xuất phát từ nhiều nguyên nhân khác nhau, bao gồm cả nguyên nhân về thể chế, tổ chức bộ máy và nhận thức xã hội. </w:t>
      </w:r>
    </w:p>
    <w:p w14:paraId="576E61EB"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w w:val="90"/>
          <w:sz w:val="23"/>
          <w:szCs w:val="23"/>
          <w:lang w:val="vi-VN"/>
        </w:rPr>
      </w:pPr>
      <w:r w:rsidRPr="00B871F5">
        <w:rPr>
          <w:rFonts w:ascii="Noto Serif" w:eastAsiaTheme="minorEastAsia" w:hAnsi="Noto Serif" w:cs="Noto Serif"/>
          <w:i/>
          <w:w w:val="90"/>
          <w:sz w:val="23"/>
          <w:szCs w:val="23"/>
          <w:lang w:val="vi-VN"/>
        </w:rPr>
        <w:t xml:space="preserve">Một là, </w:t>
      </w:r>
      <w:r w:rsidRPr="00B871F5">
        <w:rPr>
          <w:rFonts w:ascii="Noto Serif" w:eastAsiaTheme="minorEastAsia" w:hAnsi="Noto Serif" w:cs="Noto Serif"/>
          <w:iCs/>
          <w:w w:val="90"/>
          <w:sz w:val="23"/>
          <w:szCs w:val="23"/>
          <w:lang w:val="vi-VN"/>
        </w:rPr>
        <w:t>vẫn còn</w:t>
      </w:r>
      <w:r w:rsidRPr="00B871F5">
        <w:rPr>
          <w:rFonts w:ascii="Noto Serif" w:eastAsiaTheme="minorEastAsia" w:hAnsi="Noto Serif" w:cs="Noto Serif"/>
          <w:i/>
          <w:w w:val="90"/>
          <w:sz w:val="23"/>
          <w:szCs w:val="23"/>
          <w:lang w:val="vi-VN"/>
        </w:rPr>
        <w:t xml:space="preserve"> </w:t>
      </w:r>
      <w:r w:rsidRPr="00B871F5">
        <w:rPr>
          <w:rFonts w:ascii="Noto Serif" w:eastAsiaTheme="minorEastAsia" w:hAnsi="Noto Serif" w:cs="Noto Serif"/>
          <w:iCs/>
          <w:w w:val="90"/>
          <w:sz w:val="23"/>
          <w:szCs w:val="23"/>
          <w:lang w:val="vi-VN"/>
        </w:rPr>
        <w:t>một số quy định pháp luật vẫn chưa thật sự đồng bộ, ổn định và dễ áp dụng trong thực tiễn, vẫn tồn tại tình trạng chồng chéo, mâu thuẫn hoặc thiếu thống nhất giữa các văn bản quy phạm pháp luật. Điều này khiến cho việc tuân thủ, chấp hành, sử dụng và áp dụng pháp luật gặp khó khăn, đặc biệt trong các lĩnh vực như đất đai, đầu tư, xây dựng và quản lý kinh tế.</w:t>
      </w:r>
    </w:p>
    <w:p w14:paraId="40AF68CF" w14:textId="416F1B53"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
          <w:w w:val="90"/>
          <w:sz w:val="23"/>
          <w:szCs w:val="23"/>
          <w:lang w:val="vi-VN"/>
        </w:rPr>
      </w:pPr>
      <w:r w:rsidRPr="00B871F5">
        <w:rPr>
          <w:rFonts w:ascii="Noto Serif" w:eastAsiaTheme="minorEastAsia" w:hAnsi="Noto Serif" w:cs="Noto Serif"/>
          <w:i/>
          <w:w w:val="90"/>
          <w:sz w:val="23"/>
          <w:szCs w:val="23"/>
          <w:lang w:val="vi-VN"/>
        </w:rPr>
        <w:t xml:space="preserve">Hai là, </w:t>
      </w:r>
      <w:r w:rsidRPr="00B871F5">
        <w:rPr>
          <w:rFonts w:ascii="Noto Serif" w:eastAsiaTheme="minorEastAsia" w:hAnsi="Noto Serif" w:cs="Noto Serif"/>
          <w:iCs/>
          <w:w w:val="90"/>
          <w:sz w:val="23"/>
          <w:szCs w:val="23"/>
          <w:lang w:val="vi-VN"/>
        </w:rPr>
        <w:t>xuất phát từ tâm lý của người dân còn e ngại, thiếu niềm tin vào hiệu quả của việc tham gia, cũng như thiếu các kênh tham gia thuận tiện và hiệu quả.</w:t>
      </w:r>
      <w:r w:rsidRPr="00B871F5">
        <w:rPr>
          <w:rFonts w:ascii="Noto Serif" w:eastAsiaTheme="minorEastAsia" w:hAnsi="Noto Serif" w:cs="Noto Serif"/>
          <w:i/>
          <w:w w:val="90"/>
          <w:sz w:val="23"/>
          <w:szCs w:val="23"/>
          <w:lang w:val="vi-VN"/>
        </w:rPr>
        <w:t xml:space="preserve"> </w:t>
      </w:r>
      <w:r w:rsidRPr="00B871F5">
        <w:rPr>
          <w:rFonts w:ascii="Noto Serif" w:eastAsiaTheme="minorEastAsia" w:hAnsi="Noto Serif" w:cs="Noto Serif"/>
          <w:iCs/>
          <w:w w:val="90"/>
          <w:sz w:val="23"/>
          <w:szCs w:val="23"/>
          <w:lang w:val="vi-VN"/>
        </w:rPr>
        <w:t>Khả năng người dân, tổ chức tiếp cận các dịch vụ pháp lý như tư vấn pháp luật, trợ giúp pháp lý, dịch vụ luật sư còn hạn chế do sự phân bố các dịch vụ pháp lý còn chưa đồng đều giữa các khu vực, đặc biệt là vùng sâu, vùng xa, vẫn còn thiếu nguồn lực pháp lý.</w:t>
      </w:r>
      <w:r w:rsidRPr="00B871F5">
        <w:rPr>
          <w:rFonts w:ascii="Noto Serif" w:eastAsiaTheme="minorEastAsia" w:hAnsi="Noto Serif" w:cs="Noto Serif"/>
          <w:i/>
          <w:w w:val="90"/>
          <w:sz w:val="23"/>
          <w:szCs w:val="23"/>
          <w:lang w:val="vi-VN"/>
        </w:rPr>
        <w:t xml:space="preserve"> </w:t>
      </w:r>
      <w:r w:rsidRPr="00B871F5">
        <w:rPr>
          <w:rFonts w:ascii="Noto Serif" w:eastAsiaTheme="minorEastAsia" w:hAnsi="Noto Serif" w:cs="Noto Serif"/>
          <w:iCs/>
          <w:w w:val="90"/>
          <w:sz w:val="23"/>
          <w:szCs w:val="23"/>
          <w:lang w:val="vi-VN"/>
        </w:rPr>
        <w:t>Trong một số trường hợp nhất định, do thủ tục hành chính hiện này vẫn còn phức tạp và tốn kém, dẫn đến làm giảm động lực sử dụng pháp luật của người dân và doanh nghiệp.</w:t>
      </w:r>
    </w:p>
    <w:p w14:paraId="2454B161"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
          <w:w w:val="90"/>
          <w:sz w:val="23"/>
          <w:szCs w:val="23"/>
          <w:lang w:val="vi-VN"/>
        </w:rPr>
        <w:t xml:space="preserve">Ba là, </w:t>
      </w:r>
      <w:r w:rsidRPr="00B871F5">
        <w:rPr>
          <w:rFonts w:ascii="Noto Serif" w:eastAsiaTheme="minorEastAsia" w:hAnsi="Noto Serif" w:cs="Noto Serif"/>
          <w:iCs/>
          <w:w w:val="90"/>
          <w:sz w:val="23"/>
          <w:szCs w:val="23"/>
          <w:lang w:val="vi-VN"/>
        </w:rPr>
        <w:t>trong thực tiễn quản lý nhà nước, việc phối hợp giữa các cơ quan có thẩm quyền đôi khi chưa chặt chẽ, dẫn đến tình trạng chồng chéo trong chức năng, nhiệm vụ hoặc thiếu sự thống nhất trong quá trình thực hiện pháp luật. Điều này có thể làm giảm hiệu quả của các quyết định quản lý nhà nước cũng như gây khó khăn cho người dân và doanh nghiệp trong việc thực hiện các quy định pháp luật.</w:t>
      </w:r>
    </w:p>
    <w:p w14:paraId="6025AA75"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Cs/>
          <w:w w:val="90"/>
          <w:sz w:val="23"/>
          <w:szCs w:val="23"/>
          <w:lang w:val="vi-VN"/>
        </w:rPr>
        <w:t>Ngoài ra, ở một số địa phương, việc tổ chức thực thi pháp luật còn gặp khó khăn do thiếu nguồn lực tài chính, nhân lực và cơ sở vật chất. Những hạn chế này ảnh hưởng trực tiếp đến khả năng triển khai các chính sách pháp luật trong thực tiễn, đặc biệt trong các lĩnh vực như trợ giúp pháp lý, thi hành án hoặc phổ biến, giáo dục pháp luật.</w:t>
      </w:r>
    </w:p>
    <w:p w14:paraId="20092AA4" w14:textId="77777777"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
          <w:w w:val="90"/>
          <w:sz w:val="23"/>
          <w:szCs w:val="23"/>
          <w:lang w:val="vi-VN"/>
        </w:rPr>
        <w:t xml:space="preserve">Bốn là, </w:t>
      </w:r>
      <w:r w:rsidRPr="00B871F5">
        <w:rPr>
          <w:rFonts w:ascii="Noto Serif" w:eastAsiaTheme="minorEastAsia" w:hAnsi="Noto Serif" w:cs="Noto Serif"/>
          <w:iCs/>
          <w:w w:val="90"/>
          <w:sz w:val="23"/>
          <w:szCs w:val="23"/>
          <w:lang w:val="vi-VN"/>
        </w:rPr>
        <w:t>trong hoạt động thực hiện pháp luật phụ thuộc rất lớn vào năng lực chuyên môn, kỹ năng nghiệp vụ và đạo đức công vụ của đội ngũ cán bộ, công chức, viên chức, nhưng trong thực tế vẫn còn một bộ phận cán bộ thực thi pháp luật chưa đáp ứng đầy đủ yêu cầu về trình độ chuyên môn hoặc kỹ năng nghiệp vụ. Bên cạnh đó, ở một số lĩnh vực vẫn tồn tại tình trạng thiếu trách nhiệm, nhũng nhiễu hoặc tiêu cực trong thực thi công vụ, gây ảnh hưởng đến hiệu quả thực hiện pháp luật và làm giảm niềm tin của người dân đối với các cơ quan nhà nước.</w:t>
      </w:r>
    </w:p>
    <w:p w14:paraId="1AB58AC8" w14:textId="5E78273A" w:rsidR="007208E1" w:rsidRPr="00B871F5" w:rsidRDefault="007208E1" w:rsidP="00A20708">
      <w:pPr>
        <w:widowControl w:val="0"/>
        <w:tabs>
          <w:tab w:val="left" w:pos="700"/>
        </w:tabs>
        <w:spacing w:before="60" w:after="0" w:line="352" w:lineRule="exact"/>
        <w:ind w:firstLine="454"/>
        <w:jc w:val="both"/>
        <w:outlineLvl w:val="0"/>
        <w:rPr>
          <w:rFonts w:ascii="Noto Serif" w:eastAsiaTheme="minorEastAsia" w:hAnsi="Noto Serif" w:cs="Noto Serif"/>
          <w:iCs/>
          <w:w w:val="90"/>
          <w:sz w:val="23"/>
          <w:szCs w:val="23"/>
          <w:lang w:val="vi-VN"/>
        </w:rPr>
      </w:pPr>
      <w:r w:rsidRPr="00B871F5">
        <w:rPr>
          <w:rFonts w:ascii="Noto Serif" w:eastAsiaTheme="minorEastAsia" w:hAnsi="Noto Serif" w:cs="Noto Serif"/>
          <w:i/>
          <w:w w:val="90"/>
          <w:sz w:val="23"/>
          <w:szCs w:val="23"/>
          <w:lang w:val="vi-VN"/>
        </w:rPr>
        <w:t xml:space="preserve">Năm là, </w:t>
      </w:r>
      <w:r w:rsidRPr="00B871F5">
        <w:rPr>
          <w:rFonts w:ascii="Noto Serif" w:eastAsiaTheme="minorEastAsia" w:hAnsi="Noto Serif" w:cs="Noto Serif"/>
          <w:iCs/>
          <w:w w:val="90"/>
          <w:sz w:val="23"/>
          <w:szCs w:val="23"/>
          <w:lang w:val="vi-VN"/>
        </w:rPr>
        <w:t>sự phát triển của nền kinh tế thị trường định hướng xã hội chủ nghĩa và quá trình hội nhập quốc tế sâu rộng cũng tạo ra những thách thức mới đối với việc thực hiện pháp luật. Trong nhiều lĩnh vực mới như kinh tế số, thương mại điện tử, bảo vệ dữ liệu cá nhân hoặc công nghệ tài chính, các quan hệ xã hội phát sinh nhanh chóng và phức tạp, trong khi khung pháp lý đôi khi chưa theo kịp sự phát triển của thực tiễn. Điều này có thể dẫn đến khoảng trống pháp lý hoặc khó khăn trong quá trình thực thi pháp luật. Ngoài ra, sự gia tăng của các loại tội phạm mới, đặc biệt là tội phạm công nghệ cao và tội phạm xuyên quốc gia cũng đặt ra những yêu cầu mới đối với hệ thống thực thi pháp luật.</w:t>
      </w:r>
    </w:p>
    <w:p w14:paraId="4199CCC9" w14:textId="77777777" w:rsidR="007208E1" w:rsidRPr="00B871F5" w:rsidRDefault="007208E1" w:rsidP="00F429B3">
      <w:pPr>
        <w:pStyle w:val="4Hoa"/>
        <w:rPr>
          <w:color w:val="auto"/>
        </w:rPr>
      </w:pPr>
      <w:r w:rsidRPr="00B871F5">
        <w:rPr>
          <w:color w:val="auto"/>
        </w:rPr>
        <w:t>3. ĐỊNH HƯỚNG BẢO ĐẢM THỰC HIỆN PHÁP LUẬT XÃ HỘI CHỦ NGHĨA Ở VIỆT NAM HIỆN NAY</w:t>
      </w:r>
    </w:p>
    <w:p w14:paraId="4452025A"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noProof/>
          <w:w w:val="90"/>
          <w:sz w:val="23"/>
          <w:szCs w:val="23"/>
          <w:lang w:val="vi-VN"/>
        </w:rPr>
      </w:pPr>
      <w:bookmarkStart w:id="90" w:name="_Toc512327390"/>
      <w:bookmarkStart w:id="91" w:name="_Toc512603292"/>
      <w:bookmarkStart w:id="92" w:name="_Toc515349580"/>
      <w:bookmarkStart w:id="93" w:name="_Toc515360765"/>
      <w:r w:rsidRPr="00B871F5">
        <w:rPr>
          <w:rFonts w:ascii="Noto Serif" w:eastAsiaTheme="minorEastAsia" w:hAnsi="Noto Serif" w:cs="Noto Serif"/>
          <w:bCs/>
          <w:i/>
          <w:iCs/>
          <w:noProof/>
          <w:w w:val="90"/>
          <w:sz w:val="23"/>
          <w:szCs w:val="23"/>
          <w:lang w:val="pt-BR"/>
        </w:rPr>
        <w:t>Thứ nhất,</w:t>
      </w:r>
      <w:r w:rsidRPr="00B871F5">
        <w:rPr>
          <w:rFonts w:ascii="Noto Serif" w:eastAsiaTheme="minorEastAsia" w:hAnsi="Noto Serif" w:cs="Noto Serif"/>
          <w:bCs/>
          <w:i/>
          <w:iCs/>
          <w:noProof/>
          <w:w w:val="90"/>
          <w:sz w:val="23"/>
          <w:szCs w:val="23"/>
          <w:lang w:val="vi-VN"/>
        </w:rPr>
        <w:t xml:space="preserve"> </w:t>
      </w:r>
      <w:r w:rsidRPr="00B871F5">
        <w:rPr>
          <w:rFonts w:ascii="Noto Serif" w:eastAsiaTheme="minorEastAsia" w:hAnsi="Noto Serif" w:cs="Noto Serif"/>
          <w:bCs/>
          <w:i/>
          <w:noProof/>
          <w:w w:val="90"/>
          <w:sz w:val="23"/>
          <w:szCs w:val="23"/>
          <w:lang w:val="vi-VN"/>
        </w:rPr>
        <w:t>bảo đảm sự lãnh đạo toàn diện, trực tiếp của Đảng Cộng sản Việt Nam trong thực hiện pháp luật xã hội chủ nghĩa Việt Nam.</w:t>
      </w:r>
    </w:p>
    <w:p w14:paraId="19310D8A" w14:textId="3E40CA35" w:rsidR="007208E1" w:rsidRPr="00B871F5" w:rsidRDefault="007208E1" w:rsidP="00F429B3">
      <w:pPr>
        <w:widowControl w:val="0"/>
        <w:spacing w:before="60" w:after="0" w:line="346" w:lineRule="exact"/>
        <w:ind w:firstLine="454"/>
        <w:jc w:val="both"/>
        <w:rPr>
          <w:rFonts w:ascii="Noto Serif" w:eastAsiaTheme="minorEastAsia" w:hAnsi="Noto Serif" w:cs="Noto Serif"/>
          <w:bCs/>
          <w:noProof/>
          <w:w w:val="90"/>
          <w:sz w:val="23"/>
          <w:szCs w:val="23"/>
          <w:lang w:val="vi-VN"/>
        </w:rPr>
      </w:pPr>
      <w:r w:rsidRPr="00B871F5">
        <w:rPr>
          <w:rFonts w:ascii="Noto Serif" w:eastAsiaTheme="minorEastAsia" w:hAnsi="Noto Serif" w:cs="Noto Serif"/>
          <w:bCs/>
          <w:noProof/>
          <w:w w:val="90"/>
          <w:sz w:val="23"/>
          <w:szCs w:val="23"/>
        </w:rPr>
        <w:t xml:space="preserve">Bảo đảm sự lãnh đạo toàn diện, trực tiếp của Đảng trong thực hiện pháp luật xã hội chủ nghĩa Việt Nam là bảo đảm mọi hoạt động tổ chức thi hành pháp luật luôn bám sát đường lối, chủ trương của Đảng, giữ vững định hướng xã hội chủ nghĩa và phục vụ lợi ích của </w:t>
      </w:r>
      <w:r w:rsidR="00A96EB2" w:rsidRPr="00B871F5">
        <w:rPr>
          <w:rFonts w:ascii="Noto Serif" w:eastAsiaTheme="minorEastAsia" w:hAnsi="Noto Serif" w:cs="Noto Serif"/>
          <w:bCs/>
          <w:noProof/>
          <w:w w:val="90"/>
          <w:sz w:val="23"/>
          <w:szCs w:val="23"/>
        </w:rPr>
        <w:t>nhân dân</w:t>
      </w:r>
      <w:r w:rsidRPr="00B871F5">
        <w:rPr>
          <w:rFonts w:ascii="Noto Serif" w:eastAsiaTheme="minorEastAsia" w:hAnsi="Noto Serif" w:cs="Noto Serif"/>
          <w:bCs/>
          <w:noProof/>
          <w:w w:val="90"/>
          <w:sz w:val="23"/>
          <w:szCs w:val="23"/>
        </w:rPr>
        <w:t xml:space="preserve">. Sự lãnh đạo đó được thực hiện thông qua hệ thống tổ chức đảng trong các cơ quan nhà nước, trong đó cấp ủy và người đứng đầu chịu trách nhiệm lãnh đạo xây dựng kế hoạch, phân công nhiệm vụ, đôn đốc tiến độ và nâng cao chất lượng thực thi pháp luật. Đồng thời, tăng cường kiểm tra, giám sát, kỷ luật của Đảng để kịp thời chấn chỉnh biểu hiện né tránh, đùn đẩy, xử lý nghiêm sai phạm, nhất là tham nhũng, tiêu cực. Đi đôi với đó là phát huy dân chủ, vai trò giám sát của </w:t>
      </w:r>
      <w:r w:rsidRPr="00B871F5">
        <w:rPr>
          <w:rFonts w:ascii="Noto Serif" w:eastAsiaTheme="minorEastAsia" w:hAnsi="Noto Serif" w:cs="Noto Serif"/>
          <w:bCs/>
          <w:noProof/>
          <w:w w:val="90"/>
          <w:sz w:val="23"/>
          <w:szCs w:val="23"/>
          <w:lang w:val="vi-VN"/>
        </w:rPr>
        <w:t>Mặt trận Tổ quốc Việt Nam</w:t>
      </w:r>
      <w:r w:rsidRPr="00B871F5">
        <w:rPr>
          <w:rFonts w:ascii="Noto Serif" w:eastAsiaTheme="minorEastAsia" w:hAnsi="Noto Serif" w:cs="Noto Serif"/>
          <w:bCs/>
          <w:noProof/>
          <w:w w:val="90"/>
          <w:sz w:val="23"/>
          <w:szCs w:val="23"/>
        </w:rPr>
        <w:t xml:space="preserve"> và </w:t>
      </w:r>
      <w:r w:rsidR="00A96EB2" w:rsidRPr="00B871F5">
        <w:rPr>
          <w:rFonts w:ascii="Noto Serif" w:eastAsiaTheme="minorEastAsia" w:hAnsi="Noto Serif" w:cs="Noto Serif"/>
          <w:bCs/>
          <w:noProof/>
          <w:w w:val="90"/>
          <w:sz w:val="23"/>
          <w:szCs w:val="23"/>
        </w:rPr>
        <w:t>nhân dân</w:t>
      </w:r>
      <w:r w:rsidRPr="00B871F5">
        <w:rPr>
          <w:rFonts w:ascii="Noto Serif" w:eastAsiaTheme="minorEastAsia" w:hAnsi="Noto Serif" w:cs="Noto Serif"/>
          <w:bCs/>
          <w:noProof/>
          <w:w w:val="90"/>
          <w:sz w:val="23"/>
          <w:szCs w:val="23"/>
        </w:rPr>
        <w:t xml:space="preserve"> nhằm bảo đảm pháp luật được thực hiện nghiêm minh, thực chất.</w:t>
      </w:r>
    </w:p>
    <w:p w14:paraId="09E12E9E"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i/>
          <w:noProof/>
          <w:w w:val="90"/>
          <w:sz w:val="23"/>
          <w:szCs w:val="23"/>
          <w:lang w:val="vi-VN"/>
        </w:rPr>
      </w:pPr>
      <w:r w:rsidRPr="00B871F5">
        <w:rPr>
          <w:rFonts w:ascii="Noto Serif" w:eastAsiaTheme="minorEastAsia" w:hAnsi="Noto Serif" w:cs="Noto Serif"/>
          <w:bCs/>
          <w:i/>
          <w:iCs/>
          <w:noProof/>
          <w:w w:val="90"/>
          <w:sz w:val="23"/>
          <w:szCs w:val="23"/>
          <w:lang w:val="pt-BR"/>
        </w:rPr>
        <w:t>Thứ hai,</w:t>
      </w:r>
      <w:r w:rsidRPr="00B871F5">
        <w:rPr>
          <w:rFonts w:ascii="Noto Serif" w:eastAsiaTheme="minorEastAsia" w:hAnsi="Noto Serif" w:cs="Noto Serif"/>
          <w:b/>
          <w:bCs/>
          <w:i/>
          <w:iCs/>
          <w:noProof/>
          <w:w w:val="90"/>
          <w:sz w:val="23"/>
          <w:szCs w:val="23"/>
          <w:lang w:val="pt-BR"/>
        </w:rPr>
        <w:t xml:space="preserve"> </w:t>
      </w:r>
      <w:r w:rsidRPr="00B871F5">
        <w:rPr>
          <w:rFonts w:ascii="Noto Serif" w:eastAsiaTheme="minorEastAsia" w:hAnsi="Noto Serif" w:cs="Noto Serif"/>
          <w:i/>
          <w:noProof/>
          <w:w w:val="90"/>
          <w:sz w:val="23"/>
          <w:szCs w:val="23"/>
          <w:lang w:val="pt-BR"/>
        </w:rPr>
        <w:t>tiếp</w:t>
      </w:r>
      <w:r w:rsidRPr="00B871F5">
        <w:rPr>
          <w:rFonts w:ascii="Noto Serif" w:eastAsiaTheme="minorEastAsia" w:hAnsi="Noto Serif" w:cs="Noto Serif"/>
          <w:i/>
          <w:noProof/>
          <w:w w:val="90"/>
          <w:sz w:val="23"/>
          <w:szCs w:val="23"/>
          <w:lang w:val="vi-VN"/>
        </w:rPr>
        <w:t xml:space="preserve"> tục xây dựng và</w:t>
      </w:r>
      <w:r w:rsidRPr="00B871F5">
        <w:rPr>
          <w:rFonts w:ascii="Noto Serif" w:eastAsiaTheme="minorEastAsia" w:hAnsi="Noto Serif" w:cs="Noto Serif"/>
          <w:b/>
          <w:bCs/>
          <w:i/>
          <w:iCs/>
          <w:noProof/>
          <w:w w:val="90"/>
          <w:sz w:val="23"/>
          <w:szCs w:val="23"/>
          <w:lang w:val="vi-VN"/>
        </w:rPr>
        <w:t xml:space="preserve"> </w:t>
      </w:r>
      <w:r w:rsidRPr="00B871F5">
        <w:rPr>
          <w:rFonts w:ascii="Noto Serif" w:eastAsiaTheme="minorEastAsia" w:hAnsi="Noto Serif" w:cs="Noto Serif"/>
          <w:bCs/>
          <w:i/>
          <w:noProof/>
          <w:w w:val="90"/>
          <w:sz w:val="23"/>
          <w:szCs w:val="23"/>
          <w:lang w:val="pt-BR"/>
        </w:rPr>
        <w:t>hoàn thiện hệ thống pháp luật, gắn</w:t>
      </w:r>
      <w:r w:rsidRPr="00B871F5">
        <w:rPr>
          <w:rFonts w:ascii="Noto Serif" w:eastAsiaTheme="minorEastAsia" w:hAnsi="Noto Serif" w:cs="Noto Serif"/>
          <w:bCs/>
          <w:i/>
          <w:noProof/>
          <w:w w:val="90"/>
          <w:sz w:val="23"/>
          <w:szCs w:val="23"/>
          <w:lang w:val="vi-VN"/>
        </w:rPr>
        <w:t xml:space="preserve"> kết chặt chẽ giữa xây dựng và thi hành pháp luật.</w:t>
      </w:r>
    </w:p>
    <w:p w14:paraId="1EC621D1" w14:textId="49CE6FEC" w:rsidR="007208E1" w:rsidRPr="00B871F5" w:rsidRDefault="007208E1" w:rsidP="00F429B3">
      <w:pPr>
        <w:widowControl w:val="0"/>
        <w:tabs>
          <w:tab w:val="left" w:pos="700"/>
        </w:tabs>
        <w:spacing w:before="60" w:after="0" w:line="346" w:lineRule="exact"/>
        <w:ind w:firstLine="454"/>
        <w:jc w:val="both"/>
        <w:rPr>
          <w:rFonts w:ascii="Noto Serif" w:eastAsiaTheme="minorEastAsia" w:hAnsi="Noto Serif" w:cs="Noto Serif"/>
          <w:bCs/>
          <w:noProof/>
          <w:w w:val="90"/>
          <w:sz w:val="23"/>
          <w:szCs w:val="23"/>
          <w:lang w:val="vi-VN"/>
        </w:rPr>
      </w:pPr>
      <w:r w:rsidRPr="00B871F5">
        <w:rPr>
          <w:rFonts w:ascii="Noto Serif" w:eastAsiaTheme="minorEastAsia" w:hAnsi="Noto Serif" w:cs="Noto Serif"/>
          <w:bCs/>
          <w:noProof/>
          <w:w w:val="90"/>
          <w:sz w:val="23"/>
          <w:szCs w:val="23"/>
          <w:lang w:val="pt-BR"/>
        </w:rPr>
        <w:t>Nâng cao hơn nữa chất lượng của hệ thống pháp luật, bởi pháp luật càng đầy đủ, hoàn thiện, phù hợp với thực tế thì Nhà nước và xã hội sẽ tự giác tôn trọng và thực hiện pháp luật nghiêm minh hơn. Do vậy, cần thường xuyên rà soát, tổng kết, đánh giá thực tiễn pháp luật để xây dựng và hoàn thiện hệ thống pháp luật của đất nước phù hợp với cơ chế thị trường định hướng xã hội chủ nghĩa. Hệ thống pháp luật cần được ban hành toàn diện, đồng bộ, phù hợp với điều kiện, hoàn cảnh của đ</w:t>
      </w:r>
      <w:r w:rsidR="00E235E1" w:rsidRPr="00B871F5">
        <w:rPr>
          <w:rFonts w:ascii="Noto Serif" w:eastAsiaTheme="minorEastAsia" w:hAnsi="Noto Serif" w:cs="Noto Serif"/>
          <w:bCs/>
          <w:noProof/>
          <w:w w:val="90"/>
          <w:sz w:val="23"/>
          <w:szCs w:val="23"/>
          <w:lang w:val="pt-BR"/>
        </w:rPr>
        <w:t>ấ</w:t>
      </w:r>
      <w:r w:rsidRPr="00B871F5">
        <w:rPr>
          <w:rFonts w:ascii="Noto Serif" w:eastAsiaTheme="minorEastAsia" w:hAnsi="Noto Serif" w:cs="Noto Serif"/>
          <w:bCs/>
          <w:noProof/>
          <w:w w:val="90"/>
          <w:sz w:val="23"/>
          <w:szCs w:val="23"/>
          <w:lang w:val="pt-BR"/>
        </w:rPr>
        <w:t>t nước. Khi xây dựng pháp luật phải xuất phát từ thực tiễn sao cho các quy định của pháp luật phải có khả năng được thực hiện trên thực tế</w:t>
      </w:r>
      <w:r w:rsidRPr="00B871F5">
        <w:rPr>
          <w:rFonts w:ascii="Noto Serif" w:eastAsiaTheme="minorEastAsia" w:hAnsi="Noto Serif" w:cs="Noto Serif"/>
          <w:bCs/>
          <w:noProof/>
          <w:w w:val="90"/>
          <w:sz w:val="23"/>
          <w:szCs w:val="23"/>
          <w:lang w:val="vi-VN"/>
        </w:rPr>
        <w:t>.</w:t>
      </w:r>
    </w:p>
    <w:p w14:paraId="320C0E2B" w14:textId="77777777" w:rsidR="007208E1" w:rsidRPr="00B871F5" w:rsidRDefault="007208E1" w:rsidP="00F429B3">
      <w:pPr>
        <w:widowControl w:val="0"/>
        <w:tabs>
          <w:tab w:val="left" w:pos="700"/>
        </w:tabs>
        <w:spacing w:before="60" w:after="0" w:line="346" w:lineRule="exact"/>
        <w:ind w:firstLine="454"/>
        <w:jc w:val="both"/>
        <w:rPr>
          <w:rFonts w:ascii="Noto Serif" w:eastAsiaTheme="minorEastAsia" w:hAnsi="Noto Serif" w:cs="Noto Serif"/>
          <w:bCs/>
          <w:i/>
          <w:noProof/>
          <w:w w:val="90"/>
          <w:sz w:val="23"/>
          <w:szCs w:val="23"/>
          <w:lang w:val="pt-BR"/>
        </w:rPr>
      </w:pPr>
      <w:r w:rsidRPr="00B871F5">
        <w:rPr>
          <w:rFonts w:ascii="Noto Serif" w:eastAsiaTheme="minorEastAsia" w:hAnsi="Noto Serif" w:cs="Noto Serif"/>
          <w:bCs/>
          <w:i/>
          <w:iCs/>
          <w:noProof/>
          <w:w w:val="90"/>
          <w:sz w:val="23"/>
          <w:szCs w:val="23"/>
          <w:lang w:val="pt-BR"/>
        </w:rPr>
        <w:t xml:space="preserve">Thứ ba, </w:t>
      </w:r>
      <w:r w:rsidRPr="00B871F5">
        <w:rPr>
          <w:rFonts w:ascii="Noto Serif" w:eastAsiaTheme="minorEastAsia" w:hAnsi="Noto Serif" w:cs="Noto Serif"/>
          <w:i/>
          <w:noProof/>
          <w:w w:val="90"/>
          <w:sz w:val="23"/>
          <w:szCs w:val="23"/>
          <w:lang w:val="pt-BR"/>
        </w:rPr>
        <w:t>bảo</w:t>
      </w:r>
      <w:r w:rsidRPr="00B871F5">
        <w:rPr>
          <w:rFonts w:ascii="Noto Serif" w:eastAsiaTheme="minorEastAsia" w:hAnsi="Noto Serif" w:cs="Noto Serif"/>
          <w:i/>
          <w:noProof/>
          <w:w w:val="90"/>
          <w:sz w:val="23"/>
          <w:szCs w:val="23"/>
          <w:lang w:val="vi-VN"/>
        </w:rPr>
        <w:t xml:space="preserve"> đảm pháp luật được thực hiện công bằng, nghiêm minh, nhất quán, kịp thời, hiệu lực và hiệu quả </w:t>
      </w:r>
      <w:r w:rsidRPr="00B871F5">
        <w:rPr>
          <w:rFonts w:ascii="Noto Serif" w:eastAsiaTheme="minorEastAsia" w:hAnsi="Noto Serif" w:cs="Noto Serif"/>
          <w:bCs/>
          <w:i/>
          <w:noProof/>
          <w:w w:val="90"/>
          <w:sz w:val="23"/>
          <w:szCs w:val="23"/>
          <w:lang w:val="pt-BR"/>
        </w:rPr>
        <w:t xml:space="preserve">trên mọi mặt lĩnh vực của đời sống xã hội. </w:t>
      </w:r>
    </w:p>
    <w:p w14:paraId="138846CA" w14:textId="77777777" w:rsidR="007208E1" w:rsidRPr="00B871F5" w:rsidRDefault="007208E1" w:rsidP="00F429B3">
      <w:pPr>
        <w:widowControl w:val="0"/>
        <w:tabs>
          <w:tab w:val="left" w:pos="700"/>
        </w:tabs>
        <w:spacing w:before="60" w:after="0" w:line="346" w:lineRule="exact"/>
        <w:ind w:firstLine="454"/>
        <w:jc w:val="both"/>
        <w:rPr>
          <w:rFonts w:ascii="Noto Serif" w:eastAsiaTheme="minorEastAsia" w:hAnsi="Noto Serif" w:cs="Noto Serif"/>
          <w:noProof/>
          <w:w w:val="90"/>
          <w:sz w:val="23"/>
          <w:szCs w:val="23"/>
          <w:lang w:val="pt-BR"/>
        </w:rPr>
      </w:pPr>
      <w:r w:rsidRPr="00B871F5">
        <w:rPr>
          <w:rFonts w:ascii="Noto Serif" w:eastAsiaTheme="minorEastAsia" w:hAnsi="Noto Serif" w:cs="Noto Serif"/>
          <w:bCs/>
          <w:noProof/>
          <w:w w:val="90"/>
          <w:sz w:val="23"/>
          <w:szCs w:val="23"/>
          <w:lang w:val="pt-BR"/>
        </w:rPr>
        <w:t>Trong việc tổ chức thực hiện pháp luật, công khai, minh bạch được thể hiện thông qua việc công khai, minh bạch chính sách, pháp luật cũng như cách thức tổ chức thực hiện chính sách pháp luật trừ những nội dung thuộc bí mật nhà nước và những nội dung khác theo quy định của pháp luật.</w:t>
      </w:r>
    </w:p>
    <w:p w14:paraId="6E106B94" w14:textId="4F21A233" w:rsidR="007208E1" w:rsidRPr="00B871F5" w:rsidRDefault="007208E1" w:rsidP="00A20708">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B871F5">
        <w:rPr>
          <w:rFonts w:ascii="Noto Serif" w:eastAsiaTheme="minorEastAsia" w:hAnsi="Noto Serif" w:cs="Noto Serif"/>
          <w:w w:val="90"/>
          <w:sz w:val="23"/>
          <w:szCs w:val="23"/>
        </w:rPr>
        <w:t xml:space="preserve">Công khai, minh bạch trong tổ chức thực hiện pháp luật gồm: công khai văn bản, chính sách và công khai cách thức thực hiện (quy trình, tiêu chí, thời hạn, phí/lệ phí, cơ quan chịu trách nhiệm), trừ bí mật nhà nước và các trường hợp luật định. </w:t>
      </w:r>
      <w:r w:rsidR="006F297B" w:rsidRPr="00B871F5">
        <w:rPr>
          <w:rFonts w:ascii="Noto Serif" w:eastAsiaTheme="minorEastAsia" w:hAnsi="Noto Serif" w:cs="Noto Serif"/>
          <w:w w:val="90"/>
          <w:sz w:val="23"/>
          <w:szCs w:val="23"/>
        </w:rPr>
        <w:t>Theo</w:t>
      </w:r>
      <w:r w:rsidRPr="00B871F5">
        <w:rPr>
          <w:rFonts w:ascii="Noto Serif" w:eastAsiaTheme="minorEastAsia" w:hAnsi="Noto Serif" w:cs="Noto Serif"/>
          <w:w w:val="90"/>
          <w:sz w:val="23"/>
          <w:szCs w:val="23"/>
        </w:rPr>
        <w:t xml:space="preserve"> Luật Tiếp cận thông tin năm 20</w:t>
      </w:r>
      <w:r w:rsidR="006F297B" w:rsidRPr="00B871F5">
        <w:rPr>
          <w:rFonts w:ascii="Noto Serif" w:eastAsiaTheme="minorEastAsia" w:hAnsi="Noto Serif" w:cs="Noto Serif"/>
          <w:w w:val="90"/>
          <w:sz w:val="23"/>
          <w:szCs w:val="23"/>
        </w:rPr>
        <w:t>2</w:t>
      </w:r>
      <w:r w:rsidRPr="00B871F5">
        <w:rPr>
          <w:rFonts w:ascii="Noto Serif" w:eastAsiaTheme="minorEastAsia" w:hAnsi="Noto Serif" w:cs="Noto Serif"/>
          <w:w w:val="90"/>
          <w:sz w:val="23"/>
          <w:szCs w:val="23"/>
        </w:rPr>
        <w:t>6</w:t>
      </w:r>
      <w:r w:rsidR="006F297B"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rPr>
        <w:t xml:space="preserve">thông tin cung cấp phải chính xác, đầy đủ; việc cung cấp phải kịp thời, minh bạch, thuận lợi cho công dân. Đây là nền tảng pháp lý để tăng khả năng tiếp cận cũng như đòi hỏi các chủ thể có nghĩa vụ cung cấp </w:t>
      </w:r>
      <w:r w:rsidRPr="00B871F5">
        <w:rPr>
          <w:rFonts w:ascii="Noto Serif" w:eastAsiaTheme="minorEastAsia" w:hAnsi="Noto Serif" w:cs="Noto Serif"/>
          <w:w w:val="90"/>
          <w:sz w:val="23"/>
          <w:szCs w:val="23"/>
          <w:shd w:val="clear" w:color="auto" w:fill="FFFFFF"/>
        </w:rPr>
        <w:t>thông tin phải bảo đảm tính đầy đủ, chính xác của các thông tin đến với người dân, tránh tình trạng thông tin mập mờ, không rõ ràng, không đầy đủ dẫn đến hiện tượng hiểu sai và không đúng bản chất của thông tin. Việc cung cấp thông tin của các cơ quan nhà nước phải đảm bảo tính kịp thời, tránh hiện tượng trì hoãn thông tin gây khó khăn cho người dân. Những hiện tượng trì hoãn thông tin đến với người dân có thể sẽ bị coi là hành vi vi phạm pháp luật về tiếp cận thông tin và phải chịu trách nhiệm theo quy định của pháp luật.</w:t>
      </w:r>
    </w:p>
    <w:p w14:paraId="06FBEF73"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spacing w:val="-2"/>
          <w:w w:val="90"/>
          <w:sz w:val="23"/>
          <w:szCs w:val="23"/>
          <w:shd w:val="clear" w:color="auto" w:fill="FFFFFF"/>
        </w:rPr>
      </w:pPr>
      <w:r w:rsidRPr="00B871F5">
        <w:rPr>
          <w:rFonts w:ascii="Noto Serif" w:eastAsiaTheme="minorEastAsia" w:hAnsi="Noto Serif" w:cs="Noto Serif"/>
          <w:spacing w:val="-2"/>
          <w:w w:val="90"/>
          <w:sz w:val="23"/>
          <w:szCs w:val="23"/>
        </w:rPr>
        <w:t xml:space="preserve">Minh bạch còn là biện pháp phòng ngừa nhũng nhiễu và tham nhũng. </w:t>
      </w:r>
      <w:hyperlink r:id="rId20" w:tgtFrame="_blank" w:history="1">
        <w:r w:rsidRPr="00B871F5">
          <w:rPr>
            <w:rFonts w:ascii="Noto Serif" w:eastAsiaTheme="minorEastAsia" w:hAnsi="Noto Serif" w:cs="Noto Serif"/>
            <w:spacing w:val="-2"/>
            <w:w w:val="90"/>
            <w:sz w:val="23"/>
            <w:szCs w:val="23"/>
            <w:shd w:val="clear" w:color="auto" w:fill="FFFFFF"/>
          </w:rPr>
          <w:t>Khoản 4 Điều 3 Luật Phòng, chống tham nhũng năm 2018</w:t>
        </w:r>
      </w:hyperlink>
      <w:r w:rsidRPr="00B871F5">
        <w:rPr>
          <w:rFonts w:ascii="Noto Serif" w:eastAsiaTheme="minorEastAsia" w:hAnsi="Noto Serif" w:cs="Noto Serif"/>
          <w:spacing w:val="-2"/>
          <w:w w:val="90"/>
          <w:sz w:val="23"/>
          <w:szCs w:val="23"/>
        </w:rPr>
        <w:t> </w:t>
      </w:r>
      <w:r w:rsidRPr="00B871F5">
        <w:rPr>
          <w:rFonts w:ascii="Noto Serif" w:eastAsiaTheme="minorEastAsia" w:hAnsi="Noto Serif" w:cs="Noto Serif"/>
          <w:spacing w:val="-2"/>
          <w:w w:val="90"/>
          <w:sz w:val="23"/>
          <w:szCs w:val="23"/>
          <w:shd w:val="clear" w:color="auto" w:fill="FFFFFF"/>
        </w:rPr>
        <w:t xml:space="preserve">định nghĩa công khai, minh bạch về tổ chức và hoạt động của cơ quan, tổ chức, đơn vị như sau: Công khai, minh bạch về tổ chức và hoạt động của cơ quan, tổ chức, đơn vị là việc công bố, cung cấp thông tin, giải trình về tổ chức bộ máy, việc thực hiện nhiệm vụ, quyền hạn và trách nhiệm trong khi thực hiện nhiệm vụ, quyền hạn của cơ quan, tổ chức, đơn vị. </w:t>
      </w:r>
      <w:r w:rsidRPr="00B871F5">
        <w:rPr>
          <w:rFonts w:ascii="Noto Serif" w:eastAsiaTheme="minorEastAsia" w:hAnsi="Noto Serif" w:cs="Noto Serif"/>
          <w:spacing w:val="-2"/>
          <w:w w:val="90"/>
          <w:sz w:val="23"/>
          <w:szCs w:val="23"/>
        </w:rPr>
        <w:t xml:space="preserve">Điều 12 Luật Phòng, chống tham nhũng năm 2018 nhấn mạnh trách nhiệm người đứng đầu trong chỉ đạo, kiểm tra, đôn đốc thực hiện công khai, minh bạch và xử lý vi phạm. Đồng thời, minh bạch hóa vòng đời chính sách (từ đề xuất, đánh giá tác động, tham vấn, ban hành đến giám sát thi hành) là cơ chế trực tiếp để thực hiện yêu cầu của </w:t>
      </w:r>
      <w:r w:rsidRPr="00B871F5">
        <w:rPr>
          <w:rFonts w:ascii="Noto Serif" w:eastAsiaTheme="minorEastAsia" w:hAnsi="Noto Serif" w:cs="Noto Serif"/>
          <w:spacing w:val="-2"/>
          <w:w w:val="90"/>
          <w:sz w:val="23"/>
          <w:szCs w:val="23"/>
          <w:shd w:val="clear" w:color="auto" w:fill="FFFFFF"/>
        </w:rPr>
        <w:t xml:space="preserve">Nghị quyết số 66-NQ/TW ngày 30/4/2025 của Bộ Chính trị về đổi mới công tác xây dựng và thi hành pháp luật đáp ứng yêu cầu phát triển đất nước trong kỷ nguyên mới </w:t>
      </w:r>
      <w:r w:rsidRPr="00B871F5">
        <w:rPr>
          <w:rFonts w:ascii="Noto Serif" w:eastAsiaTheme="minorEastAsia" w:hAnsi="Noto Serif" w:cs="Noto Serif"/>
          <w:spacing w:val="-2"/>
          <w:w w:val="90"/>
          <w:sz w:val="23"/>
          <w:szCs w:val="23"/>
        </w:rPr>
        <w:t>về phòng chống tham nhũng, lãng phí, tiêu cực, lợi ích nhóm, lợi ích cục bộ; phòng ngừa, ngăn chặn mọi biểu hiện trục lợi, hướng lái chính sách</w:t>
      </w:r>
      <w:r w:rsidRPr="00B871F5">
        <w:rPr>
          <w:rFonts w:ascii="Noto Serif" w:eastAsiaTheme="minorEastAsia" w:hAnsi="Noto Serif" w:cs="Noto Serif"/>
          <w:spacing w:val="-2"/>
          <w:w w:val="90"/>
          <w:sz w:val="23"/>
          <w:szCs w:val="23"/>
          <w:lang w:val="vi-VN"/>
        </w:rPr>
        <w:t>.</w:t>
      </w:r>
    </w:p>
    <w:p w14:paraId="0A1DCACC" w14:textId="614428CD"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noProof/>
          <w:w w:val="90"/>
          <w:sz w:val="23"/>
          <w:szCs w:val="23"/>
          <w:lang w:val="vi-VN"/>
        </w:rPr>
      </w:pPr>
      <w:r w:rsidRPr="00B871F5">
        <w:rPr>
          <w:rFonts w:ascii="Noto Serif" w:eastAsiaTheme="minorEastAsia" w:hAnsi="Noto Serif" w:cs="Noto Serif"/>
          <w:noProof/>
          <w:w w:val="90"/>
          <w:sz w:val="23"/>
          <w:szCs w:val="23"/>
          <w:lang w:val="vi-VN"/>
        </w:rPr>
        <w:t>Đ</w:t>
      </w:r>
      <w:r w:rsidRPr="00B871F5">
        <w:rPr>
          <w:rFonts w:ascii="Noto Serif" w:eastAsiaTheme="minorEastAsia" w:hAnsi="Noto Serif" w:cs="Noto Serif"/>
          <w:noProof/>
          <w:w w:val="90"/>
          <w:sz w:val="23"/>
          <w:szCs w:val="23"/>
          <w:lang w:val="pt-BR"/>
        </w:rPr>
        <w:t>a</w:t>
      </w:r>
      <w:r w:rsidRPr="00B871F5">
        <w:rPr>
          <w:rFonts w:ascii="Noto Serif" w:eastAsiaTheme="minorEastAsia" w:hAnsi="Noto Serif" w:cs="Noto Serif"/>
          <w:noProof/>
          <w:w w:val="90"/>
          <w:sz w:val="23"/>
          <w:szCs w:val="23"/>
          <w:lang w:val="vi-VN"/>
        </w:rPr>
        <w:t xml:space="preserve"> dạng </w:t>
      </w:r>
      <w:r w:rsidR="00F34B34" w:rsidRPr="00B871F5">
        <w:rPr>
          <w:rFonts w:ascii="Noto Serif" w:eastAsiaTheme="minorEastAsia" w:hAnsi="Noto Serif" w:cs="Noto Serif"/>
          <w:noProof/>
          <w:w w:val="90"/>
          <w:sz w:val="23"/>
          <w:szCs w:val="23"/>
          <w:lang w:val="vi-VN"/>
        </w:rPr>
        <w:t>hóa</w:t>
      </w:r>
      <w:r w:rsidRPr="00B871F5">
        <w:rPr>
          <w:rFonts w:ascii="Noto Serif" w:eastAsiaTheme="minorEastAsia" w:hAnsi="Noto Serif" w:cs="Noto Serif"/>
          <w:noProof/>
          <w:w w:val="90"/>
          <w:sz w:val="23"/>
          <w:szCs w:val="23"/>
          <w:lang w:val="vi-VN"/>
        </w:rPr>
        <w:t xml:space="preserve"> phương thức truyền thông chính sách, phổ biến, giáo dục pháp luật, nhất là thông qua ứng dụng công nghệ số</w:t>
      </w:r>
      <w:r w:rsidRPr="00B871F5">
        <w:rPr>
          <w:rFonts w:ascii="Noto Serif" w:eastAsiaTheme="minorEastAsia" w:hAnsi="Noto Serif" w:cs="Noto Serif"/>
          <w:noProof/>
          <w:w w:val="90"/>
          <w:sz w:val="23"/>
          <w:szCs w:val="23"/>
          <w:lang w:val="pt-BR"/>
        </w:rPr>
        <w:t>.</w:t>
      </w:r>
    </w:p>
    <w:p w14:paraId="33F9BA8B" w14:textId="74F11BB2" w:rsidR="007208E1" w:rsidRPr="00B871F5" w:rsidRDefault="007208E1" w:rsidP="00A20708">
      <w:pPr>
        <w:widowControl w:val="0"/>
        <w:spacing w:before="60" w:after="0" w:line="352" w:lineRule="exact"/>
        <w:ind w:firstLine="454"/>
        <w:jc w:val="both"/>
        <w:rPr>
          <w:rFonts w:ascii="Noto Serif" w:eastAsiaTheme="minorEastAsia" w:hAnsi="Noto Serif" w:cs="Noto Serif"/>
          <w:bCs/>
          <w:noProof/>
          <w:w w:val="90"/>
          <w:sz w:val="23"/>
          <w:szCs w:val="23"/>
        </w:rPr>
      </w:pPr>
      <w:r w:rsidRPr="00B871F5">
        <w:rPr>
          <w:rFonts w:ascii="Noto Serif" w:eastAsiaTheme="minorEastAsia" w:hAnsi="Noto Serif" w:cs="Noto Serif"/>
          <w:bCs/>
          <w:noProof/>
          <w:w w:val="90"/>
          <w:sz w:val="23"/>
          <w:szCs w:val="23"/>
          <w:lang w:val="pt-BR"/>
        </w:rPr>
        <w:t>Phát huy được vai trò của các cơ quan chịu trách nhiệm đảm bảo thực thi pháp luật trong việc tổ chức thực hiện pháp luật. Trong đó, đặc biệt là yếu tố hành vi của các công chức, viên chức trực tiếp chịu trách nhiệm thực hiện nhiệm vụ trong những cơ quan này. “Đã đến lúc Nhà nước ta nên quy định trong pháp luật về trách nhiệm pháp lý theo nghĩa hậu quả bất lợi đối với các cơ quan, cá nhân có trách nhiệm tổ chức thực hiện quy định hay văn bản pháp luật nào đó nhưng lại không tổ chức để quy định hay văn bản pháp luật đó được thực hiện nghiêm minh trên thực tế”</w:t>
      </w:r>
      <w:r w:rsidRPr="00B871F5">
        <w:rPr>
          <w:rFonts w:ascii="Noto Serif" w:eastAsiaTheme="minorEastAsia" w:hAnsi="Noto Serif" w:cs="Noto Serif"/>
          <w:b/>
          <w:bCs/>
          <w:noProof/>
          <w:w w:val="90"/>
          <w:sz w:val="23"/>
          <w:szCs w:val="23"/>
          <w:vertAlign w:val="superscript"/>
          <w:lang w:val="pt-BR"/>
        </w:rPr>
        <w:footnoteReference w:id="79"/>
      </w:r>
      <w:r w:rsidRPr="00B871F5">
        <w:rPr>
          <w:rFonts w:ascii="Noto Serif" w:eastAsiaTheme="minorEastAsia" w:hAnsi="Noto Serif" w:cs="Noto Serif"/>
          <w:bCs/>
          <w:noProof/>
          <w:w w:val="90"/>
          <w:sz w:val="23"/>
          <w:szCs w:val="23"/>
          <w:lang w:val="pt-BR"/>
        </w:rPr>
        <w:t xml:space="preserve">. </w:t>
      </w:r>
      <w:r w:rsidRPr="00B871F5">
        <w:rPr>
          <w:rFonts w:ascii="Noto Serif" w:eastAsiaTheme="minorEastAsia" w:hAnsi="Noto Serif" w:cs="Noto Serif"/>
          <w:bCs/>
          <w:noProof/>
          <w:w w:val="90"/>
          <w:sz w:val="23"/>
          <w:szCs w:val="23"/>
        </w:rPr>
        <w:t xml:space="preserve">Đẩy mạnh việc xây dựng văn </w:t>
      </w:r>
      <w:r w:rsidR="00F34B34" w:rsidRPr="00B871F5">
        <w:rPr>
          <w:rFonts w:ascii="Noto Serif" w:eastAsiaTheme="minorEastAsia" w:hAnsi="Noto Serif" w:cs="Noto Serif"/>
          <w:bCs/>
          <w:noProof/>
          <w:w w:val="90"/>
          <w:sz w:val="23"/>
          <w:szCs w:val="23"/>
        </w:rPr>
        <w:t>hóa</w:t>
      </w:r>
      <w:r w:rsidRPr="00B871F5">
        <w:rPr>
          <w:rFonts w:ascii="Noto Serif" w:eastAsiaTheme="minorEastAsia" w:hAnsi="Noto Serif" w:cs="Noto Serif"/>
          <w:bCs/>
          <w:noProof/>
          <w:w w:val="90"/>
          <w:sz w:val="23"/>
          <w:szCs w:val="23"/>
        </w:rPr>
        <w:t xml:space="preserve"> pháp lý trong toàn xã hội, trước hết là xây dựng văn </w:t>
      </w:r>
      <w:r w:rsidR="00F34B34" w:rsidRPr="00B871F5">
        <w:rPr>
          <w:rFonts w:ascii="Noto Serif" w:eastAsiaTheme="minorEastAsia" w:hAnsi="Noto Serif" w:cs="Noto Serif"/>
          <w:bCs/>
          <w:noProof/>
          <w:w w:val="90"/>
          <w:sz w:val="23"/>
          <w:szCs w:val="23"/>
        </w:rPr>
        <w:t>hóa</w:t>
      </w:r>
      <w:r w:rsidRPr="00B871F5">
        <w:rPr>
          <w:rFonts w:ascii="Noto Serif" w:eastAsiaTheme="minorEastAsia" w:hAnsi="Noto Serif" w:cs="Noto Serif"/>
          <w:bCs/>
          <w:noProof/>
          <w:w w:val="90"/>
          <w:sz w:val="23"/>
          <w:szCs w:val="23"/>
        </w:rPr>
        <w:t xml:space="preserve"> pháp lý trong đội ngũ cán bộ, đảng viên và công chức, viên chức, trong đó cán bộ, đảng viên, công chức, viên chức phải là người tiên phong, gương mẫu trong việc thi hành pháp luật và nếu những chủ thể này vi phạm pháp luật sẽ phải xử lý nghiêm minh hơn, nặng hơn các chủ thể khác.</w:t>
      </w:r>
    </w:p>
    <w:p w14:paraId="0E763673" w14:textId="0F001098"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noProof/>
          <w:w w:val="90"/>
          <w:sz w:val="23"/>
          <w:szCs w:val="23"/>
        </w:rPr>
      </w:pPr>
      <w:r w:rsidRPr="00B871F5">
        <w:rPr>
          <w:rFonts w:ascii="Noto Serif" w:eastAsiaTheme="minorEastAsia" w:hAnsi="Noto Serif" w:cs="Noto Serif"/>
          <w:noProof/>
          <w:w w:val="90"/>
          <w:sz w:val="23"/>
          <w:szCs w:val="23"/>
          <w:lang w:val="vi-VN"/>
        </w:rPr>
        <w:t>Đồng thời, chú trọng công tác giải thích pháp luật và hướng dẫn áp dụng pháp luật, tại Văn kiện Đại hội đại biểu toàn quốc lần thứ XIV, Đảng ta đã xác định</w:t>
      </w:r>
      <w:r w:rsidR="00E235E1" w:rsidRPr="00B871F5">
        <w:rPr>
          <w:rFonts w:ascii="Noto Serif" w:eastAsiaTheme="minorEastAsia" w:hAnsi="Noto Serif" w:cs="Noto Serif"/>
          <w:noProof/>
          <w:w w:val="90"/>
          <w:sz w:val="23"/>
          <w:szCs w:val="23"/>
        </w:rPr>
        <w:t>:</w:t>
      </w:r>
      <w:r w:rsidRPr="00B871F5">
        <w:rPr>
          <w:rFonts w:ascii="Noto Serif" w:eastAsiaTheme="minorEastAsia" w:hAnsi="Noto Serif" w:cs="Noto Serif"/>
          <w:noProof/>
          <w:w w:val="90"/>
          <w:sz w:val="23"/>
          <w:szCs w:val="23"/>
          <w:lang w:val="vi-VN"/>
        </w:rPr>
        <w:t xml:space="preserve"> “Tổ chức thực hiện pháp luật nghiêm minh, hiệu quả, chú trọng công tác giải thích pháp luật, hướng dẫn áp dụng pháp luật, bảo đảm việc hiểu, áp dụng pháp luật một cách thống nhất”</w:t>
      </w:r>
      <w:r w:rsidRPr="00B871F5">
        <w:rPr>
          <w:rFonts w:ascii="Noto Serif" w:hAnsi="Noto Serif" w:cs="Noto Serif"/>
          <w:b/>
          <w:bCs/>
          <w:noProof/>
          <w:w w:val="90"/>
          <w:sz w:val="23"/>
          <w:szCs w:val="23"/>
          <w:vertAlign w:val="superscript"/>
          <w:lang w:val="vi-VN"/>
        </w:rPr>
        <w:footnoteReference w:id="80"/>
      </w:r>
      <w:r w:rsidRPr="00B871F5">
        <w:rPr>
          <w:rFonts w:ascii="Noto Serif" w:eastAsiaTheme="minorEastAsia" w:hAnsi="Noto Serif" w:cs="Noto Serif"/>
          <w:noProof/>
          <w:w w:val="90"/>
          <w:sz w:val="23"/>
          <w:szCs w:val="23"/>
          <w:lang w:val="vi-VN"/>
        </w:rPr>
        <w:t xml:space="preserve">. </w:t>
      </w:r>
      <w:r w:rsidRPr="00B871F5">
        <w:rPr>
          <w:rFonts w:ascii="Noto Serif" w:eastAsiaTheme="minorEastAsia" w:hAnsi="Noto Serif" w:cs="Noto Serif"/>
          <w:bCs/>
          <w:noProof/>
          <w:w w:val="90"/>
          <w:sz w:val="23"/>
          <w:szCs w:val="23"/>
          <w:lang w:val="vi-VN"/>
        </w:rPr>
        <w:t>Đ</w:t>
      </w:r>
      <w:r w:rsidRPr="00B871F5">
        <w:rPr>
          <w:rFonts w:ascii="Noto Serif" w:eastAsiaTheme="minorEastAsia" w:hAnsi="Noto Serif" w:cs="Noto Serif"/>
          <w:bCs/>
          <w:noProof/>
          <w:w w:val="90"/>
          <w:sz w:val="23"/>
          <w:szCs w:val="23"/>
          <w:lang w:val="pt-BR"/>
        </w:rPr>
        <w:t>ẩy</w:t>
      </w:r>
      <w:r w:rsidRPr="00B871F5">
        <w:rPr>
          <w:rFonts w:ascii="Noto Serif" w:eastAsiaTheme="minorEastAsia" w:hAnsi="Noto Serif" w:cs="Noto Serif"/>
          <w:bCs/>
          <w:noProof/>
          <w:w w:val="90"/>
          <w:sz w:val="23"/>
          <w:szCs w:val="23"/>
          <w:lang w:val="vi-VN"/>
        </w:rPr>
        <w:t xml:space="preserve"> mạnh công tác phòng, cảnh báo vi phạm pháp luật; tăng cường giám sát, kiểm tra, thanh tra, kiểm toán nhằm phát hiện và xử lý nghiêm, kịp thời các hành vi vi phạm pháp luật</w:t>
      </w:r>
      <w:r w:rsidR="00E235E1" w:rsidRPr="00B871F5">
        <w:rPr>
          <w:rFonts w:ascii="Noto Serif" w:eastAsiaTheme="minorEastAsia" w:hAnsi="Noto Serif" w:cs="Noto Serif"/>
          <w:bCs/>
          <w:noProof/>
          <w:w w:val="90"/>
          <w:sz w:val="23"/>
          <w:szCs w:val="23"/>
        </w:rPr>
        <w:t>.</w:t>
      </w:r>
    </w:p>
    <w:p w14:paraId="681385FC" w14:textId="77777777" w:rsidR="007208E1" w:rsidRPr="00B871F5" w:rsidRDefault="007208E1" w:rsidP="00A20708">
      <w:pPr>
        <w:widowControl w:val="0"/>
        <w:spacing w:before="60" w:after="0" w:line="352" w:lineRule="exact"/>
        <w:ind w:firstLine="454"/>
        <w:jc w:val="both"/>
        <w:rPr>
          <w:rFonts w:ascii="Noto Serif" w:eastAsiaTheme="minorEastAsia" w:hAnsi="Noto Serif" w:cs="Noto Serif"/>
          <w:bCs/>
          <w:i/>
          <w:spacing w:val="-2"/>
          <w:w w:val="90"/>
          <w:sz w:val="23"/>
          <w:szCs w:val="23"/>
          <w:lang w:val="pt-BR"/>
        </w:rPr>
      </w:pPr>
      <w:r w:rsidRPr="00B871F5">
        <w:rPr>
          <w:rFonts w:ascii="Noto Serif" w:eastAsiaTheme="minorEastAsia" w:hAnsi="Noto Serif" w:cs="Noto Serif"/>
          <w:bCs/>
          <w:i/>
          <w:iCs/>
          <w:spacing w:val="-2"/>
          <w:w w:val="90"/>
          <w:sz w:val="23"/>
          <w:szCs w:val="23"/>
          <w:lang w:val="pt-BR"/>
        </w:rPr>
        <w:t xml:space="preserve">Thứ tư, </w:t>
      </w:r>
      <w:r w:rsidRPr="00B871F5">
        <w:rPr>
          <w:rFonts w:ascii="Noto Serif" w:eastAsiaTheme="minorEastAsia" w:hAnsi="Noto Serif" w:cs="Noto Serif"/>
          <w:bCs/>
          <w:i/>
          <w:spacing w:val="-2"/>
          <w:w w:val="90"/>
          <w:sz w:val="23"/>
          <w:szCs w:val="23"/>
          <w:lang w:val="pt-BR"/>
        </w:rPr>
        <w:t>phát</w:t>
      </w:r>
      <w:r w:rsidRPr="00B871F5">
        <w:rPr>
          <w:rFonts w:ascii="Noto Serif" w:eastAsiaTheme="minorEastAsia" w:hAnsi="Noto Serif" w:cs="Noto Serif"/>
          <w:bCs/>
          <w:i/>
          <w:spacing w:val="-2"/>
          <w:w w:val="90"/>
          <w:sz w:val="23"/>
          <w:szCs w:val="23"/>
          <w:lang w:val="vi-VN"/>
        </w:rPr>
        <w:t xml:space="preserve"> huy vai trò giám sát và phản biện xã hội của Mặt trận Tổ quốc Việt Nam, bảo đảm sự tham gia của người dân, tổ chức, doanh nghiệp trong thực hiện pháp luật. Đồng thời, </w:t>
      </w:r>
      <w:r w:rsidRPr="00B871F5">
        <w:rPr>
          <w:rFonts w:ascii="Noto Serif" w:eastAsiaTheme="minorEastAsia" w:hAnsi="Noto Serif" w:cs="Noto Serif"/>
          <w:bCs/>
          <w:i/>
          <w:spacing w:val="-2"/>
          <w:w w:val="90"/>
          <w:sz w:val="23"/>
          <w:szCs w:val="23"/>
          <w:lang w:val="pt-BR"/>
        </w:rPr>
        <w:t>cần có cơ chế giám sát việc tổ chức thực hiện pháp luật một cách chặt chẽ, thống nhất giữa các cấp, ngành.</w:t>
      </w:r>
    </w:p>
    <w:p w14:paraId="5007F4D4" w14:textId="2FD0866C" w:rsidR="007208E1" w:rsidRPr="00B871F5" w:rsidRDefault="007208E1" w:rsidP="00A20708">
      <w:pPr>
        <w:widowControl w:val="0"/>
        <w:spacing w:before="60" w:after="0" w:line="352" w:lineRule="exact"/>
        <w:ind w:firstLine="454"/>
        <w:jc w:val="both"/>
        <w:rPr>
          <w:rFonts w:ascii="Noto Serif" w:eastAsiaTheme="minorEastAsia" w:hAnsi="Noto Serif" w:cs="Noto Serif"/>
          <w:bCs/>
          <w:w w:val="90"/>
          <w:sz w:val="23"/>
          <w:szCs w:val="23"/>
          <w:lang w:val="pt-BR"/>
        </w:rPr>
      </w:pPr>
      <w:r w:rsidRPr="00B871F5">
        <w:rPr>
          <w:rFonts w:ascii="Noto Serif" w:eastAsiaTheme="minorEastAsia" w:hAnsi="Noto Serif" w:cs="Noto Serif"/>
          <w:bCs/>
          <w:w w:val="90"/>
          <w:sz w:val="23"/>
          <w:szCs w:val="23"/>
          <w:lang w:val="pt-BR"/>
        </w:rPr>
        <w:t xml:space="preserve">Giám sát tổ chức thực hiện pháp luật là cấu phần của kiểm soát quyền lực và bảo đảm thượng tôn pháp luật. Nghị quyết 27-NQ/TW ngày </w:t>
      </w:r>
      <w:r w:rsidRPr="00B871F5">
        <w:rPr>
          <w:rFonts w:ascii="Noto Serif" w:eastAsiaTheme="minorEastAsia" w:hAnsi="Noto Serif" w:cs="Noto Serif"/>
          <w:bCs/>
          <w:w w:val="90"/>
          <w:sz w:val="23"/>
          <w:szCs w:val="23"/>
          <w:lang w:val="vi-VN"/>
        </w:rPr>
        <w:t xml:space="preserve">09/11/2022 </w:t>
      </w:r>
      <w:r w:rsidRPr="00B871F5">
        <w:rPr>
          <w:rFonts w:ascii="Noto Serif" w:eastAsiaTheme="minorEastAsia" w:hAnsi="Noto Serif" w:cs="Noto Serif"/>
          <w:bCs/>
          <w:w w:val="90"/>
          <w:sz w:val="23"/>
          <w:szCs w:val="23"/>
          <w:lang w:val="pt-BR"/>
        </w:rPr>
        <w:t>về tiếp tục xây dựng và hoàn thiện Nhà nước pháp quyền xã hội chủ nghĩa Việt Nam trong giai đoạn mới nhấn mạnh việc nâng cao vai trò giám sát, phản biện xã hội của </w:t>
      </w:r>
      <w:hyperlink r:id="rId21" w:history="1">
        <w:r w:rsidRPr="00B871F5">
          <w:rPr>
            <w:rFonts w:ascii="Noto Serif" w:eastAsiaTheme="minorEastAsia" w:hAnsi="Noto Serif" w:cs="Noto Serif"/>
            <w:bCs/>
            <w:w w:val="90"/>
            <w:sz w:val="23"/>
            <w:szCs w:val="23"/>
            <w:lang w:val="pt-BR"/>
          </w:rPr>
          <w:t>Mặt trận Tổ quốc Việt Nam</w:t>
        </w:r>
      </w:hyperlink>
      <w:r w:rsidRPr="00B871F5">
        <w:rPr>
          <w:rFonts w:ascii="Noto Serif" w:eastAsiaTheme="minorEastAsia" w:hAnsi="Noto Serif" w:cs="Noto Serif"/>
          <w:bCs/>
          <w:w w:val="90"/>
          <w:sz w:val="23"/>
          <w:szCs w:val="23"/>
          <w:lang w:val="pt-BR"/>
        </w:rPr>
        <w:t xml:space="preserve"> và các tổ chức chính trị - xã hội trong việc xây dựng Nhà nước pháp quyền xã hội chủ nghĩa. Nghị quyết yêu cầu hoàn thiện cơ chế để </w:t>
      </w:r>
      <w:r w:rsidR="00A96EB2" w:rsidRPr="00B871F5">
        <w:rPr>
          <w:rFonts w:ascii="Noto Serif" w:eastAsiaTheme="minorEastAsia" w:hAnsi="Noto Serif" w:cs="Noto Serif"/>
          <w:bCs/>
          <w:w w:val="90"/>
          <w:sz w:val="23"/>
          <w:szCs w:val="23"/>
          <w:lang w:val="pt-BR"/>
        </w:rPr>
        <w:t>nhân dân</w:t>
      </w:r>
      <w:r w:rsidRPr="00B871F5">
        <w:rPr>
          <w:rFonts w:ascii="Noto Serif" w:eastAsiaTheme="minorEastAsia" w:hAnsi="Noto Serif" w:cs="Noto Serif"/>
          <w:bCs/>
          <w:w w:val="90"/>
          <w:sz w:val="23"/>
          <w:szCs w:val="23"/>
          <w:lang w:val="pt-BR"/>
        </w:rPr>
        <w:t xml:space="preserve"> trực tiếp kiểm soát quyền lực, bảo đảm phản biện thực chất, không hình thức nhằm ngăn chặn tham nhũng và bảo vệ quyền lợi hợp pháp của người dân. Nghị quyết số 66-NQ/TW về đổi mới công tác xây dựng và thi hành pháp luật đáp ứng yêu cầu phát triển đất nước trong kỷ nguyên mới yêu cầu đổi mới toàn diện, nâng cao chất lượng xây dựng và thi hành pháp luật, trọng tâm là tăng cường kiểm soát quyền lực, phòng chống tham nhũng, tiêu cực, lợi ích nhóm và lợi ích cục bộ. Nghị quyết nhấn mạnh tư duy “không quản được thì cấm” phải bị loại bỏ, đặt người dân và doanh nghiệp làm trung tâm, đồng thời dứt khoát ngăn chặn việc trục lợi, hướng lái chính sách. Vì vậy, cơ chế giám sát gồm: nội bộ trong cơ quan hành chính (tự kiểm tra, thanh tra, kiểm toán), cơ quan dân cử (giám sát chuyên đề, chất vấn, giám sát văn bản) và giám sát xã hội.</w:t>
      </w:r>
    </w:p>
    <w:p w14:paraId="5C485283" w14:textId="6DC1A5B0" w:rsidR="007208E1" w:rsidRPr="00B871F5" w:rsidRDefault="007208E1" w:rsidP="00A20708">
      <w:pPr>
        <w:widowControl w:val="0"/>
        <w:spacing w:before="60" w:after="0" w:line="352" w:lineRule="exact"/>
        <w:ind w:firstLine="454"/>
        <w:jc w:val="both"/>
        <w:rPr>
          <w:rFonts w:ascii="Noto Serif" w:eastAsiaTheme="minorEastAsia" w:hAnsi="Noto Serif" w:cs="Noto Serif"/>
          <w:bCs/>
          <w:w w:val="90"/>
          <w:sz w:val="23"/>
          <w:szCs w:val="23"/>
          <w:lang w:val="pt-BR"/>
        </w:rPr>
      </w:pPr>
      <w:r w:rsidRPr="00B871F5">
        <w:rPr>
          <w:rFonts w:ascii="Noto Serif" w:eastAsiaTheme="minorEastAsia" w:hAnsi="Noto Serif" w:cs="Noto Serif"/>
          <w:bCs/>
          <w:w w:val="90"/>
          <w:sz w:val="23"/>
          <w:szCs w:val="23"/>
          <w:lang w:val="pt-BR"/>
        </w:rPr>
        <w:t>Giám sát muốn hiệu quả phải dựa trên dữ liệu và gắn với hậu quả pháp lý: xử lý trách nhiệm cá nhân và người đứng đầu; điều chỉnh quy trình; sửa đổi quy phạm khi bất cập thuộc thiết kế chính sách. Cơ chế trách nhiệm trong Luật Ban hành văn bản quy phạm pháp luật năm 2025 về chất lượng và tiến độ văn bản, đặc biệt đối với chậm ban hành văn bản quy định chi tiết, “quy định và truy cứu trách nhiệm pháp lý đối với cơ quan, cá nhân chậm trễ hoặc có sai trái trong việc ban hành văn bản quy phạm pháp luật, nhất là các văn bản quy định chi tiết, gây hậu quả nghiêm trọng đến hoạt động sản xuất, kinh doanh hay đời sống của nhân dân”</w:t>
      </w:r>
      <w:r w:rsidRPr="00B871F5">
        <w:rPr>
          <w:rFonts w:ascii="Noto Serif" w:eastAsiaTheme="minorEastAsia" w:hAnsi="Noto Serif" w:cs="Noto Serif"/>
          <w:bCs/>
          <w:w w:val="90"/>
          <w:sz w:val="23"/>
          <w:szCs w:val="23"/>
          <w:vertAlign w:val="superscript"/>
        </w:rPr>
        <w:footnoteReference w:id="81"/>
      </w:r>
      <w:r w:rsidRPr="00B871F5">
        <w:rPr>
          <w:rFonts w:ascii="Noto Serif" w:eastAsiaTheme="minorEastAsia" w:hAnsi="Noto Serif" w:cs="Noto Serif"/>
          <w:bCs/>
          <w:w w:val="90"/>
          <w:sz w:val="23"/>
          <w:szCs w:val="23"/>
          <w:lang w:val="pt-BR"/>
        </w:rPr>
        <w:t xml:space="preserve">. Trước hết, phải coi yêu cầu ban hành văn bản quy định chi tiết đúng hạn, đồng bộ với thời điểm có hiệu lực của văn bản, không được đẩy lùi bằng lý do thủ tục. Đồng thời, cần phân định rõ trách nhiệm theo từng khâu: cơ quan trình, cơ quan chủ trì soạn thảo, cơ quan thẩm định </w:t>
      </w:r>
      <w:r w:rsidR="00392D54" w:rsidRPr="00B871F5">
        <w:rPr>
          <w:rFonts w:ascii="Noto Serif" w:eastAsiaTheme="minorEastAsia" w:hAnsi="Noto Serif" w:cs="Noto Serif"/>
          <w:bCs/>
          <w:w w:val="90"/>
          <w:sz w:val="23"/>
          <w:szCs w:val="23"/>
          <w:lang w:val="pt-BR"/>
        </w:rPr>
        <w:t>-</w:t>
      </w:r>
      <w:r w:rsidRPr="00B871F5">
        <w:rPr>
          <w:rFonts w:ascii="Noto Serif" w:eastAsiaTheme="minorEastAsia" w:hAnsi="Noto Serif" w:cs="Noto Serif"/>
          <w:bCs/>
          <w:w w:val="90"/>
          <w:sz w:val="23"/>
          <w:szCs w:val="23"/>
          <w:lang w:val="pt-BR"/>
        </w:rPr>
        <w:t xml:space="preserve"> thẩm tra và cơ quan ban hành đều phải chịu trách nhiệm về đầu ra cụ thể (đúng hạn, đúng thẩm quyền, đúng chất lượng).</w:t>
      </w:r>
    </w:p>
    <w:p w14:paraId="5D926233"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i/>
          <w:noProof/>
          <w:w w:val="90"/>
          <w:sz w:val="23"/>
          <w:szCs w:val="23"/>
          <w:lang w:val="vi-VN"/>
        </w:rPr>
      </w:pPr>
      <w:r w:rsidRPr="00B871F5">
        <w:rPr>
          <w:rFonts w:ascii="Noto Serif" w:eastAsiaTheme="minorEastAsia" w:hAnsi="Noto Serif" w:cs="Noto Serif"/>
          <w:bCs/>
          <w:i/>
          <w:iCs/>
          <w:noProof/>
          <w:w w:val="90"/>
          <w:sz w:val="23"/>
          <w:szCs w:val="23"/>
          <w:lang w:val="pt-BR"/>
        </w:rPr>
        <w:t xml:space="preserve">Thứ năm, </w:t>
      </w:r>
      <w:r w:rsidRPr="00B871F5">
        <w:rPr>
          <w:rFonts w:ascii="Noto Serif" w:eastAsiaTheme="minorEastAsia" w:hAnsi="Noto Serif" w:cs="Noto Serif"/>
          <w:bCs/>
          <w:i/>
          <w:noProof/>
          <w:w w:val="90"/>
          <w:sz w:val="23"/>
          <w:szCs w:val="23"/>
          <w:lang w:val="pt-BR"/>
        </w:rPr>
        <w:t>ứng</w:t>
      </w:r>
      <w:r w:rsidRPr="00B871F5">
        <w:rPr>
          <w:rFonts w:ascii="Noto Serif" w:eastAsiaTheme="minorEastAsia" w:hAnsi="Noto Serif" w:cs="Noto Serif"/>
          <w:bCs/>
          <w:i/>
          <w:noProof/>
          <w:w w:val="90"/>
          <w:sz w:val="23"/>
          <w:szCs w:val="23"/>
          <w:lang w:val="vi-VN"/>
        </w:rPr>
        <w:t xml:space="preserve"> dụng trí tuệ nhân tạo, dữ liệu lớn trong thực hiện pháp luật xã hội chủ nghĩa Việt Nam.</w:t>
      </w:r>
    </w:p>
    <w:p w14:paraId="53CE2CF9" w14:textId="1585662F" w:rsidR="007208E1" w:rsidRPr="00B871F5" w:rsidRDefault="007208E1" w:rsidP="00F429B3">
      <w:pPr>
        <w:widowControl w:val="0"/>
        <w:tabs>
          <w:tab w:val="left" w:pos="700"/>
        </w:tabs>
        <w:spacing w:before="60" w:after="0" w:line="348" w:lineRule="exact"/>
        <w:ind w:firstLine="454"/>
        <w:jc w:val="both"/>
        <w:rPr>
          <w:rFonts w:ascii="Noto Serif" w:eastAsiaTheme="minorEastAsia" w:hAnsi="Noto Serif" w:cs="Noto Serif"/>
          <w:bCs/>
          <w:noProof/>
          <w:w w:val="90"/>
          <w:sz w:val="23"/>
          <w:szCs w:val="23"/>
          <w:lang w:val="vi-VN"/>
        </w:rPr>
      </w:pPr>
      <w:r w:rsidRPr="00B871F5">
        <w:rPr>
          <w:rFonts w:ascii="Noto Serif" w:eastAsiaTheme="minorEastAsia" w:hAnsi="Noto Serif" w:cs="Noto Serif"/>
          <w:bCs/>
          <w:noProof/>
          <w:w w:val="90"/>
          <w:sz w:val="23"/>
          <w:szCs w:val="23"/>
        </w:rPr>
        <w:t>Ứng dụng trí tuệ nhân tạo và dữ liệu lớn trong thực hiện pháp luật xã hội chủ nghĩa Việt Nam cần được triển khai theo hướng</w:t>
      </w:r>
      <w:r w:rsidRPr="00B871F5">
        <w:rPr>
          <w:rFonts w:ascii="Noto Serif" w:eastAsiaTheme="minorEastAsia" w:hAnsi="Noto Serif" w:cs="Noto Serif"/>
          <w:b/>
          <w:bCs/>
          <w:noProof/>
          <w:w w:val="90"/>
          <w:sz w:val="23"/>
          <w:szCs w:val="23"/>
        </w:rPr>
        <w:t xml:space="preserve"> </w:t>
      </w:r>
      <w:r w:rsidRPr="00B871F5">
        <w:rPr>
          <w:rFonts w:ascii="Noto Serif" w:hAnsi="Noto Serif" w:cs="Noto Serif"/>
          <w:noProof/>
          <w:w w:val="90"/>
          <w:sz w:val="23"/>
          <w:szCs w:val="23"/>
        </w:rPr>
        <w:t>hỗ trợ ra quyết định, phòng ngừa vi phạm và nâng cao minh bạch</w:t>
      </w:r>
      <w:r w:rsidRPr="00B871F5">
        <w:rPr>
          <w:rFonts w:ascii="Noto Serif" w:eastAsiaTheme="minorEastAsia" w:hAnsi="Noto Serif" w:cs="Noto Serif"/>
          <w:bCs/>
          <w:noProof/>
          <w:w w:val="90"/>
          <w:sz w:val="23"/>
          <w:szCs w:val="23"/>
        </w:rPr>
        <w:t>, nhưng vẫn bảo đảm</w:t>
      </w:r>
      <w:r w:rsidRPr="00B871F5">
        <w:rPr>
          <w:rFonts w:ascii="Noto Serif" w:eastAsiaTheme="minorEastAsia" w:hAnsi="Noto Serif" w:cs="Noto Serif"/>
          <w:b/>
          <w:bCs/>
          <w:noProof/>
          <w:w w:val="90"/>
          <w:sz w:val="23"/>
          <w:szCs w:val="23"/>
        </w:rPr>
        <w:t xml:space="preserve"> </w:t>
      </w:r>
      <w:r w:rsidRPr="00B871F5">
        <w:rPr>
          <w:rFonts w:ascii="Noto Serif" w:hAnsi="Noto Serif" w:cs="Noto Serif"/>
          <w:noProof/>
          <w:w w:val="90"/>
          <w:sz w:val="23"/>
          <w:szCs w:val="23"/>
        </w:rPr>
        <w:t>thượng tôn pháp luật và kiểm soát quyền lực</w:t>
      </w:r>
      <w:r w:rsidRPr="00B871F5">
        <w:rPr>
          <w:rFonts w:ascii="Noto Serif" w:eastAsiaTheme="minorEastAsia" w:hAnsi="Noto Serif" w:cs="Noto Serif"/>
          <w:bCs/>
          <w:noProof/>
          <w:w w:val="90"/>
          <w:sz w:val="23"/>
          <w:szCs w:val="23"/>
        </w:rPr>
        <w:t xml:space="preserve">. Trên nền tảng dữ liệu liên thông, cơ quan nhà nước có thể dùng trí tuệ nhân tạo để </w:t>
      </w:r>
      <w:r w:rsidRPr="00B871F5">
        <w:rPr>
          <w:rFonts w:ascii="Noto Serif" w:hAnsi="Noto Serif" w:cs="Noto Serif"/>
          <w:noProof/>
          <w:w w:val="90"/>
          <w:sz w:val="23"/>
          <w:szCs w:val="23"/>
        </w:rPr>
        <w:t>phân tích rủi ro</w:t>
      </w:r>
      <w:r w:rsidRPr="00B871F5">
        <w:rPr>
          <w:rFonts w:ascii="Noto Serif" w:eastAsiaTheme="minorEastAsia" w:hAnsi="Noto Serif" w:cs="Noto Serif"/>
          <w:bCs/>
          <w:noProof/>
          <w:w w:val="90"/>
          <w:sz w:val="23"/>
          <w:szCs w:val="23"/>
        </w:rPr>
        <w:t xml:space="preserve">, cảnh báo sớm điểm nghẽn trong thủ tục hành chính, phát hiện dấu hiệu bất thường về ngân sách, đấu thầu, đất đai, thuế, hải quan; đồng thời tự động hóa các khâu tiếp nhận </w:t>
      </w:r>
      <w:r w:rsidR="00392D54" w:rsidRPr="00B871F5">
        <w:rPr>
          <w:rFonts w:ascii="Noto Serif" w:eastAsiaTheme="minorEastAsia" w:hAnsi="Noto Serif" w:cs="Noto Serif"/>
          <w:bCs/>
          <w:noProof/>
          <w:w w:val="90"/>
          <w:sz w:val="23"/>
          <w:szCs w:val="23"/>
        </w:rPr>
        <w:t>-</w:t>
      </w:r>
      <w:r w:rsidRPr="00B871F5">
        <w:rPr>
          <w:rFonts w:ascii="Noto Serif" w:eastAsiaTheme="minorEastAsia" w:hAnsi="Noto Serif" w:cs="Noto Serif"/>
          <w:bCs/>
          <w:noProof/>
          <w:w w:val="90"/>
          <w:sz w:val="23"/>
          <w:szCs w:val="23"/>
        </w:rPr>
        <w:t xml:space="preserve"> phân loại hồ sơ, tra cứu quy định, trả lời hướng dẫn thống nhất. Với người dân và doanh nghiệp, cần phát triển trợ lý pháp lý số, cổng dịch vụ công thông minh, cá nhân hóa thông tin phổ biến pháp luật theo nhóm đối tượng. Việc áp dụng phải kèm</w:t>
      </w:r>
      <w:r w:rsidRPr="00B871F5">
        <w:rPr>
          <w:rFonts w:ascii="Noto Serif" w:eastAsiaTheme="minorEastAsia" w:hAnsi="Noto Serif" w:cs="Noto Serif"/>
          <w:b/>
          <w:bCs/>
          <w:noProof/>
          <w:w w:val="90"/>
          <w:sz w:val="23"/>
          <w:szCs w:val="23"/>
        </w:rPr>
        <w:t xml:space="preserve"> </w:t>
      </w:r>
      <w:r w:rsidRPr="00B871F5">
        <w:rPr>
          <w:rFonts w:ascii="Noto Serif" w:hAnsi="Noto Serif" w:cs="Noto Serif"/>
          <w:noProof/>
          <w:w w:val="90"/>
          <w:sz w:val="23"/>
          <w:szCs w:val="23"/>
        </w:rPr>
        <w:t>chuẩn dữ liệu, bảo mật, bảo vệ quyền riêng tư, chống thiên lệch thuật toán</w:t>
      </w:r>
      <w:r w:rsidRPr="00B871F5">
        <w:rPr>
          <w:rFonts w:ascii="Noto Serif" w:eastAsiaTheme="minorEastAsia" w:hAnsi="Noto Serif" w:cs="Noto Serif"/>
          <w:b/>
          <w:bCs/>
          <w:noProof/>
          <w:w w:val="90"/>
          <w:sz w:val="23"/>
          <w:szCs w:val="23"/>
        </w:rPr>
        <w:t xml:space="preserve">, </w:t>
      </w:r>
      <w:r w:rsidRPr="00B871F5">
        <w:rPr>
          <w:rFonts w:ascii="Noto Serif" w:eastAsiaTheme="minorEastAsia" w:hAnsi="Noto Serif" w:cs="Noto Serif"/>
          <w:bCs/>
          <w:noProof/>
          <w:w w:val="90"/>
          <w:sz w:val="23"/>
          <w:szCs w:val="23"/>
        </w:rPr>
        <w:t>cơ chế giải trình và</w:t>
      </w:r>
      <w:r w:rsidRPr="00B871F5">
        <w:rPr>
          <w:rFonts w:ascii="Noto Serif" w:eastAsiaTheme="minorEastAsia" w:hAnsi="Noto Serif" w:cs="Noto Serif"/>
          <w:b/>
          <w:bCs/>
          <w:noProof/>
          <w:w w:val="90"/>
          <w:sz w:val="23"/>
          <w:szCs w:val="23"/>
        </w:rPr>
        <w:t xml:space="preserve"> </w:t>
      </w:r>
      <w:r w:rsidRPr="00B871F5">
        <w:rPr>
          <w:rFonts w:ascii="Noto Serif" w:hAnsi="Noto Serif" w:cs="Noto Serif"/>
          <w:noProof/>
          <w:w w:val="90"/>
          <w:sz w:val="23"/>
          <w:szCs w:val="23"/>
        </w:rPr>
        <w:t>con người chịu trách nhiệm cuối cùng</w:t>
      </w:r>
      <w:r w:rsidRPr="00B871F5">
        <w:rPr>
          <w:rFonts w:ascii="Noto Serif" w:eastAsiaTheme="minorEastAsia" w:hAnsi="Noto Serif" w:cs="Noto Serif"/>
          <w:b/>
          <w:bCs/>
          <w:noProof/>
          <w:w w:val="90"/>
          <w:sz w:val="23"/>
          <w:szCs w:val="23"/>
        </w:rPr>
        <w:t xml:space="preserve"> </w:t>
      </w:r>
      <w:r w:rsidRPr="00B871F5">
        <w:rPr>
          <w:rFonts w:ascii="Noto Serif" w:eastAsiaTheme="minorEastAsia" w:hAnsi="Noto Serif" w:cs="Noto Serif"/>
          <w:bCs/>
          <w:noProof/>
          <w:w w:val="90"/>
          <w:sz w:val="23"/>
          <w:szCs w:val="23"/>
        </w:rPr>
        <w:t>để tránh lạm dụng, máy móc, hình thức</w:t>
      </w:r>
      <w:r w:rsidRPr="00B871F5">
        <w:rPr>
          <w:rFonts w:ascii="Noto Serif" w:eastAsiaTheme="minorEastAsia" w:hAnsi="Noto Serif" w:cs="Noto Serif"/>
          <w:bCs/>
          <w:noProof/>
          <w:w w:val="90"/>
          <w:sz w:val="23"/>
          <w:szCs w:val="23"/>
          <w:lang w:val="vi-VN"/>
        </w:rPr>
        <w:t>.</w:t>
      </w:r>
    </w:p>
    <w:p w14:paraId="27A01C42"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noProof/>
          <w:w w:val="90"/>
          <w:sz w:val="23"/>
          <w:szCs w:val="23"/>
          <w:lang w:val="vi-VN"/>
        </w:rPr>
      </w:pPr>
      <w:r w:rsidRPr="00B871F5">
        <w:rPr>
          <w:rFonts w:ascii="Noto Serif" w:eastAsiaTheme="minorEastAsia" w:hAnsi="Noto Serif" w:cs="Noto Serif"/>
          <w:bCs/>
          <w:i/>
          <w:iCs/>
          <w:noProof/>
          <w:w w:val="90"/>
          <w:sz w:val="23"/>
          <w:szCs w:val="23"/>
          <w:lang w:val="pt-BR"/>
        </w:rPr>
        <w:t xml:space="preserve">Thứ sáu, </w:t>
      </w:r>
      <w:r w:rsidRPr="00B871F5">
        <w:rPr>
          <w:rFonts w:ascii="Noto Serif" w:eastAsiaTheme="minorEastAsia" w:hAnsi="Noto Serif" w:cs="Noto Serif"/>
          <w:bCs/>
          <w:i/>
          <w:noProof/>
          <w:w w:val="90"/>
          <w:sz w:val="23"/>
          <w:szCs w:val="23"/>
          <w:lang w:val="pt-BR"/>
        </w:rPr>
        <w:t>bố</w:t>
      </w:r>
      <w:r w:rsidRPr="00B871F5">
        <w:rPr>
          <w:rFonts w:ascii="Noto Serif" w:eastAsiaTheme="minorEastAsia" w:hAnsi="Noto Serif" w:cs="Noto Serif"/>
          <w:bCs/>
          <w:i/>
          <w:noProof/>
          <w:w w:val="90"/>
          <w:sz w:val="23"/>
          <w:szCs w:val="23"/>
          <w:lang w:val="vi-VN"/>
        </w:rPr>
        <w:t xml:space="preserve"> trí nguồn tài chính phù hợp, tương xứng cho công tác thực hiện pháp luật, đặc biệt là công tác phổ biến, giáo dục pháp luật, trợ giúp pháp lý cho những đối tượng đặc thù.</w:t>
      </w:r>
      <w:bookmarkEnd w:id="87"/>
      <w:bookmarkEnd w:id="88"/>
      <w:bookmarkEnd w:id="89"/>
      <w:bookmarkEnd w:id="90"/>
      <w:bookmarkEnd w:id="91"/>
      <w:bookmarkEnd w:id="92"/>
      <w:bookmarkEnd w:id="93"/>
    </w:p>
    <w:p w14:paraId="4468D49C" w14:textId="6AFA52E5"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Cs/>
          <w:noProof/>
          <w:spacing w:val="2"/>
          <w:w w:val="90"/>
          <w:sz w:val="23"/>
          <w:szCs w:val="23"/>
          <w:lang w:val="vi-VN"/>
        </w:rPr>
      </w:pPr>
      <w:r w:rsidRPr="00B871F5">
        <w:rPr>
          <w:rFonts w:ascii="Noto Serif" w:eastAsiaTheme="minorEastAsia" w:hAnsi="Noto Serif" w:cs="Noto Serif"/>
          <w:bCs/>
          <w:noProof/>
          <w:spacing w:val="2"/>
          <w:w w:val="90"/>
          <w:sz w:val="23"/>
          <w:szCs w:val="23"/>
        </w:rPr>
        <w:t>Bố trí nguồn tài chính phù hợp, tương xứng cho công tác thực hiện pháp luật, đặc biệt là phổ biến, giáo dục pháp luật và trợ giúp pháp lý cho các đối tượng đặc thù, là điều kiện then chốt để bảo đảm pháp luật đi vào cuộc sống một cách thực chất. Theo đó, cần ưu tiên ngân sách cho các nhiệm vụ “đầu ra” rõ ràng như xây dựng tài liệu dễ hiểu, truyền thông đa nền tảng, ứng dụng số, bồi dưỡng năng lực đội ngũ làm công tác phổ biến, giáo dục pháp luật và trợ giúp pháp lý. Đồng thời, tập trung nguồn lực cho nhóm yếu thế, vùng</w:t>
      </w:r>
      <w:r w:rsidRPr="00B871F5">
        <w:rPr>
          <w:rFonts w:ascii="Noto Serif" w:eastAsiaTheme="minorEastAsia" w:hAnsi="Noto Serif" w:cs="Noto Serif"/>
          <w:b/>
          <w:bCs/>
          <w:noProof/>
          <w:spacing w:val="2"/>
          <w:w w:val="90"/>
          <w:sz w:val="23"/>
          <w:szCs w:val="23"/>
        </w:rPr>
        <w:t xml:space="preserve"> </w:t>
      </w:r>
      <w:r w:rsidRPr="00B871F5">
        <w:rPr>
          <w:rFonts w:ascii="Noto Serif" w:eastAsiaTheme="minorEastAsia" w:hAnsi="Noto Serif" w:cs="Noto Serif"/>
          <w:bCs/>
          <w:noProof/>
          <w:spacing w:val="2"/>
          <w:w w:val="90"/>
          <w:sz w:val="23"/>
          <w:szCs w:val="23"/>
        </w:rPr>
        <w:t>sâu vùng xa, người nghèo, người dân tộc thiểu số, người khuyết tật, người chưa thành niên, nạn nhân bạo lực…</w:t>
      </w:r>
      <w:r w:rsidRPr="00B871F5">
        <w:rPr>
          <w:rFonts w:ascii="Noto Serif" w:eastAsiaTheme="minorEastAsia" w:hAnsi="Noto Serif" w:cs="Noto Serif"/>
          <w:b/>
          <w:bCs/>
          <w:noProof/>
          <w:spacing w:val="2"/>
          <w:w w:val="90"/>
          <w:sz w:val="23"/>
          <w:szCs w:val="23"/>
        </w:rPr>
        <w:t xml:space="preserve"> </w:t>
      </w:r>
      <w:r w:rsidRPr="00B871F5">
        <w:rPr>
          <w:rFonts w:ascii="Noto Serif" w:eastAsiaTheme="minorEastAsia" w:hAnsi="Noto Serif" w:cs="Noto Serif"/>
          <w:bCs/>
          <w:noProof/>
          <w:spacing w:val="2"/>
          <w:w w:val="90"/>
          <w:sz w:val="23"/>
          <w:szCs w:val="23"/>
        </w:rPr>
        <w:t>nhằm bảo đảm quyền tiếp cận thông tin pháp luật và dịch vụ pháp lý bình đẳng. Việc phân bổ kinh phí cần gắn với kế hoạch, định mức, tiêu chí đánh giá hiệu quả; tăng cường xã hội hóa hợp lý, huy động luật sư, tổ chức nghề nghiệp và doanh nghiệp đồng hành; công khai, minh bạch sử dụng ngân sách để tránh hình thức, dàn trải, bảo đảm mỗi đồng chi cho thực thi pháp luật tạo ra tác động xã hội cụ thể</w:t>
      </w:r>
      <w:r w:rsidRPr="00B871F5">
        <w:rPr>
          <w:rFonts w:ascii="Noto Serif" w:eastAsiaTheme="minorEastAsia" w:hAnsi="Noto Serif" w:cs="Noto Serif"/>
          <w:bCs/>
          <w:noProof/>
          <w:spacing w:val="2"/>
          <w:w w:val="90"/>
          <w:sz w:val="23"/>
          <w:szCs w:val="23"/>
          <w:lang w:val="vi-VN"/>
        </w:rPr>
        <w:t>.</w:t>
      </w:r>
    </w:p>
    <w:p w14:paraId="04B14D33" w14:textId="1C9EAA76" w:rsidR="007208E1" w:rsidRPr="00B871F5" w:rsidRDefault="007208E1" w:rsidP="00A20708">
      <w:pPr>
        <w:pStyle w:val="3mctiu"/>
        <w:spacing w:line="352" w:lineRule="exact"/>
        <w:rPr>
          <w:color w:val="auto"/>
        </w:rPr>
      </w:pPr>
      <w:r w:rsidRPr="00B871F5">
        <w:rPr>
          <w:color w:val="auto"/>
        </w:rPr>
        <w:t xml:space="preserve">C. CHỦ ĐỀ THẢO LUẬN VÀ CÂU HỎI ÔN </w:t>
      </w:r>
      <w:r w:rsidR="00787949" w:rsidRPr="00B871F5">
        <w:rPr>
          <w:color w:val="auto"/>
        </w:rPr>
        <w:t>T</w:t>
      </w:r>
      <w:r w:rsidR="00787949" w:rsidRPr="00B871F5">
        <w:rPr>
          <w:color w:val="auto"/>
          <w:lang w:val="en-GB"/>
        </w:rPr>
        <w:t>Ậ</w:t>
      </w:r>
      <w:r w:rsidRPr="00B871F5">
        <w:rPr>
          <w:color w:val="auto"/>
        </w:rPr>
        <w:t>P</w:t>
      </w:r>
    </w:p>
    <w:p w14:paraId="20EB5FEB" w14:textId="77777777" w:rsidR="007208E1" w:rsidRPr="00B871F5" w:rsidRDefault="007208E1" w:rsidP="00A20708">
      <w:pPr>
        <w:widowControl w:val="0"/>
        <w:tabs>
          <w:tab w:val="left" w:pos="700"/>
        </w:tabs>
        <w:spacing w:before="60" w:after="0" w:line="352" w:lineRule="exact"/>
        <w:ind w:firstLine="454"/>
        <w:jc w:val="both"/>
        <w:rPr>
          <w:rFonts w:ascii="Noto Serif" w:eastAsiaTheme="minorEastAsia" w:hAnsi="Noto Serif" w:cs="Noto Serif"/>
          <w:b/>
          <w:w w:val="90"/>
          <w:sz w:val="23"/>
          <w:szCs w:val="23"/>
          <w:lang w:val="vi-VN"/>
        </w:rPr>
      </w:pPr>
      <w:r w:rsidRPr="00B871F5">
        <w:rPr>
          <w:rFonts w:ascii="Noto Serif" w:eastAsiaTheme="minorEastAsia" w:hAnsi="Noto Serif" w:cs="Noto Serif"/>
          <w:b/>
          <w:w w:val="90"/>
          <w:sz w:val="23"/>
          <w:szCs w:val="23"/>
        </w:rPr>
        <w:t>* Chủ đề thảo luận</w:t>
      </w:r>
      <w:r w:rsidRPr="00B871F5">
        <w:rPr>
          <w:rFonts w:ascii="Noto Serif" w:eastAsiaTheme="minorEastAsia" w:hAnsi="Noto Serif" w:cs="Noto Serif"/>
          <w:b/>
          <w:w w:val="90"/>
          <w:sz w:val="23"/>
          <w:szCs w:val="23"/>
          <w:lang w:val="vi-VN"/>
        </w:rPr>
        <w:t xml:space="preserve"> </w:t>
      </w:r>
    </w:p>
    <w:p w14:paraId="00CB6B4E" w14:textId="77777777" w:rsidR="007208E1" w:rsidRPr="00B871F5" w:rsidRDefault="007208E1" w:rsidP="00F429B3">
      <w:pPr>
        <w:widowControl w:val="0"/>
        <w:tabs>
          <w:tab w:val="left" w:pos="700"/>
        </w:tabs>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1</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w w:val="90"/>
          <w:sz w:val="23"/>
          <w:szCs w:val="23"/>
        </w:rPr>
        <w:t xml:space="preserve"> Giải pháp phát huy vai trò thực hiện </w:t>
      </w:r>
      <w:r w:rsidRPr="00B871F5">
        <w:rPr>
          <w:rFonts w:ascii="Noto Serif" w:eastAsiaTheme="minorEastAsia" w:hAnsi="Noto Serif" w:cs="Noto Serif"/>
          <w:w w:val="90"/>
          <w:sz w:val="23"/>
          <w:szCs w:val="23"/>
          <w:lang w:val="vi-VN"/>
        </w:rPr>
        <w:t>pháp luật trong các ngành/lĩnh vực ở địa phương nơi học viên công tác.</w:t>
      </w:r>
    </w:p>
    <w:p w14:paraId="16E033E7" w14:textId="416ADE9E" w:rsidR="007208E1" w:rsidRPr="00B871F5" w:rsidRDefault="007208E1" w:rsidP="00F429B3">
      <w:pPr>
        <w:widowControl w:val="0"/>
        <w:tabs>
          <w:tab w:val="left" w:pos="700"/>
        </w:tabs>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2. </w:t>
      </w:r>
      <w:r w:rsidRPr="00B871F5">
        <w:rPr>
          <w:rFonts w:ascii="Noto Serif" w:eastAsiaTheme="minorEastAsia" w:hAnsi="Noto Serif" w:cs="Noto Serif"/>
          <w:w w:val="90"/>
          <w:sz w:val="23"/>
          <w:szCs w:val="23"/>
        </w:rPr>
        <w:t xml:space="preserve">Giải pháp nâng cao văn </w:t>
      </w:r>
      <w:r w:rsidR="00F34B34" w:rsidRPr="00B871F5">
        <w:rPr>
          <w:rFonts w:ascii="Noto Serif" w:eastAsiaTheme="minorEastAsia" w:hAnsi="Noto Serif" w:cs="Noto Serif"/>
          <w:w w:val="90"/>
          <w:sz w:val="23"/>
          <w:szCs w:val="23"/>
        </w:rPr>
        <w:t>hóa</w:t>
      </w:r>
      <w:r w:rsidRPr="00B871F5">
        <w:rPr>
          <w:rFonts w:ascii="Noto Serif" w:eastAsiaTheme="minorEastAsia" w:hAnsi="Noto Serif" w:cs="Noto Serif"/>
          <w:w w:val="90"/>
          <w:sz w:val="23"/>
          <w:szCs w:val="23"/>
        </w:rPr>
        <w:t xml:space="preserve"> tuân thủ pháp luật ở Việt Nam hiện nay</w:t>
      </w:r>
      <w:r w:rsidR="00E235E1" w:rsidRPr="00B871F5">
        <w:rPr>
          <w:rFonts w:ascii="Noto Serif" w:eastAsiaTheme="minorEastAsia" w:hAnsi="Noto Serif" w:cs="Noto Serif"/>
          <w:w w:val="90"/>
          <w:sz w:val="23"/>
          <w:szCs w:val="23"/>
        </w:rPr>
        <w:t>. L</w:t>
      </w:r>
      <w:r w:rsidRPr="00B871F5">
        <w:rPr>
          <w:rFonts w:ascii="Noto Serif" w:eastAsiaTheme="minorEastAsia" w:hAnsi="Noto Serif" w:cs="Noto Serif"/>
          <w:w w:val="90"/>
          <w:sz w:val="23"/>
          <w:szCs w:val="23"/>
          <w:lang w:val="vi-VN"/>
        </w:rPr>
        <w:t>iên hệ ngành/lĩnh vực ở địa phương nơi học viên công tác.</w:t>
      </w:r>
    </w:p>
    <w:p w14:paraId="3233F0F9" w14:textId="77777777" w:rsidR="007208E1" w:rsidRPr="00B871F5" w:rsidRDefault="007208E1" w:rsidP="00F429B3">
      <w:pPr>
        <w:widowControl w:val="0"/>
        <w:tabs>
          <w:tab w:val="left" w:pos="700"/>
        </w:tabs>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3. </w:t>
      </w:r>
      <w:r w:rsidRPr="00B871F5">
        <w:rPr>
          <w:rFonts w:ascii="Noto Serif" w:eastAsiaTheme="minorEastAsia" w:hAnsi="Noto Serif" w:cs="Noto Serif"/>
          <w:w w:val="90"/>
          <w:sz w:val="23"/>
          <w:szCs w:val="23"/>
        </w:rPr>
        <w:t xml:space="preserve">Thực tiễn </w:t>
      </w:r>
      <w:r w:rsidRPr="00B871F5">
        <w:rPr>
          <w:rFonts w:ascii="Noto Serif" w:eastAsiaTheme="minorEastAsia" w:hAnsi="Noto Serif" w:cs="Noto Serif"/>
          <w:w w:val="90"/>
          <w:sz w:val="23"/>
          <w:szCs w:val="23"/>
          <w:lang w:val="vi-VN"/>
        </w:rPr>
        <w:t>chấp hành pháp luật trong các ngành/lĩnh vực ở địa phương nơi học viên công tác.</w:t>
      </w:r>
    </w:p>
    <w:p w14:paraId="0DB04D73" w14:textId="77777777" w:rsidR="007208E1" w:rsidRPr="00B871F5" w:rsidRDefault="007208E1" w:rsidP="00F429B3">
      <w:pPr>
        <w:widowControl w:val="0"/>
        <w:tabs>
          <w:tab w:val="left" w:pos="700"/>
        </w:tabs>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4.</w:t>
      </w:r>
      <w:r w:rsidRPr="00B871F5">
        <w:rPr>
          <w:rFonts w:ascii="Noto Serif" w:eastAsiaTheme="minorEastAsia" w:hAnsi="Noto Serif" w:cs="Noto Serif"/>
          <w:w w:val="90"/>
          <w:sz w:val="23"/>
          <w:szCs w:val="23"/>
        </w:rPr>
        <w:t xml:space="preserve"> Giải</w:t>
      </w:r>
      <w:r w:rsidRPr="00B871F5">
        <w:rPr>
          <w:rFonts w:ascii="Noto Serif" w:eastAsiaTheme="minorEastAsia" w:hAnsi="Noto Serif" w:cs="Noto Serif"/>
          <w:w w:val="90"/>
          <w:sz w:val="23"/>
          <w:szCs w:val="23"/>
          <w:lang w:val="vi-VN"/>
        </w:rPr>
        <w:t xml:space="preserve"> pháp nâng cao hiệu quả sử dụng pháp luật của người dân trong các lĩnh vực tại địa phương nơi học viên công tác.</w:t>
      </w:r>
    </w:p>
    <w:p w14:paraId="3F97ED76" w14:textId="77777777" w:rsidR="007208E1" w:rsidRPr="00B871F5" w:rsidRDefault="007208E1" w:rsidP="00F429B3">
      <w:pPr>
        <w:widowControl w:val="0"/>
        <w:tabs>
          <w:tab w:val="left" w:pos="70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5. </w:t>
      </w:r>
      <w:r w:rsidRPr="00B871F5">
        <w:rPr>
          <w:rFonts w:ascii="Noto Serif" w:eastAsiaTheme="minorEastAsia" w:hAnsi="Noto Serif" w:cs="Noto Serif"/>
          <w:w w:val="90"/>
          <w:sz w:val="23"/>
          <w:szCs w:val="23"/>
        </w:rPr>
        <w:t>Các</w:t>
      </w:r>
      <w:r w:rsidRPr="00B871F5">
        <w:rPr>
          <w:rFonts w:ascii="Noto Serif" w:eastAsiaTheme="minorEastAsia" w:hAnsi="Noto Serif" w:cs="Noto Serif"/>
          <w:w w:val="90"/>
          <w:sz w:val="23"/>
          <w:szCs w:val="23"/>
          <w:lang w:val="vi-VN"/>
        </w:rPr>
        <w:t xml:space="preserve"> yếu tố bảo đảm thực hiện pháp luật công bằng, nghiêm minh, nhất quán, kịp thời, hiệu lực và hiệu quả ở Việt Nam hiện nay.</w:t>
      </w:r>
    </w:p>
    <w:p w14:paraId="427D9E4C" w14:textId="77777777" w:rsidR="007208E1" w:rsidRPr="00B871F5" w:rsidRDefault="007208E1" w:rsidP="00F429B3">
      <w:pPr>
        <w:widowControl w:val="0"/>
        <w:tabs>
          <w:tab w:val="left" w:pos="700"/>
          <w:tab w:val="left" w:leader="dot" w:pos="8789"/>
        </w:tabs>
        <w:spacing w:before="60" w:after="0" w:line="360"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 Câu hỏi ôn tập</w:t>
      </w:r>
      <w:r w:rsidRPr="00B871F5">
        <w:rPr>
          <w:rFonts w:ascii="Noto Serif" w:eastAsiaTheme="minorEastAsia" w:hAnsi="Noto Serif" w:cs="Noto Serif"/>
          <w:b/>
          <w:w w:val="90"/>
          <w:sz w:val="23"/>
          <w:szCs w:val="23"/>
          <w:lang w:val="vi-VN"/>
        </w:rPr>
        <w:t xml:space="preserve"> </w:t>
      </w:r>
    </w:p>
    <w:p w14:paraId="682EA445" w14:textId="1DC16972" w:rsidR="007208E1" w:rsidRPr="00B871F5" w:rsidRDefault="007208E1" w:rsidP="00F429B3">
      <w:pPr>
        <w:widowControl w:val="0"/>
        <w:tabs>
          <w:tab w:val="left" w:pos="700"/>
          <w:tab w:val="left" w:leader="dot" w:pos="8789"/>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1. </w:t>
      </w:r>
      <w:r w:rsidRPr="00B871F5">
        <w:rPr>
          <w:rFonts w:ascii="Noto Serif" w:eastAsiaTheme="minorEastAsia" w:hAnsi="Noto Serif" w:cs="Noto Serif"/>
          <w:w w:val="90"/>
          <w:sz w:val="23"/>
          <w:szCs w:val="23"/>
        </w:rPr>
        <w:t>Phân tích khái</w:t>
      </w:r>
      <w:r w:rsidRPr="00B871F5">
        <w:rPr>
          <w:rFonts w:ascii="Noto Serif" w:eastAsiaTheme="minorEastAsia" w:hAnsi="Noto Serif" w:cs="Noto Serif"/>
          <w:w w:val="90"/>
          <w:sz w:val="23"/>
          <w:szCs w:val="23"/>
          <w:lang w:val="vi-VN"/>
        </w:rPr>
        <w:t xml:space="preserve"> niệm, </w:t>
      </w:r>
      <w:r w:rsidRPr="00B871F5">
        <w:rPr>
          <w:rFonts w:ascii="Noto Serif" w:eastAsiaTheme="minorEastAsia" w:hAnsi="Noto Serif" w:cs="Noto Serif"/>
          <w:w w:val="90"/>
          <w:sz w:val="23"/>
          <w:szCs w:val="23"/>
        </w:rPr>
        <w:t>vai</w:t>
      </w:r>
      <w:r w:rsidRPr="00B871F5">
        <w:rPr>
          <w:rFonts w:ascii="Noto Serif" w:eastAsiaTheme="minorEastAsia" w:hAnsi="Noto Serif" w:cs="Noto Serif"/>
          <w:w w:val="90"/>
          <w:sz w:val="23"/>
          <w:szCs w:val="23"/>
          <w:lang w:val="vi-VN"/>
        </w:rPr>
        <w:t xml:space="preserve"> trò </w:t>
      </w:r>
      <w:r w:rsidRPr="00B871F5">
        <w:rPr>
          <w:rFonts w:ascii="Noto Serif" w:eastAsiaTheme="minorEastAsia" w:hAnsi="Noto Serif" w:cs="Noto Serif"/>
          <w:w w:val="90"/>
          <w:sz w:val="23"/>
          <w:szCs w:val="23"/>
        </w:rPr>
        <w:t>thực hiện pháp luật</w:t>
      </w:r>
      <w:r w:rsidRPr="00B871F5">
        <w:rPr>
          <w:rFonts w:ascii="Noto Serif" w:eastAsiaTheme="minorEastAsia" w:hAnsi="Noto Serif" w:cs="Noto Serif"/>
          <w:w w:val="90"/>
          <w:sz w:val="23"/>
          <w:szCs w:val="23"/>
          <w:lang w:val="vi-VN"/>
        </w:rPr>
        <w:t xml:space="preserve"> xã hội chủ nghĩa Việt Nam</w:t>
      </w:r>
      <w:r w:rsidR="00E235E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thực tiễn tại địa phương nơi học viên công tác</w:t>
      </w:r>
      <w:r w:rsidR="00E235E1" w:rsidRPr="00B871F5">
        <w:rPr>
          <w:rFonts w:ascii="Noto Serif" w:eastAsiaTheme="minorEastAsia" w:hAnsi="Noto Serif" w:cs="Noto Serif"/>
          <w:w w:val="90"/>
          <w:sz w:val="23"/>
          <w:szCs w:val="23"/>
        </w:rPr>
        <w:t>?</w:t>
      </w:r>
    </w:p>
    <w:p w14:paraId="6060E306" w14:textId="01CADF08" w:rsidR="007208E1" w:rsidRPr="00B871F5" w:rsidRDefault="007208E1" w:rsidP="00F429B3">
      <w:pPr>
        <w:widowControl w:val="0"/>
        <w:tabs>
          <w:tab w:val="left" w:pos="700"/>
          <w:tab w:val="left" w:leader="dot" w:pos="8789"/>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2. </w:t>
      </w:r>
      <w:r w:rsidRPr="00B871F5">
        <w:rPr>
          <w:rFonts w:ascii="Noto Serif" w:eastAsiaTheme="minorEastAsia" w:hAnsi="Noto Serif" w:cs="Noto Serif"/>
          <w:w w:val="90"/>
          <w:sz w:val="23"/>
          <w:szCs w:val="23"/>
        </w:rPr>
        <w:t>Phân tích các hình thức thực hiện pháp luật</w:t>
      </w:r>
      <w:r w:rsidRPr="00B871F5">
        <w:rPr>
          <w:rFonts w:ascii="Noto Serif" w:eastAsiaTheme="minorEastAsia" w:hAnsi="Noto Serif" w:cs="Noto Serif"/>
          <w:w w:val="90"/>
          <w:sz w:val="23"/>
          <w:szCs w:val="23"/>
          <w:lang w:val="vi-VN"/>
        </w:rPr>
        <w:t xml:space="preserve"> xã hội chủ nghĩa Việt Nam</w:t>
      </w:r>
      <w:r w:rsidR="00E235E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thực tiễn thực hiện pháp luật trong các ngành/lĩnh vực nơi học viên công tác</w:t>
      </w:r>
      <w:r w:rsidR="00E235E1" w:rsidRPr="00B871F5">
        <w:rPr>
          <w:rFonts w:ascii="Noto Serif" w:eastAsiaTheme="minorEastAsia" w:hAnsi="Noto Serif" w:cs="Noto Serif"/>
          <w:w w:val="90"/>
          <w:sz w:val="23"/>
          <w:szCs w:val="23"/>
        </w:rPr>
        <w:t>?</w:t>
      </w:r>
    </w:p>
    <w:p w14:paraId="7FF255F6" w14:textId="3770C42D" w:rsidR="007208E1" w:rsidRPr="00B871F5" w:rsidRDefault="007208E1" w:rsidP="00F429B3">
      <w:pPr>
        <w:widowControl w:val="0"/>
        <w:tabs>
          <w:tab w:val="left" w:pos="700"/>
          <w:tab w:val="left" w:leader="dot" w:pos="8789"/>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3. Phân tích thực trạng áp dụng pháp luật ở Việt Nam hiện nay</w:t>
      </w:r>
      <w:r w:rsidR="00E235E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thực tiễn trong các ngành/lĩnh vực nơi học viên công tác</w:t>
      </w:r>
      <w:r w:rsidR="00E235E1" w:rsidRPr="00B871F5">
        <w:rPr>
          <w:rFonts w:ascii="Noto Serif" w:eastAsiaTheme="minorEastAsia" w:hAnsi="Noto Serif" w:cs="Noto Serif"/>
          <w:w w:val="90"/>
          <w:sz w:val="23"/>
          <w:szCs w:val="23"/>
        </w:rPr>
        <w:t>?</w:t>
      </w:r>
    </w:p>
    <w:p w14:paraId="0ED8B714" w14:textId="757A5047" w:rsidR="007208E1" w:rsidRPr="00B871F5" w:rsidRDefault="007208E1" w:rsidP="00A20708">
      <w:pPr>
        <w:widowControl w:val="0"/>
        <w:tabs>
          <w:tab w:val="left" w:pos="700"/>
          <w:tab w:val="left" w:leader="dot" w:pos="8789"/>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4. Phân tích thực trạng và đề xuất các giải pháp bảo đảm thực hiện pháp luật nghiêm minh, hiệu quả</w:t>
      </w:r>
      <w:r w:rsidR="00E235E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tại các ngành/lĩnh vực nơi học viên công tác</w:t>
      </w:r>
      <w:r w:rsidR="00E235E1" w:rsidRPr="00B871F5">
        <w:rPr>
          <w:rFonts w:ascii="Noto Serif" w:eastAsiaTheme="minorEastAsia" w:hAnsi="Noto Serif" w:cs="Noto Serif"/>
          <w:w w:val="90"/>
          <w:sz w:val="23"/>
          <w:szCs w:val="23"/>
        </w:rPr>
        <w:t>?</w:t>
      </w:r>
    </w:p>
    <w:p w14:paraId="2AF445B8" w14:textId="305E7AB5" w:rsidR="007208E1" w:rsidRPr="00B871F5" w:rsidRDefault="007208E1" w:rsidP="00A20708">
      <w:pPr>
        <w:widowControl w:val="0"/>
        <w:tabs>
          <w:tab w:val="left" w:pos="700"/>
          <w:tab w:val="left" w:leader="dot" w:pos="8789"/>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5.</w:t>
      </w:r>
      <w:r w:rsidRPr="00B871F5">
        <w:rPr>
          <w:rFonts w:ascii="Noto Serif" w:eastAsiaTheme="minorEastAsia" w:hAnsi="Noto Serif" w:cs="Noto Serif"/>
          <w:w w:val="90"/>
          <w:sz w:val="23"/>
          <w:szCs w:val="23"/>
        </w:rPr>
        <w:t xml:space="preserve"> Phân tích các</w:t>
      </w:r>
      <w:r w:rsidRPr="00B871F5">
        <w:rPr>
          <w:rFonts w:ascii="Noto Serif" w:eastAsiaTheme="minorEastAsia" w:hAnsi="Noto Serif" w:cs="Noto Serif"/>
          <w:w w:val="90"/>
          <w:sz w:val="23"/>
          <w:szCs w:val="23"/>
          <w:lang w:val="vi-VN"/>
        </w:rPr>
        <w:t xml:space="preserve"> đ</w:t>
      </w:r>
      <w:r w:rsidRPr="00B871F5">
        <w:rPr>
          <w:rFonts w:ascii="Noto Serif" w:eastAsiaTheme="minorEastAsia" w:hAnsi="Noto Serif" w:cs="Noto Serif"/>
          <w:w w:val="90"/>
          <w:sz w:val="23"/>
          <w:szCs w:val="23"/>
        </w:rPr>
        <w:t>ịnh</w:t>
      </w:r>
      <w:r w:rsidRPr="00B871F5">
        <w:rPr>
          <w:rFonts w:ascii="Noto Serif" w:eastAsiaTheme="minorEastAsia" w:hAnsi="Noto Serif" w:cs="Noto Serif"/>
          <w:w w:val="90"/>
          <w:sz w:val="23"/>
          <w:szCs w:val="23"/>
          <w:lang w:val="vi-VN"/>
        </w:rPr>
        <w:t xml:space="preserve"> hướng bảo đảm thực hiện pháp luật xã hội chủ nghĩa Việt Nam</w:t>
      </w:r>
      <w:r w:rsidR="00E235E1"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Liên hệ thực tiễn triển khai các định hướng đó tại địa phương nơi học viên công tác</w:t>
      </w:r>
      <w:r w:rsidR="00E235E1" w:rsidRPr="00B871F5">
        <w:rPr>
          <w:rFonts w:ascii="Noto Serif" w:eastAsiaTheme="minorEastAsia" w:hAnsi="Noto Serif" w:cs="Noto Serif"/>
          <w:w w:val="90"/>
          <w:sz w:val="23"/>
          <w:szCs w:val="23"/>
        </w:rPr>
        <w:t>?</w:t>
      </w:r>
    </w:p>
    <w:p w14:paraId="78237A4F" w14:textId="77777777" w:rsidR="007208E1" w:rsidRPr="00B871F5" w:rsidRDefault="007208E1" w:rsidP="00A20708">
      <w:pPr>
        <w:pStyle w:val="3mctiu"/>
        <w:spacing w:line="352" w:lineRule="exact"/>
        <w:rPr>
          <w:color w:val="auto"/>
        </w:rPr>
      </w:pPr>
      <w:bookmarkStart w:id="94" w:name="_Toc508759435"/>
      <w:bookmarkStart w:id="95" w:name="_Toc508794872"/>
      <w:bookmarkStart w:id="96" w:name="_Toc512327420"/>
      <w:bookmarkStart w:id="97" w:name="_Toc512603322"/>
      <w:bookmarkStart w:id="98" w:name="_Toc515349610"/>
      <w:r w:rsidRPr="00B871F5">
        <w:rPr>
          <w:color w:val="auto"/>
        </w:rPr>
        <w:t>D. TÀI LIỆU HỌC TẬP</w:t>
      </w:r>
    </w:p>
    <w:bookmarkEnd w:id="94"/>
    <w:bookmarkEnd w:id="95"/>
    <w:bookmarkEnd w:id="96"/>
    <w:bookmarkEnd w:id="97"/>
    <w:bookmarkEnd w:id="98"/>
    <w:p w14:paraId="04181A12" w14:textId="77777777" w:rsidR="007208E1" w:rsidRPr="00B871F5" w:rsidRDefault="007208E1" w:rsidP="00A20708">
      <w:pPr>
        <w:widowControl w:val="0"/>
        <w:tabs>
          <w:tab w:val="left" w:pos="420"/>
          <w:tab w:val="left" w:pos="700"/>
        </w:tabs>
        <w:spacing w:before="60" w:after="0" w:line="352" w:lineRule="exact"/>
        <w:ind w:firstLine="454"/>
        <w:jc w:val="both"/>
        <w:rPr>
          <w:rFonts w:ascii="Noto Serif" w:eastAsiaTheme="minorEastAsia" w:hAnsi="Noto Serif" w:cs="Noto Serif"/>
          <w:b/>
          <w:bCs/>
          <w:w w:val="90"/>
          <w:sz w:val="23"/>
          <w:szCs w:val="23"/>
          <w:lang w:val="vi-VN"/>
        </w:rPr>
      </w:pPr>
      <w:r w:rsidRPr="00B871F5">
        <w:rPr>
          <w:rFonts w:ascii="Noto Serif" w:eastAsiaTheme="minorEastAsia" w:hAnsi="Noto Serif" w:cs="Noto Serif"/>
          <w:b/>
          <w:w w:val="90"/>
          <w:sz w:val="23"/>
          <w:szCs w:val="23"/>
        </w:rPr>
        <w:t xml:space="preserve">* </w:t>
      </w:r>
      <w:r w:rsidRPr="00B871F5">
        <w:rPr>
          <w:rFonts w:ascii="Noto Serif" w:eastAsiaTheme="minorEastAsia" w:hAnsi="Noto Serif" w:cs="Noto Serif"/>
          <w:b/>
          <w:bCs/>
          <w:w w:val="90"/>
          <w:sz w:val="23"/>
          <w:szCs w:val="23"/>
        </w:rPr>
        <w:t>Tài liệu bắt buộc</w:t>
      </w:r>
      <w:r w:rsidRPr="00B871F5">
        <w:rPr>
          <w:rFonts w:ascii="Noto Serif" w:eastAsiaTheme="minorEastAsia" w:hAnsi="Noto Serif" w:cs="Noto Serif"/>
          <w:b/>
          <w:bCs/>
          <w:w w:val="90"/>
          <w:sz w:val="23"/>
          <w:szCs w:val="23"/>
          <w:lang w:val="vi-VN"/>
        </w:rPr>
        <w:t xml:space="preserve"> </w:t>
      </w:r>
    </w:p>
    <w:p w14:paraId="2BACD146" w14:textId="20A5D9CB" w:rsidR="007208E1" w:rsidRPr="00B871F5" w:rsidRDefault="007208E1" w:rsidP="00A20708">
      <w:pPr>
        <w:widowControl w:val="0"/>
        <w:shd w:val="clear" w:color="auto" w:fill="FFFFFF"/>
        <w:tabs>
          <w:tab w:val="left" w:pos="70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Cs/>
          <w:w w:val="90"/>
          <w:sz w:val="23"/>
          <w:szCs w:val="23"/>
        </w:rPr>
        <w:t xml:space="preserve">1. </w:t>
      </w:r>
      <w:r w:rsidR="00220CA6" w:rsidRPr="00B871F5">
        <w:rPr>
          <w:rFonts w:ascii="Noto Serif" w:hAnsi="Noto Serif" w:cs="Noto Serif"/>
          <w:w w:val="90"/>
          <w:sz w:val="23"/>
          <w:szCs w:val="23"/>
          <w:lang w:val="nl-NL"/>
        </w:rPr>
        <w:t xml:space="preserve">Học viện Chính trị quốc gia Hồ Chí Minh: </w:t>
      </w:r>
      <w:r w:rsidR="00220CA6" w:rsidRPr="00B871F5">
        <w:rPr>
          <w:rFonts w:ascii="Noto Serif" w:hAnsi="Noto Serif" w:cs="Noto Serif"/>
          <w:iCs/>
          <w:w w:val="90"/>
          <w:sz w:val="23"/>
          <w:szCs w:val="23"/>
          <w:lang w:val="nl-NL"/>
        </w:rPr>
        <w:t>Giáo trình</w:t>
      </w:r>
      <w:r w:rsidR="00220CA6" w:rsidRPr="00B871F5">
        <w:rPr>
          <w:rFonts w:ascii="Noto Serif" w:hAnsi="Noto Serif" w:cs="Noto Serif"/>
          <w:i/>
          <w:iCs/>
          <w:w w:val="90"/>
          <w:sz w:val="23"/>
          <w:szCs w:val="23"/>
          <w:lang w:val="nl-NL"/>
        </w:rPr>
        <w:t xml:space="preserve"> </w:t>
      </w:r>
      <w:r w:rsidR="00220CA6" w:rsidRPr="00B871F5">
        <w:rPr>
          <w:rFonts w:ascii="Noto Serif" w:hAnsi="Noto Serif" w:cs="Noto Serif"/>
          <w:w w:val="90"/>
          <w:sz w:val="23"/>
          <w:szCs w:val="23"/>
          <w:lang w:val="nl-NL"/>
        </w:rPr>
        <w:t>Trung cấp lý luận chính trị:</w:t>
      </w:r>
      <w:r w:rsidR="00220CA6" w:rsidRPr="00B871F5">
        <w:rPr>
          <w:rFonts w:ascii="Noto Serif" w:hAnsi="Noto Serif" w:cs="Noto Serif"/>
          <w:i/>
          <w:iCs/>
          <w:w w:val="90"/>
          <w:sz w:val="23"/>
          <w:szCs w:val="23"/>
          <w:lang w:val="vi-VN"/>
        </w:rPr>
        <w:t xml:space="preserve"> N</w:t>
      </w:r>
      <w:r w:rsidR="00220CA6" w:rsidRPr="00B871F5">
        <w:rPr>
          <w:rFonts w:ascii="Noto Serif" w:hAnsi="Noto Serif" w:cs="Noto Serif"/>
          <w:i/>
          <w:iCs/>
          <w:w w:val="90"/>
          <w:sz w:val="23"/>
          <w:szCs w:val="23"/>
          <w:lang w:val="nl-NL"/>
        </w:rPr>
        <w:t xml:space="preserve">hà nước và pháp luật Việt Nam, </w:t>
      </w:r>
      <w:r w:rsidR="00220CA6" w:rsidRPr="00B871F5">
        <w:rPr>
          <w:rFonts w:ascii="Noto Serif" w:hAnsi="Noto Serif" w:cs="Noto Serif"/>
          <w:w w:val="90"/>
          <w:sz w:val="23"/>
          <w:szCs w:val="23"/>
          <w:lang w:val="nl-NL"/>
        </w:rPr>
        <w:t>Nxb.Lý luận chính trị, H.202</w:t>
      </w:r>
      <w:r w:rsidR="00220CA6" w:rsidRPr="00B871F5">
        <w:rPr>
          <w:rFonts w:ascii="Noto Serif" w:hAnsi="Noto Serif" w:cs="Noto Serif"/>
          <w:w w:val="90"/>
          <w:sz w:val="23"/>
          <w:szCs w:val="23"/>
          <w:lang w:val="vi-VN"/>
        </w:rPr>
        <w:t>6</w:t>
      </w:r>
      <w:r w:rsidRPr="00B871F5">
        <w:rPr>
          <w:rFonts w:ascii="Noto Serif" w:eastAsiaTheme="minorEastAsia" w:hAnsi="Noto Serif" w:cs="Noto Serif"/>
          <w:w w:val="90"/>
          <w:sz w:val="23"/>
          <w:szCs w:val="23"/>
        </w:rPr>
        <w:t>.</w:t>
      </w:r>
    </w:p>
    <w:p w14:paraId="1FE52EC4" w14:textId="09B22526" w:rsidR="007208E1" w:rsidRPr="00B871F5" w:rsidRDefault="007208E1" w:rsidP="00A20708">
      <w:pPr>
        <w:widowControl w:val="0"/>
        <w:tabs>
          <w:tab w:val="left" w:pos="420"/>
          <w:tab w:val="left" w:pos="700"/>
        </w:tabs>
        <w:spacing w:before="60" w:after="0" w:line="352" w:lineRule="exact"/>
        <w:ind w:firstLine="454"/>
        <w:jc w:val="both"/>
        <w:rPr>
          <w:rFonts w:ascii="Noto Serif" w:eastAsiaTheme="minorEastAsia" w:hAnsi="Noto Serif" w:cs="Noto Serif"/>
          <w:iCs/>
          <w:w w:val="90"/>
          <w:sz w:val="23"/>
          <w:szCs w:val="23"/>
          <w:lang w:eastAsia="en-SG"/>
        </w:rPr>
      </w:pPr>
      <w:r w:rsidRPr="00B871F5">
        <w:rPr>
          <w:rFonts w:ascii="Noto Serif" w:eastAsiaTheme="minorEastAsia" w:hAnsi="Noto Serif" w:cs="Noto Serif"/>
          <w:w w:val="90"/>
          <w:sz w:val="23"/>
          <w:szCs w:val="23"/>
        </w:rPr>
        <w:t>2.</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 xml:space="preserve">Ban Chấp hành </w:t>
      </w:r>
      <w:r w:rsidR="00D01317" w:rsidRPr="00B871F5">
        <w:rPr>
          <w:rFonts w:ascii="Noto Serif" w:eastAsiaTheme="minorEastAsia" w:hAnsi="Noto Serif" w:cs="Noto Serif"/>
          <w:w w:val="90"/>
          <w:sz w:val="23"/>
          <w:szCs w:val="23"/>
        </w:rPr>
        <w:t>Trung ương</w:t>
      </w:r>
      <w:r w:rsidRPr="00B871F5">
        <w:rPr>
          <w:rFonts w:ascii="Noto Serif" w:eastAsiaTheme="minorEastAsia" w:hAnsi="Noto Serif" w:cs="Noto Serif"/>
          <w:w w:val="90"/>
          <w:sz w:val="23"/>
          <w:szCs w:val="23"/>
        </w:rPr>
        <w:t xml:space="preserve"> Đảng: </w:t>
      </w:r>
      <w:r w:rsidRPr="00B871F5">
        <w:rPr>
          <w:rFonts w:ascii="Noto Serif" w:eastAsiaTheme="minorEastAsia" w:hAnsi="Noto Serif" w:cs="Noto Serif"/>
          <w:i/>
          <w:w w:val="90"/>
          <w:sz w:val="23"/>
          <w:szCs w:val="23"/>
          <w:lang w:eastAsia="en-SG"/>
        </w:rPr>
        <w:t xml:space="preserve">Nghị quyết số </w:t>
      </w:r>
      <w:r w:rsidRPr="00B871F5">
        <w:rPr>
          <w:rFonts w:ascii="Noto Serif" w:eastAsiaTheme="minorEastAsia" w:hAnsi="Noto Serif" w:cs="Noto Serif"/>
          <w:i/>
          <w:w w:val="90"/>
          <w:sz w:val="23"/>
          <w:szCs w:val="23"/>
          <w:lang w:val="vi-VN" w:eastAsia="en-SG"/>
        </w:rPr>
        <w:t>66</w:t>
      </w:r>
      <w:r w:rsidRPr="00B871F5">
        <w:rPr>
          <w:rFonts w:ascii="Noto Serif" w:eastAsiaTheme="minorEastAsia" w:hAnsi="Noto Serif" w:cs="Noto Serif"/>
          <w:i/>
          <w:w w:val="90"/>
          <w:sz w:val="23"/>
          <w:szCs w:val="23"/>
          <w:lang w:eastAsia="en-SG"/>
        </w:rPr>
        <w:t xml:space="preserve">-NQ/TW Hội nghị Trung ương </w:t>
      </w:r>
      <w:r w:rsidRPr="00B871F5">
        <w:rPr>
          <w:rFonts w:ascii="Noto Serif" w:eastAsiaTheme="minorEastAsia" w:hAnsi="Noto Serif" w:cs="Noto Serif"/>
          <w:i/>
          <w:w w:val="90"/>
          <w:sz w:val="23"/>
          <w:szCs w:val="23"/>
          <w:lang w:val="vi-VN" w:eastAsia="en-SG"/>
        </w:rPr>
        <w:t>11</w:t>
      </w:r>
      <w:r w:rsidRPr="00B871F5">
        <w:rPr>
          <w:rFonts w:ascii="Noto Serif" w:eastAsiaTheme="minorEastAsia" w:hAnsi="Noto Serif" w:cs="Noto Serif"/>
          <w:i/>
          <w:w w:val="90"/>
          <w:sz w:val="23"/>
          <w:szCs w:val="23"/>
          <w:lang w:eastAsia="en-SG"/>
        </w:rPr>
        <w:t xml:space="preserve"> khóa XIII về đổi</w:t>
      </w:r>
      <w:r w:rsidRPr="00B871F5">
        <w:rPr>
          <w:rFonts w:ascii="Noto Serif" w:eastAsiaTheme="minorEastAsia" w:hAnsi="Noto Serif" w:cs="Noto Serif"/>
          <w:i/>
          <w:w w:val="90"/>
          <w:sz w:val="23"/>
          <w:szCs w:val="23"/>
          <w:lang w:val="vi-VN" w:eastAsia="en-SG"/>
        </w:rPr>
        <w:t xml:space="preserve"> mới công tác xây dựng và thi hành pháp luật đáp ứng yêu cầu phát triển đất nước trong kỷ nguyên mới</w:t>
      </w:r>
      <w:r w:rsidR="00220CA6" w:rsidRPr="00B871F5">
        <w:rPr>
          <w:rFonts w:ascii="Noto Serif" w:eastAsiaTheme="minorEastAsia" w:hAnsi="Noto Serif" w:cs="Noto Serif"/>
          <w:i/>
          <w:w w:val="90"/>
          <w:sz w:val="23"/>
          <w:szCs w:val="23"/>
          <w:lang w:eastAsia="en-SG"/>
        </w:rPr>
        <w:t xml:space="preserve">, </w:t>
      </w:r>
      <w:r w:rsidR="00220CA6" w:rsidRPr="00B871F5">
        <w:rPr>
          <w:rFonts w:ascii="Noto Serif" w:eastAsiaTheme="minorEastAsia" w:hAnsi="Noto Serif" w:cs="Noto Serif"/>
          <w:w w:val="90"/>
          <w:sz w:val="23"/>
          <w:szCs w:val="23"/>
          <w:lang w:eastAsia="en-SG"/>
        </w:rPr>
        <w:t xml:space="preserve">Hà Nội, ngày </w:t>
      </w:r>
      <w:r w:rsidR="00220CA6" w:rsidRPr="00B871F5">
        <w:rPr>
          <w:rFonts w:ascii="Noto Serif" w:eastAsiaTheme="minorEastAsia" w:hAnsi="Noto Serif" w:cs="Noto Serif"/>
          <w:w w:val="90"/>
          <w:sz w:val="23"/>
          <w:szCs w:val="23"/>
          <w:lang w:val="vi-VN" w:eastAsia="en-SG"/>
        </w:rPr>
        <w:t>30</w:t>
      </w:r>
      <w:r w:rsidR="00220CA6" w:rsidRPr="00B871F5">
        <w:rPr>
          <w:rFonts w:ascii="Noto Serif" w:eastAsiaTheme="minorEastAsia" w:hAnsi="Noto Serif" w:cs="Noto Serif"/>
          <w:w w:val="90"/>
          <w:sz w:val="23"/>
          <w:szCs w:val="23"/>
          <w:lang w:eastAsia="en-SG"/>
        </w:rPr>
        <w:t>/</w:t>
      </w:r>
      <w:r w:rsidR="00220CA6" w:rsidRPr="00B871F5">
        <w:rPr>
          <w:rFonts w:ascii="Noto Serif" w:eastAsiaTheme="minorEastAsia" w:hAnsi="Noto Serif" w:cs="Noto Serif"/>
          <w:w w:val="90"/>
          <w:sz w:val="23"/>
          <w:szCs w:val="23"/>
          <w:lang w:val="vi-VN" w:eastAsia="en-SG"/>
        </w:rPr>
        <w:t>4</w:t>
      </w:r>
      <w:r w:rsidR="00220CA6" w:rsidRPr="00B871F5">
        <w:rPr>
          <w:rFonts w:ascii="Noto Serif" w:eastAsiaTheme="minorEastAsia" w:hAnsi="Noto Serif" w:cs="Noto Serif"/>
          <w:w w:val="90"/>
          <w:sz w:val="23"/>
          <w:szCs w:val="23"/>
          <w:lang w:eastAsia="en-SG"/>
        </w:rPr>
        <w:t>/202</w:t>
      </w:r>
      <w:r w:rsidR="00220CA6" w:rsidRPr="00B871F5">
        <w:rPr>
          <w:rFonts w:ascii="Noto Serif" w:eastAsiaTheme="minorEastAsia" w:hAnsi="Noto Serif" w:cs="Noto Serif"/>
          <w:w w:val="90"/>
          <w:sz w:val="23"/>
          <w:szCs w:val="23"/>
          <w:lang w:val="vi-VN" w:eastAsia="en-SG"/>
        </w:rPr>
        <w:t>5</w:t>
      </w:r>
      <w:r w:rsidRPr="00B871F5">
        <w:rPr>
          <w:rFonts w:ascii="Noto Serif" w:eastAsiaTheme="minorEastAsia" w:hAnsi="Noto Serif" w:cs="Noto Serif"/>
          <w:iCs/>
          <w:w w:val="90"/>
          <w:sz w:val="23"/>
          <w:szCs w:val="23"/>
          <w:lang w:eastAsia="en-SG"/>
        </w:rPr>
        <w:t>.</w:t>
      </w:r>
    </w:p>
    <w:p w14:paraId="363FE1DB" w14:textId="77777777" w:rsidR="007208E1" w:rsidRPr="00B871F5" w:rsidRDefault="007208E1" w:rsidP="00A20708">
      <w:pPr>
        <w:widowControl w:val="0"/>
        <w:tabs>
          <w:tab w:val="left" w:pos="420"/>
          <w:tab w:val="left" w:pos="700"/>
        </w:tabs>
        <w:spacing w:before="60" w:after="0" w:line="352" w:lineRule="exact"/>
        <w:ind w:firstLine="454"/>
        <w:jc w:val="both"/>
        <w:rPr>
          <w:rFonts w:ascii="Noto Serif" w:eastAsiaTheme="minorEastAsia" w:hAnsi="Noto Serif" w:cs="Noto Serif"/>
          <w:b/>
          <w:bCs/>
          <w:w w:val="90"/>
          <w:sz w:val="23"/>
          <w:szCs w:val="23"/>
          <w:lang w:val="vi-VN"/>
        </w:rPr>
      </w:pPr>
      <w:r w:rsidRPr="00B871F5">
        <w:rPr>
          <w:rFonts w:ascii="Noto Serif" w:eastAsiaTheme="minorEastAsia" w:hAnsi="Noto Serif" w:cs="Noto Serif"/>
          <w:b/>
          <w:w w:val="90"/>
          <w:sz w:val="23"/>
          <w:szCs w:val="23"/>
        </w:rPr>
        <w:t xml:space="preserve">* </w:t>
      </w:r>
      <w:r w:rsidRPr="00B871F5">
        <w:rPr>
          <w:rFonts w:ascii="Noto Serif" w:eastAsiaTheme="minorEastAsia" w:hAnsi="Noto Serif" w:cs="Noto Serif"/>
          <w:b/>
          <w:bCs/>
          <w:w w:val="90"/>
          <w:sz w:val="23"/>
          <w:szCs w:val="23"/>
        </w:rPr>
        <w:t>Tài liệu đọc thêm</w:t>
      </w:r>
      <w:r w:rsidRPr="00B871F5">
        <w:rPr>
          <w:rFonts w:ascii="Noto Serif" w:eastAsiaTheme="minorEastAsia" w:hAnsi="Noto Serif" w:cs="Noto Serif"/>
          <w:b/>
          <w:bCs/>
          <w:w w:val="90"/>
          <w:sz w:val="23"/>
          <w:szCs w:val="23"/>
          <w:lang w:val="vi-VN"/>
        </w:rPr>
        <w:t xml:space="preserve"> </w:t>
      </w:r>
    </w:p>
    <w:p w14:paraId="4BC8616E" w14:textId="2C525101" w:rsidR="007208E1" w:rsidRPr="00B871F5" w:rsidRDefault="007208E1" w:rsidP="00A20708">
      <w:pPr>
        <w:widowControl w:val="0"/>
        <w:tabs>
          <w:tab w:val="left" w:pos="420"/>
          <w:tab w:val="left" w:pos="700"/>
        </w:tabs>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w w:val="90"/>
          <w:sz w:val="23"/>
          <w:szCs w:val="23"/>
        </w:rPr>
        <w:t xml:space="preserve">1. </w:t>
      </w:r>
      <w:r w:rsidR="00220CA6" w:rsidRPr="00B871F5">
        <w:rPr>
          <w:rFonts w:ascii="Noto Serif" w:eastAsiaTheme="minorEastAsia" w:hAnsi="Noto Serif" w:cs="Noto Serif"/>
          <w:w w:val="90"/>
          <w:sz w:val="23"/>
          <w:szCs w:val="23"/>
          <w:lang w:val="vi-VN"/>
        </w:rPr>
        <w:t>Đảng Cộng sản Việt Nam:</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i/>
          <w:iCs/>
          <w:w w:val="90"/>
          <w:sz w:val="23"/>
          <w:szCs w:val="23"/>
          <w:lang w:val="vi-VN"/>
        </w:rPr>
        <w:t xml:space="preserve">Văn kiện Đại hội đại biểu toàn quốc lần thứ </w:t>
      </w:r>
      <w:r w:rsidRPr="00B871F5">
        <w:rPr>
          <w:rFonts w:ascii="Noto Serif" w:eastAsiaTheme="minorEastAsia" w:hAnsi="Noto Serif" w:cs="Noto Serif"/>
          <w:i/>
          <w:w w:val="90"/>
          <w:sz w:val="23"/>
          <w:szCs w:val="23"/>
          <w:lang w:val="vi-VN"/>
        </w:rPr>
        <w:t>XIV,</w:t>
      </w:r>
      <w:r w:rsidRPr="00B871F5">
        <w:rPr>
          <w:rFonts w:ascii="Noto Serif" w:eastAsiaTheme="minorEastAsia" w:hAnsi="Noto Serif" w:cs="Noto Serif"/>
          <w:w w:val="90"/>
          <w:sz w:val="23"/>
          <w:szCs w:val="23"/>
          <w:lang w:val="vi-VN"/>
        </w:rPr>
        <w:t xml:space="preserve"> </w:t>
      </w:r>
      <w:r w:rsidR="00220CA6" w:rsidRPr="00B871F5">
        <w:rPr>
          <w:rFonts w:ascii="Noto Serif" w:eastAsiaTheme="minorEastAsia" w:hAnsi="Noto Serif" w:cs="Noto Serif"/>
          <w:w w:val="90"/>
          <w:sz w:val="23"/>
          <w:szCs w:val="23"/>
          <w:lang w:val="vi-VN"/>
        </w:rPr>
        <w:t>Nxb.Chính trị quốc gia Sự thật</w:t>
      </w:r>
      <w:r w:rsidR="00392D54" w:rsidRPr="00B871F5">
        <w:rPr>
          <w:rFonts w:ascii="Noto Serif" w:eastAsiaTheme="minorEastAsia" w:hAnsi="Noto Serif" w:cs="Noto Serif"/>
          <w:w w:val="90"/>
          <w:sz w:val="23"/>
          <w:szCs w:val="23"/>
          <w:lang w:val="vi-VN"/>
        </w:rPr>
        <w:t xml:space="preserve">, </w:t>
      </w:r>
      <w:r w:rsidR="00130EAE" w:rsidRPr="00B871F5">
        <w:rPr>
          <w:rFonts w:ascii="Noto Serif" w:eastAsiaTheme="minorEastAsia" w:hAnsi="Noto Serif" w:cs="Noto Serif"/>
          <w:w w:val="90"/>
          <w:sz w:val="23"/>
          <w:szCs w:val="23"/>
          <w:lang w:val="vi-VN"/>
        </w:rPr>
        <w:t>H.</w:t>
      </w:r>
      <w:r w:rsidRPr="00B871F5">
        <w:rPr>
          <w:rFonts w:ascii="Noto Serif" w:eastAsiaTheme="minorEastAsia" w:hAnsi="Noto Serif" w:cs="Noto Serif"/>
          <w:w w:val="90"/>
          <w:sz w:val="23"/>
          <w:szCs w:val="23"/>
          <w:lang w:val="vi-VN"/>
        </w:rPr>
        <w:t>2026</w:t>
      </w:r>
      <w:r w:rsidR="00220CA6" w:rsidRPr="00B871F5">
        <w:rPr>
          <w:rFonts w:ascii="Noto Serif" w:eastAsiaTheme="minorEastAsia" w:hAnsi="Noto Serif" w:cs="Noto Serif"/>
          <w:w w:val="90"/>
          <w:sz w:val="23"/>
          <w:szCs w:val="23"/>
        </w:rPr>
        <w:t>, t.I, II</w:t>
      </w:r>
      <w:r w:rsidRPr="00B871F5">
        <w:rPr>
          <w:rFonts w:ascii="Noto Serif" w:eastAsiaTheme="minorEastAsia" w:hAnsi="Noto Serif" w:cs="Noto Serif"/>
          <w:i/>
          <w:w w:val="90"/>
          <w:sz w:val="23"/>
          <w:szCs w:val="23"/>
        </w:rPr>
        <w:t>.</w:t>
      </w:r>
    </w:p>
    <w:p w14:paraId="614E8EC1" w14:textId="0EBBCD5A" w:rsidR="007208E1" w:rsidRPr="00B871F5" w:rsidRDefault="007208E1" w:rsidP="00A20708">
      <w:pPr>
        <w:widowControl w:val="0"/>
        <w:tabs>
          <w:tab w:val="left" w:pos="420"/>
          <w:tab w:val="left" w:pos="700"/>
        </w:tabs>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Cs/>
          <w:w w:val="90"/>
          <w:sz w:val="23"/>
          <w:szCs w:val="23"/>
          <w:lang w:val="vi-VN"/>
        </w:rPr>
        <w:t>2</w:t>
      </w:r>
      <w:r w:rsidRPr="00B871F5">
        <w:rPr>
          <w:rFonts w:ascii="Noto Serif" w:eastAsiaTheme="minorEastAsia" w:hAnsi="Noto Serif" w:cs="Noto Serif"/>
          <w:i/>
          <w:w w:val="90"/>
          <w:sz w:val="23"/>
          <w:szCs w:val="23"/>
          <w:lang w:val="vi-VN"/>
        </w:rPr>
        <w:t xml:space="preserve">. </w:t>
      </w:r>
      <w:r w:rsidRPr="00B871F5">
        <w:rPr>
          <w:rFonts w:ascii="Noto Serif" w:eastAsiaTheme="minorEastAsia" w:hAnsi="Noto Serif" w:cs="Noto Serif"/>
          <w:w w:val="90"/>
          <w:sz w:val="23"/>
          <w:szCs w:val="23"/>
          <w:lang w:val="vi-VN"/>
        </w:rPr>
        <w:t>Quốc hội</w:t>
      </w:r>
      <w:r w:rsidR="00220CA6" w:rsidRPr="00B871F5">
        <w:rPr>
          <w:rFonts w:ascii="Noto Serif" w:eastAsiaTheme="minorEastAsia" w:hAnsi="Noto Serif" w:cs="Noto Serif"/>
          <w:w w:val="90"/>
          <w:sz w:val="23"/>
          <w:szCs w:val="23"/>
        </w:rPr>
        <w:t xml:space="preserve"> nước Cộng hòa xã hội chủ nghĩa Việt Nam</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iCs/>
          <w:w w:val="90"/>
          <w:sz w:val="23"/>
          <w:szCs w:val="23"/>
          <w:lang w:val="vi-VN"/>
        </w:rPr>
        <w:t>Hiến pháp nước Cộng hòa xã hội chủ nghĩa Việt Nam năm 2013</w:t>
      </w:r>
      <w:r w:rsidRPr="00B871F5">
        <w:rPr>
          <w:rFonts w:ascii="Noto Serif" w:eastAsiaTheme="minorEastAsia" w:hAnsi="Noto Serif" w:cs="Noto Serif"/>
          <w:w w:val="90"/>
          <w:sz w:val="23"/>
          <w:szCs w:val="23"/>
          <w:lang w:val="vi-VN"/>
        </w:rPr>
        <w:t xml:space="preserve"> (sửa đổi, bổ sung năm 2025)</w:t>
      </w:r>
      <w:r w:rsidR="00392D54" w:rsidRPr="00B871F5">
        <w:rPr>
          <w:rFonts w:ascii="Noto Serif" w:eastAsiaTheme="minorEastAsia" w:hAnsi="Noto Serif" w:cs="Noto Serif"/>
          <w:w w:val="90"/>
          <w:sz w:val="23"/>
          <w:szCs w:val="23"/>
          <w:lang w:val="vi-VN"/>
        </w:rPr>
        <w:t xml:space="preserve">, </w:t>
      </w:r>
      <w:r w:rsidR="00130EAE" w:rsidRPr="00B871F5">
        <w:rPr>
          <w:rFonts w:ascii="Noto Serif" w:eastAsiaTheme="minorEastAsia" w:hAnsi="Noto Serif" w:cs="Noto Serif"/>
          <w:w w:val="90"/>
          <w:sz w:val="23"/>
          <w:szCs w:val="23"/>
          <w:lang w:val="vi-VN"/>
        </w:rPr>
        <w:t>H.</w:t>
      </w:r>
      <w:r w:rsidRPr="00B871F5">
        <w:rPr>
          <w:rFonts w:ascii="Noto Serif" w:eastAsiaTheme="minorEastAsia" w:hAnsi="Noto Serif" w:cs="Noto Serif"/>
          <w:w w:val="90"/>
          <w:sz w:val="23"/>
          <w:szCs w:val="23"/>
          <w:lang w:val="vi-VN"/>
        </w:rPr>
        <w:t>2026.</w:t>
      </w:r>
    </w:p>
    <w:p w14:paraId="1DC75B21" w14:textId="2D15A817" w:rsidR="001C3055" w:rsidRPr="00B871F5" w:rsidRDefault="007208E1" w:rsidP="00A20708">
      <w:pPr>
        <w:widowControl w:val="0"/>
        <w:shd w:val="clear" w:color="auto" w:fill="FFFFFF"/>
        <w:tabs>
          <w:tab w:val="left" w:pos="700"/>
        </w:tabs>
        <w:spacing w:before="60" w:after="0" w:line="352" w:lineRule="exact"/>
        <w:ind w:firstLine="454"/>
        <w:jc w:val="both"/>
        <w:rPr>
          <w:rFonts w:ascii="Noto Serif" w:eastAsiaTheme="minorEastAsia" w:hAnsi="Noto Serif" w:cs="Noto Serif"/>
          <w:iCs/>
          <w:w w:val="90"/>
          <w:sz w:val="23"/>
          <w:szCs w:val="23"/>
          <w:lang w:eastAsia="en-SG"/>
        </w:rPr>
      </w:pPr>
      <w:r w:rsidRPr="00B871F5">
        <w:rPr>
          <w:rFonts w:ascii="Noto Serif" w:eastAsiaTheme="minorEastAsia" w:hAnsi="Noto Serif" w:cs="Noto Serif"/>
          <w:w w:val="90"/>
          <w:sz w:val="23"/>
          <w:szCs w:val="23"/>
          <w:lang w:val="vi-VN"/>
        </w:rPr>
        <w:t>3</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 xml:space="preserve">Ban Chấp hành </w:t>
      </w:r>
      <w:r w:rsidR="00D01317" w:rsidRPr="00B871F5">
        <w:rPr>
          <w:rFonts w:ascii="Noto Serif" w:eastAsiaTheme="minorEastAsia" w:hAnsi="Noto Serif" w:cs="Noto Serif"/>
          <w:w w:val="90"/>
          <w:sz w:val="23"/>
          <w:szCs w:val="23"/>
        </w:rPr>
        <w:t>Trung ương</w:t>
      </w:r>
      <w:r w:rsidRPr="00B871F5">
        <w:rPr>
          <w:rFonts w:ascii="Noto Serif" w:eastAsiaTheme="minorEastAsia" w:hAnsi="Noto Serif" w:cs="Noto Serif"/>
          <w:w w:val="90"/>
          <w:sz w:val="23"/>
          <w:szCs w:val="23"/>
        </w:rPr>
        <w:t xml:space="preserve"> Đảng: </w:t>
      </w:r>
      <w:r w:rsidRPr="00B871F5">
        <w:rPr>
          <w:rFonts w:ascii="Noto Serif" w:eastAsiaTheme="minorEastAsia" w:hAnsi="Noto Serif" w:cs="Noto Serif"/>
          <w:i/>
          <w:w w:val="90"/>
          <w:sz w:val="23"/>
          <w:szCs w:val="23"/>
          <w:lang w:eastAsia="en-SG"/>
        </w:rPr>
        <w:t>Nghị quyết số 27-NQ/TW ngày 9/11/2022 Hội nghị Trung ương 6 khóa XIII về tiếp tục xây dựng</w:t>
      </w:r>
      <w:r w:rsidRPr="00B871F5">
        <w:rPr>
          <w:rFonts w:ascii="Noto Serif" w:eastAsiaTheme="minorEastAsia" w:hAnsi="Noto Serif" w:cs="Noto Serif"/>
          <w:w w:val="90"/>
          <w:sz w:val="23"/>
          <w:szCs w:val="23"/>
          <w:lang w:eastAsia="en-SG"/>
        </w:rPr>
        <w:t xml:space="preserve"> </w:t>
      </w:r>
      <w:r w:rsidRPr="00B871F5">
        <w:rPr>
          <w:rFonts w:ascii="Noto Serif" w:eastAsiaTheme="minorEastAsia" w:hAnsi="Noto Serif" w:cs="Noto Serif"/>
          <w:i/>
          <w:w w:val="90"/>
          <w:sz w:val="23"/>
          <w:szCs w:val="23"/>
          <w:lang w:eastAsia="en-SG"/>
        </w:rPr>
        <w:t>và hoàn thiện Nhà nước pháp quyền xã hội chủ nghĩa Việt Nam trong giai đoạn mới</w:t>
      </w:r>
      <w:r w:rsidR="00392D54" w:rsidRPr="00B871F5">
        <w:rPr>
          <w:rFonts w:ascii="Noto Serif" w:eastAsiaTheme="minorEastAsia" w:hAnsi="Noto Serif" w:cs="Noto Serif"/>
          <w:i/>
          <w:w w:val="90"/>
          <w:sz w:val="23"/>
          <w:szCs w:val="23"/>
          <w:lang w:eastAsia="en-SG"/>
        </w:rPr>
        <w:t xml:space="preserve">, </w:t>
      </w:r>
      <w:r w:rsidR="00392D54" w:rsidRPr="00B871F5">
        <w:rPr>
          <w:rFonts w:ascii="Noto Serif" w:eastAsiaTheme="minorEastAsia" w:hAnsi="Noto Serif" w:cs="Noto Serif"/>
          <w:w w:val="90"/>
          <w:sz w:val="23"/>
          <w:szCs w:val="23"/>
          <w:lang w:eastAsia="en-SG"/>
        </w:rPr>
        <w:t>H.</w:t>
      </w:r>
      <w:r w:rsidRPr="00B871F5">
        <w:rPr>
          <w:rFonts w:ascii="Noto Serif" w:eastAsiaTheme="minorEastAsia" w:hAnsi="Noto Serif" w:cs="Noto Serif"/>
          <w:iCs/>
          <w:w w:val="90"/>
          <w:sz w:val="23"/>
          <w:szCs w:val="23"/>
          <w:lang w:eastAsia="en-SG"/>
        </w:rPr>
        <w:t>2022.</w:t>
      </w:r>
    </w:p>
    <w:p w14:paraId="15B1F808" w14:textId="77777777" w:rsidR="006F297B" w:rsidRPr="00B871F5" w:rsidRDefault="006F297B" w:rsidP="00A20708">
      <w:pPr>
        <w:spacing w:after="160" w:line="352" w:lineRule="exact"/>
        <w:rPr>
          <w:rFonts w:ascii="Noto Serif" w:eastAsiaTheme="minorEastAsia" w:hAnsi="Noto Serif" w:cs="Noto Serif"/>
          <w:iCs/>
          <w:w w:val="90"/>
          <w:sz w:val="23"/>
          <w:szCs w:val="23"/>
          <w:lang w:eastAsia="en-SG"/>
        </w:rPr>
      </w:pPr>
    </w:p>
    <w:p w14:paraId="745944AF" w14:textId="15B558A6" w:rsidR="006F297B" w:rsidRPr="00B871F5" w:rsidRDefault="00F429B3" w:rsidP="00A20708">
      <w:pPr>
        <w:pStyle w:val="1bi"/>
        <w:spacing w:line="352" w:lineRule="exact"/>
        <w:rPr>
          <w:color w:val="auto"/>
        </w:rPr>
      </w:pPr>
      <w:r w:rsidRPr="00B871F5">
        <w:rPr>
          <w:color w:val="auto"/>
        </w:rPr>
        <w:br w:type="column"/>
      </w:r>
      <w:bookmarkStart w:id="99" w:name="_Toc236303458"/>
      <w:r w:rsidR="006F297B" w:rsidRPr="00B871F5">
        <w:rPr>
          <w:color w:val="auto"/>
        </w:rPr>
        <w:t>Bài 5</w:t>
      </w:r>
      <w:bookmarkEnd w:id="99"/>
    </w:p>
    <w:p w14:paraId="1FACE7A2" w14:textId="77777777" w:rsidR="006F297B" w:rsidRPr="00B871F5" w:rsidRDefault="006F297B" w:rsidP="00AB75B2">
      <w:pPr>
        <w:pStyle w:val="2tnbi"/>
      </w:pPr>
      <w:bookmarkStart w:id="100" w:name="_Toc236303459"/>
      <w:r w:rsidRPr="00B871F5">
        <w:t>PHÁP LUẬT VIỆT NAM VỀ QUYỀN CON NGƯỜI</w:t>
      </w:r>
      <w:bookmarkEnd w:id="100"/>
    </w:p>
    <w:p w14:paraId="473F07A5" w14:textId="77777777" w:rsidR="006F297B" w:rsidRPr="00B871F5" w:rsidRDefault="006F297B" w:rsidP="00A20708">
      <w:pPr>
        <w:pStyle w:val="3mctiu"/>
        <w:spacing w:line="352" w:lineRule="exact"/>
        <w:rPr>
          <w:color w:val="auto"/>
        </w:rPr>
      </w:pPr>
      <w:r w:rsidRPr="00B871F5">
        <w:rPr>
          <w:color w:val="auto"/>
        </w:rPr>
        <w:t>A. MỤC TIÊU</w:t>
      </w:r>
    </w:p>
    <w:p w14:paraId="58151DF4"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bCs/>
          <w:i/>
          <w:iCs/>
          <w:w w:val="90"/>
          <w:sz w:val="23"/>
          <w:szCs w:val="23"/>
        </w:rPr>
      </w:pPr>
      <w:r w:rsidRPr="00B871F5">
        <w:rPr>
          <w:rFonts w:ascii="Noto Serif" w:eastAsiaTheme="minorEastAsia" w:hAnsi="Noto Serif" w:cs="Noto Serif"/>
          <w:bCs/>
          <w:i/>
          <w:iCs/>
          <w:w w:val="90"/>
          <w:sz w:val="23"/>
          <w:szCs w:val="23"/>
        </w:rPr>
        <w:t xml:space="preserve">Về kiến thức: </w:t>
      </w:r>
      <w:r w:rsidRPr="00B871F5">
        <w:rPr>
          <w:rFonts w:ascii="Noto Serif" w:eastAsiaTheme="minorEastAsia" w:hAnsi="Noto Serif" w:cs="Noto Serif"/>
          <w:bCs/>
          <w:w w:val="90"/>
          <w:sz w:val="23"/>
          <w:szCs w:val="23"/>
        </w:rPr>
        <w:t>Học viên nắm vững</w:t>
      </w:r>
      <w:r w:rsidRPr="00B871F5">
        <w:rPr>
          <w:rFonts w:ascii="Noto Serif" w:eastAsiaTheme="minorEastAsia" w:hAnsi="Noto Serif" w:cs="Noto Serif"/>
          <w:w w:val="90"/>
          <w:sz w:val="23"/>
          <w:szCs w:val="23"/>
        </w:rPr>
        <w:t xml:space="preserve"> kiến thức lý luận và nội dung pháp luật Việt Nam về quyền con người; quan điểm, định hướng hoàn thiện pháp luật về quyền con người ở Việt Nam hiện nay.</w:t>
      </w:r>
    </w:p>
    <w:p w14:paraId="3D2B11C0"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bCs/>
          <w:i/>
          <w:iCs/>
          <w:w w:val="90"/>
          <w:sz w:val="23"/>
          <w:szCs w:val="23"/>
        </w:rPr>
        <w:t>Về kỹ năng:</w:t>
      </w:r>
      <w:r w:rsidRPr="00B871F5">
        <w:rPr>
          <w:rFonts w:ascii="Noto Serif" w:eastAsiaTheme="minorEastAsia" w:hAnsi="Noto Serif" w:cs="Noto Serif"/>
          <w:bCs/>
          <w:w w:val="90"/>
          <w:sz w:val="23"/>
          <w:szCs w:val="23"/>
        </w:rPr>
        <w:t xml:space="preserve"> </w:t>
      </w:r>
      <w:r w:rsidRPr="00B871F5">
        <w:rPr>
          <w:rFonts w:ascii="Noto Serif" w:eastAsiaTheme="minorEastAsia" w:hAnsi="Noto Serif" w:cs="Noto Serif"/>
          <w:w w:val="90"/>
          <w:sz w:val="23"/>
          <w:szCs w:val="23"/>
        </w:rPr>
        <w:t>Học viên có kỹ năng phân tích, đánh giá những vấn đề lý luận và thực tiễn pháp luật về quyền con người ở Việt Nam, vận dụng vào việc bảo vệ quyền con người, quyền công dân ở địa phương.</w:t>
      </w:r>
    </w:p>
    <w:p w14:paraId="3854D31C"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Cs/>
          <w:i/>
          <w:iCs/>
          <w:w w:val="90"/>
          <w:sz w:val="23"/>
          <w:szCs w:val="23"/>
        </w:rPr>
        <w:t>Về tư tưởng:</w:t>
      </w:r>
      <w:r w:rsidRPr="00B871F5">
        <w:rPr>
          <w:rFonts w:ascii="Noto Serif" w:eastAsiaTheme="minorEastAsia" w:hAnsi="Noto Serif" w:cs="Noto Serif"/>
          <w:bCs/>
          <w:w w:val="90"/>
          <w:sz w:val="23"/>
          <w:szCs w:val="23"/>
        </w:rPr>
        <w:t xml:space="preserve"> </w:t>
      </w:r>
      <w:r w:rsidRPr="00B871F5">
        <w:rPr>
          <w:rFonts w:ascii="Noto Serif" w:eastAsiaTheme="minorEastAsia" w:hAnsi="Noto Serif" w:cs="Noto Serif"/>
          <w:w w:val="90"/>
          <w:sz w:val="23"/>
          <w:szCs w:val="23"/>
        </w:rPr>
        <w:t>Học viên củng cố niềm tin,</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 xml:space="preserve">có thái độ đúng đắn, tin tưởng vào hệ thống chính sách pháp luật về thúc đẩy, bảo đảm, bảo vệ quyền con người ở Việt Nam. </w:t>
      </w:r>
    </w:p>
    <w:p w14:paraId="2933A347" w14:textId="77777777" w:rsidR="006F297B" w:rsidRPr="00B871F5" w:rsidRDefault="006F297B" w:rsidP="00A20708">
      <w:pPr>
        <w:pStyle w:val="3mctiu"/>
        <w:spacing w:line="352" w:lineRule="exact"/>
        <w:rPr>
          <w:color w:val="auto"/>
        </w:rPr>
      </w:pPr>
      <w:r w:rsidRPr="00B871F5">
        <w:rPr>
          <w:color w:val="auto"/>
        </w:rPr>
        <w:t>B. NỘI DUNG</w:t>
      </w:r>
    </w:p>
    <w:p w14:paraId="3D0BA6EC" w14:textId="77777777" w:rsidR="006F297B" w:rsidRPr="00B871F5" w:rsidRDefault="006F297B" w:rsidP="00BA0A71">
      <w:pPr>
        <w:pStyle w:val="4Hoa"/>
        <w:spacing w:before="80" w:line="352" w:lineRule="exact"/>
        <w:rPr>
          <w:color w:val="auto"/>
        </w:rPr>
      </w:pPr>
      <w:bookmarkStart w:id="101" w:name="_Toc503308594"/>
      <w:bookmarkStart w:id="102" w:name="_Toc508759647"/>
      <w:bookmarkStart w:id="103" w:name="_Toc508795084"/>
      <w:bookmarkStart w:id="104" w:name="_Toc512327893"/>
      <w:bookmarkStart w:id="105" w:name="_Toc512603784"/>
      <w:r w:rsidRPr="00B871F5">
        <w:rPr>
          <w:color w:val="auto"/>
        </w:rPr>
        <w:t>1. NHỮNG VẤN ĐỀ LÝ LUẬN PHÁP LUẬT VỀ QUYỀN CON NGƯỜI</w:t>
      </w:r>
      <w:bookmarkEnd w:id="101"/>
      <w:bookmarkEnd w:id="102"/>
      <w:bookmarkEnd w:id="103"/>
      <w:bookmarkEnd w:id="104"/>
      <w:bookmarkEnd w:id="105"/>
    </w:p>
    <w:p w14:paraId="030F7432" w14:textId="77777777" w:rsidR="006F297B" w:rsidRPr="00B871F5" w:rsidRDefault="006F297B" w:rsidP="00BA0A71">
      <w:pPr>
        <w:pStyle w:val="5nh"/>
        <w:spacing w:before="80" w:line="352" w:lineRule="exact"/>
        <w:rPr>
          <w:color w:val="auto"/>
        </w:rPr>
      </w:pPr>
      <w:r w:rsidRPr="00B871F5">
        <w:rPr>
          <w:color w:val="auto"/>
        </w:rPr>
        <w:t>1.1. Khái niệm, đặc điểm</w:t>
      </w:r>
      <w:r w:rsidRPr="00B871F5">
        <w:rPr>
          <w:color w:val="auto"/>
          <w:lang w:val="vi-VN"/>
        </w:rPr>
        <w:t>, vai trò của</w:t>
      </w:r>
      <w:r w:rsidRPr="00B871F5">
        <w:rPr>
          <w:color w:val="auto"/>
        </w:rPr>
        <w:t xml:space="preserve"> pháp luật về quyền con người</w:t>
      </w:r>
    </w:p>
    <w:p w14:paraId="02E94815" w14:textId="77777777" w:rsidR="006F297B" w:rsidRPr="00B871F5" w:rsidRDefault="006F297B" w:rsidP="00BA0A71">
      <w:pPr>
        <w:pStyle w:val="6nghing"/>
        <w:spacing w:before="80" w:line="352" w:lineRule="exact"/>
      </w:pPr>
      <w:r w:rsidRPr="00B871F5">
        <w:t>1.1.1. Khái niệm pháp luật về quyền con người</w:t>
      </w:r>
    </w:p>
    <w:p w14:paraId="4A7EFDA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Khái niệm quyền con người</w:t>
      </w:r>
    </w:p>
    <w:p w14:paraId="04D6176F"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con người là một khái niệm trung tâm trong khoa học pháp lý, chính trị học và triết học, phản ánh giá trị phổ quát về phẩm giá, tự do và sự bình đẳng của con người. Về bản chất, quyền con người được hiểu là những quyền tự nhiên, vốn có của mọi cá nhân ngay từ khi sinh ra, không phụ thuộc vào quốc tịch, giới tính, dân tộc, tôn giáo, địa vị xã hội hay trình độ phát triển của quốc gia. Các quyền này gắn liền với sự tồn tại của con người với tư cách là một thực thể có nhân phẩm và cần được tôn trọng, bảo vệ trong mọi hoàn cảnh.</w:t>
      </w:r>
    </w:p>
    <w:p w14:paraId="244D9D65"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Dưới góc độ pháp lý, quyền con người là những khả năng xử sự được pháp luật quốc gia và pháp luật quốc tế ghi nhận, bảo đảm thực hiện và bảo vệ bằng quyền lực nhà nước. Cách tiếp cận này nhấn mạnh vai trò của pháp luật trong việc chuyển hóa các giá trị đạo đức và nhân văn thành những chuẩn mực có tính bắt buộc chung. Quyền con người vì vậy không chỉ tồn tại như một lý tưởng trừu tượng mà được cụ thể hóa thành các quyền và nghĩa vụ pháp lý, gắn với cơ chế bảo đảm và chế tài xử lý vi phạm.</w:t>
      </w:r>
    </w:p>
    <w:p w14:paraId="509BFBA4"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con người mang nhiều đặc trưng cơ bản như tính phổ biến, tính không thể chuyển nhượng, tính không thể phân chia và tính liên hệ, phụ thuộc lẫn nhau. Các quyền dân sự, chính trị, kinh tế, xã hội và văn hóa tuy khác nhau về nội dung nhưng đều có giá trị ngang nhau và cùng hướng tới mục tiêu bảo vệ con người một cách toàn diện. Việc thực hiện một quyền thường là điều kiện để bảo đảm các quyền khác, cho thấy quyền con người tồn tại như một chỉnh thể thống nhất.</w:t>
      </w:r>
    </w:p>
    <w:p w14:paraId="0B119527"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bối cảnh hiện đại, quyền con người không chỉ là vấn đề nội bộ của mỗi quốc gia mà còn trở thành mối quan tâm chung của cộng đồng quốc tế. Sự quốc tế hóa quyền con người thể hiện qua hệ thống các điều ước và cơ chế giám sát quốc tế, đồng thời đặt ra yêu cầu hài hòa giữa tính phổ quát của quyền con người với điều kiện lịch sử, văn hóa và trình độ phát triển của từng quốc gia. Như vậy, khái niệm quyền con người vừa mang tính giá trị phổ quát của nhân loại, vừa có nội dung pháp lý cụ thể, đóng vai trò nền tảng trong việc xây dựng nhà nước pháp quyền và bảo đảm sự phát triển bền vững của xã hội.</w:t>
      </w:r>
    </w:p>
    <w:p w14:paraId="3C93B317"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w w:val="90"/>
          <w:sz w:val="23"/>
          <w:szCs w:val="23"/>
        </w:rPr>
        <w:t>Trên cơ sở phân tích có thể đưa ra khái niệm:</w:t>
      </w:r>
      <w:r w:rsidRPr="00B871F5">
        <w:rPr>
          <w:rFonts w:ascii="Noto Serif" w:eastAsiaTheme="minorEastAsia" w:hAnsi="Noto Serif" w:cs="Noto Serif"/>
          <w:i/>
          <w:w w:val="90"/>
          <w:sz w:val="23"/>
          <w:szCs w:val="23"/>
        </w:rPr>
        <w:t xml:space="preserve"> Quyền con người là những đặc quyền tự nhiên, bắt nguồn từ phẩm giá vốn có của tất cả mọi người, được cộng đồng quốc tế và quốc gia thừa nhận, tôn trọng, bảo vệ và bảo đảm bằng hệ thống pháp luật quốc gia và quốc tế</w:t>
      </w:r>
      <w:r w:rsidRPr="00B871F5">
        <w:rPr>
          <w:rFonts w:ascii="Noto Serif" w:eastAsiaTheme="minorEastAsia" w:hAnsi="Noto Serif" w:cs="Noto Serif"/>
          <w:i/>
          <w:w w:val="90"/>
          <w:sz w:val="23"/>
          <w:szCs w:val="23"/>
          <w:vertAlign w:val="superscript"/>
        </w:rPr>
        <w:footnoteReference w:id="82"/>
      </w:r>
      <w:r w:rsidRPr="00B871F5">
        <w:rPr>
          <w:rFonts w:ascii="Noto Serif" w:eastAsiaTheme="minorEastAsia" w:hAnsi="Noto Serif" w:cs="Noto Serif"/>
          <w:i/>
          <w:w w:val="90"/>
          <w:sz w:val="23"/>
          <w:szCs w:val="23"/>
        </w:rPr>
        <w:t>.</w:t>
      </w:r>
    </w:p>
    <w:p w14:paraId="094A3C7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Đặc trưng cơ bản của quyền con người</w:t>
      </w:r>
    </w:p>
    <w:p w14:paraId="7FFF7E0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Tính phổ biến và tính phụ thuộc vào bối cảnh lịch sử, văn hóa, dân tộc, tôn giáo: Quyền con người mang tính phổ biến vì được thừa nhận là những quyền vốn có của mọi cá nhân, không phân biệt quốc tịch, giới tính, chủng tộc, tôn giáo hay địa vị xã hội. Tính phổ biến khẳng định giá trị chung của nhân loại về phẩm giá và tự do được ghi nhận tại Điều 1 của Tuyên ngôn nhân quốc tế nhân quyền: “Mọi người sinh ra đều được tự do và bình đẳng về nhân phẩm và các quyền”</w:t>
      </w:r>
      <w:r w:rsidRPr="00B871F5">
        <w:rPr>
          <w:rFonts w:ascii="Noto Serif" w:eastAsiaTheme="minorEastAsia" w:hAnsi="Noto Serif" w:cs="Noto Serif"/>
          <w:w w:val="90"/>
          <w:sz w:val="23"/>
          <w:szCs w:val="23"/>
          <w:vertAlign w:val="superscript"/>
        </w:rPr>
        <w:footnoteReference w:id="83"/>
      </w:r>
      <w:r w:rsidRPr="00B871F5">
        <w:rPr>
          <w:rFonts w:ascii="Noto Serif" w:eastAsiaTheme="minorEastAsia" w:hAnsi="Noto Serif" w:cs="Noto Serif"/>
          <w:w w:val="90"/>
          <w:sz w:val="23"/>
          <w:szCs w:val="23"/>
        </w:rPr>
        <w:t>. Tuy nhiên, việc ghi nhận và thực thi các quyền này chịu ảnh hưởng nhất định của điều kiện lịch sử, trình độ phát triển kinh tế - xã hội, truyền thống văn hóa và đặc điểm tôn giáo của từng quốc gia. Do đó, trong khi bản chất của quyền con người là phổ quát, cách thức bảo đảm và cụ thể hóa quyền có thể khác nhau giữa các bối cảnh.</w:t>
      </w:r>
    </w:p>
    <w:p w14:paraId="0792744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Tính không thể chuyển nhượng: Tính không thể chuyển nhượng của quyền con người thể hiện ở việc các quyền này gắn liền với cá nhân ngay từ khi sinh ra và không thể bị mua bán, trao đổi, từ bỏ hay tước đoạt. Khác với các quyền tài sản, quyền con người không phải là đối tượng của giao dịch dân sự. Dù cá nhân có thể tự nguyện hạn chế việc thực hiện một số quyền trong những hoàn cảnh nhất định, bản thân quyền đó vẫn không bị tước bỏ một cách tùy tiện. Đặc trưng này bảo đảm sự bảo vệ tối thiểu đối với phẩm giá con người trước sự lạm quyền của nhà nước hoặc các chủ thể khác.</w:t>
      </w:r>
    </w:p>
    <w:p w14:paraId="1882FE4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Tính không thể phân chia: Tính không thể phân chia khẳng định rằng các quyền dân sự, chính trị, kinh tế, xã hội và văn hóa đều có giá trị ngang nhau và không thể xếp theo thứ bậc, tách rời thành các nhóm quyền “quan trọng hơn” hay “thứ yếu hơn” và ngược lại. Việc coi nhẹ một nhóm quyền sẽ ảnh hưởng tiêu cực đến việc bảo đảm các quyền khác. Do đó, các quốc gia có nghĩa vụ thúc đẩy và bảo vệ toàn diện mọi quyền, tránh cách tiếp cận chọn lọc hoặc ưu tiên một cách phiến diện đối với từng nhóm quyền riêng lẻ.</w:t>
      </w:r>
    </w:p>
    <w:p w14:paraId="74622F73"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Tính liên hệ và phụ thuộc lẫn nhau: Các quyền con người tồn tại trong mối quan hệ tương tác chặt chẽ và phụ thuộc lẫn nhau. Việc bảo đảm một quyền thường là điều kiện để thực thi hiệu quả các quyền khác. Chẳng hạn, quyền được chăm sóc sức khỏe ảnh hưởng trực tiếp đến khả năng học tập và lao động; quyền tự do ngôn luận góp phần bảo vệ các quyền dân sự khác. Sự phụ thuộc này cho thấy không thể bảo đảm đầy đủ quyền con người nếu chỉ tập trung vào một lĩnh vực đơn lẻ. Vì vậy, chính sách bảo vệ quyền cần được xây dựng theo hướng toàn diện, tích hợp và có tính hệ thống.</w:t>
      </w:r>
    </w:p>
    <w:p w14:paraId="75C3556C"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Phân loại quyền con người</w:t>
      </w:r>
    </w:p>
    <w:p w14:paraId="61B0F9CE"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Căn cứ theo lĩnh vực điều chỉnh và nội dung bảo vệ, quyền con người thường được phân chia thành hai nhóm cơ bản: quyền dân sự, chính trị và quyền kinh tế, xã hội, văn hóa. Quyền dân sự và chính trị chủ yếu gắn với việc bảo đảm tự do cá nhân và sự tham gia của công dân vào đời sống chính trị - pháp lý của quốc gia. Nhóm quyền này bao gồm quyền sống, quyền bình đẳng trước pháp luật, quyền tự do ngôn luận, tự do tín ngưỡng, quyền bầu cử và ứng cử. Đây là những quyền đòi hỏi Nhà nước trước hết phải kiềm chế sự can thiệp tùy tiện, đồng thời thiết lập cơ chế pháp lý nhằm bảo vệ cá nhân trước sự xâm phạm.</w:t>
      </w:r>
    </w:p>
    <w:p w14:paraId="5D6C517D"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khi đó, quyền kinh tế, xã hội và văn hóa liên quan đến điều kiện bảo đảm đời sống vật chất và tinh thần của con người, như quyền làm việc, quyền được giáo dục, chăm sóc sức khỏe và thụ hưởng đời sống văn hóa. Nhóm quyền này đòi hỏi Nhà nước phải chủ động thực hiện các chính sách phát triển, phân bổ nguồn lực và xây dựng hệ thống an sinh xã hội. Sự phân chia theo lĩnh vực giúp nhận diện rõ nội dung từng nhóm quyền, song trên thực tế, các quyền này luôn có mối liên hệ chặt chẽ và bổ trợ lẫn nhau. Căn cứ theo chủ thể quyền có quyền cá nhân và quyền của nhóm.</w:t>
      </w:r>
    </w:p>
    <w:p w14:paraId="1F7F19B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Căn cứ vào quan điểm về nguồn gốc, quyền con người thường được lý giải theo hai học thuyết cơ bản: quyền tự nhiên và quyền luật định. Theo học thuyết quyền tự nhiên, quyền con người là những quyền vốn có, tồn tại khách quan và gắn liền với bản chất của con người ngay từ khi sinh ra. Các quyền này không do nhà nước ban phát mà có trước và cao hơn pháp luật; vì vậy, nhà nước có trách nhiệm thừa nhận và bảo vệ chúng. Ngược lại, học thuyết quyền luật định cho rằng quyền con người chỉ thực sự tồn tại khi được ghi nhận trong hệ thống pháp luật. Theo cách tiếp cận này, phạm vi và nội dung quyền phụ thuộc vào quy định cụ thể của từng quốc gia. Trên thực tế, hai quan điểm này có sự bổ trợ lẫn nhau trong việc hình thành cơ sở lý luận và pháp lý về quyền con người.</w:t>
      </w:r>
    </w:p>
    <w:p w14:paraId="6A09DA7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Căn cứ vào điều kiện hưởng thụ, quyền con người có thể được phân thành quyền tuyệt đối và quyền có điều kiện. Quyền tuyệt đối là những quyền không bị hạn chế trong bất kỳ hoàn cảnh nào, kể cả trong tình trạng khẩn cấp quốc gia. Đây thường là các quyền gắn trực tiếp với phẩm giá và sự tồn tại của con người, như quyền sống, quyền không bị tra tấn hoặc đối xử vô nhân đạo. Việc bảo đảm các quyền này mang tính bắt buộc tuyệt đối và không cho phép sự can thiệp tùy tiện từ phía nhà nước.</w:t>
      </w:r>
    </w:p>
    <w:p w14:paraId="170E08E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Ngược lại, quyền có điều kiện là những quyền có thể bị hạn chế trong những trường hợp nhất định nhằm bảo vệ lợi ích chung như an ninh quốc gia, trật tự công cộng hoặc quyền và tự do của người khác. Tuy nhiên, mọi sự hạn chế phải được quy định bằng pháp luật, cần thiết và tương xứng. Sự phân chia này giúp xác định rõ phạm vi bảo vệ và giới hạn hợp pháp trong việc thực thi quyền con người.</w:t>
      </w:r>
    </w:p>
    <w:p w14:paraId="1078565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Căn cứ vào sự thừa nhận và cơ chế bảo đảm thực hiện, quyền con người có thể được phân thành quyền tự do và quyền đòi hỏi. Quyền tự do là những quyền cho phép cá nhân được hành động hoặc không hành động theo ý chí của mình mà không bị can thiệp trái pháp luật từ phía nhà nước hoặc chủ thể khác. Nhóm quyền này chủ yếu mang tính “tự do khỏi sự can thiệp”, điển hình như quyền tự do ngôn luận, tự do tín ngưỡng, tự do cư trú. Đối với các quyền này, nghĩa vụ cơ bản của nhà nước là tôn trọng và không xâm phạm.</w:t>
      </w:r>
    </w:p>
    <w:p w14:paraId="73943771"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Ngược lại, quyền đòi hỏi là những quyền cho phép cá nhân yêu cầu nhà nước hoặc xã hội thực hiện các biện pháp tích cực nhằm bảo đảm điều kiện sống tối thiểu và phát triển toàn diện. Ví dụ, quyền được giáo dục, chăm sóc sức khỏe, bảo đảm an sinh xã hội. Nhóm quyền này đặt ra nghĩa vụ hành động cụ thể và lâu dài đối với nhà nước.</w:t>
      </w:r>
    </w:p>
    <w:p w14:paraId="181FD7F9"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Căn cứ vào giới hạn áp dụng, quyền con người được phân thành quyền có thể bị hạn chế và quyền không thể bị hạn chế. Quyền có thể bị hạn chế là những quyền mà việc thực hiện có thể bị giới hạn trong những trường hợp nhất định nhằm bảo vệ lợi ích chung như an ninh quốc gia, trật tự công cộng, đạo đức xã hội hoặc quyền và tự do của người khác. Tuy nhiên, sự hạn chế này phải được quy định bằng pháp luật, cần thiết trong xã hội dân chủ và bảo đảm tính tương xứng. Các quyền như tự do ngôn luận, tự do hội họp thường thuộc nhóm này.</w:t>
      </w:r>
    </w:p>
    <w:p w14:paraId="18AD30EB"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Ngược lại, quyền không thể bị hạn chế (hay còn gọi là quyền bất khả đình chỉ) là những quyền tuyệt đối, không bị tước bỏ hoặc đình chỉ ngay cả trong tình trạng khẩn cấp quốc gia. Điển hình là quyền sống và quyền không bị tra tấn. Sự phân định này nhằm bảo đảm mức độ bảo vệ tối thiểu đối với phẩm giá con người trong mọi hoàn cảnh.</w:t>
      </w:r>
    </w:p>
    <w:p w14:paraId="473A6975"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Phân loại theo thế hệ quyền là cách tiếp cận dựa trên tiến trình phát triển lịch sử của tư tưởng và pháp luật về quyền con người. Theo đó, </w:t>
      </w:r>
      <w:r w:rsidRPr="00B871F5">
        <w:rPr>
          <w:rFonts w:ascii="Noto Serif" w:eastAsiaTheme="minorEastAsia" w:hAnsi="Noto Serif" w:cs="Noto Serif"/>
          <w:i/>
          <w:iCs/>
          <w:w w:val="90"/>
          <w:sz w:val="23"/>
          <w:szCs w:val="23"/>
        </w:rPr>
        <w:t>thế hệ thứ nhất</w:t>
      </w:r>
      <w:r w:rsidRPr="00B871F5">
        <w:rPr>
          <w:rFonts w:ascii="Noto Serif" w:eastAsiaTheme="minorEastAsia" w:hAnsi="Noto Serif" w:cs="Noto Serif"/>
          <w:w w:val="90"/>
          <w:sz w:val="23"/>
          <w:szCs w:val="23"/>
        </w:rPr>
        <w:t xml:space="preserve"> bao gồm các quyền dân sự và chính trị, hình thành từ các cuộc cách mạng tư sản thế kỷ XVII-XVIII, nhấn mạnh tự do cá nhân và sự hạn chế quyền lực nhà nước, như quyền sống, tự do ngôn luận, quyền bầu cử. </w:t>
      </w:r>
      <w:r w:rsidRPr="00B871F5">
        <w:rPr>
          <w:rFonts w:ascii="Noto Serif" w:eastAsiaTheme="minorEastAsia" w:hAnsi="Noto Serif" w:cs="Noto Serif"/>
          <w:i/>
          <w:iCs/>
          <w:w w:val="90"/>
          <w:sz w:val="23"/>
          <w:szCs w:val="23"/>
        </w:rPr>
        <w:t>Thế hệ thứ hai</w:t>
      </w:r>
      <w:r w:rsidRPr="00B871F5">
        <w:rPr>
          <w:rFonts w:ascii="Noto Serif" w:eastAsiaTheme="minorEastAsia" w:hAnsi="Noto Serif" w:cs="Noto Serif"/>
          <w:w w:val="90"/>
          <w:sz w:val="23"/>
          <w:szCs w:val="23"/>
        </w:rPr>
        <w:t xml:space="preserve"> xuất hiện trong bối cảnh phát triển của nhà nước phúc lợi, bao gồm các quyền kinh tế, xã hội và văn hóa như quyền lao động, giáo dục, chăm sóc sức khỏe, đòi hỏi sự can thiệp tích cực của nhà nước. </w:t>
      </w:r>
      <w:r w:rsidRPr="00B871F5">
        <w:rPr>
          <w:rFonts w:ascii="Noto Serif" w:eastAsiaTheme="minorEastAsia" w:hAnsi="Noto Serif" w:cs="Noto Serif"/>
          <w:i/>
          <w:iCs/>
          <w:w w:val="90"/>
          <w:sz w:val="23"/>
          <w:szCs w:val="23"/>
        </w:rPr>
        <w:t>Thế hệ thứ ba</w:t>
      </w:r>
      <w:r w:rsidRPr="00B871F5">
        <w:rPr>
          <w:rFonts w:ascii="Noto Serif" w:eastAsiaTheme="minorEastAsia" w:hAnsi="Noto Serif" w:cs="Noto Serif"/>
          <w:w w:val="90"/>
          <w:sz w:val="23"/>
          <w:szCs w:val="23"/>
        </w:rPr>
        <w:t xml:space="preserve">, còn gọi là quyền đoàn kết, phản ánh nhu cầu hợp tác quốc tế trong bối cảnh toàn cầu hóa, tiêu biểu như quyền phát triển, quyền hòa bình, quyền được sống trong môi trường trong lành. Cách phân loại này cho thấy sự mở rộng dần về nội dung và phạm vi bảo vệ quyền con người theo tiến trình lịch sử. </w:t>
      </w:r>
      <w:r w:rsidRPr="00B871F5">
        <w:rPr>
          <w:rFonts w:ascii="Noto Serif" w:eastAsiaTheme="minorEastAsia" w:hAnsi="Noto Serif" w:cs="Noto Serif"/>
          <w:i/>
          <w:iCs/>
          <w:w w:val="90"/>
          <w:sz w:val="23"/>
          <w:szCs w:val="23"/>
        </w:rPr>
        <w:t>Thế hệ quyền thứ tư</w:t>
      </w:r>
      <w:r w:rsidRPr="00B871F5">
        <w:rPr>
          <w:rFonts w:ascii="Noto Serif" w:eastAsiaTheme="minorEastAsia" w:hAnsi="Noto Serif" w:cs="Noto Serif"/>
          <w:w w:val="90"/>
          <w:sz w:val="23"/>
          <w:szCs w:val="23"/>
        </w:rPr>
        <w:t xml:space="preserve"> là cách tiếp cận tương đối mới trong lý luận về quyền con người, gắn với bối cảnh cách mạng khoa học công nghệ, toàn cầu hóa và sự phát triển của xã hội số trong thế kỷ XXI. Nhóm quyền này tập trung vào các vấn đề phát sinh từ công nghệ sinh học, trí tuệ nhân tạo, dữ liệu lớn và không gian mạng. Tiêu biểu có thể kể đến quyền bảo vệ dữ liệu cá nhân, quyền riêng tư trên môi trường số, quyền tiếp cận internet, quyền được bảo vệ trước các rủi ro công nghệ và quyền liên quan đến công nghệ sinh học như quyền đối với thông tin di truyền.</w:t>
      </w:r>
    </w:p>
    <w:p w14:paraId="26EC8F4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Khác với các thế hệ quyền trước, thế hệ quyền thứ tư đặt ra nhiều thách thức pháp lý mới do sự phát triển nhanh chóng của công nghệ vượt xa khuôn khổ pháp luật truyền thống. Việc ghi nhận và bảo đảm các quyền này đòi hỏi sự phối hợp chặt chẽ giữa quốc gia và cộng đồng quốc tế, cũng như sự điều chỉnh linh hoạt của hệ thống pháp luật nhằm cân bằng giữa đổi mới sáng tạo và bảo vệ phẩm giá con người.</w:t>
      </w:r>
    </w:p>
    <w:p w14:paraId="5C41BEE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 xml:space="preserve">Khái niệm pháp luật về quyền con người: </w:t>
      </w:r>
      <w:r w:rsidRPr="00B871F5">
        <w:rPr>
          <w:rFonts w:ascii="Noto Serif" w:eastAsiaTheme="minorEastAsia" w:hAnsi="Noto Serif" w:cs="Noto Serif"/>
          <w:w w:val="90"/>
          <w:sz w:val="23"/>
          <w:szCs w:val="23"/>
        </w:rPr>
        <w:t>Pháp luật về quyền con người là tổng thể các quy phạm pháp luật do các chủ thể có thẩm quyền ban hành nhằm điều chỉnh mối quan hệ giữa các chủ thể trong việc tôn trọng, bảo vệ và thúc đẩy các quyền con người và tự do cơ bản của con người trong phạm vi lãnh thổ quốc gia, ở cấp độ khu vực và toàn cầu.</w:t>
      </w:r>
    </w:p>
    <w:p w14:paraId="6146A160" w14:textId="77777777" w:rsidR="006F297B" w:rsidRPr="00B871F5" w:rsidRDefault="006F297B" w:rsidP="00BA0A71">
      <w:pPr>
        <w:pStyle w:val="6nghing"/>
      </w:pPr>
      <w:r w:rsidRPr="00B871F5">
        <w:t>1.1.2. Đặc điểm của pháp luật về quyền con người</w:t>
      </w:r>
    </w:p>
    <w:p w14:paraId="6DA9D5C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P</w:t>
      </w:r>
      <w:r w:rsidRPr="00B871F5">
        <w:rPr>
          <w:rFonts w:ascii="Noto Serif" w:eastAsiaTheme="minorEastAsia" w:hAnsi="Noto Serif" w:cs="Noto Serif"/>
          <w:i/>
          <w:w w:val="90"/>
          <w:sz w:val="23"/>
          <w:szCs w:val="23"/>
          <w:lang w:val="vi-VN"/>
        </w:rPr>
        <w:t>háp luật về quyền con người</w:t>
      </w:r>
      <w:r w:rsidRPr="00B871F5">
        <w:rPr>
          <w:rFonts w:ascii="Noto Serif" w:eastAsiaTheme="minorEastAsia" w:hAnsi="Noto Serif" w:cs="Noto Serif"/>
          <w:i/>
          <w:w w:val="90"/>
          <w:sz w:val="23"/>
          <w:szCs w:val="23"/>
        </w:rPr>
        <w:t xml:space="preserve"> ra đời khá sớm.</w:t>
      </w:r>
    </w:p>
    <w:p w14:paraId="277C62A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ra đời khá sớm trong lịch sử phát triển của nhân loại, gắn liền với quá trình hình thành nhà nước và sự nhận thức ngày càng sâu sắc về giá trị của con người. Ngay từ thời cổ đại, nhiều tư tưởng về công lý, bình đẳng và tự do đã được đề cập trong các hệ thống luật như: Bộ luật Hammurabi hay các quy phạm pháp luật của La Mã cổ đại. Đến thời kỳ cận đại, các văn kiện quan trọng như Tuyên ngôn Độc lập của Hoa Kỳ (1776) và Tuyên ngôn Nhân quyền và Dân quyền của Pháp (1789) đã chính thức khẳng định các quyền tự nhiên và bất khả xâm phạm của con người, tạo nền tảng pháp lý cho việc bảo vệ quyền ở cấp độ quốc gia.</w:t>
      </w:r>
    </w:p>
    <w:p w14:paraId="69E195A1"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Sang thế kỷ XX, đặc biệt sau Chiến tranh thế giới thứ hai, pháp luật về quyền con người được quốc tế hóa mạnh mẽ với sự ra đời của Tuyên ngôn phổ quát về quyền con người (1948) và các công ước quốc tế cơ bản. Quá trình hình thành sớm và liên tục này cho thấy quyền con người không phải là sản phẩm nhất thời, mà là kết quả của sự tích lũy lâu dài về tư tưởng, pháp lý và thực tiễn lịch sử.</w:t>
      </w:r>
    </w:p>
    <w:p w14:paraId="0E363016"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 xml:space="preserve">- Các quy định pháp luật về quyền con người được quy định trong nhiều văn bản pháp luật với các cấp độ khác nhau: </w:t>
      </w:r>
      <w:r w:rsidRPr="00B871F5">
        <w:rPr>
          <w:rFonts w:ascii="Noto Serif" w:eastAsiaTheme="minorEastAsia" w:hAnsi="Noto Serif" w:cs="Noto Serif"/>
          <w:w w:val="90"/>
          <w:sz w:val="23"/>
          <w:szCs w:val="23"/>
        </w:rPr>
        <w:t>Các quy định pháp luật về quyền con người được ghi nhận trong nhiều văn bản pháp luật với các cấp độ khác nhau, thể hiện tính toàn diện và hệ thống của cơ chế bảo vệ quyền. Ở cấp độ quốc tế, quyền con người được quy định trong các tuyên ngôn, công ước và điều ước quốc tế, tạo nên khuôn khổ pháp lý chung mang tính ràng buộc hoặc định hướng đối với các quốc gia thành viên. Ở cấp độ quốc gia, các quyền cơ bản của con người và công dân thường được ghi nhận trong hiến pháp - văn bản có hiệu lực pháp lý cao nhất - nhằm xác lập nguyên tắc nền tảng cho toàn bộ hệ thống pháp luật.</w:t>
      </w:r>
    </w:p>
    <w:p w14:paraId="4FDF735D"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Bên cạnh đó, các luật chuyên ngành như luật dân sự, luật hình sự, luật lao động, luật giáo dục hay luật tố tụng tiếp tục cụ thể hóa nội dung, phạm vi và cơ chế bảo đảm thực hiện từng quyền cụ thể. Ngoài ra, các văn bản dưới luật như nghị định, thông tư cũng đóng vai trò hướng dẫn thi hành và bảo đảm tính khả thi trong thực tiễn. Sự phân tầng này phản ánh đặc điểm đa chiều của quyền con người và cho thấy việc bảo đảm quyền không chỉ dừng lại ở tuyên bố nguyên tắc mà còn đòi hỏi cơ chế pháp lý chi tiết, đồng bộ và hiệu quả. </w:t>
      </w:r>
    </w:p>
    <w:p w14:paraId="4A59998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 xml:space="preserve">- Phạm vi điều chỉnh của pháp luật về quyền con người mang tính liên ngành và rộng khắp, bao trùm nhiều lĩnh vực: </w:t>
      </w:r>
      <w:r w:rsidRPr="00B871F5">
        <w:rPr>
          <w:rFonts w:ascii="Noto Serif" w:eastAsiaTheme="minorEastAsia" w:hAnsi="Noto Serif" w:cs="Noto Serif"/>
          <w:w w:val="90"/>
          <w:sz w:val="23"/>
          <w:szCs w:val="23"/>
        </w:rPr>
        <w:t>Pháp luật về quyền con người điều chỉnh các quan hệ xã hội phát sinh trong quá trình xác lập, thực hiện và bảo vệ quyền của cá nhân trong mối quan hệ với nhà nước và các chủ thể khác trong xã hội. Trước hết, đó là các quan hệ giữa cá nhân và nhà nước, trong đó nhà nước có nghĩa vụ tôn trọng, bảo vệ và bảo đảm việc thực thi quyền con người, đồng thời không được can thiệp tùy tiện vào các quyền và tự do cơ bản. Bên cạnh đó, pháp luật về quyền con người cũng điều chỉnh các quan hệ giữa cá nhân với cá nhân hoặc giữa cá nhân với tổ chức, nhằm ngăn ngừa hành vi xâm phạm và thiết lập cơ chế bồi thường, khắc phục hậu quả khi quyền bị vi phạm.</w:t>
      </w:r>
    </w:p>
    <w:p w14:paraId="6A642C6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Phạm vi điều chỉnh của pháp luật về quyền con người mang tính liên ngành và rộng khắp, bao trùm nhiều lĩnh vực như dân sự, hình sự, hành chính, lao động, giáo dục và y tế. Điều này phản ánh tính đa dạng của các quyền và sự gắn bó chặt chẽ giữa quyền con người với mọi mặt của đời sống xã hội. Thông qua việc điều chỉnh các quan hệ xã hội này, pháp luật tạo lập khuôn khổ pháp lý nhằm bảo đảm sự tôn trọng phẩm giá và giá trị cơ bản của con người trong một nhà nước pháp quyền.</w:t>
      </w:r>
    </w:p>
    <w:p w14:paraId="2008737D" w14:textId="77777777" w:rsidR="006F297B" w:rsidRPr="00B871F5" w:rsidRDefault="006F297B" w:rsidP="00A20708">
      <w:pPr>
        <w:pStyle w:val="6nghing"/>
        <w:spacing w:line="352" w:lineRule="exact"/>
      </w:pPr>
      <w:r w:rsidRPr="00B871F5">
        <w:t>1.1.3. Vai trò của pháp luật về quyền con người</w:t>
      </w:r>
    </w:p>
    <w:p w14:paraId="7F4356D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1.1.3.1. Pháp luật về quyền con người có vai trò thể chế hóa chủ trương, chính sách của Đảng và Nhà nước về quyền con người</w:t>
      </w:r>
    </w:p>
    <w:p w14:paraId="5567DE3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giữ vai trò quan trọng trong việc thể chế hóa chủ trương, đường lối của Đảng và chính sách của Nhà nước về bảo đảm và thúc đẩy quyền con người. Thông qua hoạt động lập pháp, các quan điểm, định hướng chính trị được chuyển hóa thành các quy phạm pháp luật có tính bắt buộc chung, tạo cơ sở pháp lý cho việc tổ chức thực hiện trong thực tiễn. Quá trình thể chế hóa này bảo đảm sự thống nhất giữa định hướng chính trị và cơ chế pháp lý, đồng thời cụ thể hóa các mục tiêu phát triển con người toàn diện, tôn trọng và bảo vệ phẩm giá con người trong từng lĩnh vực đời sống xã hội.</w:t>
      </w:r>
    </w:p>
    <w:p w14:paraId="0CC57326"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pháp luật còn đóng vai trò công cụ để hiện thực hóa các cam kết quốc tế về quyền con người mà Nhà nước tham gia. Việc nội luật hóa các điều ước quốc tế không chỉ thể hiện trách nhiệm của quốc gia trong cộng đồng quốc tế mà còn củng cố cơ sở pháp lý trong nước nhằm bảo đảm quyền và lợi ích hợp pháp của cá nhân. Như vậy, pháp luật về quyền con người vừa là phương tiện thể chế hóa chính sách, vừa là nền tảng bảo đảm tính khả thi và hiệu lực thực tế của các chủ trương về quyền con người.</w:t>
      </w:r>
    </w:p>
    <w:p w14:paraId="0DDF39FF"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1.1.3.2. Pháp luật về quyền con người là phương tiện, công cụ để bảo đảm quyền con người và ngăn ngừa sự xâm phạm quyền con người</w:t>
      </w:r>
    </w:p>
    <w:p w14:paraId="47C0A029"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là phương tiện và công cụ pháp lý trung tâm nhằm bảo đảm việc ghi nhận, thực thi và bảo vệ các quyền cơ bản của cá nhân trong xã hội. Thông qua việc hiến định các quyền trong hiến pháp và cụ thể hóa bằng các đạo luật chuyên ngành, nhà nước xác lập cơ sở pháp lý rõ ràng để cá nhân có thể thực hiện quyền một cách hợp pháp, đồng thời tạo điều kiện để các quyền đó được bảo vệ bằng cơ chế cưỡng chế nhà nước. Pháp luật quy định nội dung, phạm vi, điều kiện thực hiện quyền cũng như trách nhiệm của các cơ quan, tổ chức và cá nhân trong việc tôn trọng và bảo vệ quyền con người.</w:t>
      </w:r>
    </w:p>
    <w:p w14:paraId="43CD2B66"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chức năng bảo đảm, pháp luật còn có vai trò phòng ngừa và ngăn chặn sự xâm phạm quyền con người. Hệ thống chế tài hành chính, dân sự và hình sự được thiết lập nhằm xử lý nghiêm minh các hành vi vi phạm, qua đó răn đe và hạn chế nguy cơ xâm hại. Đồng thời, các cơ chế tố tụng, khiếu nại, tố cáo và bồi thường thiệt hại tạo ra công cụ khắc phục hậu quả khi quyền bị xâm phạm. Như vậy, pháp luật không chỉ bảo vệ quyền con người trên phương diện lý thuyết mà còn bảo đảm hiệu lực thực tế trong đời sống xã hội.</w:t>
      </w:r>
    </w:p>
    <w:p w14:paraId="3106AE1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1.1.3.3. Pháp luật về quyền con người tạo hành lang pháp lý cho các cơ quan, tổ chức, cá nhân trong việc bảo vệ quyền con người</w:t>
      </w:r>
    </w:p>
    <w:p w14:paraId="68526201"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tạo lập hành lang pháp lý cần thiết để các cơ quan nhà nước, tổ chức xã hội và cá nhân thực hiện chức năng, nhiệm vụ của mình trong việc tôn trọng, bảo vệ và thúc đẩy quyền con người. Thông qua hệ thống quy phạm pháp luật rõ ràng, minh bạch và có hiệu lực bắt buộc chung, pháp luật xác định cụ thể thẩm quyền, trách nhiệm và giới hạn hành động của từng chủ thể. Điều này không chỉ bảo đảm tính hợp pháp trong hoạt động quản lý nhà nước mà còn ngăn ngừa sự lạm quyền, tùy tiện trong quá trình thực thi công vụ.</w:t>
      </w:r>
    </w:p>
    <w:p w14:paraId="3B86A78A" w14:textId="77777777" w:rsidR="006F297B" w:rsidRPr="00B871F5" w:rsidRDefault="006F297B" w:rsidP="00BA0A71">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hành lang pháp lý còn tạo cơ sở để các tổ chức xã hội, nghề nghiệp và cá nhân tham gia tích cực vào hoạt động giám sát, phản biện và bảo vệ quyền con người. Các cơ chế như khiếu nại, tố cáo, khởi kiện, trợ giúp pháp lý và hòa giải được quy định nhằm bảo đảm khả năng tiếp cận công lý của mọi người. Nhờ vậy, pháp luật về quyền con người không chỉ xác lập khuôn khổ bảo vệ từ phía nhà nước mà còn khuyến khích sự tham gia rộng rãi của toàn xã hội, góp phần xây dựng môi trường pháp lý ổn định và tôn trọng phẩm giá con người.</w:t>
      </w:r>
    </w:p>
    <w:p w14:paraId="37D6378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1.1.3.4. Pháp luật về quyền con người là công cụ để Nhà nước kiểm tra, giám sát hoạt động của các cơ quan nhà nước, tổ chức xã hội và mọi công dân trong việc tôn trọng, bảo đảm, bảo vệ quyền con người</w:t>
      </w:r>
    </w:p>
    <w:p w14:paraId="301DA43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Pháp luật về quyền con người là công cụ quan trọng để Nhà nước thực hiện chức năng kiểm tra, giám sát hoạt động của các cơ quan nhà nước, tổ chức xã hội và mọi công dân trong việc tôn trọng, bảo đảm và bảo vệ quyền con người. Thông qua hệ thống quy phạm pháp luật được ban hành thống nhất và công khai, Nhà nước xác lập các tiêu chuẩn pháp lý làm căn cứ đánh giá tính hợp pháp của hành vi và quyết định quản lý. Các cơ chế kiểm tra, thanh tra, giám sát và trách nhiệm giải trình được quy định rõ ràng nhằm bảo đảm mọi chủ thể thực thi quyền lực công phải tuân thủ hiến pháp và pháp luật, không xâm phạm đến quyền và lợi ích hợp pháp của cá nhân.</w:t>
      </w:r>
    </w:p>
    <w:p w14:paraId="7C32A2B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Bên cạnh đó, pháp luật còn thiết lập các thiết chế bảo vệ như tòa án, cơ quan thanh tra, kiểm toán, viện kiểm sát và các cơ quan bảo vệ pháp luật khác, tạo cơ sở để phát hiện, xử lý và khắc phục kịp thời các hành vi vi phạm. Đối với tổ chức xã hội và công dân, pháp luật quy định nghĩa vụ tôn trọng quyền của người khác, đồng thời xác định chế tài khi có hành vi xâm phạm. Như vậy, pháp luật về quyền con người vừa là chuẩn mực điều chỉnh, vừa là công cụ giám sát nhằm bảo đảm quyền con người được thực thi một cách thực chất và hiệu quả trong nhà nước pháp quyền.</w:t>
      </w:r>
    </w:p>
    <w:p w14:paraId="3D98DED5" w14:textId="77777777" w:rsidR="006F297B" w:rsidRPr="00B871F5" w:rsidRDefault="006F297B" w:rsidP="00A20708">
      <w:pPr>
        <w:pStyle w:val="5nh"/>
        <w:spacing w:line="352" w:lineRule="exact"/>
        <w:rPr>
          <w:color w:val="auto"/>
        </w:rPr>
      </w:pPr>
      <w:r w:rsidRPr="00B871F5">
        <w:rPr>
          <w:color w:val="auto"/>
        </w:rPr>
        <w:t>1.2. Nội dung pháp luật về quyền con người</w:t>
      </w:r>
    </w:p>
    <w:p w14:paraId="2CA96C91"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Pháp luật về quyền con người là tổng thể các nguyên tắc, quy phạm pháp luật do Nhà nước ghi nhận và bảo đảm thực hiện nhằm xác lập địa vị pháp lý của cá nhân, quy định quyền, nghĩa vụ cơ bản của con người, cũng như cơ chế tôn trọng, bảo vệ và bảo đảm các quyền đó trong đời sống xã hội. Xét về bản chất, đây là một bộ phận đặc biệt quan trọng của hệ thống pháp luật quốc gia, phản ánh trình độ phát triển dân chủ, văn minh pháp lý và mức độ cam kết của Nhà nước trong việc lấy con người làm trung tâm của sự phát triển.</w:t>
      </w:r>
    </w:p>
    <w:p w14:paraId="7AB6D2AF"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Trước hết, nội dung pháp luật về quyền con người được thể hiện ở việc ghi nhận các quyền cơ bản của cá nhân trên nhiều phương diện khác nhau. Đó là các quyền dân sự, chính trị như</w:t>
      </w:r>
      <w:r w:rsidRPr="00B871F5">
        <w:rPr>
          <w:rFonts w:ascii="Noto Serif" w:eastAsiaTheme="minorEastAsia" w:hAnsi="Noto Serif" w:cs="Noto Serif"/>
          <w:w w:val="90"/>
          <w:sz w:val="23"/>
          <w:szCs w:val="23"/>
        </w:rPr>
        <w:t>: quyền sống, tự do và an ninh cá nhân; quyền không bị phân biệt đối xử, được thừa nhận và bình đẳng trước pháp luật; quyền về xét xử công bằng; quyền về tự do đi lại, cư trú; quyền được bảo vệ đời tư; quyền tự do tư tưởng, tín ngưỡng, tôn giáo; quyền kết hôn, lập gia đình và bình đẳng trong hôn nhân; quyền tự do biểu đạt; quyền tự do lập hội; quyền tự do hội họp một cách hòa bình; quyền tham gia vào đời sống chính trị.</w:t>
      </w:r>
      <w:r w:rsidRPr="00B871F5">
        <w:rPr>
          <w:rFonts w:ascii="Noto Serif" w:eastAsiaTheme="minorEastAsia" w:hAnsi="Noto Serif" w:cs="Noto Serif"/>
          <w:w w:val="90"/>
          <w:sz w:val="23"/>
          <w:szCs w:val="23"/>
          <w:lang w:val="vi-VN"/>
        </w:rPr>
        <w:t xml:space="preserve"> Đồng thời, pháp luật về quyền con người còn bao gồm các quyền kinh tế, văn hóa, xã hội như</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q</w:t>
      </w:r>
      <w:r w:rsidRPr="00B871F5">
        <w:rPr>
          <w:rFonts w:ascii="Noto Serif" w:eastAsiaTheme="minorEastAsia" w:hAnsi="Noto Serif" w:cs="Noto Serif"/>
          <w:w w:val="90"/>
          <w:sz w:val="23"/>
          <w:szCs w:val="23"/>
          <w:lang w:val="vi-VN"/>
        </w:rPr>
        <w:t>uyền làm</w:t>
      </w:r>
      <w:r w:rsidRPr="00B871F5">
        <w:rPr>
          <w:rFonts w:ascii="Noto Serif" w:eastAsiaTheme="minorEastAsia" w:hAnsi="Noto Serif" w:cs="Noto Serif"/>
          <w:w w:val="90"/>
          <w:sz w:val="23"/>
          <w:szCs w:val="23"/>
        </w:rPr>
        <w:t xml:space="preserve"> việc; q</w:t>
      </w:r>
      <w:r w:rsidRPr="00B871F5">
        <w:rPr>
          <w:rFonts w:ascii="Noto Serif" w:eastAsiaTheme="minorEastAsia" w:hAnsi="Noto Serif" w:cs="Noto Serif"/>
          <w:w w:val="90"/>
          <w:sz w:val="23"/>
          <w:szCs w:val="23"/>
          <w:lang w:val="vi-VN"/>
        </w:rPr>
        <w:t>uyền tự do kinh doanh</w:t>
      </w:r>
      <w:r w:rsidRPr="00B871F5">
        <w:rPr>
          <w:rFonts w:ascii="Noto Serif" w:eastAsiaTheme="minorEastAsia" w:hAnsi="Noto Serif" w:cs="Noto Serif"/>
          <w:w w:val="90"/>
          <w:sz w:val="23"/>
          <w:szCs w:val="23"/>
        </w:rPr>
        <w:t>; q</w:t>
      </w:r>
      <w:r w:rsidRPr="00B871F5">
        <w:rPr>
          <w:rFonts w:ascii="Noto Serif" w:eastAsiaTheme="minorEastAsia" w:hAnsi="Noto Serif" w:cs="Noto Serif"/>
          <w:w w:val="90"/>
          <w:sz w:val="23"/>
          <w:szCs w:val="23"/>
          <w:lang w:val="vi-VN"/>
        </w:rPr>
        <w:t>uyền sở hữu</w:t>
      </w:r>
      <w:r w:rsidRPr="00B871F5">
        <w:rPr>
          <w:rFonts w:ascii="Noto Serif" w:eastAsiaTheme="minorEastAsia" w:hAnsi="Noto Serif" w:cs="Noto Serif"/>
          <w:w w:val="90"/>
          <w:sz w:val="23"/>
          <w:szCs w:val="23"/>
        </w:rPr>
        <w:t>; q</w:t>
      </w:r>
      <w:r w:rsidRPr="00B871F5">
        <w:rPr>
          <w:rFonts w:ascii="Noto Serif" w:eastAsiaTheme="minorEastAsia" w:hAnsi="Noto Serif" w:cs="Noto Serif"/>
          <w:w w:val="90"/>
          <w:sz w:val="23"/>
          <w:szCs w:val="23"/>
          <w:lang w:val="vi-VN"/>
        </w:rPr>
        <w:t>uyền có mức sống thích đáng</w:t>
      </w:r>
      <w:r w:rsidRPr="00B871F5">
        <w:rPr>
          <w:rFonts w:ascii="Noto Serif" w:eastAsiaTheme="minorEastAsia" w:hAnsi="Noto Serif" w:cs="Noto Serif"/>
          <w:w w:val="90"/>
          <w:sz w:val="23"/>
          <w:szCs w:val="23"/>
        </w:rPr>
        <w:t>; q</w:t>
      </w:r>
      <w:r w:rsidRPr="00B871F5">
        <w:rPr>
          <w:rFonts w:ascii="Noto Serif" w:eastAsiaTheme="minorEastAsia" w:hAnsi="Noto Serif" w:cs="Noto Serif"/>
          <w:w w:val="90"/>
          <w:sz w:val="23"/>
          <w:szCs w:val="23"/>
          <w:lang w:val="vi-VN"/>
        </w:rPr>
        <w:t>uyền được hưởng an sinh xã hội</w:t>
      </w:r>
      <w:r w:rsidRPr="00B871F5">
        <w:rPr>
          <w:rFonts w:ascii="Noto Serif" w:eastAsiaTheme="minorEastAsia" w:hAnsi="Noto Serif" w:cs="Noto Serif"/>
          <w:w w:val="90"/>
          <w:sz w:val="23"/>
          <w:szCs w:val="23"/>
        </w:rPr>
        <w:t>; q</w:t>
      </w:r>
      <w:r w:rsidRPr="00B871F5">
        <w:rPr>
          <w:rFonts w:ascii="Noto Serif" w:eastAsiaTheme="minorEastAsia" w:hAnsi="Noto Serif" w:cs="Noto Serif"/>
          <w:w w:val="90"/>
          <w:sz w:val="23"/>
          <w:szCs w:val="23"/>
          <w:lang w:val="vi-VN"/>
        </w:rPr>
        <w:t>uyền được hỗ trợ về gia đình</w:t>
      </w:r>
      <w:r w:rsidRPr="00B871F5">
        <w:rPr>
          <w:rFonts w:ascii="Noto Serif" w:eastAsiaTheme="minorEastAsia" w:hAnsi="Noto Serif" w:cs="Noto Serif"/>
          <w:w w:val="90"/>
          <w:sz w:val="23"/>
          <w:szCs w:val="23"/>
        </w:rPr>
        <w:t>; q</w:t>
      </w:r>
      <w:r w:rsidRPr="00B871F5">
        <w:rPr>
          <w:rFonts w:ascii="Noto Serif" w:eastAsiaTheme="minorEastAsia" w:hAnsi="Noto Serif" w:cs="Noto Serif"/>
          <w:w w:val="90"/>
          <w:sz w:val="23"/>
          <w:szCs w:val="23"/>
          <w:lang w:val="vi-VN"/>
        </w:rPr>
        <w:t>uyền được chăm sóc sức khỏe</w:t>
      </w:r>
      <w:r w:rsidRPr="00B871F5">
        <w:rPr>
          <w:rFonts w:ascii="Noto Serif" w:eastAsiaTheme="minorEastAsia" w:hAnsi="Noto Serif" w:cs="Noto Serif"/>
          <w:w w:val="90"/>
          <w:sz w:val="23"/>
          <w:szCs w:val="23"/>
        </w:rPr>
        <w:t>; q</w:t>
      </w:r>
      <w:r w:rsidRPr="00B871F5">
        <w:rPr>
          <w:rFonts w:ascii="Noto Serif" w:eastAsiaTheme="minorEastAsia" w:hAnsi="Noto Serif" w:cs="Noto Serif"/>
          <w:w w:val="90"/>
          <w:sz w:val="23"/>
          <w:szCs w:val="23"/>
          <w:lang w:val="vi-VN"/>
        </w:rPr>
        <w:t>uyền được giáo dục</w:t>
      </w:r>
      <w:r w:rsidRPr="00B871F5">
        <w:rPr>
          <w:rFonts w:ascii="Noto Serif" w:eastAsiaTheme="minorEastAsia" w:hAnsi="Noto Serif" w:cs="Noto Serif"/>
          <w:w w:val="90"/>
          <w:sz w:val="23"/>
          <w:szCs w:val="23"/>
        </w:rPr>
        <w:t>; q</w:t>
      </w:r>
      <w:r w:rsidRPr="00B871F5">
        <w:rPr>
          <w:rFonts w:ascii="Noto Serif" w:eastAsiaTheme="minorEastAsia" w:hAnsi="Noto Serif" w:cs="Noto Serif"/>
          <w:w w:val="90"/>
          <w:sz w:val="23"/>
          <w:szCs w:val="23"/>
          <w:lang w:val="vi-VN"/>
        </w:rPr>
        <w:t>uyền về văn hóa. Việc ghi nhận các quyền này cho thấy quyền con người không chỉ giới hạn ở các quyền tự do cá nhân, mà còn gắn với những điều kiện vật chất, tinh thần cần thiết để con người phát triển toàn diện.</w:t>
      </w:r>
    </w:p>
    <w:p w14:paraId="52BD85E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Bên cạnh việc xác định nội dung các quyền, pháp luật về quyền con người còn quy định các nguyên tắc thực hiện quyền. Một trong những nguyên tắc cơ bản là mọi quyền con người đều được Nhà nước công nhận, tôn trọng, bảo vệ và bảo đảm thực hiện bằng pháp luật. Việc thực hiện quyền phải đặt trong mối quan hệ với quyền và lợi ích hợp pháp của người khác, với lợi ích của cộng đồng, quốc gia, dân tộc, cũng như với yêu cầu giữ gìn trật tự, an toàn xã hội. Điều đó có nghĩa là quyền con người tuy mang tính phổ quát nhưng không phải là quyền tuyệt đối, mà có thể bị giới hạn trong những trường hợp cần thiết do pháp luật quy định nhằm bảo vệ lợi ích chung.</w:t>
      </w:r>
    </w:p>
    <w:p w14:paraId="4BC5B76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Một nội dung quan trọng khác của pháp luật về quyền con người là cơ chế bảo </w:t>
      </w:r>
      <w:r w:rsidRPr="00B871F5">
        <w:rPr>
          <w:rFonts w:ascii="Noto Serif" w:eastAsiaTheme="minorEastAsia" w:hAnsi="Noto Serif" w:cs="Noto Serif"/>
          <w:w w:val="90"/>
          <w:sz w:val="23"/>
          <w:szCs w:val="23"/>
        </w:rPr>
        <w:t>đảm</w:t>
      </w:r>
      <w:r w:rsidRPr="00B871F5">
        <w:rPr>
          <w:rFonts w:ascii="Noto Serif" w:eastAsiaTheme="minorEastAsia" w:hAnsi="Noto Serif" w:cs="Noto Serif"/>
          <w:w w:val="90"/>
          <w:sz w:val="23"/>
          <w:szCs w:val="23"/>
          <w:lang w:val="vi-VN"/>
        </w:rPr>
        <w:t xml:space="preserve"> quyền. Pháp luật không chỉ dừng lại ở việc ghi nhận các quyền trên phương diện tuyên bố mà còn phải thiết lập cơ chế để các quyền đó được thực hiện trên thực tế. </w:t>
      </w:r>
      <w:r w:rsidRPr="00B871F5">
        <w:rPr>
          <w:rFonts w:ascii="Noto Serif" w:eastAsiaTheme="minorEastAsia" w:hAnsi="Noto Serif" w:cs="Noto Serif"/>
          <w:w w:val="90"/>
          <w:sz w:val="23"/>
          <w:szCs w:val="23"/>
        </w:rPr>
        <w:t xml:space="preserve">Cơ chế </w:t>
      </w:r>
      <w:r w:rsidRPr="00B871F5">
        <w:rPr>
          <w:rFonts w:ascii="Noto Serif" w:eastAsiaTheme="minorEastAsia" w:hAnsi="Noto Serif" w:cs="Noto Serif"/>
          <w:w w:val="90"/>
          <w:sz w:val="23"/>
          <w:szCs w:val="23"/>
          <w:lang w:val="vi-VN"/>
        </w:rPr>
        <w:t>này bao gồm trách nhiệm của cơ quan nhà nước trong việc tổ chức thực hiện pháp luật, hệ thống cơ quan tư pháp trong việc bảo vệ công lý, cơ chế khiếu nại, tố cáo, khởi kiện, bồi thường thiệt hại và trợ giúp pháp lý khi quyền bị xâm phạm. Chính các thiết chế này tạo nên tính hiện thực và hiệu lực của pháp luật về quyền con người trong đời sống xã hội.</w:t>
      </w:r>
    </w:p>
    <w:p w14:paraId="7B1A63E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Ngoài ra, pháp luật về quyền con người còn bao hàm các quy định về trách nhiệm của Nhà nước, tổ chức và cá nhân trong việc tôn trọng và bảo vệ quyền. Nhà nước giữ vai trò trung tâm trong việc thể chế hóa quyền con người, tổ chức thực hiện và xử lý hành vi vi phạm. Tuy nhiên, bảo đảm quyền con người không chỉ là trách nhiệm của Nhà nước mà còn đòi hỏi sự tham gia của toàn xã hội, từ các tổ chức chính trị - xã hội, tổ chức xã hội đến từng cá nhân trong cộng đồng.</w:t>
      </w:r>
    </w:p>
    <w:p w14:paraId="3E78760E" w14:textId="77777777" w:rsidR="006F297B" w:rsidRPr="00B871F5" w:rsidRDefault="006F297B" w:rsidP="00A20708">
      <w:pPr>
        <w:pStyle w:val="5nh"/>
        <w:spacing w:line="352" w:lineRule="exact"/>
        <w:rPr>
          <w:color w:val="auto"/>
        </w:rPr>
      </w:pPr>
      <w:r w:rsidRPr="00B871F5">
        <w:rPr>
          <w:color w:val="auto"/>
          <w:lang w:val="nl-NL"/>
        </w:rPr>
        <w:t>1.</w:t>
      </w:r>
      <w:r w:rsidRPr="00B871F5">
        <w:rPr>
          <w:color w:val="auto"/>
          <w:lang w:val="vi-VN"/>
        </w:rPr>
        <w:t>3.</w:t>
      </w:r>
      <w:r w:rsidRPr="00B871F5">
        <w:rPr>
          <w:color w:val="auto"/>
          <w:lang w:val="nl-NL"/>
        </w:rPr>
        <w:t xml:space="preserve"> </w:t>
      </w:r>
      <w:r w:rsidRPr="00B871F5">
        <w:rPr>
          <w:color w:val="auto"/>
        </w:rPr>
        <w:t>Tiêu chí đánh giá mức độ hoàn thiện pháp luật về quyền con người</w:t>
      </w:r>
    </w:p>
    <w:p w14:paraId="2E55D3C6" w14:textId="77777777" w:rsidR="006F297B" w:rsidRPr="00B871F5" w:rsidRDefault="006F297B" w:rsidP="00BA0A71">
      <w:pPr>
        <w:pStyle w:val="6nghing"/>
        <w:spacing w:before="60" w:line="352" w:lineRule="exact"/>
      </w:pPr>
      <w:r w:rsidRPr="00B871F5">
        <w:t>1.3.1. Pháp luật về quyền con người phải phù hợp với quan điểm, chủ trương, chính sách của Đảng</w:t>
      </w:r>
    </w:p>
    <w:p w14:paraId="2DAA20DB"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phải phù hợp với quan điểm, chủ trương, chính sách của Đảng, đồng thời bảo đảm sự thống nhất giữa định hướng chính trị và cơ chế pháp lý trong quá trình xây dựng Nhà nước pháp quyền xã hội chủ nghĩa. Trước hết, pháp luật về quyền con người cần thể chế hóa kịp thời và đầy đủ các chủ trương, đường lối của Đảng thành các quy phạm pháp luật có tính bắt buộc chung. Quá trình này đòi hỏi sự cụ thể hóa các quan điểm về tôn trọng, bảo vệ và thúc đẩy quyền con người vào hiến pháp, luật và các văn bản dưới luật, nhằm bảo đảm tính đồng bộ, khả thi và phù hợp với điều kiện phát triển kinh tế - xã hội của đất nước.</w:t>
      </w:r>
    </w:p>
    <w:p w14:paraId="72BB47CC"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pháp luật về quyền con người phải không ngừng bảo đảm và phát huy vai trò của các chủ thể trong việc tôn trọng, bảo đảm và bảo vệ quyền. Điều này thể hiện ở việc xác định rõ trách nhiệm của cơ quan nhà nước, tổ chức chính trị - xã hội và công dân, đồng thời thiết lập cơ chế phối hợp, giám sát và phản biện xã hội hiệu quả. Pháp luật không chỉ ghi nhận quyền mà còn tạo điều kiện để các chủ thể chủ động tham gia vào quá trình thực thi và bảo vệ quyền con người.</w:t>
      </w:r>
    </w:p>
    <w:p w14:paraId="15BE5FF0"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Đồng thời, pháp luật về quyền con người phải là phương tiện để kiểm tra việc thực hiện chủ trương của Đảng với các hình thức ngày càng đa dạng và phong phú, như cơ chế giám sát của cơ quan dân cử, hoạt động thanh tra, kiểm tra, trách nhiệm giải trình và sự tham gia của xã hội. Qua đó, bảo đảm chủ trương của Đảng được triển khai thống nhất, hiệu quả và thực chất trong đời sống pháp lý và xã hội.</w:t>
      </w:r>
    </w:p>
    <w:p w14:paraId="4373335C" w14:textId="77777777" w:rsidR="006F297B" w:rsidRPr="00B871F5" w:rsidRDefault="006F297B" w:rsidP="00A20708">
      <w:pPr>
        <w:pStyle w:val="6nghing"/>
        <w:spacing w:line="352" w:lineRule="exact"/>
      </w:pPr>
      <w:r w:rsidRPr="00B871F5">
        <w:t>1.3.2. Pháp luật về quyền con người phải phù hợp với trình độ phát triển kinh tế, văn hóa, xã hội</w:t>
      </w:r>
    </w:p>
    <w:p w14:paraId="35861A9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phải phù hợp với trình độ phát triển kinh tế, văn hóa và xã hội của quốc gia, bảo đảm tính khả thi và hiệu quả trong thực tiễn. Trước hết, nội dung và mức độ bảo đảm quyền không thể “cao hơn” hoặc “thấp hơn” một cách phi thực tế so với điều kiện kinh tế - xã hội hiện có. Việc quy định các quyền vượt quá khả năng nguồn lực của quốc gia có thể dẫn đến tình trạng hình thức, thiếu hiệu lực thi hành; ngược lại, nếu quy định thấp hơn mức phát triển thực tế thì sẽ không đáp ứng được yêu cầu bảo vệ và thúc đẩy quyền con người. Do đó, pháp luật cần được xây dựng trên cơ sở đánh giá khách quan điều kiện kinh tế, khả năng ngân sách, cơ sở hạ tầng và mức độ phát triển xã hội.</w:t>
      </w:r>
    </w:p>
    <w:p w14:paraId="74B7590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pháp luật về quyền con người phải bảo đảm tính tương thích và hài hòa với các quy phạm xã hội khác trong đời sống cộng đồng. Các quy định pháp luật không được xa lạ với phong tục, tập quán tốt đẹp, hương ước và quy tắc ứng xử truyền thống của nhân dân, mà cần kế thừa và phát huy những giá trị tích cực đó. Sự phù hợp với hiện thực đời sống và trình độ dân trí sẽ góp phần nâng cao ý thức tuân thủ pháp luật, tạo sự đồng thuận xã hội và bảo đảm quyền con người được thực thi một cách bền vững và hiệu quả.</w:t>
      </w:r>
    </w:p>
    <w:p w14:paraId="38DFBF55" w14:textId="77777777" w:rsidR="006F297B" w:rsidRPr="00B871F5" w:rsidRDefault="006F297B" w:rsidP="00A20708">
      <w:pPr>
        <w:pStyle w:val="6nghing"/>
        <w:spacing w:line="352" w:lineRule="exact"/>
      </w:pPr>
      <w:r w:rsidRPr="00B871F5">
        <w:t>1.3.3. Pháp luật về quyền con người phải bảo đảm dân chủ, công bằng, nhân đạo, bảo đảm quyền con người, quyền công dân trong Nhà nước pháp quyền xã hội chủ nghĩa</w:t>
      </w:r>
    </w:p>
    <w:p w14:paraId="7ABBEC87"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phải bảo đảm tính dân chủ, công bằng và nhân đạo, đồng thời thực sự trở thành công cụ bảo vệ quyền con người, quyền công dân trong Nhà nước pháp quyền xã hội chủ nghĩa. Trước hết, tính dân chủ thể hiện ở việc pháp luật được xây dựng trên cơ sở ý chí, nguyện vọng chính đáng của nhân dân, bảo đảm sự tham gia rộng rãi của các chủ thể trong quá trình lập pháp và giám sát thi hành pháp luật. Pháp luật phải tạo điều kiện để mọi cá nhân được thực hiện quyền làm chủ của mình, được tiếp cận thông tin, tham gia quản lý nhà nước và xã hội.</w:t>
      </w:r>
    </w:p>
    <w:p w14:paraId="166DF048"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w w:val="90"/>
          <w:sz w:val="23"/>
          <w:szCs w:val="23"/>
        </w:rPr>
        <w:t>Tính công bằng đòi hỏi pháp luật phải bảo đảm nguyên tắc bình đẳng trước pháp luật, không phân biệt đối xử và xử lý vi phạm một cách khách quan, minh bạch. Đồng thời, tính nhân đạo được thể hiện ở việc tôn trọng phẩm giá con người, bảo đảm các chính sách pháp lý hướng tới bảo vệ người yếu thế và tạo cơ hội phát triển cho mọi thành viên trong xã hội. Trong Nhà nước pháp quyền xã hội chủ nghĩa, các yêu cầu này không chỉ là giá trị định hướng mà còn phải được cụ thể hóa thành các quy phạm pháp luật rõ ràng, khả thi, nhằm bảo đảm quyền con người và quyền công dân được thực hiện đầy đủ, thực chất và hiệu quả trong đời sống xã hội.</w:t>
      </w:r>
      <w:r w:rsidRPr="00B871F5">
        <w:rPr>
          <w:rFonts w:ascii="Noto Serif" w:eastAsiaTheme="minorEastAsia" w:hAnsi="Noto Serif" w:cs="Noto Serif"/>
          <w:b/>
          <w:i/>
          <w:w w:val="90"/>
          <w:sz w:val="23"/>
          <w:szCs w:val="23"/>
        </w:rPr>
        <w:t xml:space="preserve"> </w:t>
      </w:r>
    </w:p>
    <w:p w14:paraId="12A7A9BD" w14:textId="77777777" w:rsidR="006F297B" w:rsidRPr="00B871F5" w:rsidRDefault="006F297B" w:rsidP="00A20708">
      <w:pPr>
        <w:pStyle w:val="6nghing"/>
        <w:spacing w:line="352" w:lineRule="exact"/>
      </w:pPr>
      <w:r w:rsidRPr="00B871F5">
        <w:t>1.3.4. Pháp luật về quyền con người phải bảo đảm tính toàn diện, đầy đủ, đồng bộ và thống nhất</w:t>
      </w:r>
    </w:p>
    <w:p w14:paraId="4527784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phải bảo đảm tính toàn diện, đầy đủ, đồng bộ và thống nhất nhằm tạo lập một khuôn khổ pháp lý chặt chẽ, minh bạch và hiệu quả trong việc bảo vệ và thúc đẩy quyền con người. Tính toàn diện đòi hỏi hệ thống pháp luật phải bao quát đầy đủ các nhóm quyền dân sự, chính trị, kinh tế, xã hội và văn hóa, không bỏ sót hoặc coi nhẹ bất kỳ lĩnh vực nào có liên quan đến quyền và lợi ích hợp pháp của cá nhân. Tính đầy đủ thể hiện ở việc quy định rõ ràng nội dung quyền, chủ thể có quyền, nghĩa vụ của các bên liên quan và cơ chế bảo đảm thực hiện.</w:t>
      </w:r>
    </w:p>
    <w:p w14:paraId="163CF8C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tính đồng bộ yêu cầu các văn bản pháp luật ở các cấp độ khác nhau phải có sự liên kết chặt chẽ, không mâu thuẫn, chồng chéo, bảo đảm sự phối hợp hiệu quả giữa các ngành, lĩnh vực. Tính thống nhất đòi hỏi toàn bộ hệ thống pháp luật phải phù hợp với hiến pháp - đạo luật cơ bản của Nhà nước - và bảo đảm sự tương thích giữa pháp luật quốc gia với các cam kết quốc tế về quyền con người. Chỉ khi đáp ứng đầy đủ các yêu cầu này, pháp luật về quyền con người mới thực sự phát huy vai trò nền tảng trong Nhà nước pháp quyền.</w:t>
      </w:r>
    </w:p>
    <w:p w14:paraId="3C1FE539" w14:textId="77777777" w:rsidR="006F297B" w:rsidRPr="00B871F5" w:rsidRDefault="006F297B" w:rsidP="00A20708">
      <w:pPr>
        <w:pStyle w:val="6nghing"/>
        <w:spacing w:line="352" w:lineRule="exact"/>
      </w:pPr>
      <w:r w:rsidRPr="00B871F5">
        <w:t xml:space="preserve">1.3.5. Pháp luật về quyền con người bảo đảm tính kịp thời, khả thi, minh bạch, công khai, ổn định, dễ tiếp cận </w:t>
      </w:r>
    </w:p>
    <w:p w14:paraId="2EA97EC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phải bảo đảm tính kịp thời, khả thi, minh bạch, công khai, ổn định và dễ tiếp cận nhằm nâng cao hiệu lực, hiệu quả trong việc bảo vệ và thúc đẩy quyền con người. Tính kịp thời thể hiện ở việc pháp luật cần nhanh chóng phản ánh, điều chỉnh các quan hệ xã hội mới phát sinh liên quan đến quyền con người, đáp ứng yêu cầu phát triển kinh tế - xã hội và hội nhập quốc tế. Tính khả thi đòi hỏi các quy định pháp luật phải phù hợp với điều kiện thực tế, có cơ chế thực hiện rõ ràng và nguồn lực bảo đảm, tránh tình trạng quy định mang tính hình thức.</w:t>
      </w:r>
    </w:p>
    <w:p w14:paraId="377114D9"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Bên cạnh đó, tính minh bạch và công khai là điều kiện quan trọng để người dân biết, hiểu và giám sát việc thực thi quyền, qua đó nâng cao trách nhiệm giải trình của các cơ quan nhà nước. Tính ổn định của pháp luật góp phần tạo niềm tin và sự yên tâm pháp lý cho các chủ thể trong xã hội, đồng thời bảo đảm tính kế thừa và nhất quán trong chính sách pháp luật. Tính dễ tiếp cận thể hiện ở việc pháp luật được ban hành, phổ biến bằng ngôn ngữ rõ ràng, dễ hiểu, giúp mọi cá nhân có khả năng tiếp cận và thực hiện quyền con người một cách hiệu quả trong thực tiễn.</w:t>
      </w:r>
    </w:p>
    <w:p w14:paraId="0839950A" w14:textId="77777777" w:rsidR="006F297B" w:rsidRPr="00B871F5" w:rsidRDefault="006F297B" w:rsidP="00A20708">
      <w:pPr>
        <w:pStyle w:val="6nghing"/>
        <w:spacing w:line="352" w:lineRule="exact"/>
      </w:pPr>
      <w:r w:rsidRPr="00B871F5">
        <w:t>1.3.6. Pháp luật về quyền con người phải bảo đảm kỹ thuật lập pháp hiện đại</w:t>
      </w:r>
    </w:p>
    <w:p w14:paraId="241749B2"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quyền con người phải bảo đảm kỹ thuật lập pháp hiện đại nhằm nâng cao chất lượng, hiệu lực và tính khả thi của các quy phạm pháp luật trong thực tiễn. Kỹ thuật lập pháp hiện đại trước hết đòi hỏi việc xây dựng pháp luật phải tuân thủ quy trình khoa học, có sự đánh giá tác động đầy đủ về kinh tế, xã hội và quyền con người, bảo đảm các quy định được ban hành trên cơ sở luận chứng chặt chẽ. Ngôn ngữ pháp lý cần chính xác, rõ ràng, thống nhất về thuật ngữ, tránh mơ hồ hoặc chồng chéo, qua đó hạn chế cách hiểu và áp dụng tùy tiện.</w:t>
      </w:r>
    </w:p>
    <w:p w14:paraId="2C72F9D2" w14:textId="77777777" w:rsidR="006F297B" w:rsidRPr="00B871F5" w:rsidRDefault="006F297B" w:rsidP="00BA0A71">
      <w:pPr>
        <w:widowControl w:val="0"/>
        <w:spacing w:before="60" w:after="0" w:line="35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kỹ thuật lập pháp hiện đại yêu cầu sự hệ thống hóa và cấu trúc hợp lý của văn bản pháp luật, bảo đảm tính lôgíc giữa các điều, khoản và sự liên thông với các văn bản pháp luật khác. Việc tham chiếu, dẫn chiếu pháp lý phải minh bạch, thuận tiện cho việc tra cứu và áp dụng. Đồng thời, pháp luật về quyền con người cần tiếp thu có chọn lọc các chuẩn mực và kinh nghiệm lập pháp quốc tế, phù hợp với điều kiện cụ thể của quốc gia. Nhờ đó, pháp luật không chỉ bảo đảm chất lượng nội dung mà còn nâng cao khả năng tiếp cận, thực thi và bảo vệ quyền con người trong Nhà nước pháp quyền.</w:t>
      </w:r>
    </w:p>
    <w:p w14:paraId="51E6C40E" w14:textId="77777777" w:rsidR="006F297B" w:rsidRPr="00B871F5" w:rsidRDefault="006F297B" w:rsidP="00A20708">
      <w:pPr>
        <w:pStyle w:val="5nh"/>
        <w:spacing w:line="352" w:lineRule="exact"/>
        <w:rPr>
          <w:color w:val="auto"/>
        </w:rPr>
      </w:pPr>
      <w:r w:rsidRPr="00B871F5">
        <w:rPr>
          <w:color w:val="auto"/>
        </w:rPr>
        <w:t>1.4. Điều kiện bảo đảm hoàn thiện pháp luật về quyền con người</w:t>
      </w:r>
    </w:p>
    <w:p w14:paraId="1CFC33F7" w14:textId="77777777" w:rsidR="006F297B" w:rsidRPr="00B871F5" w:rsidRDefault="006F297B" w:rsidP="00BA0A71">
      <w:pPr>
        <w:pStyle w:val="6nghing"/>
        <w:spacing w:before="80" w:line="352" w:lineRule="exact"/>
      </w:pPr>
      <w:r w:rsidRPr="00B871F5">
        <w:t>1.4.1. Điều kiện về chính trị</w:t>
      </w:r>
    </w:p>
    <w:p w14:paraId="12624D45"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spacing w:val="-4"/>
          <w:w w:val="90"/>
          <w:sz w:val="23"/>
          <w:szCs w:val="23"/>
        </w:rPr>
      </w:pPr>
      <w:r w:rsidRPr="00B871F5">
        <w:rPr>
          <w:rFonts w:ascii="Noto Serif" w:eastAsiaTheme="minorEastAsia" w:hAnsi="Noto Serif" w:cs="Noto Serif"/>
          <w:spacing w:val="-4"/>
          <w:w w:val="90"/>
          <w:sz w:val="23"/>
          <w:szCs w:val="23"/>
        </w:rPr>
        <w:t>Điều kiện chính trị giữ vai trò nền tảng trong việc bảo đảm hoàn thiện pháp luật về quyền con người. Trước hết, sự ổn định chính trị là tiền đề quan trọng để xây dựng và thực thi hiệu quả các quy định pháp luật về quyền con người. Một môi trường chính trị ổn định tạo điều kiện cho việc hoạch định chính sách dài hạn, bảo đảm tính nhất quán và liên tục trong quá trình lập pháp. Bên cạnh đó, quan điểm, đường lối chính trị đúng đắn của Đảng cầm quyền về quyền con người có ý nghĩa định hướng đối với toàn bộ hệ thống pháp luật. Việc coi con người là trung tâm của chiến lược phát triển sẽ thúc đẩy quá trình thể chế hóa các chủ trương về tôn trọng, bảo vệ và bảo đảm quyền con người một cách toàn diện.</w:t>
      </w:r>
    </w:p>
    <w:p w14:paraId="603B0EEE"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Ngoài ra, ý chí chính trị và cam kết mạnh mẽ của Nhà nước trong việc thực hiện quyền con người là điều kiện không thể thiếu. Điều này thể hiện qua việc tham gia các điều ước quốc tế về quyền con người, nội luật hóa các cam kết quốc tế và tăng cường cơ chế giám sát thực thi. Do đó, điều kiện chính trị không chỉ định hình nội dung pháp luật mà còn quyết định mức độ ưu tiên và hiệu quả của việc hoàn thiện pháp luật về quyền con người.</w:t>
      </w:r>
    </w:p>
    <w:p w14:paraId="54B8A982" w14:textId="77777777" w:rsidR="006F297B" w:rsidRPr="00B871F5" w:rsidRDefault="006F297B" w:rsidP="00A20708">
      <w:pPr>
        <w:pStyle w:val="6nghing"/>
        <w:spacing w:line="352" w:lineRule="exact"/>
      </w:pPr>
      <w:r w:rsidRPr="00B871F5">
        <w:t>1.4.2. Điều kiện pháp lý</w:t>
      </w:r>
    </w:p>
    <w:p w14:paraId="4B4BD364"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kiện pháp lý là yếu tố trực tiếp quyết định chất lượng và hiệu quả của hệ thống pháp luật về quyền con người. Trước hết, cần có một hệ thống pháp luật thống nhất, đồng bộ và phù hợp với hiến pháp - văn bản pháp lý có hiệu lực cao nhất ghi nhận các quyền cơ bản của con người. Việc hoàn thiện pháp luật đòi hỏi phải rà soát, sửa đổi và bổ sung các quy định còn mâu thuẫn, chồng chéo hoặc không còn phù hợp với thực tiễn, bảo đảm tính thống nhất trong toàn bộ hệ thống pháp luật.</w:t>
      </w:r>
    </w:p>
    <w:p w14:paraId="36F9842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điều kiện pháp lý còn thể hiện ở năng lực xây dựng và tổ chức thực thi pháp luật của các cơ quan nhà nước. Kỹ thuật lập pháp hiện đại, quy trình lập pháp khoa học và minh bạch góp phần nâng cao chất lượng các quy định về quyền con người. Đồng thời, sự tồn tại và vận hành hiệu quả của các thiết chế bảo vệ quyền như tòa án, cơ quan thanh tra, kiểm sát và trợ giúp pháp lý là yếu tố quan trọng bảo đảm pháp luật được thực thi nghiêm minh. Như vậy, điều kiện pháp lý không chỉ dừng lại ở việc ban hành văn bản mà còn bao hàm cơ chế bảo đảm thực hiện và bảo vệ quyền con người trên thực tế.</w:t>
      </w:r>
    </w:p>
    <w:p w14:paraId="1D4F0045" w14:textId="77777777" w:rsidR="006F297B" w:rsidRPr="00B871F5" w:rsidRDefault="006F297B" w:rsidP="00BA0A71">
      <w:pPr>
        <w:pStyle w:val="6nghing"/>
      </w:pPr>
      <w:r w:rsidRPr="00B871F5">
        <w:t>1.4.3. Điều kiện kinh tế, xã hội</w:t>
      </w:r>
    </w:p>
    <w:p w14:paraId="7ACA0A7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kiện kinh tế, xã hội có ảnh hưởng sâu sắc đến việc hoàn thiện và thực thi pháp luật về quyền con người. Trình độ phát triển kinh tế quyết định khả năng huy động và phân bổ nguồn lực để bảo đảm các quyền, đặc biệt là các quyền kinh tế, xã hội và văn hóa như quyền giáo dục, y tế, an sinh xã hội. Một nền kinh tế phát triển tạo điều kiện vật chất để nhà nước đầu tư cho hệ thống pháp luật, các thiết chế bảo vệ quyền và các chính sách xã hội hướng tới con người.</w:t>
      </w:r>
    </w:p>
    <w:p w14:paraId="3400684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i/>
          <w:w w:val="90"/>
          <w:sz w:val="23"/>
          <w:szCs w:val="23"/>
        </w:rPr>
      </w:pPr>
      <w:r w:rsidRPr="00B871F5">
        <w:rPr>
          <w:rFonts w:ascii="Noto Serif" w:eastAsiaTheme="minorEastAsia" w:hAnsi="Noto Serif" w:cs="Noto Serif"/>
          <w:w w:val="90"/>
          <w:sz w:val="23"/>
          <w:szCs w:val="23"/>
        </w:rPr>
        <w:t>Mặt khác, điều kiện xã hội như trình độ dân trí, mức độ nhận thức pháp luật và các giá trị văn hóa - xã hội cũng tác động trực tiếp đến hiệu quả hoàn thiện pháp luật. Khi người dân có hiểu biết đầy đủ về quyền và nghĩa vụ của mình, pháp luật về quyền con người sẽ được tiếp nhận và thực thi một cách tự giác hơn. Đồng thời, sự phù hợp của pháp luật với các giá trị văn hóa, phong tục, tập quán tiến bộ sẽ tạo ra sự đồng thuận xã hội, góp phần bảo đảm tính bền vững của hệ thống pháp luật. Vì vậy, phát triển kinh tế gắn liền với tiến bộ xã hội là điều kiện quan trọng để hoàn thiện pháp luật về quyền con người</w:t>
      </w:r>
      <w:r w:rsidRPr="00B871F5">
        <w:rPr>
          <w:rFonts w:ascii="Noto Serif" w:eastAsiaTheme="minorEastAsia" w:hAnsi="Noto Serif" w:cs="Noto Serif"/>
          <w:b/>
          <w:i/>
          <w:w w:val="90"/>
          <w:sz w:val="23"/>
          <w:szCs w:val="23"/>
        </w:rPr>
        <w:t>.</w:t>
      </w:r>
    </w:p>
    <w:p w14:paraId="0EAE0933" w14:textId="77777777" w:rsidR="006F297B" w:rsidRPr="00B871F5" w:rsidRDefault="006F297B" w:rsidP="00A20708">
      <w:pPr>
        <w:pStyle w:val="5nh"/>
        <w:spacing w:line="352" w:lineRule="exact"/>
        <w:rPr>
          <w:color w:val="auto"/>
        </w:rPr>
      </w:pPr>
      <w:r w:rsidRPr="00B871F5">
        <w:rPr>
          <w:color w:val="auto"/>
        </w:rPr>
        <w:t>1.5. Cơ chế bảo đảm quyền con người ở Việt Nam</w:t>
      </w:r>
    </w:p>
    <w:p w14:paraId="45A397F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“Cơ chế bảo đảm quyền con người ở Việt Nam được hiểu là hệ thống các nguyên tắc, quy trình, quy định và phương thức vận hành trong mối liên hệ chặt chẽ với nhau của các thiết chế (nhà nước và phi nhà nước - chủ thể có nghĩa vụ thực hiện quyền con người), nhằm mục tiêu hướng tới là các nguyên tắc, quy phạm quyền con người trong hiến pháp, pháp luật được tôn trọng, thực hiện; ngăn ngừa, hạn chế nguy cơ lạm dụng quyền lực, vi phạm quyền con người”</w:t>
      </w:r>
      <w:r w:rsidRPr="00B871F5">
        <w:rPr>
          <w:rFonts w:ascii="Noto Serif" w:eastAsiaTheme="minorEastAsia" w:hAnsi="Noto Serif" w:cs="Noto Serif"/>
          <w:w w:val="90"/>
          <w:sz w:val="23"/>
          <w:szCs w:val="23"/>
          <w:vertAlign w:val="superscript"/>
        </w:rPr>
        <w:footnoteReference w:id="84"/>
      </w:r>
      <w:r w:rsidRPr="00B871F5">
        <w:rPr>
          <w:rFonts w:ascii="Noto Serif" w:eastAsiaTheme="minorEastAsia" w:hAnsi="Noto Serif" w:cs="Noto Serif"/>
          <w:w w:val="90"/>
          <w:sz w:val="23"/>
          <w:szCs w:val="23"/>
        </w:rPr>
        <w:t>.</w:t>
      </w:r>
    </w:p>
    <w:p w14:paraId="300A69B4"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Cơ sở nền tảng của cơ chế này là Hiến pháp năm 2013 (sửa đổi, bổ sung năm 2025), trong đó quyền con người, quyền công dân được khẳng định rõ ràng và toàn diện. Hiến pháp không chỉ ghi nhận các quyền cơ bản mà còn xác lập nguyên tắc quan trọng về việc hạn chế quyền, theo đó quyền con người chỉ có thể bị hạn chế bằng luật và vì những lý do cần thiết như quốc phòng, an ninh quốc gia, trật tự, an toàn xã hội. Đây là cơ sở hiến định quan trọng để định hướng toàn bộ hệ thống pháp luật trong việc bảo đảm quyền. Trên cơ sở đó, hệ thống pháp luật chuyên ngành tiếp tục cụ thể hóa các quyền con người trên nhiều lĩnh vực như dân sự, hình sự, lao động, giáo dục, y tế, bình đẳng giới và bảo vệ các nhóm yếu thế. Vai trò của hệ thống này là chuyển hóa các quyền từ những tuyên bố mang tính nguyên tắc thành các quy định có thể áp dụng, xác định rõ quyền, nghĩa vụ cũng như cơ chế bảo vệ quyền trong thực tế.</w:t>
      </w:r>
    </w:p>
    <w:p w14:paraId="1A85D8FD"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Thiết chế bảo đảm quyền con người: cơ chế bảo đảm quyền con người được thực hiện thông qua hoạt động của các thiết chế nhà nước và phi nhà nước. Quốc hội và các cơ quan dân cử giữ vai trò lập pháp và giám sát tối cao; Chủ tịch nước có quyền hạn và trách nhiệm tham gia vào hầu hết những vấn đề quan trọng của đất nước có ảnh hưởng trực tiếp hoặc gián tiếp đối với quyền con người. Chính phủ và hệ thống hành chính tổ chức thi hành pháp luật và cung cấp các dịch vụ công thiết yếu; trong khi đó, Tòa án nhân dân, Viện Kiểm sát nhân dân có vai trò trực tiếp trong việc bảo vệ công lý, giải quyết tranh chấp và xử lý các hành vi xâm phạm quyền con người. Đặc biệt, hoạt động xét xử của Tòa án là khâu trung tâm trong bảo vệ quyền trên thực tế. Chính quyền địa phương các cấp bảo vệ, bảo đảm quyền con người thông qua việc thực hiện chức năng, nhiệm vụ, quyền hạn theo quy định.</w:t>
      </w:r>
    </w:p>
    <w:p w14:paraId="1BE2170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Các thiết chế phi nhà nước như các tổ chức chính trị, tổ chức chính trị xã hội - nghề nghiệp, tổ chức xã hội - nghề nghiệp, tổ chức xã hội nhân đạo, từ thiện, thiết chế truyền thông báo chí thông qua cơ chế khiếu nại, tố cáo và giám sát xã hội cũng là một bộ phận quan trọng trong cơ chế bảo đảm quyền con người. Người dân có quyền khiếu nại, tố cáo, khởi kiện để bảo vệ quyền và lợi ích hợp pháp của mình; đồng thời, các tổ chức chính trị - xã hội, báo chí và công chúng tham gia giám sát việc thực thi pháp luật, góp phần nâng cao tính minh bạch và trách nhiệm giải trình của bộ máy nhà nước.</w:t>
      </w:r>
    </w:p>
    <w:p w14:paraId="4B9A85C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Phương thức vận hành của các thiết chế được quy định trong các văn bản thành lập thiết chế, trong đó các thiết chế này được vận hành theo nguyên tắc Đảng lãnh đạo Nhà nước và toàn xã hội.</w:t>
      </w:r>
    </w:p>
    <w:p w14:paraId="020B8834" w14:textId="77777777" w:rsidR="006F297B" w:rsidRPr="00B871F5" w:rsidRDefault="006F297B" w:rsidP="00A20708">
      <w:pPr>
        <w:pStyle w:val="4Hoa"/>
        <w:spacing w:line="352" w:lineRule="exact"/>
        <w:rPr>
          <w:color w:val="auto"/>
        </w:rPr>
      </w:pPr>
      <w:r w:rsidRPr="00B871F5">
        <w:rPr>
          <w:color w:val="auto"/>
        </w:rPr>
        <w:t>2. PHÁP LUẬT VIỆT NAM VỀ QUYỀN CON NGƯỜI</w:t>
      </w:r>
    </w:p>
    <w:p w14:paraId="0F74E2FF" w14:textId="77777777" w:rsidR="006F297B" w:rsidRPr="00B871F5" w:rsidRDefault="006F297B" w:rsidP="00BA0A71">
      <w:pPr>
        <w:pStyle w:val="5nh"/>
        <w:spacing w:before="80" w:line="352" w:lineRule="exact"/>
        <w:rPr>
          <w:color w:val="auto"/>
        </w:rPr>
      </w:pPr>
      <w:r w:rsidRPr="00B871F5">
        <w:rPr>
          <w:color w:val="auto"/>
        </w:rPr>
        <w:t>2.1. Các quyền dân sự, chính trị trong pháp luật Việt Nam</w:t>
      </w:r>
    </w:p>
    <w:p w14:paraId="12351BA5" w14:textId="77777777" w:rsidR="006F297B" w:rsidRPr="00B871F5" w:rsidRDefault="006F297B" w:rsidP="00BA0A71">
      <w:pPr>
        <w:pStyle w:val="6nghing"/>
        <w:spacing w:before="80" w:line="352" w:lineRule="exact"/>
      </w:pPr>
      <w:r w:rsidRPr="00B871F5">
        <w:t>2.1.1. Quyền sống, quyền bất khả xâm phạm về thân thể, không bị bắt, giam giữ tùy tiện trong pháp luật Việt Nam</w:t>
      </w:r>
    </w:p>
    <w:p w14:paraId="1A724C9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pháp luật Việt Nam, quyền sống, quyền bất khả xâm phạm về thân thể và quyền không bị bắt, giam giữ tùy tiện là những quyền nhân thân cơ bản, giữ vị trí đặc biệt quan trọng trong cơ chế bảo vệ quyền con người, được Hiến định trong Hiến pháp và cụ thể hóa trong các luật.</w:t>
      </w:r>
    </w:p>
    <w:p w14:paraId="2DF18A9C" w14:textId="1D099429" w:rsidR="006F297B" w:rsidRPr="00B871F5" w:rsidRDefault="006F297B" w:rsidP="005262D1">
      <w:pPr>
        <w:widowControl w:val="0"/>
        <w:spacing w:before="60" w:after="0" w:line="360" w:lineRule="exact"/>
        <w:ind w:firstLine="454"/>
        <w:jc w:val="both"/>
        <w:rPr>
          <w:rFonts w:ascii="Noto Serif" w:eastAsiaTheme="minorEastAsia" w:hAnsi="Noto Serif" w:cs="Noto Serif"/>
          <w:spacing w:val="3"/>
          <w:w w:val="90"/>
          <w:sz w:val="23"/>
          <w:szCs w:val="23"/>
        </w:rPr>
      </w:pPr>
      <w:r w:rsidRPr="00B871F5">
        <w:rPr>
          <w:rFonts w:ascii="Noto Serif" w:eastAsiaTheme="minorEastAsia" w:hAnsi="Noto Serif" w:cs="Noto Serif"/>
          <w:i/>
          <w:spacing w:val="3"/>
          <w:w w:val="90"/>
          <w:sz w:val="23"/>
          <w:szCs w:val="23"/>
        </w:rPr>
        <w:t>- Quyền sống:</w:t>
      </w:r>
      <w:r w:rsidRPr="00B871F5">
        <w:rPr>
          <w:rFonts w:ascii="Noto Serif" w:eastAsiaTheme="minorEastAsia" w:hAnsi="Noto Serif" w:cs="Noto Serif"/>
          <w:spacing w:val="3"/>
          <w:w w:val="90"/>
          <w:sz w:val="23"/>
          <w:szCs w:val="23"/>
        </w:rPr>
        <w:t xml:space="preserve"> Điều 19 Hiến pháp năm 2013 (sửa đổi, bổ sung năm 2025) khẳng định: “Mọi người có quyền sống. Tính mạng con người được pháp luật bảo hộ. Không ai bị tước đoạt tính mạng trái luật”. Quyền sống trong pháp luật Việt Nam không chỉ được hiểu là quyền được tồn tại về mặt sinh học, mà còn là quyền được Nhà nước bảo vệ trước mọi hành vi tước đoạt tính mạng trái pháp luật. Quyền này được cụ thể hóa trong pháp luật dân sự. Điều 33 Bộ luật Dân sự năm 2015 quy định cá nhân có quyền sống, quyền bất khả xâm phạm về tính mạng, thân thể, quyền được pháp luật bảo hộ về sức khỏe và không ai bị tước đoạt tính mạng trái luật. Điều luật này còn đặt ra nghĩa vụ cứu giúp khi phát hiện người bị tai nạn, bệnh tật mà tính mạng bị đe dọa, cũng như yêu cầu việc can thiệp y học, thử nghiệm trên cơ thể người phải có sự đồng ý hợp pháp. Như vậy, quyền sống trong pháp luật Việt Nam vừa mang nội dung “cấm xâm hại”, vừa hàm chứa nghĩa vụ bảo vệ tích cực của Nhà nước và xã hội đối với sự an toàn tính mạng con người.</w:t>
      </w:r>
    </w:p>
    <w:p w14:paraId="265F544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i/>
          <w:w w:val="90"/>
          <w:sz w:val="23"/>
          <w:szCs w:val="23"/>
        </w:rPr>
        <w:t>Quyền bất khả xâm phạm về thân thể, danh dự, nhân phẩm:</w:t>
      </w:r>
    </w:p>
    <w:p w14:paraId="3230AD7D" w14:textId="1385B5A0"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Điều 20 Hiến pháp năm 2013 (sửa đổi, bổ sung năm 2025) ghi nhận: </w:t>
      </w:r>
      <w:r w:rsidR="0069783A"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xml:space="preserve">Mọi người có quyền bất khả xâm phạm về thân thể, được pháp luật bảo hộ về sức khỏe, danh dự và nhân phẩm; </w:t>
      </w:r>
      <w:r w:rsidR="0069783A" w:rsidRPr="00B871F5">
        <w:rPr>
          <w:rFonts w:ascii="Noto Serif" w:eastAsiaTheme="minorEastAsia" w:hAnsi="Noto Serif" w:cs="Noto Serif"/>
          <w:w w:val="90"/>
          <w:sz w:val="23"/>
          <w:szCs w:val="23"/>
        </w:rPr>
        <w:t>không bị</w:t>
      </w:r>
      <w:r w:rsidRPr="00B871F5">
        <w:rPr>
          <w:rFonts w:ascii="Noto Serif" w:eastAsiaTheme="minorEastAsia" w:hAnsi="Noto Serif" w:cs="Noto Serif"/>
          <w:w w:val="90"/>
          <w:sz w:val="23"/>
          <w:szCs w:val="23"/>
        </w:rPr>
        <w:t xml:space="preserve"> tra tấn, bạo lực, truy bức, nhục hình </w:t>
      </w:r>
      <w:r w:rsidR="0069783A" w:rsidRPr="00B871F5">
        <w:rPr>
          <w:rFonts w:ascii="Noto Serif" w:eastAsiaTheme="minorEastAsia" w:hAnsi="Noto Serif" w:cs="Noto Serif"/>
          <w:w w:val="90"/>
          <w:sz w:val="23"/>
          <w:szCs w:val="23"/>
        </w:rPr>
        <w:t xml:space="preserve">hay bất kỳ </w:t>
      </w:r>
      <w:r w:rsidRPr="00B871F5">
        <w:rPr>
          <w:rFonts w:ascii="Noto Serif" w:eastAsiaTheme="minorEastAsia" w:hAnsi="Noto Serif" w:cs="Noto Serif"/>
          <w:w w:val="90"/>
          <w:sz w:val="23"/>
          <w:szCs w:val="23"/>
        </w:rPr>
        <w:t>hình thức đối xử nào khác xâm phạm thân thể, sức khỏe, xúc phạm danh dự, nhân phẩm</w:t>
      </w:r>
      <w:r w:rsidR="0069783A"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rPr>
        <w:t>. Khoản 2, Điều 20 cũng xác lập nguyên tắc hiến định rằng: “Không ai bị bắt nếu không có quyết định của Tòa án nhân dân, quyết định hoặc phê chuẩn của Viện kiểm sát nhân dân, trừ trường hợp phạm tội quả tang. Việc bắt, giam, giữ người do luật định”</w:t>
      </w:r>
      <w:r w:rsidR="00BA0A71" w:rsidRPr="00B871F5">
        <w:rPr>
          <w:rFonts w:ascii="Noto Serif" w:eastAsiaTheme="minorEastAsia" w:hAnsi="Noto Serif" w:cs="Noto Serif"/>
          <w:w w:val="90"/>
          <w:sz w:val="23"/>
          <w:szCs w:val="23"/>
          <w:vertAlign w:val="superscript"/>
        </w:rPr>
        <w:t>2</w:t>
      </w:r>
      <w:r w:rsidRPr="00B871F5">
        <w:rPr>
          <w:rFonts w:ascii="Noto Serif" w:eastAsiaTheme="minorEastAsia" w:hAnsi="Noto Serif" w:cs="Noto Serif"/>
          <w:w w:val="90"/>
          <w:sz w:val="23"/>
          <w:szCs w:val="23"/>
        </w:rPr>
        <w:t>.</w:t>
      </w:r>
    </w:p>
    <w:p w14:paraId="107C66C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Đối với quyền bất khả xâm phạm về thân thể, pháp luật Việt Nam tiếp cận theo hướng bảo vệ toàn vẹn thân thể con người gắn với sức khỏe, danh dự và nhân phẩm. Đây là quyền tuyệt đối về nguyên tắc, chỉ có thể bị hạn chế trong những trường hợp thật sự cần thiết và phải theo đúng trình tự, thủ tục do luật định. </w:t>
      </w:r>
    </w:p>
    <w:p w14:paraId="0F7EEBD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Về quyền không bị bắt, giam giữ tùy tiện</w:t>
      </w:r>
      <w:r w:rsidRPr="00B871F5">
        <w:rPr>
          <w:rFonts w:ascii="Noto Serif" w:eastAsiaTheme="minorEastAsia" w:hAnsi="Noto Serif" w:cs="Noto Serif"/>
          <w:w w:val="90"/>
          <w:sz w:val="23"/>
          <w:szCs w:val="23"/>
        </w:rPr>
        <w:t>, Hiến pháp năm 2013 (sửa đổi, bổ sung năm 2025) không dùng trực tiếp thuật ngữ “tùy tiện”, nhưng nội dung của nguyên tắc này được thể hiện rất rõ qua yêu cầu mọi biện pháp hạn chế tự do thân thể đều phải có căn cứ pháp luật, đúng thẩm quyền và đúng thủ tục. Điều 8 Bộ luật Tố tụng hình sự quy định cơ quan, người có thẩm quyền tiến hành tố tụng phải tôn trọng và bảo vệ quyền con người, quyền và lợi ích hợp pháp của cá nhân, thường xuyên kiểm tra tính hợp pháp và sự cần thiết của biện pháp đã áp dụng, kịp thời hủy bỏ hoặc thay đổi nếu có vi phạm pháp luật hoặc không còn cần thiết. Đây là cơ chế kiểm soát trực tiếp nhằm ngăn ngừa việc bắt, giữ, giam người một cách tùy tiện trong hoạt động tố tụng. Cụ thể hơn, Bộ luật Tố tụng hình sự năm 2015 (sửa đổi, bổ sung năm 2021, 2025) chỉ cho phép bắt, giữ người trong những trường hợp luật định. Điều 111 cho phép bắt người phạm tội quả tang; Điều 110 điều chỉnh việc giữ người trong trường hợp khẩn cấp và yêu cầu trong thời hạn 12 giờ kể từ khi tiếp nhận người bị giữ, cơ quan điều tra phải ra quyết định tạm giữ, ra lệnh bắt người bị giữ trong trường hợp khẩn cấp, hoặc trả tự do ngay. Đối với tạm giữ, Điều 117 quy định chỉ áp dụng cho một số trường hợp xác định như người bị giữ trong trường hợp khẩn cấp, người bị bắt quả tang, người tự thú, đầu thú hoặc người bị bắt theo quyết định truy nã; đồng thời, trong 12 giờ kể từ khi ra quyết định tạm giữ, quyết định này phải được gửi cho Viện kiểm sát. Nếu Viện kiểm sát xét thấy tạm giữ không có căn cứ hoặc không cần thiết thì phải hủy bỏ và người bị tạm giữ phải được trả tự do ngay.</w:t>
      </w:r>
    </w:p>
    <w:p w14:paraId="132B001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Ngoài ra, pháp luật Việt Nam còn đặt ra các bảo đảm hiến định và tố tụng để hạn chế nguy cơ lạm quyền khi bắt, giam, giữ người. Hiến pháp quy định người bị bắt, tạm giữ, tạm giam, khởi tố, điều tra, truy tố, xét xử có quyền tự bào chữa, nhờ luật sư hoặc người khác bào chữa; người bị bắt, giam, giữ trái pháp luật có quyền được bồi thường thiệt hại về vật chất, tinh thần và phục hồi danh dự. Tương ứng, Bộ luật Tố tụng hình sự thiết lập nguyên tắc suy đoán vô tội, theo đó người bị buộc tội được coi là không có tội cho đến khi được chứng minh theo trình tự, thủ tục luật định và có bản án kết tội đã có hiệu lực pháp luật. Những bảo đảm này cho thấy việc hạn chế tự do thân thể trong pháp luật Việt Nam không phải là quyền năng tùy ý của cơ quan công quyền, mà bị ràng buộc bởi các chuẩn mực hiến pháp, tố tụng và trách nhiệm bồi thường nhà nước.</w:t>
      </w:r>
    </w:p>
    <w:p w14:paraId="73AE0E9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Bộ luật Hình sự năm 2015 (sửa đổi, bổ sung năm 2017, 2025) quy định về trách nhiệm hình sự đối với các hành vi phạm tội liên quan đến việc xâm phạm quyền tự do thân thể của con người (Điều 157, 370, 371…).</w:t>
      </w:r>
    </w:p>
    <w:p w14:paraId="7771F00C"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 xml:space="preserve">- Quyền hiến mô, bộ phận cơ thể người và hiến xác: </w:t>
      </w:r>
      <w:r w:rsidRPr="00B871F5">
        <w:rPr>
          <w:rFonts w:ascii="Noto Serif" w:eastAsiaTheme="minorEastAsia" w:hAnsi="Noto Serif" w:cs="Noto Serif"/>
          <w:w w:val="90"/>
          <w:sz w:val="23"/>
          <w:szCs w:val="23"/>
        </w:rPr>
        <w:t xml:space="preserve">Trong pháp luật Việt Nam, quyền hiến mô, bộ phận cơ thể người và hiến xác được ghi nhận như một quyền nhân thân đặc biệt, thể hiện quyền tự định đoạt của cá nhân đối với thân thể mình sau khi bảo đảm các điều kiện luật định, đồng thời gắn với mục đích nhân đạo, chữa bệnh và nghiên cứu khoa học. </w:t>
      </w:r>
    </w:p>
    <w:p w14:paraId="6912E3A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Đây là quyền Hiến định quy định tại khoản 3, Điều 20: “Mọi người có quyền hiến mô, bộ phận cơ thể người và hiến xác theo quy định của luật. Việc thử nghiệm y học, dược học, khoa học hay bất kỳ hình thức thử nghiệm nào khác trên cơ thể người phải có sự đồng ý của người được thử nghiệm”</w:t>
      </w:r>
      <w:r w:rsidRPr="00B871F5">
        <w:rPr>
          <w:rFonts w:ascii="Noto Serif" w:eastAsiaTheme="minorEastAsia" w:hAnsi="Noto Serif" w:cs="Noto Serif"/>
          <w:w w:val="90"/>
          <w:sz w:val="23"/>
          <w:szCs w:val="23"/>
          <w:vertAlign w:val="superscript"/>
        </w:rPr>
        <w:footnoteReference w:id="85"/>
      </w:r>
      <w:r w:rsidRPr="00B871F5">
        <w:rPr>
          <w:rFonts w:ascii="Noto Serif" w:eastAsiaTheme="minorEastAsia" w:hAnsi="Noto Serif" w:cs="Noto Serif"/>
          <w:w w:val="90"/>
          <w:sz w:val="23"/>
          <w:szCs w:val="23"/>
        </w:rPr>
        <w:t>.</w:t>
      </w:r>
    </w:p>
    <w:p w14:paraId="14B59D00"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Quyền hiến mô, bộ phận cơ thể người được cụ thể hóa tại Bộ luật Dân sự năm 2015, Luật Hiến, lấy, ghép mô, bộ phận cơ thể người và hiến, lấy xác năm 2006 (sửa đổi, bổ sung năm 2018); Luật Khám chữa bệnh năm 2023; Bộ luật Hình sự năm 2015 (sửa đổi, bổ sung năm 2017, 2025).</w:t>
      </w:r>
    </w:p>
    <w:p w14:paraId="1654B61C"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Cá nhân có quyền hiến mô, bộ phận cơ thể của mình khi còn sống hoặc hiến mô, bộ phận cơ thể, hiến xác sau khi chết vì mục đích chữa bệnh cho người khác hoặc nghiên cứu y học, dược học và các nghiên cứu khoa học khác. Thừa nhận quyền của cá nhân được nhận mô, bộ phận cơ thể người để chữa bệnh cho mình; và thừa nhận cơ sở khám bệnh, chữa bệnh, pháp nhân có thẩm quyền về nghiên cứu khoa học được quyền nhận bộ phận cơ thể người, lấy xác để phục vụ chữa bệnh, thử nghiệm y học, dược học và nghiên cứu khoa học. Việc hiến mô, bộ phận cơ thể ở người sống, pháp luật chỉ cho phép thực hiện tại cơ sở y tế đủ điều kiện, đồng thời yêu cầu phải có sự tư vấn về sức khỏe, tâm lý - xã hội và kiểm tra các thông số sinh học trước khi tiến hành lấy mô, bộ phận cơ thể. Bên cạnh đó, pháp luật nghiêm cấm các hành vi như ép buộc người khác phải cho mô, bộ phận cơ thể, lấy mô, bộ phận cơ thể của người không tự nguyện hiến, mua bán mô, bộ phận cơ thể người hoặc mua bán xác, cũng như lấy, ghép, sử dụng, lưu giữ mô, bộ phận cơ thể người vì mục đích thương mại. Trường hợp không dựa trên sự tự nguyện, có hành vi mua bán, chiếm đoạt bị coi là tội phạm và bị truy cứu trách nhiệm hình sự.</w:t>
      </w:r>
    </w:p>
    <w:p w14:paraId="4ADB10FC" w14:textId="77777777" w:rsidR="006F297B" w:rsidRPr="00B871F5" w:rsidRDefault="006F297B" w:rsidP="00A20708">
      <w:pPr>
        <w:pStyle w:val="6nghing"/>
        <w:spacing w:line="352" w:lineRule="exact"/>
      </w:pPr>
      <w:r w:rsidRPr="00B871F5">
        <w:t>2.1.2. Quyền được đối xử nhân đạo và tôn trọng nhân phẩm của những người bị bắt, giam, giữ</w:t>
      </w:r>
    </w:p>
    <w:p w14:paraId="512771F5"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pháp luật Việt Nam, quyền được đối xử nhân đạo và được tôn trọng nhân phẩm của người bị bắt, tạm giữ, tạm giam là một bảo đảm pháp lý cơ bản, thể hiện rằng việc áp dụng biện pháp ngăn chặn không làm mất đi tư cách chủ thể quyền của họ. Cơ sở hiến định của quyền này nằm ở khoản 1, Điều 20 Hiến pháp năm 2013 (sửa đổi, bổ sung năm 2025), theo đó mọi người có quyền bất khả xâm phạm về thân thể, được pháp luật bảo hộ về sức khỏe, danh dự và nhân phẩm; đồng thời nghiêm cấm tra tấn, bạo lực, truy bức, nhục hình và mọi hình thức đối xử khác xâm phạm thân thể, sức khỏe, xúc phạm danh dự, nhân phẩm. Quy định này áp dụng cho mọi người, trong đó có người bị bắt, bị giữ và bị giam. Quyền này được cụ thể hóa trong các quy định của Bộ luật Tố tụng hình sự, Luật Thi hành tạm giữ, tạm giam và cấm đi khỏi nơi cư trú năm 2025, Luật Thi hành án hình sự năm 2025.</w:t>
      </w:r>
    </w:p>
    <w:p w14:paraId="714B98B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Điều 10 Bộ luật Tố tụng hình sự năm 2015 (sửa đổi, bổ sung năm 2021, 2025) khẳng định quyền bất khả xâm phạm về thân thể và nghiêm cấm tra tấn, bức cung, dùng nhục hình hay bất kỳ hình thức đối xử nào khác xâm phạm thân thể, tính mạng, sức khỏe con người. Cùng với đó, Điều 11 Bộ luật Tố tụng hình sự bảo hộ tính mạng, sức khỏe, danh dự, nhân phẩm, tài sản của cá nhân và xác định mọi hành vi xâm phạm trái pháp luật các lợi ích đó đều bị xử lý theo pháp luật. Như vậy, ngay trong quá trình điều tra, truy tố, xét xử, người bị bắt, tạm giữ, tạm giam phải được đối xử trên cơ sở tôn trọng nhân phẩm, không bị hạ nhục, hành hạ hay cư xử vô nhân đạo. </w:t>
      </w:r>
    </w:p>
    <w:p w14:paraId="7C2FC1EE"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Luật Thi hành tạm giữ, tạm giam và cấm đi khỏi nơi cư trú năm 2025 quy định: Bảo đảm nhân đạo; không tra tấn, truy bức, dùng nhục hình hay bất kỳ hình thức đối xử nào khác xâm phạm quyền và lợi ích hợp pháp của người bị tạm giữ, người bị tạm giam; nghiêm cấm: tra tấn, truy bức, dùng nhục hình; các hình thức đối xử, trừng phạt tàn bạo, vô nhân đạo, hạ nhục con người hoặc bất kỳ hình thức nào khác xâm phạm quyền và lợi ích hợp pháp của người bị tạm giữ, người bị tạm giam; bên cạnh đó người bị tạm giữ, tạm giam cũng được bảo đảm các chế độ nơi tạm giữ, tạm giam như chế độ ăn mặc, ở; quyền được giáo dục, chăm sóc y tế, duy trì liên hệ xã hội và quyền bào chữa, quyền được khiếu nại, tố cáo…</w:t>
      </w:r>
    </w:p>
    <w:p w14:paraId="4F2FD30D" w14:textId="77777777" w:rsidR="006F297B" w:rsidRPr="00B871F5" w:rsidRDefault="006F297B" w:rsidP="00A20708">
      <w:pPr>
        <w:pStyle w:val="6nghing"/>
        <w:spacing w:line="352" w:lineRule="exact"/>
      </w:pPr>
      <w:r w:rsidRPr="00B871F5">
        <w:t>2.1.3. Quyền được xét xử công bằng</w:t>
      </w:r>
    </w:p>
    <w:p w14:paraId="78C082D8" w14:textId="77777777" w:rsidR="006F297B" w:rsidRPr="00B871F5" w:rsidRDefault="006F297B" w:rsidP="00BA0A7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được xét xử công bằng là một bảo đảm hiến định quan trọng của quyền con người trong tố tụng tư pháp. Khoản 2, Điều 31 Hiến pháp năm 2013 (sửa đổi, bổ sung năm 2025) quy định người bị buộc tội phải được Tòa án xét xử kịp thời, công bằng, công khai; trường hợp xét xử kín theo luật thì việc tuyên án vẫn phải được công khai. Cùng điều này còn ghi nhận nguyên tắc suy đoán vô tội và cấm việc kết án hai lần vì một tội phạm, qua đó tạo nền tảng hiến định cho xét xử công bằng. Bộ luật Tố tụng hình sự năm 2015 (sửa đổi, bổ sung năm 2021, 2025) cụ thể hóa quyền này thông qua nhiều nguyên tắc cơ bản. Điều 13 quy định người bị buộc tội được coi là không có tội cho đến khi được chứng minh theo trình tự luật định; Điều 16 bảo đảm quyền bào chữa của người bị buộc tội; Điều 26 khẳng định nguyên tắc tranh tụng trong xét xử được bảo đảm. Bên cạnh đó, Luật Tổ chức Tòa án nhân dân năm 2024 (sửa đổi, bổ sung năm 2025) tiếp tục nhấn mạnh yêu cầu Thẩm phán, Hội thẩm xét xử độc lập và chỉ tuân theo pháp luật.</w:t>
      </w:r>
    </w:p>
    <w:p w14:paraId="0C68929B" w14:textId="77777777" w:rsidR="006F297B" w:rsidRPr="00B871F5" w:rsidRDefault="006F297B" w:rsidP="00A20708">
      <w:pPr>
        <w:pStyle w:val="6nghing"/>
        <w:spacing w:line="352" w:lineRule="exact"/>
      </w:pPr>
      <w:r w:rsidRPr="00B871F5">
        <w:t>2.1.4. Quyền bình đẳng, không phân biệt đối xử</w:t>
      </w:r>
    </w:p>
    <w:p w14:paraId="22CCFAC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bình đẳng, không phân biệt đối xử là một nguyên tắc hiến định cơ bản, đồng thời là nền tảng chi phối việc ghi nhận, thực hiện và bảo vệ các quyền con người khác. Điều 16 Hiến pháp năm 2013 (sửa đổi, bổ sung năm 2025) quy định rõ: mọi người đều bình đẳng trước pháp luật và không ai bị phân biệt đối xử trong đời sống chính trị, dân sự, kinh tế, văn hóa, xã hội. Quy định này cho thấy Nhà nước Việt Nam tiếp cận bình đẳng không chỉ như sự bình đẳng hình thức trước pháp luật, mà còn như yêu cầu cấm mọi hành vi phân biệt đối xử trong các lĩnh vực cơ bản của đời sống xã hội. Đồng thời, Điều 15 Hiến pháp cũng đặt việc thực hiện quyền con người trong mối quan hệ với nghĩa vụ tôn trọng quyền của người khác và không được xâm phạm lợi ích hợp pháp của chủ thể khác. Quyền bình đẳng, không phân biệt đối xử vừa là một quyền độc lập, vừa là nguyên tắc bảo đảm thực hiện các quyền khác. Đây là cơ sở pháp lý để xây dựng một trật tự pháp quyền công bằng, trong đó mọi chủ thể đều được đối xử công chính, có cơ hội tiếp cận quyền và được bảo vệ ngang nhau trước pháp luật.</w:t>
      </w:r>
    </w:p>
    <w:p w14:paraId="2CBDA68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Bộ luật Dân sự năm 2015, khoản 1, Điều 3 quy định mọi cá nhân, pháp nhân đều bình đẳng, không được lấy bất kỳ lý do nào để phân biệt đối xử; được pháp luật bảo hộ như nhau về các quyền nhân thân và tài sản. Như vậy, bình đẳng trong pháp luật Việt Nam không chỉ là sự ngang nhau về địa vị pháp lý, mà còn là sự bảo hộ như nhau của pháp luật đối với các chủ thể, không phụ thuộc vào giới tính, dân tộc, tín ngưỡng, địa vị xã hội hay các dấu hiệu cá nhân khác.</w:t>
      </w:r>
    </w:p>
    <w:p w14:paraId="02AA0A52" w14:textId="77777777" w:rsidR="006F297B" w:rsidRPr="00B871F5" w:rsidRDefault="006F297B" w:rsidP="00A20708">
      <w:pPr>
        <w:pStyle w:val="6nghing"/>
        <w:spacing w:line="352" w:lineRule="exact"/>
      </w:pPr>
      <w:r w:rsidRPr="00B871F5">
        <w:t>2.1.5. Quyền được bảo vệ bí mật đời tư</w:t>
      </w:r>
    </w:p>
    <w:p w14:paraId="505AA2A3" w14:textId="6E5ED45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3"/>
          <w:w w:val="90"/>
          <w:sz w:val="23"/>
          <w:szCs w:val="23"/>
        </w:rPr>
      </w:pPr>
      <w:r w:rsidRPr="00B871F5">
        <w:rPr>
          <w:rFonts w:ascii="Noto Serif" w:eastAsiaTheme="minorEastAsia" w:hAnsi="Noto Serif" w:cs="Noto Serif"/>
          <w:spacing w:val="-3"/>
          <w:w w:val="90"/>
          <w:sz w:val="23"/>
          <w:szCs w:val="23"/>
        </w:rPr>
        <w:t>Quyền được bảo vệ bí mật đời tư là một quyền nhân thân cơ bản, gắn với việc bảo vệ đời sống riêng tư, bí mật cá nhân, bí mật gia đình và các hình thức trao đổi thông tin riêng tư. Điều 21 Hiến pháp năm 2013 (sửa đổi, bổ sung năm 2025) quy định: “Mọi người có quyền bất khả xâm phạm về đời sống riêng tư, bí mật cá nhân</w:t>
      </w:r>
      <w:r w:rsidR="0069783A" w:rsidRPr="00B871F5">
        <w:rPr>
          <w:rFonts w:ascii="Noto Serif" w:eastAsiaTheme="minorEastAsia" w:hAnsi="Noto Serif" w:cs="Noto Serif"/>
          <w:spacing w:val="-3"/>
          <w:w w:val="90"/>
          <w:sz w:val="23"/>
          <w:szCs w:val="23"/>
        </w:rPr>
        <w:t xml:space="preserve"> và </w:t>
      </w:r>
      <w:r w:rsidRPr="00B871F5">
        <w:rPr>
          <w:rFonts w:ascii="Noto Serif" w:eastAsiaTheme="minorEastAsia" w:hAnsi="Noto Serif" w:cs="Noto Serif"/>
          <w:spacing w:val="-3"/>
          <w:w w:val="90"/>
          <w:sz w:val="23"/>
          <w:szCs w:val="23"/>
        </w:rPr>
        <w:t>bí mật gia đình; có quyền bảo vệ danh dự, uy tín của mình. Thông tin về đời sống riêng tư, bí mật cá nhân, bí mật gia đình được pháp luật bảo đảm an toàn. Mọi người có quyền bí mật thư tín, điện thoại, điện tín và các hình thức trao đổi thông tin riêng tư khác. Không ai được bóc mở, kiểm soát, thu giữ trái luật thư tín, điện thoại, điện tín và các hình thức trao đổi thông tin riêng tư của người khác”</w:t>
      </w:r>
      <w:r w:rsidRPr="00B871F5">
        <w:rPr>
          <w:rFonts w:ascii="Noto Serif" w:eastAsiaTheme="minorEastAsia" w:hAnsi="Noto Serif" w:cs="Noto Serif"/>
          <w:spacing w:val="-3"/>
          <w:w w:val="90"/>
          <w:sz w:val="23"/>
          <w:szCs w:val="23"/>
          <w:vertAlign w:val="superscript"/>
        </w:rPr>
        <w:footnoteReference w:id="86"/>
      </w:r>
      <w:r w:rsidRPr="00B871F5">
        <w:rPr>
          <w:rFonts w:ascii="Noto Serif" w:eastAsiaTheme="minorEastAsia" w:hAnsi="Noto Serif" w:cs="Noto Serif"/>
          <w:spacing w:val="-3"/>
          <w:w w:val="90"/>
          <w:sz w:val="23"/>
          <w:szCs w:val="23"/>
        </w:rPr>
        <w:t>.</w:t>
      </w:r>
    </w:p>
    <w:p w14:paraId="401E1F8F"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này được cụ thể hóa tại Điều 38 Bộ luật Dân sự năm 2015. Theo đó, đời sống riêng tư, bí mật cá nhân, bí mật gia đình là bất khả xâm phạm và được pháp luật bảo vệ; việc thu thập, lưu giữ, sử dụng, công khai thông tin liên quan phải được người đó đồng ý, trừ trường hợp luật có quy định khác. Đây là cơ sở pháp lý quan trọng để bảo vệ cá nhân trước các hành vi xâm phạm trái phép vào đời sống riêng tư.</w:t>
      </w:r>
    </w:p>
    <w:p w14:paraId="5EAD8159"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quyền này được cụ thể hóa trong Luật An toàn thông tin mạng năm 2025; Luật Khám chữa bệnh năm 2023, Luật Viễn Thông năm 2023 (sửa đổi, bổ sung năm 2024), Luật Báo chí năm 2018 (sửa đổi, bổ sung năm 2025)…</w:t>
      </w:r>
    </w:p>
    <w:p w14:paraId="4148095A" w14:textId="77777777" w:rsidR="006F297B" w:rsidRPr="00B871F5" w:rsidRDefault="006F297B" w:rsidP="00A20708">
      <w:pPr>
        <w:pStyle w:val="6nghing"/>
        <w:spacing w:line="352" w:lineRule="exact"/>
      </w:pPr>
      <w:r w:rsidRPr="00B871F5">
        <w:t>2.1.6. Quyền có nơi ở hợp pháp và quyền bất khả xâm phạm về chỗ ở</w:t>
      </w:r>
    </w:p>
    <w:p w14:paraId="039B8941"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có nơi ở hợp pháp thể hiện khả năng của công dân được xác lập và duy trì nơi cư trú phù hợp với quy định của pháp luật, gắn với quyền tự do cư trú và sự thừa nhận của Nhà nước đối với địa điểm sinh sống hợp pháp của cá nhân. Trong khi đó, quyền bất khả xâm phạm về chỗ ở lại nhấn mạnh sự bảo vệ pháp lý đối với không gian sống của con người trước mọi hành vi xâm nhập, chiếm giữ hoặc khám xét trái pháp luật. Điều 22 Hiến pháp năm 2013 (sửa đổi, bổ sung năm 2025) quy định: Công dân có quyền có nơi ở hợp pháp. Mọi người có quyền bất khả xâm phạm về chỗ ở. Không ai được tự ý vào chỗ ở của người khác nếu không được người đó đồng ý. Việc khám xét chỗ ở do luật định.</w:t>
      </w:r>
    </w:p>
    <w:p w14:paraId="00ED480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Việc xâm phạm chỗ ở của cá nhân công dân có thể bị truy cứu trách nhiệm hình sự.</w:t>
      </w:r>
    </w:p>
    <w:p w14:paraId="29EFE31F" w14:textId="77777777" w:rsidR="006F297B" w:rsidRPr="00B871F5" w:rsidRDefault="006F297B" w:rsidP="00A20708">
      <w:pPr>
        <w:pStyle w:val="6nghing"/>
        <w:spacing w:line="352" w:lineRule="exact"/>
      </w:pPr>
      <w:r w:rsidRPr="00B871F5">
        <w:t>2.1.7. Quyền tự do đi lại và cư trú</w:t>
      </w:r>
    </w:p>
    <w:p w14:paraId="72E8DBCD" w14:textId="77777777" w:rsidR="006F297B" w:rsidRPr="00B871F5" w:rsidRDefault="006F297B" w:rsidP="00293E56">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pháp luật Việt Nam, quyền tự do đi lại và cư trú là một quyền hiến định cơ bản của công dân, phản ánh địa vị pháp lý của cá nhân trong việc lựa chọn nơi sinh sống và di chuyển trên lãnh thổ quốc gia. Điều 23 Hiến pháp năm 2013 (sửa đổi, bổ sung năm 2025) quy định công dân có quyền tự do đi lại và cư trú ở trong nước, có quyền ra nước ngoài và từ nước ngoài về nước; đồng thời khẳng định việc thực hiện các quyền này do pháp luật quy định. Quy định này cho thấy quyền tự do đi lại và cư trú không phải là quyền tuyệt đối, mà có thể bị giới hạn trong những trường hợp cần thiết theo luật, nhằm bảo đảm trật tự, an toàn xã hội và yêu cầu quản lý nhà nước.</w:t>
      </w:r>
    </w:p>
    <w:p w14:paraId="6A452E03" w14:textId="77777777" w:rsidR="006F297B" w:rsidRPr="00B871F5" w:rsidRDefault="006F297B" w:rsidP="00293E56">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4 Luật Cư trú năm 2020 (sửa đổi, bổ sung năm 2025) khẳng định công dân thực hiện quyền tự do cư trú theo quy định của luật này và quy định khác của pháp luật có liên quan; còn Điều 8 ghi nhận quyền của công dân được lựa chọn, quyết định nơi cư trú của mình và đăng ký cư trú theo quy định pháp luật. Như vậy, trong pháp luật Việt Nam, quyền tự do đi lại và cư trú vừa là quyền hiến định, vừa được cụ thể hóa bằng cơ chế đăng ký và quản lý cư trú nhằm bảo đảm tính hợp pháp, ổn định và khả thi trong thực tiễn.</w:t>
      </w:r>
    </w:p>
    <w:p w14:paraId="7B0305EC" w14:textId="77777777" w:rsidR="006F297B" w:rsidRPr="00B871F5" w:rsidRDefault="006F297B" w:rsidP="00A20708">
      <w:pPr>
        <w:pStyle w:val="6nghing"/>
        <w:spacing w:line="352" w:lineRule="exact"/>
      </w:pPr>
      <w:r w:rsidRPr="00B871F5">
        <w:t>2.1.8. Quyền tự do tư tưởng, tín ngưỡng và tôn giáo</w:t>
      </w:r>
    </w:p>
    <w:p w14:paraId="3E0730F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Quyền tự do tư tưởng, tín ngưỡng và tôn giáo là một quyền hiến định quan trọng, phản ánh sự tôn trọng của Nhà nước đối với đời sống tinh thần và niềm tin của con người. Điều 24 Hiến pháp năm 2013 (sửa đổi, bổ sung năm 2025) quy định mọi người có quyền tự do tín ngưỡng, tôn giáo, theo hoặc không theo một tôn giáo nào; các tôn giáo bình đẳng trước pháp luật; Nhà nước tôn trọng và bảo hộ quyền này. Hiến pháp đồng thời cấm xâm phạm tự do tín ngưỡng, tôn giáo và cấm lợi dụng tín ngưỡng, tôn giáo để vi phạm pháp luật. </w:t>
      </w:r>
    </w:p>
    <w:p w14:paraId="34EE1B85" w14:textId="20969ADE" w:rsidR="006F297B" w:rsidRPr="00B871F5" w:rsidRDefault="006F297B" w:rsidP="00293E56">
      <w:pPr>
        <w:widowControl w:val="0"/>
        <w:spacing w:before="60" w:after="0" w:line="36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Luật Tín ngưỡng, tôn giáo năm 2016 (sửa đổi, bổ sung năm 2025) cụ thể hóa quyền này tại Điều 6. Theo đó, mọi người có quyền bày tỏ niềm tin tín ngưỡng, tôn giáo; thực hành lễ nghi tín ngưỡng, tôn giáo; tham gia lễ hội; học tập và thực hành giáo lý, giáo luật; vào tu tại cơ sở tôn giáo; theo học tại cơ sở đào tạo tôn giáo; đồng thời người chưa thành niên được tham gia trên cơ sở có sự đồng ý của cha mẹ hoặc người giám hộ. Luật cũng quy định người nước ngoài cư trú hợp pháp tại Việt Nam được Nhà nước tôn trọng và bảo hộ quyền tự do tín ngưỡng, tôn giáo. Quyền này bao hàm cả tự do có niềm tin, tự do bày tỏ niềm tin và tự do không theo tín ngưỡng, tôn giáo nào. Tuy nhiên, việc thực hiện quyền phải trong khuôn khổ Hiến pháp và pháp luật, tôn trọng lợi ích quốc gia, trật tự công cộng và quyền, lợi ích hợp pháp của người khác. Vì vậy, pháp luật Việt Nam tiếp cận quyền tự do tín ngưỡng, tôn giáo theo hướng vừa bảo đảm quyền con người, vừa </w:t>
      </w:r>
      <w:r w:rsidR="005262D1" w:rsidRPr="00B871F5">
        <w:rPr>
          <w:rFonts w:ascii="Noto Serif" w:eastAsiaTheme="minorEastAsia" w:hAnsi="Noto Serif" w:cs="Noto Serif"/>
          <w:spacing w:val="2"/>
          <w:w w:val="90"/>
          <w:sz w:val="23"/>
          <w:szCs w:val="23"/>
        </w:rPr>
        <w:br/>
      </w:r>
      <w:r w:rsidRPr="00B871F5">
        <w:rPr>
          <w:rFonts w:ascii="Noto Serif" w:eastAsiaTheme="minorEastAsia" w:hAnsi="Noto Serif" w:cs="Noto Serif"/>
          <w:spacing w:val="2"/>
          <w:w w:val="90"/>
          <w:sz w:val="23"/>
          <w:szCs w:val="23"/>
        </w:rPr>
        <w:t>duy trì trật tự pháp lý và sự bình đẳng giữa các tôn giáo trong đời sống xã hội.</w:t>
      </w:r>
    </w:p>
    <w:p w14:paraId="2DA2821A" w14:textId="77777777" w:rsidR="006F297B" w:rsidRPr="00B871F5" w:rsidRDefault="006F297B" w:rsidP="00A20708">
      <w:pPr>
        <w:pStyle w:val="6nghing"/>
        <w:spacing w:line="352" w:lineRule="exact"/>
      </w:pPr>
      <w:r w:rsidRPr="00B871F5">
        <w:t>2.1.9. Quyền kết hôn, lập gia đình và bình đẳng trong hôn nhân</w:t>
      </w:r>
    </w:p>
    <w:p w14:paraId="4E65EF8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kết hôn, lập gia đình và bình đẳng trong hôn nhân là một quyền nhân thân cơ bản, gắn liền với quyền tự do cá nhân và sự bảo vệ của Nhà nước đối với gia đình như tế bào của xã hội. Về phương diện hiến định, Điều 36 Hiến pháp năm 2013 (sửa đổi, bổ sung năm 2025) quy định: nam, nữ có quyền kết hôn, ly hôn; hôn nhân theo nguyên tắc tự nguyện, tiến bộ, một vợ một chồng, vợ chồng bình đẳng, tôn trọng lẫn nhau; Nhà nước bảo hộ hôn nhân và gia đình, bảo hộ quyền lợi của người mẹ và trẻ em. Quy định này cho thấy pháp luật Việt Nam không chỉ ghi nhận quyền kết hôn như một quyền tự do nhân thân, mà còn đặt ra những nguyên tắc nền tảng nhằm bảo đảm tính lành mạnh, bình đẳng và bền vững của quan hệ hôn nhân.</w:t>
      </w:r>
    </w:p>
    <w:p w14:paraId="37A3880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Hôn nhân và gia đình năm 2014 (sửa đổi, bổ sung sung năm 2025) cụ thể hóa nội dung quyền này. Điều 2 xác định một trong những nguyên tắc cơ bản của chế độ hôn nhân và gia đình là hôn nhân tự nguyện, tiến bộ, một vợ một chồng, vợ chồng bình đẳng. Điều 8 quy định điều kiện kết hôn, theo đó nam phải từ đủ 20 tuổi trở lên, nữ từ đủ 18 tuổi trở lên; việc kết hôn do nam và nữ tự nguyện quyết định; không bị mất năng lực hành vi dân sự; và không thuộc các trường hợp cấm kết hôn. Như vậy, quyền kết hôn trong pháp luật Việt Nam là quyền được Nhà nước thừa nhận, nhưng việc thực hiện phải tuân thủ các điều kiện luật định nhằm bảo đảm trật tự công, đạo đức xã hội và sự ổn định của quan hệ gia đình. Điều 17 Luật Hôn nhân và gia đình năm 2014 quy định vợ chồng bình đẳng với nhau, có quyền và nghĩa vụ ngang nhau về mọi mặt trong gia đình, trong việc thực hiện các quyền, nghĩa vụ của công dân được quy định trong Hiến pháp, luật này và các luật khác có liên quan. Từ góc độ học thuật, đây là cơ sở pháp lý khẳng định quan hệ hôn nhân ở Việt Nam được xây dựng trên nền tảng bình đẳng thực chất giữa vợ và chồng, không chấp nhận sự phân biệt đối xử dựa trên giới trong đời sống hôn nhân và gia đình.</w:t>
      </w:r>
    </w:p>
    <w:p w14:paraId="17A5666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quy định liên quan đến quyền này còn được quy định trong Bộ luật Dân sự năm 2015 (quy định về quyền kết hôn, quyền bình đẳng vợ chồng); Luật Bình đẳng giới năm 2006 (sửa đổi, bổ sung năm 2025), Luật Phòng, chống bạo lực gia đình năm 2022…</w:t>
      </w:r>
    </w:p>
    <w:p w14:paraId="3F5667A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Trường hợp xâm phạm chế độ hôn nhân và gia đình đến mức truy cứu trách nhiệm hình sự bị xử lý theo quy định của Bộ luật Hình sự (Chương XVII).</w:t>
      </w:r>
    </w:p>
    <w:p w14:paraId="70D3D453" w14:textId="77777777" w:rsidR="006F297B" w:rsidRPr="00B871F5" w:rsidRDefault="006F297B" w:rsidP="00A20708">
      <w:pPr>
        <w:pStyle w:val="6nghing"/>
        <w:spacing w:line="352" w:lineRule="exact"/>
      </w:pPr>
      <w:r w:rsidRPr="00B871F5">
        <w:t>2.1.10. Quyền tự do, dân chủ khác về dân sự, chính trị</w:t>
      </w:r>
    </w:p>
    <w:p w14:paraId="09855FC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4"/>
          <w:w w:val="90"/>
          <w:sz w:val="23"/>
          <w:szCs w:val="23"/>
        </w:rPr>
      </w:pPr>
      <w:r w:rsidRPr="00B871F5">
        <w:rPr>
          <w:rFonts w:ascii="Noto Serif" w:eastAsiaTheme="minorEastAsia" w:hAnsi="Noto Serif" w:cs="Noto Serif"/>
          <w:spacing w:val="-4"/>
          <w:w w:val="90"/>
          <w:sz w:val="23"/>
          <w:szCs w:val="23"/>
        </w:rPr>
        <w:t>Điều 25 Hiến pháp năm 2013 (sửa đổi, bổ sung năm 2025) quy định công dân có quyền tự do ngôn luận, tự do báo chí, tiếp cận thông tin, hội họp, lập hội, biểu tình; việc thực hiện các quyền này do pháp luật quy định.</w:t>
      </w:r>
    </w:p>
    <w:p w14:paraId="5CB71C4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Cụ thể hóa Hiến pháp, Quốc hội ban hành Luật Tiếp cận thông tin năm 2016, Luật An toàn thông tin mạng năm 2025; Luật Báo chí năm 2018 (sửa đổi, bổ sung năm 2025)…</w:t>
      </w:r>
    </w:p>
    <w:p w14:paraId="77C55763" w14:textId="77777777" w:rsidR="006F297B" w:rsidRPr="00B871F5" w:rsidRDefault="006F297B" w:rsidP="00A20708">
      <w:pPr>
        <w:pStyle w:val="6nghing"/>
        <w:spacing w:line="352" w:lineRule="exact"/>
      </w:pPr>
      <w:r w:rsidRPr="00B871F5">
        <w:t>2.1.11. Quyền bầu cử, ứng cử</w:t>
      </w:r>
    </w:p>
    <w:p w14:paraId="68B6719D" w14:textId="77777777" w:rsidR="006F297B" w:rsidRPr="00B871F5" w:rsidRDefault="006F297B" w:rsidP="005262D1">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27 Hiến pháp năm 2013 (sửa đổi, bổ sung năm 2025) quy định công dân đủ mười tám tuổi trở lên có quyền bầu cử và đủ hai mươi mốt tuổi trở lên có quyền ứng cử vào Quốc hội, Hội đồng nhân dân; việc thực hiện các quyền này do luật định. Quy định này khẳng định đây là quyền hiến định trực tiếp, đồng thời đặt việc thực hiện quyền trong khuôn khổ pháp luật nhằm bảo đảm tính hợp pháp, trật tự và thống nhất của quá trình bầu cử.</w:t>
      </w:r>
    </w:p>
    <w:p w14:paraId="3A318F98" w14:textId="77777777" w:rsidR="006F297B" w:rsidRPr="00B871F5" w:rsidRDefault="006F297B" w:rsidP="005262D1">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Bầu cử đại biểu Quốc hội và đại biểu Hội đồng nhân dân năm 2015 (sửa đổi, bổ sung năm 2025) tiếp tục cụ thể hóa nội dung của quyền này. Điều 1 xác định việc bầu cử được tiến hành theo các nguyên tắc phổ thông, bình đẳng, trực tiếp và bỏ phiếu kín; Điều 2 nhắc lại điều kiện về độ tuổi bầu cử và ứng cử; Điều 3 quy định người ứng cử phải đáp ứng tiêu chuẩn của đại biểu Quốc hội hoặc đại biểu Hội đồng nhân dân theo luật tổ chức tương ứng. Như vậy, quyền bầu cử, ứng cử trong pháp luật Việt Nam không chỉ là quyền lựa chọn và được lựa chọn, mà còn gắn với các tiêu chuẩn và điều kiện pháp lý nhằm bảo đảm chất lượng đại diện và tính dân chủ của bộ máy nhà nước.</w:t>
      </w:r>
    </w:p>
    <w:p w14:paraId="1A5E81DA" w14:textId="77777777" w:rsidR="006F297B" w:rsidRPr="00B871F5" w:rsidRDefault="006F297B" w:rsidP="00A20708">
      <w:pPr>
        <w:pStyle w:val="6nghing"/>
        <w:spacing w:line="352" w:lineRule="exact"/>
      </w:pPr>
      <w:r w:rsidRPr="00B871F5">
        <w:t>2.1.12. Quyền tham gia quản lý nhà nước và xã hội</w:t>
      </w:r>
    </w:p>
    <w:p w14:paraId="36A8548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28 Hiến pháp năm 2013 (sửa đổi, bổ sung năm 2025) quy định công dân có quyền tham gia quản lý nhà nước và xã hội, tham gia thảo luận và kiến nghị với cơ quan nhà nước về các vấn đề của cơ sở, địa phương và cả nước; đồng thời Nhà nước có trách nhiệm tạo điều kiện để công dân thực hiện quyền này, công khai, minh bạch trong việc tiếp nhận và phản hồi ý kiến, kiến nghị của công dân.</w:t>
      </w:r>
    </w:p>
    <w:p w14:paraId="72C05C3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này không chỉ dừng ở khả năng tham gia vào hoạt động của bộ máy nhà nước theo nghĩa hẹp, mà còn bao hàm việc công dân tham gia vào quá trình hình thành ý chí nhà nước, giám sát hoạt động công quyền và góp phần định hướng các quyết sách xã hội. Quyền này có mối liên hệ chặt chẽ với các quyền chính trị khác như quyền bầu cử, ứng cử, quyền khiếu nại, tố cáo, quyền biểu quyết khi Nhà nước tổ chức trưng cầu ý dân và quyền tự do ngôn luận. Luật Thực hiện dân chủ ở cơ sở năm 2022 tiếp tục cụ thể hóa quyền này thông qua các cơ chế để người dân được biết, được bàn, được quyết định, được tham gia ý kiến, được kiểm tra và giám sát đối với những vấn đề ở cơ sở. Như vậy, trong pháp luật Việt Nam, quyền tham gia quản lý nhà nước và xã hội vừa là quyền hiến định, vừa được bảo đảm bằng các hình thức dân chủ trực tiếp và dân chủ đại diện, qua đó củng cố tính dân chủ, công khai và trách nhiệm giải trình của bộ máy nhà nước</w:t>
      </w:r>
    </w:p>
    <w:p w14:paraId="589EB69F" w14:textId="77777777" w:rsidR="006F297B" w:rsidRPr="00B871F5" w:rsidRDefault="006F297B" w:rsidP="00A20708">
      <w:pPr>
        <w:pStyle w:val="6nghing"/>
        <w:spacing w:line="352" w:lineRule="exact"/>
      </w:pPr>
      <w:r w:rsidRPr="00B871F5">
        <w:t>2.1.13. Quyền khiếu nại, tố cáo</w:t>
      </w:r>
    </w:p>
    <w:p w14:paraId="5BD0C95A" w14:textId="77777777" w:rsidR="006F297B" w:rsidRPr="00B871F5" w:rsidRDefault="006F297B" w:rsidP="00293E56">
      <w:pPr>
        <w:widowControl w:val="0"/>
        <w:spacing w:before="60" w:after="0" w:line="36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30 Hiến pháp năm 2013 (sửa đổi, bổ sung năm 2025) quy định mọi người có quyền khiếu nại, tố cáo với cơ quan, tổ chức, cá nhân có thẩm quyền về những việc làm trái pháp luật của cơ quan, tổ chức, cá nhân; đồng thời cơ quan, tổ chức, cá nhân có thẩm quyền phải tiếp nhận, giải quyết khiếu nại, tố cáo; người bị thiệt hại có quyền được bồi thường và phục hồi danh dự theo quy định của pháp luật; nghiêm cấm việc trả thù người khiếu nại, tố cáo hoặc lợi dụng quyền này để vu khống, vu cáo người khác.</w:t>
      </w:r>
    </w:p>
    <w:p w14:paraId="73C9687E" w14:textId="77777777" w:rsidR="006F297B" w:rsidRPr="00B871F5" w:rsidRDefault="006F297B" w:rsidP="00293E56">
      <w:pPr>
        <w:widowControl w:val="0"/>
        <w:spacing w:before="60" w:after="0" w:line="36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Khiếu nại hướng đến bảo vệ quyền, lợi ích của chính người khiếu nại, còn tố cáo hướng đến phát hiện và xử lý hành vi vi phạm pháp luật. Quyền khiếu nại, tố cáo không chỉ là quyền tự vệ pháp lý của cá nhân mà còn là công cụ dân chủ, góp phần nâng cao trách nhiệm giải trình, phòng ngừa lạm quyền và tăng cường tính hợp pháp trong hoạt động công vụ. Đây là một bảo đảm quan trọng của Nhà nước pháp quyền, bởi thông qua quyền này, cá nhân không bị đặt trong thế thụ động trước các quyết định hoặc hành vi trái pháp luật của cơ quan công quyền và các chủ thể khác.</w:t>
      </w:r>
    </w:p>
    <w:p w14:paraId="10BAB21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khiếu nại được cụ thể hóa trong Luật Khiếu nại năm 2011 (sửa đổi, bổ sung năm 2013, 2025). Quyền Tố cáo được cụ thể hóa trong Luật Tố cáo năm 2018 (sửa đổi, bổ sung năm 2020, 2025).</w:t>
      </w:r>
    </w:p>
    <w:p w14:paraId="654E1F99" w14:textId="77777777" w:rsidR="006F297B" w:rsidRPr="00B871F5" w:rsidRDefault="006F297B" w:rsidP="00A20708">
      <w:pPr>
        <w:pStyle w:val="5nh"/>
        <w:spacing w:line="352" w:lineRule="exact"/>
        <w:rPr>
          <w:color w:val="auto"/>
        </w:rPr>
      </w:pPr>
      <w:r w:rsidRPr="00B871F5">
        <w:rPr>
          <w:color w:val="auto"/>
        </w:rPr>
        <w:t>2.2. Các quyền kinh tế, xã hội và văn hóa</w:t>
      </w:r>
    </w:p>
    <w:p w14:paraId="011F203B" w14:textId="77777777" w:rsidR="006F297B" w:rsidRPr="00B871F5" w:rsidRDefault="006F297B" w:rsidP="00293E56">
      <w:pPr>
        <w:pStyle w:val="6nghing"/>
        <w:spacing w:before="80" w:line="352" w:lineRule="exact"/>
      </w:pPr>
      <w:r w:rsidRPr="00B871F5">
        <w:t>2.2.1. Quyền làm việc</w:t>
      </w:r>
    </w:p>
    <w:p w14:paraId="22241D46" w14:textId="77777777" w:rsidR="006F297B" w:rsidRPr="00B871F5" w:rsidRDefault="006F297B" w:rsidP="00293E56">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Điều 35 Hiến pháp năm 2013 (sửa đổi, bổ sung năm 2025) quy định công dân có quyền làm việc, lựa chọn nghề nghiệp, việc làm và nơi làm việc; người làm công ăn lương được bảo đảm các điều kiện làm việc công bằng, an toàn, được hưởng lương và chế độ nghỉ ngơi; đồng thời nghiêm cấm phân biệt đối xử, cưỡng bức lao động và sử dụng nhân công dưới độ tuổi lao động tối thiểu. Quy định này cho thấy quyền về việc làm không chỉ là quyền được có việc làm, mà còn bao gồm quyền được tự do lựa chọn công việc và được bảo đảm những điều kiện lao động phù hợp với nhân phẩm con người.</w:t>
      </w:r>
    </w:p>
    <w:p w14:paraId="5E83D5DA" w14:textId="77777777" w:rsidR="006F297B" w:rsidRPr="00B871F5" w:rsidRDefault="006F297B" w:rsidP="00293E56">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Bộ luật Lao động năm 2019 tiếp tục cụ thể hóa quyền này. Theo Điều 5, người lao động có quyền làm việc; tự do lựa chọn việc làm, nơi làm việc, nghề nghiệp, học nghề, nâng cao trình độ nghề nghiệp; không bị phân biệt đối xử, cưỡng bức lao động hoặc quấy rối tình dục tại nơi làm việc. Như vậy, trong pháp luật Việt Nam, quyền về việc làm được tiếp cận theo hướng toàn diện, kết hợp giữa quyền tiếp cận việc làm, quyền tự do lao động và quyền được bảo vệ trong quan hệ lao động. Đây là cơ sở pháp lý quan trọng để bảo đảm công bằng xã hội và phát triển con người trong nền kinh tế thị trường định hướng xã hội chủ nghĩa.</w:t>
      </w:r>
    </w:p>
    <w:p w14:paraId="02B00638" w14:textId="77777777" w:rsidR="006F297B" w:rsidRPr="00B871F5" w:rsidRDefault="006F297B" w:rsidP="00A20708">
      <w:pPr>
        <w:pStyle w:val="6nghing"/>
        <w:spacing w:line="352" w:lineRule="exact"/>
      </w:pPr>
      <w:r w:rsidRPr="00B871F5">
        <w:t>2.2.2. Quyền tự do kinh doanh</w:t>
      </w:r>
    </w:p>
    <w:p w14:paraId="35EB516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nl-NL"/>
        </w:rPr>
      </w:pPr>
      <w:r w:rsidRPr="00B871F5">
        <w:rPr>
          <w:rFonts w:ascii="Noto Serif" w:eastAsiaTheme="minorEastAsia" w:hAnsi="Noto Serif" w:cs="Noto Serif"/>
          <w:spacing w:val="2"/>
          <w:w w:val="90"/>
          <w:sz w:val="23"/>
          <w:szCs w:val="23"/>
          <w:lang w:val="nl-NL"/>
        </w:rPr>
        <w:t>Quyền tự do kinh doanh là một quyền hiến định thuộc nhóm quyền kinh tế, phản ánh quyền tự chủ của cá nhân và tổ chức trong hoạt động đầu tư, sản xuất, kinh doanh. Điều 33 Hiến pháp năm 2013 (sửa đổi, bổ sung năm 2025) quy định: mọi người có quyền tự do kinh doanh trong những ngành, nghề mà pháp luật không cấm. Quy định này khẳng định nguyên tắc chung của nền kinh tế thị trường ở Việt Nam là tự do kinh doanh được thừa nhận, còn sự hạn chế chỉ được đặt ra trên cơ sở luật định.</w:t>
      </w:r>
    </w:p>
    <w:p w14:paraId="1F9FE6E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Điều 7 Luật Doanh nghiệp năm 2020 (sửa đổi năm 2022, 2025) tiếp tục cụ thể hóa quyền này khi quy định doanh nghiệp có quyền tự do kinh doanh trong ngành, nghề mà luật không cấm, tự chủ lựa chọn hình thức tổ chức kinh doanh, ngành nghề, địa bàn, quy mô, phương thức huy động và sử dụng vốn, tìm kiếm thị trường, khách hàng và ký kết hợp đồng. Như vậy, quyền tự do kinh doanh trong pháp luật Việt Nam không chỉ là quyền được tham gia thị trường, mà còn bao hàm quyền tự chủ trong quá trình tổ chức và vận hành hoạt động kinh doanh.</w:t>
      </w:r>
    </w:p>
    <w:p w14:paraId="546A9CD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Quyền tự do kinh doanh không phải là quyền tuyệt đối. Luật Đầu tư năm 2020 quy định rõ có những ngành, nghề cấm đầu tư kinh doanh tại Điều 6, đồng thời hệ thống pháp luật Việt Nam còn đặt ra các ngành, nghề đầu tư kinh doanh có điều kiện nhằm bảo vệ quốc phòng, an ninh, trật tự, an toàn xã hội, đạo đức xã hội, sức khỏe cộng đồng và lợi ích công cộng. Vì vậy, quyền tự do kinh doanh ở Việt Nam được tiếp cận theo hướng: tự do là nguyên tắc, hạn chế là ngoại lệ và phải có căn cứ pháp luật rõ ràng.</w:t>
      </w:r>
    </w:p>
    <w:p w14:paraId="190EB06E" w14:textId="77777777" w:rsidR="006F297B" w:rsidRPr="00B871F5" w:rsidRDefault="006F297B" w:rsidP="00A20708">
      <w:pPr>
        <w:pStyle w:val="6nghing"/>
        <w:spacing w:line="352" w:lineRule="exact"/>
      </w:pPr>
      <w:r w:rsidRPr="00B871F5">
        <w:t>2.2.3. Quyền sở hữu</w:t>
      </w:r>
    </w:p>
    <w:p w14:paraId="63932FC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Quyền sở hữu là một quyền cơ bản của cá nhân, tổ chức đối với tài sản, được Nhà nước công nhận và bảo hộ. Về phương diện hiến định, Điều 32 Hiến pháp năm 2013 (sửa đổi, bổ sung năm 2025) quy định mọi người có quyền sở hữu về thu nhập hợp pháp, của cải để dành, nhà ở, tư liệu sinh hoạt, tư liệu sản xuất, phần vốn góp trong doanh nghiệp hoặc trong các tổ chức kinh tế khác; đồng thời khẳng định quyền sở hữu tư nhân và quyền thừa kế được pháp luật bảo hộ. Hiến pháp cũng quy định chỉ trong trường hợp thật cần thiết vì lý do quốc phòng, an ninh, lợi ích quốc gia, tình trạng khẩn cấp hoặc phòng, chống thiên tai thì Nhà nước mới được trưng mua, trưng dụng tài sản và phải bồi thường theo giá thị trường.</w:t>
      </w:r>
    </w:p>
    <w:p w14:paraId="209C812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Bộ luật Dân sự năm 2015 cụ thể hóa quyền sở hữu tại Điều 158, theo đó quyền sở hữu bao gồm quyền chiếm hữu, quyền sử dụng và quyền định đoạt tài sản của chủ sở hữu theo quy định của luật. </w:t>
      </w:r>
    </w:p>
    <w:p w14:paraId="2F1417F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Luật Doanh nghiệp năm 2020 (sửa đổi năm 2022, 2025) quy định: Nhà nước công nhận và bảo hộ quyền sở hữu tài sản, vốn đầu tư, thu nhập, quyền và lợi ích hợp pháp khác của doanh nghiệp và chủ sở hữu doanh nghiệp. Quyền sở hữu được thể hiện trước hết ở việc pháp luật thừa nhận phần vốn góp, cổ phần là đối tượng sở hữu và là căn cứ phát sinh quyền quản trị, quyền tài sản trong doanh nghiệp.</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nl-NL"/>
        </w:rPr>
        <w:t xml:space="preserve">Luật Doanh nghiệp không lặp lại khái niệm quyền sở hữu theo nghĩa dân sự, mà “chuyển hóa” quyền sở hữu thành quyền của chủ thể sở hữu vốn trong cơ cấu doanh nghiệp. </w:t>
      </w:r>
    </w:p>
    <w:p w14:paraId="30E8A4F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Luật Đầu tư năm 2020 quy định Nhà nước công nhận và bảo hộ quyền sở hữu về tài sản, vốn đầu tư, thu nhập và các quyền, lợi ích hợp pháp khác của nhà đầu tư. Đây là lớp bảo đảm quan trọng đối với quyền sở hữu trong hoạt động đầu tư, kinh doanh.</w:t>
      </w:r>
    </w:p>
    <w:p w14:paraId="680E6F9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Bên cạnh đó, quyền sở hữu còn được cụ thể hóa trong Luật Đất đai năm 2024</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nl-NL"/>
        </w:rPr>
        <w:t>không có sở hữu tư nhân về đất, nhưng có quyền sử dụng đất với nhiều quyền năng tài sản; Luật Nhà ở năm 2023 quy định trực tiếp về quyền của chủ sở hữu nhà ở; Luật Sở hữu trí tuệ: quyền sở hữu đối với tài sản trí tuệ.</w:t>
      </w:r>
    </w:p>
    <w:p w14:paraId="0CDB494D" w14:textId="77777777" w:rsidR="006F297B" w:rsidRPr="00B871F5" w:rsidRDefault="006F297B" w:rsidP="00A20708">
      <w:pPr>
        <w:pStyle w:val="6nghing"/>
        <w:spacing w:line="352" w:lineRule="exact"/>
      </w:pPr>
      <w:r w:rsidRPr="00B871F5">
        <w:t>2.2.4. Quyền có mức sống thích đáng</w:t>
      </w:r>
    </w:p>
    <w:p w14:paraId="5397BBD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Trước hết, Điều 3 Hiến pháp năm 2013 (sửa đổi, bổ sung năm 2025) quy định: Nhà nước bảo đảm và phát huy quyền làm chủ của nhân dân; công nhận, tôn trọng, bảo vệ và bảo đảm quyền con người, quyền công dân; thực hiện mục tiêu dân giàu, nước mạnh, dân chủ, công bằng, văn minh, mọi người có cuộc sống ấm no, tự do, hạnh phúc, có điều kiện phát triển toàn diện. Điều 50 Hiến pháp quy định: Nước Cộng hòa xã hội chủ nghĩa Việt Nam xây dựng nền kinh tế độc lập, tự chủ, phát huy nội lực, hội nhập, hợp tác quốc tế, gắn kết chặt chẽ với phát triển văn hóa, thực hiện tiến bộ và công bằng xã hội, bảo vệ môi trường, thực hiện công nghiệp hóa, hiện đại hóa đất nước.</w:t>
      </w:r>
    </w:p>
    <w:p w14:paraId="7F0E92D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Trong pháp luật Việt Nam, quyền có mức sống thích đáng không được ghi nhận thành một điều khoản riêng với đúng tên gọi đó trong Hiến pháp năm 2013 (sửa đổi, bổ sung năm 2025), nhưng được thể hiện thông qua nhiều quyền kinh tế, xã hội có liên hệ chặt chẽ như: công dân có quyền được bảo đảm an sinh xã hội tại Điều 34; có quyền làm việc, lựa chọn nghề nghiệp, việc làm và nơi làm việc tại Điều 35; mọi người có quyền được bảo vệ, chăm sóc sức khỏe tại Điều 38; công dân có quyền có nơi ở hợp pháp tại Điều 22; và mọi người có quyền được sống trong môi trường trong lành tại Điều 43. Nhìn tổng thể, các quyền này tạo nên nền tảng hiến định cho việc bảo đảm một mức sống tối thiểu và từng bước đạt mức sống thích đáng cho con người.</w:t>
      </w:r>
    </w:p>
    <w:p w14:paraId="6D23B9C9" w14:textId="77777777" w:rsidR="006F297B" w:rsidRPr="00B871F5" w:rsidRDefault="006F297B" w:rsidP="00A20708">
      <w:pPr>
        <w:pStyle w:val="6nghing"/>
        <w:spacing w:line="352" w:lineRule="exact"/>
      </w:pPr>
      <w:r w:rsidRPr="00B871F5">
        <w:t>2.2.5. Quyền được hưởng an sinh xã hội</w:t>
      </w:r>
    </w:p>
    <w:p w14:paraId="0E9B4E15"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Trong pháp luật Việt Nam, quyền được hưởng an sinh xã hội là một quyền hiến định thuộc nhóm quyền kinh tế, xã hội, thể hiện trách nhiệm của Nhà nước trong việc hỗ trợ con người trước các rủi ro của đời sống và bảo đảm điều kiện sống tối thiểu. Điều 34 Hiến pháp năm 2013 (sửa đổi, bổ sung năm 2025) quy định rõ: “Công dân có quyền được bảo đảm an sinh xã hội”. Quy định này cho thấy an sinh xã hội không chỉ là chính sách xã hội đơn thuần, mà đã được nâng lên thành một quyền hiến định của công dân.</w:t>
      </w:r>
    </w:p>
    <w:p w14:paraId="770F2B0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Quyền này được thực hiện thông qua nhiều thiết chế pháp lý khác nhau, chủ yếu gồm bảo hiểm xã hội, trợ giúp xã hội và các chính sách hỗ trợ đối với nhóm yếu thế. Quyền này được cụ thể hóa trong quy định của Bộ luật Lao động, Luật Doanh nghiệp, Luật Bảo hiểm y tế, Luật Bảo hiểm xã hội... Trong đó, Luật Bảo hiểm xã hội năm 2024 xác định người tham gia và người thụ hưởng có quyền hưởng các chế độ bảo hiểm xã hội theo luật định, được cung cấp thông tin về việc đóng, hưởng và yêu cầu các chủ thể liên quan thực hiện đầy đủ trách nhiệm về bảo hiểm xã hội đối với mình. Điều đó cho thấy bảo hiểm xã hội là công cụ pháp lý trung tâm để hiện thực hóa quyền an sinh xã hội trong quan hệ lao động và sau lao động. </w:t>
      </w:r>
    </w:p>
    <w:p w14:paraId="1BF3B777" w14:textId="77777777" w:rsidR="006F297B" w:rsidRPr="00B871F5" w:rsidRDefault="006F297B" w:rsidP="00A20708">
      <w:pPr>
        <w:pStyle w:val="6nghing"/>
        <w:spacing w:line="352" w:lineRule="exact"/>
      </w:pPr>
      <w:r w:rsidRPr="00B871F5">
        <w:t>2.2.6. Quyền được chăm sóc sức khỏe</w:t>
      </w:r>
    </w:p>
    <w:p w14:paraId="6FD221FA"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Quyền được chăm sóc sức khỏe là một quyền hiến định thuộc nhóm quyền kinh tế, xã hội, thể hiện trách nhiệm của Nhà nước trong việc bảo vệ và nâng cao thể trạng con người. Điều 38 Hiến pháp năm 2013 (sửa đổi, bổ sung năm 2025) quy định: “Mọi người có quyền được bảo vệ, chăm sóc sức khỏe, bình đẳng trong việc sử dụng các dịch vụ y tế và có nghĩa vụ thực hiện các quy định về phòng bệnh, khám bệnh, chữa bệnh. Nghiêm cấm các hành vi đe dọa cuộc sống, sức khỏe của người khác và cộng đồng”.</w:t>
      </w:r>
    </w:p>
    <w:p w14:paraId="6B6E542D"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 định này cho thấy quyền được chăm sóc sức khỏe trong pháp luật Việt Nam không chỉ là quyền tiếp cận dịch vụ y tế, mà còn bao hàm yêu cầu bình đẳng trong thụ hưởng các dịch vụ đó.</w:t>
      </w:r>
    </w:p>
    <w:p w14:paraId="02A032F8"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Luật Khám bệnh, chữa bệnh năm 2023 cụ thể hóa quyền này thông qua việc quy định quyền của người bệnh, phạm vi điều chỉnh của luật bao gồm quyền, nghĩa vụ của người bệnh, người hành nghề và cơ sở khám bệnh, chữa bệnh. Song song với đó, pháp luật về bảo hiểm y tế tiếp tục tạo cơ chế tài chính để hiện thực hóa quyền chăm sóc sức khỏe, thông qua việc bảo đảm chi trả chi phí khám bệnh, chữa bệnh cho người tham gia theo chế độ luật định. </w:t>
      </w:r>
    </w:p>
    <w:p w14:paraId="56D007D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Như vậy, trong pháp luật Việt Nam, quyền được chăm sóc sức khỏe là một quyền tổng hợp, được bảo đảm bằng cả cơ sở hiến định, hệ thống khám chữa bệnh và cơ chế bảo hiểm y tế, qua đó hướng tới mục tiêu bảo vệ con người và công bằng xã hội trong lĩnh vực y tế.</w:t>
      </w:r>
    </w:p>
    <w:p w14:paraId="05CABD33" w14:textId="77777777" w:rsidR="006F297B" w:rsidRPr="00B871F5" w:rsidRDefault="006F297B" w:rsidP="00A20708">
      <w:pPr>
        <w:pStyle w:val="6nghing"/>
        <w:spacing w:line="352" w:lineRule="exact"/>
      </w:pPr>
      <w:r w:rsidRPr="00B871F5">
        <w:t>2.2.7. Quyền về giáo dục</w:t>
      </w:r>
    </w:p>
    <w:p w14:paraId="4DC9071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nl-NL"/>
        </w:rPr>
      </w:pPr>
      <w:r w:rsidRPr="00B871F5">
        <w:rPr>
          <w:rFonts w:ascii="Noto Serif" w:eastAsiaTheme="minorEastAsia" w:hAnsi="Noto Serif" w:cs="Noto Serif"/>
          <w:spacing w:val="-2"/>
          <w:w w:val="90"/>
          <w:sz w:val="23"/>
          <w:szCs w:val="23"/>
          <w:lang w:val="nl-NL"/>
        </w:rPr>
        <w:t>Quyền được giáo dục là một quyền hiến định thuộc nhóm quyền kinh tế, xã hội, đồng thời gắn với sự phát triển toàn diện của con người và chất lượng nguồn nhân lực quốc gia. Điều 39 Hiến pháp năm 2013 (sửa đổi, bổ sung năm 2025) quy định: Công dân có quyền và nghĩa vụ học tập. Quy định này cho thấy pháp luật Việt Nam không chỉ thừa nhận học tập là một quyền cơ bản của công dân, mà còn xem đó là nghĩa vụ xã hội nhằm bảo đảm trình độ dân trí và sự phát triển chung của đất nước.</w:t>
      </w:r>
    </w:p>
    <w:p w14:paraId="34212A90"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Luật Giáo dục năm 2019 (sửa đổi, bổ sung năm 2025) tiếp tục cụ thể hóa nội dung của quyền này. Theo Điều 13, học tập là quyền và nghĩa vụ của công dân; mọi công dân đều bình đẳng về cơ hội học tập, được học từ thấp đến cao, học bằng nhiều hình thức, học suốt đời và được tạo điều kiện để phát triển tài năng. Luật cũng đặt ra nghĩa vụ học tập trong độ tuổi thực hiện phổ cập giáo dục và giáo dục bắt buộc, đồng thời yêu cầu gia đình, người giám hộ có trách nhiệm tạo điều kiện cho thành viên trong độ tuổi được học tập. Điều 15 Luật Giáo dục quy định về giáo dục hòa nhập, nhấn mạnh việc bảo đảm quyền học tập bình đẳng, có chất lượng, phù hợp với nhu cầu và khả năng của người học, tôn trọng sự đa dạng và không phân biệt đối xử.</w:t>
      </w:r>
    </w:p>
    <w:p w14:paraId="776A94C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Quyền được giáo dục không chỉ được cụ thể hóa trong Luật Giáo dục năm</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lang w:val="nl-NL"/>
        </w:rPr>
        <w:t xml:space="preserve">2019 (sửa đổi, bổ sung năm 2025) mà còn được cụ thể hóa trong nhiều luật khác như: Luật Giáo dục đại học năm 2025, Luật Giáo dục nghề nghiệp năm 2025... </w:t>
      </w:r>
    </w:p>
    <w:p w14:paraId="4EDB690B" w14:textId="77777777" w:rsidR="006F297B" w:rsidRPr="00B871F5" w:rsidRDefault="006F297B" w:rsidP="00A20708">
      <w:pPr>
        <w:pStyle w:val="6nghing"/>
        <w:spacing w:line="352" w:lineRule="exact"/>
      </w:pPr>
      <w:r w:rsidRPr="00B871F5">
        <w:t>2.2.8. Quyền về văn hóa</w:t>
      </w:r>
    </w:p>
    <w:p w14:paraId="5259AC7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Quyền về văn hóa là một quyền hiến định thuộc nhóm quyền kinh tế, xã hội và văn hóa, phản ánh khả năng của con người được tiếp cận, hưởng thụ, sáng tạo và tham gia vào đời sống văn hóa. Điều 41 Hiến pháp năm 2013 (sửa đổi, bổ sung năm 2025) quy định: mọi người có quyền hưởng thụ và tiếp cận các giá trị văn hóa, tham gia vào đời sống văn hóa, sử dụng các cơ sở văn hóa. Quy định này cho thấy pháp luật Việt Nam tiếp cận quyền về văn hóa không chỉ ở phương diện thụ hưởng, mà còn ở phương diện tham gia và sử dụng các thiết chế văn hóa trong xã hội.</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nl-NL"/>
        </w:rPr>
        <w:t>Quyền về văn hóa có nội hàm rộng, bao gồm quyền được tiếp cận di sản văn hóa, quyền tham gia các hoạt động văn hóa, quyền hưởng thụ thành tựu sáng tạo nghệ thuật và quyền phát triển đời sống tinh thần phù hợp với bản sắc cá nhân, cộng đồng và dân tộc. Quyền này còn gắn với Điều 40 Hiến pháp về quyền nghiên cứu khoa học, công nghệ, sáng tạo văn học, nghệ thuật và thụ hưởng lợi ích từ các hoạt động đó, cho thấy văn hóa trong pháp luật Việt Nam được nhìn nhận vừa là lĩnh vực thụ hưởng, vừa là lĩnh vực sáng tạo của con người.</w:t>
      </w:r>
    </w:p>
    <w:p w14:paraId="553AAA3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Quyền về văn hóa được cụ thể hóa trong nhiều văn bản khác nhau. Luật Di sản văn hóa năm 2024 xác định việc quản lý, bảo vệ và phát huy giá trị di sản văn hóa là quyền, nghĩa vụ và trách nhiệm của cơ quan, tổ chức, cộng đồng và cá nhân; đồng thời ghi nhận tổ chức, cá nhân có quyền tham quan, tiếp cận, nghiên cứu di sản văn hóa theo quy định của pháp luật. Cùng với đó, Luật Thư viện năm 2019 tạo cơ sở pháp lý cho việc tiếp cận tri thức, phát triển văn hóa đọc và thụ hưởng các giá trị văn hóa thông qua hệ thống thư viện...</w:t>
      </w:r>
    </w:p>
    <w:p w14:paraId="46A127BF" w14:textId="77777777" w:rsidR="006F297B" w:rsidRPr="00B871F5" w:rsidRDefault="006F297B" w:rsidP="00A20708">
      <w:pPr>
        <w:pStyle w:val="6nghing"/>
        <w:spacing w:line="352" w:lineRule="exact"/>
      </w:pPr>
      <w:r w:rsidRPr="00B871F5">
        <w:t>2.2.9. Quyền được sống trong môi trường trong lành</w:t>
      </w:r>
    </w:p>
    <w:p w14:paraId="2F7E9877"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Quyền được sống trong môi trường trong lành có thể được hiểu là quyền của con người được tồn tại trong một môi trường không gây nguy hại nghiêm trọng đến sức khỏe, tính mạng và sự phát triển toàn diện. Đây là một quyền có tính tổng hợp, gắn chặt với quyền được bảo vệ sức khỏe, quyền có mức sống thích đáng và quyền phát triển bền vững. Vì vậy, trong pháp luật Việt Nam, bảo đảm quyền này đồng thời là cơ sở để đặt ra trách nhiệm của Nhà nước, doanh nghiệp và toàn xã hội trong việc gìn giữ, cải thiện chất lượng môi trường sống. </w:t>
      </w:r>
    </w:p>
    <w:p w14:paraId="26ABCB0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nl-NL"/>
        </w:rPr>
      </w:pPr>
      <w:r w:rsidRPr="00B871F5">
        <w:rPr>
          <w:rFonts w:ascii="Noto Serif" w:eastAsiaTheme="minorEastAsia" w:hAnsi="Noto Serif" w:cs="Noto Serif"/>
          <w:spacing w:val="-2"/>
          <w:w w:val="90"/>
          <w:sz w:val="23"/>
          <w:szCs w:val="23"/>
          <w:lang w:val="nl-NL"/>
        </w:rPr>
        <w:t>Điều 43 Hiến pháp năm 2013 (sửa đổi, bổ sung năm 2025) quy định: Mọi người có quyền được sống trong môi trường trong lành và có nghĩa vụ bảo vệ môi trường. Đây là lần đầu tiên trong lịch sử lập hiến Việt Nam quyền con người đối với môi trường được ghi nhận trực tiếp, cho thấy môi trường không chỉ là đối tượng quản lý nhà nước mà còn là điều kiện thiết yếu để bảo đảm chất lượng sống và nhân phẩm con người.</w:t>
      </w:r>
    </w:p>
    <w:p w14:paraId="27995F9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Quyền này được cụ thể hóa trong Luật Bảo vệ môi trường năm 2020 (sửa đổi, bổ sung năm 2022, 2024, 2025). Ngay tại Điều 4 về nguyên tắc bảo vệ môi trường, luật khẳng định hoạt động bảo vệ môi trường phải gắn kết hài hòa với an sinh xã hội, quyền trẻ em, bình đẳng giới và bảo đảm quyền mọi người được sống trong môi trường trong lành. Luật cũng xác định phạm vi điều chỉnh bao gồm quyền, nghĩa vụ và trách nhiệm của cơ quan, tổ chức, cộng đồng dân cư, hộ gia đình và cá nhân trong hoạt động bảo vệ môi trường. Điều đó cho thấy quyền này không chỉ dừng ở tuyên bố nguyên tắc, mà đã được đặt trong một cơ chế pháp lý cụ thể về phòng ngừa, kiểm soát ô nhiễm, khắc phục suy thoái và trách nhiệm bồi thường thiệt hại môi trường.</w:t>
      </w:r>
    </w:p>
    <w:p w14:paraId="41F490E6" w14:textId="77777777" w:rsidR="006F297B" w:rsidRPr="00B871F5" w:rsidRDefault="006F297B" w:rsidP="00A20708">
      <w:pPr>
        <w:pStyle w:val="5nh"/>
        <w:spacing w:line="352" w:lineRule="exact"/>
        <w:rPr>
          <w:color w:val="auto"/>
          <w:w w:val="87"/>
        </w:rPr>
      </w:pPr>
      <w:r w:rsidRPr="00B871F5">
        <w:rPr>
          <w:color w:val="auto"/>
          <w:w w:val="87"/>
        </w:rPr>
        <w:t xml:space="preserve">2.3. Quyền của các nhóm dễ bị tổn thương </w:t>
      </w:r>
    </w:p>
    <w:p w14:paraId="5E67A31E" w14:textId="77777777" w:rsidR="006F297B" w:rsidRPr="00B871F5" w:rsidRDefault="006F297B" w:rsidP="00293E56">
      <w:pPr>
        <w:pStyle w:val="6nghing"/>
        <w:spacing w:before="80" w:line="352" w:lineRule="exact"/>
      </w:pPr>
      <w:r w:rsidRPr="00B871F5">
        <w:t>2.3.1. Quyền của phụ nữ</w:t>
      </w:r>
    </w:p>
    <w:p w14:paraId="48E98E6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Quyền của phụ nữ không được hiểu là một quyền đơn lẻ, mà là một hệ thống các quyền con người và quyền công dân được bảo đảm trên cơ sở bình đẳng giới, đồng thời có tính đến những đặc thù sinh học và xã hội của phụ nữ. Về phương diện hiến định, Điều 26 Hiến pháp năm 2013 (sửa đổi, bổ sung năm 2025) quy định công dân nam, nữ bình đẳng về mọi mặt và Nhà nước có chính sách bảo đảm quyền và cơ hội bình đẳng giới; đồng thời nghiêm cấm phân biệt đối xử về giới. Hiến pháp còn khẳng định Nhà nước, xã hội và gia đình tạo điều kiện để phụ nữ phát triển toàn diện, phát huy vai trò của mình trong xã hội tại Điều 26 và bảo hộ quyền của người mẹ trong Điều 36 về hôn nhân và gia đình.</w:t>
      </w:r>
    </w:p>
    <w:p w14:paraId="430859A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Luật Bình đẳng giới năm 2006 (sửa đổi, bổ sung năm 2025) là văn bản trung tâm cụ thể hóa quyền của phụ nữ theo hướng bảo đảm nam, nữ bình đẳng trong các lĩnh vực chính trị, kinh tế, lao động, giáo dục, khoa học, văn hóa, thể thao, y tế và gia đình. Điều 6 của Luật xác định các nguyên tắc cơ bản về bình đẳng giới gồm: nam, nữ bình đẳng trong các lĩnh vực của đời sống xã hội và gia đình; không bị phân biệt đối xử về giới; các biện pháp thúc đẩy bình đẳng giới không bị coi là phân biệt đối xử về giới; và chính sách bảo vệ, hỗ trợ người mẹ không bị coi là phân biệt đối xử về giới. Như vậy, pháp luật Việt Nam vừa tiếp cận quyền của phụ nữ trên nền tảng bình đẳng hình thức, vừa thừa nhận sự cần thiết của các biện pháp bảo vệ đặc thù để đạt tới bình đẳng thực chất.</w:t>
      </w:r>
    </w:p>
    <w:p w14:paraId="32647F3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quyền của phụ nữ còn được thể hiện rõ trong pháp luật lao động. Bộ luật Lao động năm 2019 (sửa đổi, bổ sung năm 2025) quy định nhiều cơ chế bảo vệ lao động nữ, đặc biệt liên quan đến thai sản, sức khỏe sinh sản, điều kiện lao động và phòng, chống quấy rối tình dục tại nơi làm việc.</w:t>
      </w:r>
    </w:p>
    <w:p w14:paraId="54720EA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Ngoài ra, quyền của phụ nữ được quy định trong Luật Đất đai, Luật Bảo vệ sức khỏe nhân dân, Luật Hôn nhân và gia đình…</w:t>
      </w:r>
    </w:p>
    <w:p w14:paraId="36A88E5C" w14:textId="77777777" w:rsidR="006F297B" w:rsidRPr="00B871F5" w:rsidRDefault="006F297B" w:rsidP="00A20708">
      <w:pPr>
        <w:pStyle w:val="6nghing"/>
        <w:spacing w:line="352" w:lineRule="exact"/>
      </w:pPr>
      <w:r w:rsidRPr="00B871F5">
        <w:t>2.3.2. Quyền của trẻ em</w:t>
      </w:r>
    </w:p>
    <w:p w14:paraId="7B6A1EA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Quyền của trẻ em là một nhóm quyền con người đặc thù, được bảo đảm trên cơ sở nguyên tắc ưu tiên bảo vệ, chăm sóc, giáo dục và tạo điều kiện phát triển toàn diện cho trẻ em. Khoản 1, Điều 37 Hiến pháp năm 2013 (sửa đổi, bổ sung năm 2025) quy định trẻ em được Nhà nước, gia đình và xã hội bảo vệ, chăm sóc, giáo dục; được tham gia vào các vấn đề về trẻ em; đồng thời nghiêm cấm xâm hại, hành hạ, ngược đãi, bỏ mặc, lạm dụng, bóc lột sức lao động và các hành vi khác vi phạm quyền trẻ em. Quy định này khẳng định trẻ em không chỉ là đối tượng cần được bảo trợ, mà còn là chủ thể quyền độc lập trong hệ thống pháp luật.</w:t>
      </w:r>
    </w:p>
    <w:p w14:paraId="31271EE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Trẻ em năm 2016 (sửa đổi, bổ sung năm 2018, 2024) là văn bản trung tâm cụ thể hóa quyền của trẻ em. Luật quy định trẻ em có các nhóm quyền cơ bản như: quyền sống, quyền được khai sinh và có quốc tịch, quyền được chăm sóc sức khỏe, chăm sóc và nuôi dưỡng, quyền được giáo dục, vui chơi, giữ gìn bản sắc, quyền sống chung với cha mẹ, quyền được bảo vệ để không bị xâm hại tình dục, bạo lực, bóc lột lao động, mua bán, bắt cóc, sử dụng ma túy, cũng như quyền được bảo vệ trong tố tụng và xử lý vi phạm hành chính. Đặc biệt, Luật cũng ghi nhận quyền được tham gia, được bày tỏ ý kiến và được xem xét ý kiến phù hợp với độ tuổi, mức độ trưởng thành của trẻ em.</w:t>
      </w:r>
    </w:p>
    <w:p w14:paraId="44DA225E" w14:textId="77777777" w:rsidR="006F297B" w:rsidRPr="00B871F5" w:rsidRDefault="006F297B" w:rsidP="00A20708">
      <w:pPr>
        <w:pStyle w:val="6nghing"/>
        <w:spacing w:line="352" w:lineRule="exact"/>
      </w:pPr>
      <w:r w:rsidRPr="00B871F5">
        <w:t>2.3.3. Quyền của người cao tuổi</w:t>
      </w:r>
    </w:p>
    <w:p w14:paraId="7F6559CB"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của người cao tuổi là một nhóm quyền con người đặc thù, được bảo đảm trên cơ sở tôn trọng phẩm giá, chăm sóc đời sống và phát huy vai trò của người cao tuổi trong gia đình và xã hội. Về phương diện hiến định, khoản 3, Điều 37 Hiến pháp năm 2013 (sửa đổi, bổ sung năm 2025) quy định: Người cao tuổi được Nhà nước, gia đình và xã hội tôn trọng, chăm sóc và phát huy vai trò trong sự nghiệp xây dựng và bảo vệ Tổ quốc. Quy định này cho thấy người cao tuổi không chỉ là đối tượng cần được bảo trợ xã hội, mà còn là chủ thể có vị trí, giá trị và vai trò xã hội cần được ghi nhận, phát huy.</w:t>
      </w:r>
    </w:p>
    <w:p w14:paraId="6E32C54B" w14:textId="77777777" w:rsidR="006F297B" w:rsidRPr="00B871F5" w:rsidRDefault="006F297B" w:rsidP="005262D1">
      <w:pPr>
        <w:widowControl w:val="0"/>
        <w:spacing w:before="60" w:after="0" w:line="35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Người cao tuổi năm 2009 (sửa đổi, bổ sung năm 2024, 2025) là văn bản trung tâm cụ thể hóa quyền của người cao tuổi. Theo Điều 2, người cao tuổi là công dân Việt Nam từ đủ 60 tuổi trở lên. Điều 3 của Luật quy định người cao tuổi có các quyền cơ bản như: được bảo đảm các nhu cầu thiết yếu về ăn, mặc, ở, đi lại và chăm sóc sức khỏe; được quyết định sống chung với con, cháu hoặc sống riêng theo ý muốn; được ưu tiên khi sử dụng các dịch vụ theo quy định của pháp luật; được tạo điều kiện tham gia hoạt động văn hóa, giáo dục, thể dục, thể thao, du lịch và nghỉ ngơi; được phát huy vai trò phù hợp với khả năng trong các hoạt động kinh tế, xã hội, giáo dục, văn hóa và giữ gìn an ninh, trật tự ở cơ sở.</w:t>
      </w:r>
    </w:p>
    <w:p w14:paraId="2CC7B48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5 Luật Người cao tuổi cũng đặt ra trách nhiệm của cơ quan, tổ chức, gia đình và cá nhân trong việc chăm sóc, bảo vệ quyền và lợi ích hợp pháp của người cao tuổi, qua đó khẳng định bảo vệ quyền của người cao tuổi là trách nhiệm chung của toàn xã hội. Ngoài ra, pháp luật có quy định những hành vi bị cấm xâm hại đời sống vật chất, tinh thần của người cao tuổi…</w:t>
      </w:r>
    </w:p>
    <w:p w14:paraId="04655046" w14:textId="77777777" w:rsidR="006F297B" w:rsidRPr="00B871F5" w:rsidRDefault="006F297B" w:rsidP="00A20708">
      <w:pPr>
        <w:pStyle w:val="6nghing"/>
        <w:spacing w:line="352" w:lineRule="exact"/>
      </w:pPr>
      <w:r w:rsidRPr="00B871F5">
        <w:t>2.3.4. Quyền của người khuyết tật</w:t>
      </w:r>
    </w:p>
    <w:p w14:paraId="3DC54DD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Khoản 2, Điều 59 Hiến pháp năm 2013 (sửa đổi, bổ sung năm 2025) quy định Nhà nước tạo bình đẳng về cơ hội để công dân thụ hưởng phúc lợi xã hội và có chính sách trợ giúp người khuyết tật; khoản 3, Điều 61 tiếp tục khẳng định Nhà nước tạo điều kiện để người khuyết tật được học văn hóa và học nghề. Các quy định này cho thấy người khuyết tật không chỉ là đối tượng bảo trợ xã hội, mà là chủ thể quyền được Nhà nước bảo đảm cơ hội phát triển và tham gia bình đẳng vào đời sống xã hội.</w:t>
      </w:r>
    </w:p>
    <w:p w14:paraId="55491F94"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Người khuyết tật năm 2010 (sửa đổi bổ sung năm 2013, 2025) là văn bản trung tâm quy định về quyền và nghĩa vụ của người khuyết tật, cũng như trách nhiệm của Nhà nước, gia đình và xã hội. Luật xác định người khuyết tật là người bị khiếm khuyết một hoặc nhiều bộ phận cơ thể hoặc bị suy giảm chức năng khiến lao động, sinh hoạt, học tập gặp khó khăn; đồng thời nhấn mạnh việc chống kỳ thị, phân biệt đối xử đối với người khuyết tật. Luật này cũng bảo đảm cho người khuyết tật được bảo đảm thực hiện các quyền (Điều 4) tham gia bình đẳng vào các hoạt động xã hội; sống độc lập, hòa nhập cộng đồng; được miễn hoặc giảm một số khoản đóng góp cho các hoạt động xã hội; được chăm sóc sức khỏe, phục hồi chức năng, học văn hóa, học nghề, việc làm, trợ giúp pháp lý, tiếp cận công trình công cộng, phương tiện giao thông, công nghệ thông tin, dịch vụ văn hóa, thể thao, du lịch và dịch vụ khác phù hợp với dạng tật và mức độ khuyết tật.</w:t>
      </w:r>
    </w:p>
    <w:p w14:paraId="714D5A1D" w14:textId="77777777" w:rsidR="006F297B" w:rsidRPr="00B871F5" w:rsidRDefault="006F297B" w:rsidP="00A20708">
      <w:pPr>
        <w:pStyle w:val="6nghing"/>
        <w:spacing w:line="352" w:lineRule="exact"/>
      </w:pPr>
      <w:r w:rsidRPr="00B871F5">
        <w:t>2.3.5. Quyền của các nhóm dễ bị tổn thương khác (quyền của người thiểu số, người nghèo, người nhiễm HIV/AIDS, người bị nhiễm chất độc, người có công)</w:t>
      </w:r>
    </w:p>
    <w:p w14:paraId="3F86F33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Quyền của các nhóm dễ bị tổn thương khác được bảo đảm theo hướng kết hợp giữa nguyên tắc bình đẳng, không phân biệt đối xử và các cơ chế bảo vệ, hỗ trợ đặc thù dành cho từng nhóm chủ thể. Về nền tảng hiến định, Hiến pháp năm 2013 khẳng định mọi người đều bình đẳng trước pháp luật, không ai bị phân biệt đối xử; đồng thời ghi nhận Nhà nước thực hiện chính sách phát triển toàn diện đối với các dân tộc thiểu số, tạo bình đẳng về cơ hội để công dân thụ hưởng phúc lợi xã hội, có chính sách trợ giúp người nghèo và những người có hoàn cảnh khó khăn khác.</w:t>
      </w:r>
    </w:p>
    <w:p w14:paraId="372D2F0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Đối với người dân tộc thiểu số và người nghèo, pháp luật tiếp cận theo hướng ưu tiên cơ hội tiếp cận phát triển. Hiến pháp ghi nhận quyền dùng tiếng nói, chữ viết, giữ gìn bản sắc văn hóa của các dân tộc và yêu cầu Nhà nước thực hiện chính sách phát triển toàn diện đối với dân tộc thiểu số; đồng thời chính sách an sinh xã hội và việc làm ưu tiên hỗ trợ người dân tộc thiểu số, người thuộc hộ nghèo, hộ cận nghèo trong tiếp cận việc làm công, đào tạo nghề, vay vốn và trợ giúp xã hội.</w:t>
      </w:r>
    </w:p>
    <w:p w14:paraId="5B718278" w14:textId="77777777" w:rsidR="006F297B" w:rsidRPr="00B871F5" w:rsidRDefault="006F297B" w:rsidP="005262D1">
      <w:pPr>
        <w:widowControl w:val="0"/>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Đối với người nhiễm HIV/AIDS, Luật Phòng, chống HIV/AIDS (đã được sửa đổi, bổ sung năm 2020, có hiệu lực từ ngày 01/7/2021) là văn bản trung tâm điều chỉnh quyền và nghĩa vụ của người nhiễm HIV. Luật xác lập nguyên tắc không kỳ thị, phân biệt đối xử với người nhiễm HIV; bảo đảm quyền được sống hòa nhập cộng đồng, được học tập, lao động, khám bệnh, chữa bệnh, giữ bí mật riêng tư liên quan đến tình trạng HIV và được tiếp cận các biện pháp điều trị, chăm sóc phù hợp. Đồng thời, luật cũng sửa đổi nhiều quy định để mở rộng tiếp cận xét nghiệm, điều trị và quản lý thông tin người nhiễm HIV theo hướng phù hợp hơn với thực tiễn phòng, chống dịch bệnh. Pháp luật bảo đảm quyền được sống chung với cộng đồng, không bị kỳ thị, phân biệt đối xử, được giữ bí mật riêng tư liên quan đến tình trạng HIV và được tiếp cận điều trị, chăm sóc sức khỏe theo luật chuyên ngành về phòng, chống HIV/AIDS. Cách tiếp cận này thể hiện rõ định hướng chuyển từ nhìn nhận HIV/AIDS như một nguy cơ thuần túy y tế sang tiếp cận dựa trên quyền con người.</w:t>
      </w:r>
    </w:p>
    <w:p w14:paraId="2CA7238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Đối với người bị nhiễm chất độc hóa học và người có công với cách mạng, pháp luật dành cơ chế ưu đãi riêng về trợ cấp, chăm sóc sức khỏe, phục hồi chức năng, hỗ trợ đời sống, học tập và các chính sách ưu tiên khác. Pháp lệnh Ưu đãi người có công với cách mạng năm 2020 xác định rõ phạm vi đối tượng, điều kiện, tiêu chuẩn và các chế độ ưu đãi; trong đó có nhóm người hoạt động kháng chiến bị nhiễm chất độc hóa học.</w:t>
      </w:r>
    </w:p>
    <w:p w14:paraId="230A445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Như vậy, có thể thấy, pháp luật Việt Nam đang xây dựng cơ chế bảo vệ các nhóm dễ bị tổn thương theo hướng bình đẳng về địa vị pháp lý nhưng có phân hóa về mức độ hỗ trợ. Đây là biểu hiện của bình đẳng thực chất, theo đó những nhóm chịu bất lợi về điều kiện kinh tế, sức khỏe, địa vị xã hội hoặc lịch sử cần được trao thêm các bảo đảm pháp lý và chính sách xã hội để có thể thụ hưởng quyền con người một cách đầy đủ và hiệu quả hơn.</w:t>
      </w:r>
    </w:p>
    <w:p w14:paraId="5BEC78B9" w14:textId="77777777" w:rsidR="006F297B" w:rsidRPr="00B871F5" w:rsidRDefault="006F297B" w:rsidP="00A20708">
      <w:pPr>
        <w:pStyle w:val="4Hoa"/>
        <w:spacing w:line="352" w:lineRule="exact"/>
        <w:rPr>
          <w:color w:val="auto"/>
          <w:lang w:val="nl-NL"/>
        </w:rPr>
      </w:pPr>
      <w:r w:rsidRPr="00B871F5">
        <w:rPr>
          <w:color w:val="auto"/>
        </w:rPr>
        <w:t>3. QUAN ĐIỂM VÀ ĐỊNH HƯỚNG HOÀN THIỆN PHÁP LUẬT VỀ QUYỀN CON NGƯỜI Ở VIỆT NAM</w:t>
      </w:r>
    </w:p>
    <w:p w14:paraId="19E0371D" w14:textId="77777777" w:rsidR="006F297B" w:rsidRPr="00B871F5" w:rsidRDefault="006F297B" w:rsidP="00293E56">
      <w:pPr>
        <w:pStyle w:val="5nh"/>
        <w:spacing w:before="80" w:line="352" w:lineRule="exact"/>
        <w:rPr>
          <w:color w:val="auto"/>
        </w:rPr>
      </w:pPr>
      <w:r w:rsidRPr="00B871F5">
        <w:rPr>
          <w:color w:val="auto"/>
        </w:rPr>
        <w:t>3.1. Quan điểm hoàn thiện pháp luật về quyền con người ở Việt Nam</w:t>
      </w:r>
    </w:p>
    <w:p w14:paraId="49AF0836" w14:textId="77777777" w:rsidR="006F297B" w:rsidRPr="00B871F5" w:rsidRDefault="006F297B" w:rsidP="00293E56">
      <w:pPr>
        <w:pStyle w:val="6nghing"/>
        <w:spacing w:before="80" w:line="352" w:lineRule="exact"/>
        <w:rPr>
          <w:spacing w:val="-6"/>
        </w:rPr>
      </w:pPr>
      <w:r w:rsidRPr="00B871F5">
        <w:rPr>
          <w:spacing w:val="-6"/>
        </w:rPr>
        <w:t>3.1.1. Hoàn thiện pháp luật về quyền con người phải phù hợp với quan điểm, chính sách của Đảng và Nhà nước về bảo đảm quyền con người</w:t>
      </w:r>
    </w:p>
    <w:p w14:paraId="5ADACDB1" w14:textId="77777777" w:rsidR="006F297B" w:rsidRPr="00B871F5" w:rsidRDefault="006F297B" w:rsidP="005262D1">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Trong điều kiện xây dựng Nhà nước pháp quyền xã hội chủ nghĩa Việt Nam, việc hoàn thiện pháp luật về quyền con người phải được đặt trong tổng thể đường lối, chủ trương và chính sách của Đảng, Nhà nước về tôn trọng, bảo vệ và bảo đảm quyền con người. Đây không chỉ là yêu cầu có tính nguyên tắc trong hoạt động lập pháp mà còn là điều kiện bảo đảm cho pháp luật về quyền con người có cơ sở chính trị - pháp lý vững chắc, phù hợp với điều kiện kinh tế, xã hội, văn hóa, lịch sử và mô hình tổ chức quyền lực nhà nước ở Việt Nam. </w:t>
      </w:r>
    </w:p>
    <w:p w14:paraId="1711E37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Văn kiện Đại hội đại biểu toàn quốc lần thứ XIV khẳng định: “lấy việc tôn trọng, bảo đảm, bảo vệ quyền con người, quyền công dân, hạnh phúc và sự hài lòng của Nhân dân làm thước đo và mục tiêu phấn đấu”</w:t>
      </w:r>
      <w:r w:rsidRPr="00B871F5">
        <w:rPr>
          <w:rFonts w:ascii="Noto Serif" w:eastAsiaTheme="minorEastAsia" w:hAnsi="Noto Serif" w:cs="Noto Serif"/>
          <w:spacing w:val="2"/>
          <w:w w:val="90"/>
          <w:sz w:val="23"/>
          <w:szCs w:val="23"/>
          <w:vertAlign w:val="superscript"/>
        </w:rPr>
        <w:footnoteReference w:id="87"/>
      </w:r>
      <w:r w:rsidRPr="00B871F5">
        <w:rPr>
          <w:rFonts w:ascii="Noto Serif" w:eastAsiaTheme="minorEastAsia" w:hAnsi="Noto Serif" w:cs="Noto Serif"/>
          <w:spacing w:val="2"/>
          <w:w w:val="90"/>
          <w:sz w:val="23"/>
          <w:szCs w:val="23"/>
        </w:rPr>
        <w:t>. Đồng thời: “Tiếp tục đẩy mạnh xây dựng và hoàn thiện Nhà nước pháp quyền xã hội chủ nghĩa Việt Nam của Nhân dân, do Nhân dân, vì Nhân dân, dưới sự lãnh đạo của Ðảng Cộng sản Việt Nam, đặt trong tổng thể công tác xây dựng, chỉnh đốn Đảng và hệ thống chính trị trong sạch, vững mạnh toàn diện; xây dựng nền quản trị quốc gia hiện đại, hiệu lực, hiệu quả; có hệ thống pháp luật hoàn chỉnh, được thực hiện nghiêm minh; bảo đảm và bảo vệ công lý, quyền con người, quyền công dân”</w:t>
      </w:r>
      <w:r w:rsidRPr="00B871F5">
        <w:rPr>
          <w:rFonts w:ascii="Noto Serif" w:eastAsiaTheme="minorEastAsia" w:hAnsi="Noto Serif" w:cs="Noto Serif"/>
          <w:spacing w:val="2"/>
          <w:w w:val="90"/>
          <w:sz w:val="23"/>
          <w:szCs w:val="23"/>
          <w:vertAlign w:val="superscript"/>
        </w:rPr>
        <w:footnoteReference w:id="88"/>
      </w:r>
      <w:r w:rsidRPr="00B871F5">
        <w:rPr>
          <w:rFonts w:ascii="Noto Serif" w:eastAsiaTheme="minorEastAsia" w:hAnsi="Noto Serif" w:cs="Noto Serif"/>
          <w:spacing w:val="2"/>
          <w:w w:val="90"/>
          <w:sz w:val="23"/>
          <w:szCs w:val="23"/>
        </w:rPr>
        <w:t>.</w:t>
      </w:r>
    </w:p>
    <w:p w14:paraId="2450B9E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Ở Việt Nam, quyền con người luôn được nhìn nhận trong mối quan hệ hữu cơ với quyền công dân, với lợi ích quốc gia, dân tộc, cộng đồng và với mục tiêu phát triển đất nước theo định hướng xã hội chủ nghĩa. Bởi vậy, hoàn thiện pháp luật về quyền con người không thể là sự sao chép cơ học mô hình pháp lý nước ngoài, mà phải bảo đảm phù hợp với đặc điểm của chế độ chính trị, yêu cầu giữ vững ổn định chính trị, trật tự, an toàn xã hội, chủ quyền quốc gia và lợi ích quốc gia - dân tộc. Sự phù hợp này đồng thời bảo đảm tính định hướng chính trị đúng đắn cho hoạt động xây dựng pháp luật, tạo nên sự thống nhất giữa đường lối chính trị và hình thức pháp lý. </w:t>
      </w:r>
    </w:p>
    <w:p w14:paraId="47F8B30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Bên cạnh đó, quyền con người trong điều kiện Việt Nam luôn gắn với nghĩa vụ, trách nhiệm xã hội và với trật tự pháp luật. Do đó, hoàn thiện pháp luật phải vừa mở rộng không gian pháp lý cho việc thực hiện quyền, vừa thiết lập cơ chế giới hạn quyền hợp lý, cần thiết, minh bạch nhằm bảo vệ quốc phòng, an ninh quốc gia, đạo đức xã hội, sức khỏe cộng đồng và quyền, lợi ích hợp pháp của người khác. Đồng thời, pháp luật về quyền con người phải có tính khả thi, được xây dựng trên cơ sở điều kiện phát triển thực tế của đất nước, bảo đảm đồng bộ với các chính sách lớn về cải cách tư pháp, cải cách hành chính, phát triển kinh tế thị trường định hướng xã hội chủ nghĩa và hội nhập quốc tế.</w:t>
      </w:r>
    </w:p>
    <w:p w14:paraId="2AF9D549" w14:textId="77777777" w:rsidR="006F297B" w:rsidRPr="00B871F5" w:rsidRDefault="006F297B" w:rsidP="00A20708">
      <w:pPr>
        <w:pStyle w:val="6nghing"/>
        <w:spacing w:line="352" w:lineRule="exact"/>
      </w:pPr>
      <w:r w:rsidRPr="00B871F5">
        <w:t xml:space="preserve">3.1.2. Hoàn thiện pháp luật về quyền con người phải đáp ứng yêu cầu xây dựng nhà nước pháp quyền xã hội chủ nghĩa Việt Nam </w:t>
      </w:r>
    </w:p>
    <w:p w14:paraId="4D782A0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Hoàn thiện pháp luật về quyền con người phải đáp ứng yêu cầu xây dựng Nhà nước pháp quyền xã hội chủ nghĩa Việt Nam là một quan điểm mang tính nền tảng. Trong Nhà nước pháp quyền, mọi hoạt động của Nhà nước phải được tổ chức và vận hành trên cơ sở Hiến pháp và pháp luật; quyền con người, quyền công dân phải được ghi nhận, tôn trọng, bảo vệ và bảo đảm bằng những cơ chế pháp lý rõ ràng, minh bạch và khả thi. Vì vậy, hoàn thiện pháp luật về quyền con người không thể chỉ dừng ở việc tuyên bố quyền, mà phải hướng tới việc tạo lập điều kiện pháp lý để các quyền ấy được thực hiện thực chất trong đời sống xã hội.</w:t>
      </w:r>
    </w:p>
    <w:p w14:paraId="15F07C6D"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Yêu cầu xây dựng Nhà nước pháp quyền đồng thời đặt ra đòi hỏi kiểm soát quyền lực nhà nước bằng pháp luật. Trong bối cảnh đó, pháp luật về quyền con người vừa là giới hạn pháp lý đối với quyền lực công, vừa là cơ sở để giám sát hoạt động của cơ quan nhà nước và người có thẩm quyền. Khi hệ thống pháp luật về quyền con người được xây dựng đầy đủ, minh bạch và đồng bộ, quyền lực nhà nước sẽ bị ràng buộc chặt chẽ hơn bởi các chuẩn mực pháp lý, từ đó hạn chế tình trạng lạm quyền, tùy tiện hoặc xâm phạm quyền, lợi ích hợp pháp của cá nhân.</w:t>
      </w:r>
    </w:p>
    <w:p w14:paraId="45E21214"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Nhà nước pháp quyền xã hội chủ nghĩa Việt Nam cũng nhấn mạnh bản chất phục vụ nhân dân của Nhà nước. Bởi vậy, pháp luật về quyền con người phải được hoàn thiện theo hướng: “Xây dựng và hoàn thiện Nhà nước pháp quyền xã hội chủ nghĩa Việt Nam của Nhân dân, do Nhân dân và vì Nhân dân do Đảng lãnh đạo; bảo đảm quyền làm chủ của Nhân dân, thượng tôn Hiến pháp và pháp luật, tôn trọng, bảo đảm và bảo vệ quyền con người, quyền công dân”</w:t>
      </w:r>
      <w:r w:rsidRPr="00B871F5">
        <w:rPr>
          <w:rFonts w:ascii="Noto Serif" w:eastAsiaTheme="minorEastAsia" w:hAnsi="Noto Serif" w:cs="Noto Serif"/>
          <w:w w:val="90"/>
          <w:sz w:val="23"/>
          <w:szCs w:val="23"/>
          <w:vertAlign w:val="superscript"/>
        </w:rPr>
        <w:footnoteReference w:id="89"/>
      </w:r>
      <w:r w:rsidRPr="00B871F5">
        <w:rPr>
          <w:rFonts w:ascii="Noto Serif" w:eastAsiaTheme="minorEastAsia" w:hAnsi="Noto Serif" w:cs="Noto Serif"/>
          <w:w w:val="90"/>
          <w:sz w:val="23"/>
          <w:szCs w:val="23"/>
        </w:rPr>
        <w:t xml:space="preserve">, lấy con người làm trung tâm, coi việc bảo đảm các quyền và tự do hợp pháp của cá nhân là mục tiêu và động lực của quản trị quốc gia. Điều này đòi hỏi pháp luật phải ngày càng đầy đủ, công khai, minh bạch, thống nhất, dễ tiếp cận và có tính khả thi cao; đồng thời phải gắn với cải cách tư pháp, cải cách hành chính và nâng cao hiệu quả thi hành pháp luật. </w:t>
      </w:r>
    </w:p>
    <w:p w14:paraId="0CDC50C0" w14:textId="77777777" w:rsidR="006F297B" w:rsidRPr="00B871F5" w:rsidRDefault="006F297B" w:rsidP="00293E56">
      <w:pPr>
        <w:pStyle w:val="6nghing"/>
      </w:pPr>
      <w:r w:rsidRPr="00B871F5">
        <w:t>3.1.3. Hoàn thiện pháp luật về quyền con người phải có tính kế thừa và bảo đảm sự tương thích với các điều ước quốc tế mà Việt Nam là thành viên, đáp ứng yêu cầu hội nhập quốc tế</w:t>
      </w:r>
    </w:p>
    <w:p w14:paraId="7B12942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Một quan điểm quan trọng khác là quá trình hoàn thiện pháp luật về quyền con người phải bảo đảm tính kế thừa và sự tương thích với các điều ước quốc tế mà Việt Nam là thành viên. Tính kế thừa giúp bảo đảm sự ổn định, liên tục và phát triển có chọn lọc của hệ thống pháp luật, bởi pháp luật về quyền con người ở Việt Nam là kết quả của cả một quá trình nhận thức, thể chế hóa và phát triển gắn với tiến trình cách mạng, xây dựng Nhà nước và bảo vệ Tổ quốc. Do đó, việc hoàn thiện pháp luật phải kế thừa những giá trị đã được khẳng định trong Hiến pháp, trong các văn bản pháp luật qua các thời kỳ và trong thực tiễn bảo đảm quyền con người ở Việt Nam. </w:t>
      </w:r>
    </w:p>
    <w:p w14:paraId="12CAF4D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Song song với tính kế thừa, pháp luật về quyền con người còn phải từng bước bảo đảm sự tương thích với các cam kết quốc tế về quyền con người mà Việt Nam đã tham gia. Điều này không chỉ thể hiện trách nhiệm của quốc gia thành viên trong cộng đồng quốc tế mà còn góp phần nâng cao chất lượng lập pháp, hoàn thiện cơ chế bảo vệ quyền trong nước. Tuy nhiên, sự tương thích không đồng nghĩa với sao chép máy móc quy định quốc tế vào pháp luật quốc gia; việc nội luật hóa phải được thực hiện trên cơ sở phù hợp với Hiến pháp, điều kiện phát triển kinh tế - xã hội, trình độ quản trị quốc gia và đặc thù văn hóa, pháp lý của Việt Nam. </w:t>
      </w:r>
    </w:p>
    <w:p w14:paraId="0F20817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bối cảnh hội nhập quốc tế ngày càng sâu rộng, quyền con người không còn là vấn đề thuần túy nội bộ mà đã trở thành một tiêu chí quan trọng phản ánh mức độ văn minh pháp lý, trách nhiệm quốc gia và khả năng hợp tác quốc tế của một nhà nước. Vì vậy, việc hoàn thiện pháp luật về quyền con người theo hướng kế thừa, đồng thời tương thích với chuẩn mực quốc tế, là yêu cầu khách quan để nâng cao vị thế và uy tín của Việt Nam trong các cơ chế khu vực và toàn cầu về quyền con người.</w:t>
      </w:r>
    </w:p>
    <w:p w14:paraId="6D12F756" w14:textId="1D1B72B4" w:rsidR="006F297B" w:rsidRPr="00B871F5" w:rsidRDefault="006F297B" w:rsidP="00293E56">
      <w:pPr>
        <w:pStyle w:val="5nh"/>
        <w:rPr>
          <w:color w:val="auto"/>
          <w:spacing w:val="4"/>
        </w:rPr>
      </w:pPr>
      <w:r w:rsidRPr="00B871F5">
        <w:rPr>
          <w:color w:val="auto"/>
          <w:spacing w:val="4"/>
        </w:rPr>
        <w:t xml:space="preserve">3.2. Các định hướng hoàn thiện pháp luật về quyền con người </w:t>
      </w:r>
      <w:r w:rsidR="00293E56" w:rsidRPr="00B871F5">
        <w:rPr>
          <w:color w:val="auto"/>
          <w:spacing w:val="4"/>
        </w:rPr>
        <w:br/>
      </w:r>
      <w:r w:rsidRPr="00B871F5">
        <w:rPr>
          <w:color w:val="auto"/>
          <w:spacing w:val="4"/>
        </w:rPr>
        <w:t>ở Việt Nam</w:t>
      </w:r>
    </w:p>
    <w:p w14:paraId="0BA780ED" w14:textId="77777777" w:rsidR="006F297B" w:rsidRPr="00B871F5" w:rsidRDefault="006F297B" w:rsidP="00293E56">
      <w:pPr>
        <w:pStyle w:val="6nghing"/>
        <w:spacing w:before="80" w:line="352" w:lineRule="exact"/>
      </w:pPr>
      <w:r w:rsidRPr="00B871F5">
        <w:t>3.2.1. Rà soát, hệ thống hóa, tổng kết, đánh giá các văn bản pháp luật hiện hành liên quan đến quyền con người</w:t>
      </w:r>
    </w:p>
    <w:p w14:paraId="3409C01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 xml:space="preserve">Rà soát, hệ thống hóa, tổng kết và đánh giá các văn bản pháp luật hiện hành liên quan đến quyền con người là định hướng có tính tiền đề đối với toàn bộ quá trình hoàn thiện pháp luật trong lĩnh vực này. Trong điều kiện các quy định về quyền con người hiện nay được phân bố trong nhiều ngành luật và nhiều cấp độ văn bản khác nhau, hoạt động rà soát và hệ thống hóa có ý nghĩa như một bước “kiểm kê pháp lý” toàn diện, giúp nhận diện đầy đủ thực trạng các quy phạm hiện hành, phát hiện các điểm chồng chéo, mâu thuẫn, trùng lặp hoặc bỏ sót, từ đó xác định những nội dung còn phù hợp và những khoảng trống cần tiếp tục hoàn thiện. </w:t>
      </w:r>
    </w:p>
    <w:p w14:paraId="751C0554"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Hoạt động này đồng thời là cơ sở để đánh giá mức độ thể chế hóa các quy định của Hiến pháp về quyền con người, quyền và nghĩa vụ cơ bản của công dân. Trên thực tế, mặc dù Hiến pháp đã ghi nhận khá đầy đủ các quyền cơ bản, nhưng mức độ cụ thể hóa trong các văn bản luật, pháp lệnh và văn bản dưới luật chưa phải lúc nào cũng đồng đều và nhất quán. Vì vậy, tổng kết và đánh giá cần làm rõ mối liên hệ giữa quy định hiến định với quy định luật định và thực tiễn thi hành, qua đó xác định đúng thực trạng hiện thực hóa quyền con người trong đời sống pháp lý. </w:t>
      </w:r>
    </w:p>
    <w:p w14:paraId="4F055DD4"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Việc rà soát và đánh giá pháp luật về quyền con người cũng không thể chỉ dừng ở phương diện văn bản, mà phải gắn với thực tiễn tổ chức thực hiện. Cần xem xét hiệu quả thi hành, những khó khăn, vướng mắc phát sinh, nguyên nhân của khoảng cách giữa quyền được ghi nhận và quyền được bảo đảm trên thực tế. Đồng thời, quá trình rà soát phải gắn với việc đối chiếu pháp luật trong nước với các điều ước quốc tế mà Việt Nam là thành viên để xác định mức độ tương thích, phát hiện các điểm chưa phù hợp hoặc chưa được nội luật hóa đầy đủ. Đây là cơ sở khoa học và thực tiễn trực tiếp cho việc sửa đổi, bổ sung và ban hành mới các văn bản pháp luật về quyền con người trong giai đoạn tiếp theo.</w:t>
      </w:r>
    </w:p>
    <w:p w14:paraId="1BED60AA" w14:textId="77777777" w:rsidR="006F297B" w:rsidRPr="00B871F5" w:rsidRDefault="006F297B" w:rsidP="00A20708">
      <w:pPr>
        <w:pStyle w:val="6nghing"/>
        <w:spacing w:line="352" w:lineRule="exact"/>
      </w:pPr>
      <w:r w:rsidRPr="00B871F5">
        <w:t xml:space="preserve">3.2.2. Sửa đổi, bổ sung, ban hành mới các quy định pháp luật hiện hành về quyền con người </w:t>
      </w:r>
    </w:p>
    <w:p w14:paraId="7CA21AA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Trên cơ sở kết quả rà soát và đánh giá, việc sửa đổi, bổ sung và ban hành mới các quy định pháp luật về quyền con người là định hướng mang tính trọng tâm. Đây là yêu cầu xuất phát từ thực tiễn bảo đảm quyền con người, từ đòi hỏi của quá trình xây dựng Nhà nước pháp quyền xã hội chủ nghĩa và từ yêu cầu thích ứng với những biến đổi nhanh chóng của đời sống kinh tế - xã hội.</w:t>
      </w:r>
    </w:p>
    <w:p w14:paraId="71E51151"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Việc sửa đổi, bổ sung pháp luật trước hết nhằm loại bỏ những quy định không còn phù hợp, chưa rõ ràng, chồng chéo hoặc thiếu tính khả thi; đồng thời tăng cường tính đồng bộ, thống nhất giữa các ngành luật và giữa các cấp độ văn bản. Cùng với đó, việc ban hành mới các quy định pháp luật là cần thiết để điều chỉnh những vấn đề mới phát sinh mà pháp luật hiện hành chưa bao quát đầy đủ, nhất là các vấn đề liên quan đến môi trường số, dữ liệu cá nhân, quyền riêng tư, quyền tiếp cận thông tin, quyền của các nhóm dễ bị tổn thương và các thách thức mới của hội nhập quốc tế. Pháp luật về quyền con người do đó phải được hoàn thiện không chỉ về nội dung quyền mà cả về thủ tục thực hiện quyền, cơ chế khiếu nại, tố cáo, khởi kiện, bồi thường, trợ giúp pháp lý và trách nhiệm của cơ quan nhà nước trong việc bảo vệ quyền.</w:t>
      </w:r>
    </w:p>
    <w:p w14:paraId="7BD6477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Tiếp tục thể chế hóa, cụ thể hóa kịp thời, đầy đủ quan điểm, chủ trương của Đảng và quy định của Hiến pháp về quyền con người, quyền và nghĩa vụ cơ bản của công dân; nội luật hóa các điều ước quốc tế về quyền con người mà Việt Nam đã tham gia; xác định rõ trách nhiệm của cơ quan nhà nước trong việc tôn trọng, bảo đảm, bảo vệ quyền con người, quyền công dân. Thực hiện tốt nguyên tắc công dân được làm tất cả những gì pháp luật không cấm; quyền công dân không tách rời nghĩa vụ công dân, việc thực hiện quyền con người, quyền công dân không được xâm phạm lợi ích quốc gia - dân tộc, quyền và lợi ích hợp pháp của tổ chức, cá nhân.</w:t>
      </w:r>
    </w:p>
    <w:p w14:paraId="6681520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Hoàn thiện pháp luật bảo đảm thực hiện các quyền dân sự, chính trị cần được định hướng trước hết theo yêu cầu tiếp tục cụ thể hóa đầy đủ các nguyên tắc hiến định về quyền con người, quyền công dân và giới hạn quyền. Hoàn thiện pháp luật theo hướng tăng cường kiểm soát quyền lực công và bảo đảm tố tụng công bằng. Mở rộng khả năng tiếp cận và thực hiện các quyền chính trị của công dân trong đời sống xã hội.</w:t>
      </w:r>
    </w:p>
    <w:p w14:paraId="0A34219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Hoàn thiện pháp luật bảo đảm thực hiện các quyền kinh tế, xã hội và văn hóa theo hướng: bảo đảm tính đồng bộ giữa các quyền thành phần cấu thành quyền kinh tế, xã hội và văn hóa. Bảo đảm bình đẳng thực chất trong tiếp cận các quyền kinh tế, xã hội và văn hóa. Gắn bảo đảm quyền với trách nhiệm của Nhà nước trong cung ứng dịch vụ công thiết yếu.</w:t>
      </w:r>
    </w:p>
    <w:p w14:paraId="0CF8A7C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Hoàn thiện pháp luật bảo đảm thực hiện các quyền của các nhóm dễ bị tổn thương theo hướng: chuyển từ tư duy bảo trợ đơn thuần sang tiếp cận dựa trên quyền con người, trong đó các nhóm như trẻ em, người cao tuổi, người khuyết tật, người có công, người nhiễm HIV và các chủ thể có hoàn cảnh bất lợi khác không chỉ được nhìn nhận là đối tượng cần trợ giúp, mà là chủ thể quyền cần được tôn trọng, bảo vệ và tạo điều kiện để tham gia bình đẳng vào đời sống xã hội. Thiết kế cơ chế bảo vệ chuyên biệt, phù hợp với nhu cầu và mức độ tổn thương của từng nhóm, thay vì áp dụng một mô hình chung cho tất cả. Với trẻ em, pháp luật cần tiếp tục hoàn thiện các thiết chế chăm sóc thay thế, bảo vệ khỏi bạo lực, bóc lột và tăng cường sự tham gia của trẻ em trong các vấn đề liên quan đến mình. Với người khuyết tật, pháp luật cần đẩy mạnh các chuẩn mực về tiếp cận, phục hồi chức năng, giáo dục hòa nhập, việc làm và hỗ trợ sống độc lập. Với người có công, cần tiếp tục hoàn thiện các chế độ ưu đãi, chăm sóc sức khỏe, phục hồi chức năng và bảo đảm mức sống phù hợp với sự ghi nhận công lao của họ. Bảo đảm tiếp cận thực chất đối với các dịch vụ công thiết yếu, nhất là y tế, giáo dục, trợ giúp pháp lý, an sinh xã hội, thông tin và việc làm. Tăng cường sự tham gia của chính các nhóm dễ bị tổn thương và các tổ chức đại diện của họ trong quá trình xây dựng, thực thi và giám sát pháp luật. Liên thông giữa chính sách xã hội và cơ chế quyền, tức là gắn các chương trình trợ giúp, ưu đãi, chăm sóc với các bảo đảm pháp lý rõ ràng về quyền, thủ tục, khiếu nại, tố cáo và trách nhiệm giải trình. Khi đó, các nhóm dễ bị tổn thương không chỉ là người thụ hưởng chính sách, mà có thể yêu cầu thực hiện quyền của mình và được bảo vệ khi quyền bị xâm phạm.</w:t>
      </w:r>
    </w:p>
    <w:p w14:paraId="3A490037" w14:textId="77777777" w:rsidR="006F297B" w:rsidRPr="00B871F5" w:rsidRDefault="006F297B" w:rsidP="00A20708">
      <w:pPr>
        <w:pStyle w:val="6nghing"/>
        <w:spacing w:line="352" w:lineRule="exact"/>
      </w:pPr>
      <w:r w:rsidRPr="00B871F5">
        <w:t xml:space="preserve">3.2.3. Nâng cao nhận thức cho cán bộ, công chức, viên chức và người dân và phát huy vai trò của xã hội trong bảo đảm quyền con người </w:t>
      </w:r>
    </w:p>
    <w:p w14:paraId="1D9A1B0B"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Nâng cao nhận thức cho cán bộ, công chức, viên chức và người dân, đồng thời phát huy vai trò của xã hội trong bảo đảm quyền con người là một định hướng có ý nghĩa đặc biệt quan trọng trong quá trình hoàn thiện cơ chế bảo vệ và thúc đẩy quyền con người ở Việt Nam hiện nay. Trên thực tế, quyền con người không chỉ được bảo đảm bằng việc ghi nhận trong Hiến pháp và pháp luật, mà còn phụ thuộc chặt chẽ vào trình độ nhận thức pháp lý, ý thức tôn trọng quyền và mức độ tham gia của các chủ thể trong đời sống xã hội. Vì vậy, nếu pháp luật là nền tảng pháp lý thì nhận thức xã hội và trách nhiệm cộng đồng chính là điều kiện thực tiễn để các quyền ấy được hiện thực hóa.</w:t>
      </w:r>
    </w:p>
    <w:p w14:paraId="3C0C3F67"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 xml:space="preserve">Đối với đội ngũ cán bộ, công chức, viên chức, việc nâng cao nhận thức về quyền con người có ý nghĩa quyết định đối với hiệu quả thực thi quyền. Đây là lực lượng trực tiếp thực hiện quyền lực nhà nước, giải quyết các vấn đề liên quan đến quyền và lợi ích hợp pháp của cá nhân, tổ chức. Khi nhận thức đầy đủ, đúng đắn về quyền con người, đội ngũ này sẽ thực hiện công vụ theo hướng tôn trọng pháp luật, đề cao trách nhiệm phục vụ nhân dân, hạn chế nguy cơ lạm quyền, tùy tiện hoặc xâm phạm quyền. Bởi vậy, giáo dục, đào tạo, bồi dưỡng kiến thức về quyền con người cho cán bộ, công chức, viên chức phải được coi là nội dung thường xuyên, gắn với đạo đức công vụ và trách nhiệm nghề nghiệp. </w:t>
      </w:r>
    </w:p>
    <w:p w14:paraId="3CE9140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Đối với người dân, việc nâng cao nhận thức pháp lý về quyền con người giúp họ hiểu rõ quyền và nghĩa vụ của mình, biết chủ động thực hiện quyền, tự bảo vệ quyền và sử dụng đúng đắn các cơ chế pháp lý để yêu cầu Nhà nước bảo vệ khi quyền bị xâm phạm. Nhận thức pháp lý của người dân càng cao thì khả năng tiếp cận công lý, giám sát bộ máy nhà nước và hiệu quả thực thi quyền trong thực tế càng được tăng cường. Đồng thời, bảo đảm quyền con người không thể chỉ là trách nhiệm của Nhà nước, mà cần có sự tham gia tích cực của toàn xã hội, từ các tổ chức chính trị - xã hội, tổ chức xã hội, cơ sở giáo dục, cơ quan báo chí, giới học thuật đến cộng đồng dân cư. Sự tham gia này góp phần tạo lập môi trường công khai, minh bạch, dân chủ hơn trong bảo đảm quyền con người, đồng thời thúc đẩy quá trình hoàn thiện chính sách và pháp luật. </w:t>
      </w:r>
    </w:p>
    <w:p w14:paraId="54B33B6B" w14:textId="77777777" w:rsidR="006F297B" w:rsidRPr="00B871F5" w:rsidRDefault="006F297B" w:rsidP="00A20708">
      <w:pPr>
        <w:pStyle w:val="6nghing"/>
        <w:spacing w:line="352" w:lineRule="exact"/>
      </w:pPr>
      <w:r w:rsidRPr="00B871F5">
        <w:t xml:space="preserve">3.2.4. Bảo đảm các điều kiện cho việc hoàn thiện pháp luật về </w:t>
      </w:r>
      <w:bookmarkStart w:id="106" w:name="_Toc498261303"/>
      <w:bookmarkStart w:id="107" w:name="_Toc498265127"/>
      <w:r w:rsidRPr="00B871F5">
        <w:t xml:space="preserve">quyền con người </w:t>
      </w:r>
    </w:p>
    <w:p w14:paraId="7AFB6C02"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Hoàn thiện pháp luật về quyền con người chỉ có thể đạt hiệu quả thực chất khi được bảo đảm bằng những điều kiện cần thiết về nhận thức, thể chế, tổ chức, nguồn lực và hợp tác quốc tế. Đây là định hướng mang tính bảo đảm, tạo nền tảng để các hoạt động sửa đổi, bổ sung và thực thi pháp luật về quyền con người được triển khai đồng bộ, khoa học và khả thi. Tài liệu gốc nhấn mạnh rằng chỉ khi có đầy đủ điều kiện về nhận thức, thể chế, tổ chức, nguồn lực và hợp tác quốc tế, pháp luật về quyền con người mới có thể được hoàn thiện theo hướng đồng bộ, hiện đại, khả thi và phù hợp với yêu cầu phát triển của Việt Nam. </w:t>
      </w:r>
    </w:p>
    <w:p w14:paraId="1A6B776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Trước hết, cần bảo đảm điều kiện về nhận thức chính trị - pháp lý. Quyền con người là vấn đề có nội hàm rộng, liên quan trực tiếp đến mối quan hệ giữa Nhà nước, cá nhân và xã hội. Vì vậy, hoạt động hoàn thiện pháp luật trong lĩnh vực này phải dựa trên nhận thức đúng đắn, đầy đủ và thống nhất về vị trí, vai trò của quyền con người trong Nhà nước pháp quyền xã hội chủ nghĩa. Bên cạnh đó, cần bảo đảm điều kiện về thể chế và kỹ thuật lập pháp, bao gồm quy trình xây dựng pháp luật khoa học, minh bạch, việc đánh giá tác động chính sách, tổng kết thực tiễn thi hành, tham vấn chuyên gia và nâng cao chất lượng kỹ thuật lập pháp để các quy định về quyền con người được xây dựng rõ ràng, đồng bộ, dễ tiếp cận và có khả năng áp dụng cao. </w:t>
      </w:r>
    </w:p>
    <w:p w14:paraId="27D0427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Một điều kiện quan trọng khác là nguồn lực tổ chức thực hiện. Pháp luật về quyền con người chỉ thực sự có giá trị khi được triển khai trong thực tế thông qua bộ máy nhà nước, đội ngũ nhân lực và nguồn lực vật chất phù hợp. Bởi vậy, việc hoàn thiện pháp luật phải gắn với củng cố bộ máy thực thi pháp luật, phát triển hệ thống tư pháp, trợ giúp pháp lý, phổ biến giáo dục pháp luật và các cơ chế giám sát việc thực hiện quyền. Đồng thời, trong bối cảnh hội nhập quốc tế, việc tiếp thu có chọn lọc kinh nghiệm pháp lý nước ngoài và tăng cường hợp tác quốc tế cũng là điều kiện quan trọng để nâng cao chất lượng pháp luật trong nước.</w:t>
      </w:r>
    </w:p>
    <w:p w14:paraId="7B92DB31" w14:textId="77777777" w:rsidR="006F297B" w:rsidRPr="00B871F5" w:rsidRDefault="006F297B" w:rsidP="00A20708">
      <w:pPr>
        <w:pStyle w:val="6nghing"/>
        <w:spacing w:line="352" w:lineRule="exact"/>
      </w:pPr>
      <w:r w:rsidRPr="00B871F5">
        <w:t xml:space="preserve">3.2.5. </w:t>
      </w:r>
      <w:bookmarkEnd w:id="106"/>
      <w:bookmarkEnd w:id="107"/>
      <w:r w:rsidRPr="00B871F5">
        <w:t>Tăng cường hợp tác quốc tế trong xây dựng và thực hiện pháp luật về quyền con người</w:t>
      </w:r>
    </w:p>
    <w:p w14:paraId="4BEFF2B1"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Tăng cường hợp tác quốc tế trong xây dựng và thực hiện pháp luật về quyền con người là một định hướng cần thiết trong bối cảnh Việt Nam hội nhập quốc tế ngày càng sâu rộng. Hợp tác quốc tế tạo điều kiện để Việt Nam tiếp cận các chuẩn mực pháp lý chung của cộng đồng quốc tế, nghiên cứu, tham khảo và tiếp thu có chọn lọc những kinh nghiệm lập pháp, kinh nghiệm tổ chức thực thi và cơ chế bảo vệ quyền con người phù hợp. Đây là cơ sở quan trọng để nâng cao chất lượng xây dựng pháp luật và từng bước hoàn thiện hệ thống pháp luật quốc gia theo hướng đồng bộ, hiện đại, tương thích hơn với các điều ước quốc tế mà Việt Nam là thành viên. </w:t>
      </w:r>
    </w:p>
    <w:p w14:paraId="4F3E4EE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Không chỉ trong xây dựng pháp luật, hợp tác quốc tế còn có ý nghĩa thiết thực trong tổ chức thực hiện pháp luật về quyền con người. Thông qua các chương trình hỗ trợ kỹ thuật, đào tạo nguồn nhân lực, trao đổi chuyên gia, chia sẻ thực tiễn tốt và hợp tác thể chế, Việt Nam có thể nâng cao năng lực của đội ngũ làm công tác lập pháp, hành pháp, tư pháp và thực thi pháp luật, đồng thời hoàn thiện các thiết chế giám sát, bảo vệ và thúc đẩy quyền con người. Hợp tác quốc tế vì vậy vừa là nguồn tham chiếu cho đổi mới pháp luật, vừa là kênh nâng cao năng lực thực thi và khẳng định vai trò, vị thế của Việt Nam trong cộng đồng quốc tế.</w:t>
      </w:r>
    </w:p>
    <w:p w14:paraId="2467107A" w14:textId="77777777" w:rsidR="006F297B" w:rsidRPr="00B871F5" w:rsidRDefault="006F297B" w:rsidP="00A20708">
      <w:pPr>
        <w:pStyle w:val="3mctiu"/>
        <w:spacing w:line="352" w:lineRule="exact"/>
        <w:rPr>
          <w:color w:val="auto"/>
        </w:rPr>
      </w:pPr>
      <w:r w:rsidRPr="00B871F5">
        <w:rPr>
          <w:color w:val="auto"/>
        </w:rPr>
        <w:t>C. CHỦ ĐỀ THẢO LUẬN VÀ CÂU HỎI ÔN TẬP</w:t>
      </w:r>
    </w:p>
    <w:p w14:paraId="20EFD02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bCs/>
          <w:w w:val="90"/>
          <w:sz w:val="23"/>
          <w:szCs w:val="23"/>
        </w:rPr>
      </w:pPr>
      <w:r w:rsidRPr="00B871F5">
        <w:rPr>
          <w:rFonts w:ascii="Noto Serif" w:eastAsiaTheme="minorEastAsia" w:hAnsi="Noto Serif" w:cs="Noto Serif"/>
          <w:b/>
          <w:bCs/>
          <w:w w:val="90"/>
          <w:sz w:val="23"/>
          <w:szCs w:val="23"/>
        </w:rPr>
        <w:t>* Chủ đề thảo luận</w:t>
      </w:r>
    </w:p>
    <w:p w14:paraId="2B10DB4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1. Bảo đảm quyền con người trong bối cảnh chuyển đổi số ở Việt Nam hiện nay.</w:t>
      </w:r>
    </w:p>
    <w:p w14:paraId="40B929B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2. Vai trò của Nhà nước trong việc bảo đảm và bảo vệ quyền con người ở Việt Nam hiện nay.</w:t>
      </w:r>
    </w:p>
    <w:p w14:paraId="1A81C25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3. Bảo đảm quyền con người trong hoạt động tố tụng (hình sự, hành chính, dân sự). </w:t>
      </w:r>
    </w:p>
    <w:p w14:paraId="7F098FA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 xml:space="preserve">* Câu hỏi ôn tập </w:t>
      </w:r>
    </w:p>
    <w:p w14:paraId="2CD8997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1. Phân tích khái niệm, đặc điểm, vai trò, điều kiện bảo đảm pháp luật quyền con người ở Việt Nam hiện nay?</w:t>
      </w:r>
    </w:p>
    <w:p w14:paraId="0C83382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2. Phân tích sự phát triển pháp luật Việt Nam về quyền con người?</w:t>
      </w:r>
    </w:p>
    <w:p w14:paraId="210D06A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3. Phân tích các quan điểm và định hướng hoàn thiện pháp luật về quyền con người ở Việ</w:t>
      </w:r>
      <w:bookmarkStart w:id="108" w:name="_Toc508759728"/>
      <w:bookmarkStart w:id="109" w:name="_Toc508795165"/>
      <w:bookmarkStart w:id="110" w:name="_Toc512327977"/>
      <w:bookmarkStart w:id="111" w:name="_Toc512603868"/>
      <w:r w:rsidRPr="00B871F5">
        <w:rPr>
          <w:rFonts w:ascii="Noto Serif" w:eastAsiaTheme="minorEastAsia" w:hAnsi="Noto Serif" w:cs="Noto Serif"/>
          <w:w w:val="90"/>
          <w:sz w:val="23"/>
          <w:szCs w:val="23"/>
        </w:rPr>
        <w:t>t Nam?</w:t>
      </w:r>
    </w:p>
    <w:p w14:paraId="0BC62000" w14:textId="77777777" w:rsidR="006F297B" w:rsidRPr="00B871F5" w:rsidRDefault="006F297B" w:rsidP="00A20708">
      <w:pPr>
        <w:pStyle w:val="3mctiu"/>
        <w:spacing w:line="352" w:lineRule="exact"/>
        <w:rPr>
          <w:color w:val="auto"/>
        </w:rPr>
      </w:pPr>
      <w:r w:rsidRPr="00B871F5">
        <w:rPr>
          <w:color w:val="auto"/>
        </w:rPr>
        <w:t>D. TÀI LIỆU</w:t>
      </w:r>
      <w:bookmarkEnd w:id="108"/>
      <w:bookmarkEnd w:id="109"/>
      <w:r w:rsidRPr="00B871F5">
        <w:rPr>
          <w:color w:val="auto"/>
        </w:rPr>
        <w:t xml:space="preserve"> </w:t>
      </w:r>
      <w:bookmarkEnd w:id="110"/>
      <w:bookmarkEnd w:id="111"/>
      <w:r w:rsidRPr="00B871F5">
        <w:rPr>
          <w:color w:val="auto"/>
        </w:rPr>
        <w:t>HỌC TẬP</w:t>
      </w:r>
    </w:p>
    <w:p w14:paraId="4AC64ADC" w14:textId="77777777" w:rsidR="006F297B" w:rsidRPr="00B871F5" w:rsidRDefault="006F297B" w:rsidP="00A20708">
      <w:pPr>
        <w:widowControl w:val="0"/>
        <w:tabs>
          <w:tab w:val="left" w:pos="0"/>
        </w:tabs>
        <w:spacing w:before="60" w:after="0" w:line="352" w:lineRule="exact"/>
        <w:ind w:firstLine="454"/>
        <w:jc w:val="both"/>
        <w:rPr>
          <w:rFonts w:ascii="Noto Serif" w:eastAsiaTheme="minorEastAsia" w:hAnsi="Noto Serif" w:cs="Noto Serif"/>
          <w:b/>
          <w:bCs/>
          <w:iCs/>
          <w:w w:val="90"/>
          <w:sz w:val="23"/>
          <w:szCs w:val="23"/>
          <w:lang w:val="nl-NL"/>
        </w:rPr>
      </w:pPr>
      <w:r w:rsidRPr="00B871F5">
        <w:rPr>
          <w:rFonts w:ascii="Noto Serif" w:eastAsiaTheme="minorEastAsia" w:hAnsi="Noto Serif" w:cs="Noto Serif"/>
          <w:b/>
          <w:bCs/>
          <w:iCs/>
          <w:w w:val="90"/>
          <w:sz w:val="23"/>
          <w:szCs w:val="23"/>
          <w:lang w:val="vi-VN"/>
        </w:rPr>
        <w:t xml:space="preserve">* </w:t>
      </w:r>
      <w:r w:rsidRPr="00B871F5">
        <w:rPr>
          <w:rFonts w:ascii="Noto Serif" w:eastAsiaTheme="minorEastAsia" w:hAnsi="Noto Serif" w:cs="Noto Serif"/>
          <w:b/>
          <w:bCs/>
          <w:iCs/>
          <w:w w:val="90"/>
          <w:sz w:val="23"/>
          <w:szCs w:val="23"/>
          <w:lang w:val="nl-NL"/>
        </w:rPr>
        <w:t>Tài liệu bắt buộc</w:t>
      </w:r>
    </w:p>
    <w:p w14:paraId="3432AFDE" w14:textId="77777777" w:rsidR="006F297B" w:rsidRPr="00B871F5" w:rsidRDefault="006F297B" w:rsidP="00A20708">
      <w:pPr>
        <w:widowControl w:val="0"/>
        <w:tabs>
          <w:tab w:val="left" w:pos="42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nl-NL"/>
        </w:rPr>
        <w:t>1. Học</w:t>
      </w:r>
      <w:r w:rsidRPr="00B871F5">
        <w:rPr>
          <w:rFonts w:ascii="Noto Serif" w:eastAsiaTheme="minorEastAsia" w:hAnsi="Noto Serif" w:cs="Noto Serif"/>
          <w:w w:val="90"/>
          <w:sz w:val="23"/>
          <w:szCs w:val="23"/>
          <w:lang w:val="vi-VN"/>
        </w:rPr>
        <w:t xml:space="preserve"> viện Chính trị quốc gia Hồ Chí Minh</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w w:val="90"/>
          <w:sz w:val="23"/>
          <w:szCs w:val="23"/>
          <w:lang w:val="nl-NL"/>
        </w:rPr>
        <w:t>Giáo</w:t>
      </w:r>
      <w:r w:rsidRPr="00B871F5">
        <w:rPr>
          <w:rFonts w:ascii="Noto Serif" w:eastAsiaTheme="minorEastAsia" w:hAnsi="Noto Serif" w:cs="Noto Serif"/>
          <w:i/>
          <w:w w:val="90"/>
          <w:sz w:val="23"/>
          <w:szCs w:val="23"/>
          <w:lang w:val="vi-VN"/>
        </w:rPr>
        <w:t xml:space="preserve"> trình </w:t>
      </w:r>
      <w:r w:rsidRPr="00B871F5">
        <w:rPr>
          <w:rFonts w:ascii="Noto Serif" w:eastAsiaTheme="minorEastAsia" w:hAnsi="Noto Serif" w:cs="Noto Serif"/>
          <w:i/>
          <w:w w:val="90"/>
          <w:sz w:val="23"/>
          <w:szCs w:val="23"/>
        </w:rPr>
        <w:t>Trung cấp lý luận chính trị:</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w w:val="90"/>
          <w:sz w:val="23"/>
          <w:szCs w:val="23"/>
        </w:rPr>
        <w:t>Nhà nước và Pháp luật Việt Nam,</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N</w:t>
      </w:r>
      <w:r w:rsidRPr="00B871F5">
        <w:rPr>
          <w:rFonts w:ascii="Noto Serif" w:eastAsiaTheme="minorEastAsia" w:hAnsi="Noto Serif" w:cs="Noto Serif"/>
          <w:w w:val="90"/>
          <w:sz w:val="23"/>
          <w:szCs w:val="23"/>
        </w:rPr>
        <w:t>xb.</w:t>
      </w:r>
      <w:r w:rsidRPr="00B871F5">
        <w:rPr>
          <w:rFonts w:ascii="Noto Serif" w:eastAsiaTheme="minorEastAsia" w:hAnsi="Noto Serif" w:cs="Noto Serif"/>
          <w:w w:val="90"/>
          <w:sz w:val="23"/>
          <w:szCs w:val="23"/>
          <w:lang w:val="vi-VN"/>
        </w:rPr>
        <w:t xml:space="preserve">Lý luận </w:t>
      </w:r>
      <w:r w:rsidRPr="00B871F5">
        <w:rPr>
          <w:rFonts w:ascii="Noto Serif" w:eastAsiaTheme="minorEastAsia" w:hAnsi="Noto Serif" w:cs="Noto Serif"/>
          <w:w w:val="90"/>
          <w:sz w:val="23"/>
          <w:szCs w:val="23"/>
        </w:rPr>
        <w:t>c</w:t>
      </w:r>
      <w:r w:rsidRPr="00B871F5">
        <w:rPr>
          <w:rFonts w:ascii="Noto Serif" w:eastAsiaTheme="minorEastAsia" w:hAnsi="Noto Serif" w:cs="Noto Serif"/>
          <w:w w:val="90"/>
          <w:sz w:val="23"/>
          <w:szCs w:val="23"/>
          <w:lang w:val="vi-VN"/>
        </w:rPr>
        <w:t>hính trị, H.</w:t>
      </w:r>
      <w:r w:rsidRPr="00B871F5">
        <w:rPr>
          <w:rFonts w:ascii="Noto Serif" w:eastAsiaTheme="minorEastAsia" w:hAnsi="Noto Serif" w:cs="Noto Serif"/>
          <w:w w:val="90"/>
          <w:sz w:val="23"/>
          <w:szCs w:val="23"/>
        </w:rPr>
        <w:t>2026.</w:t>
      </w:r>
    </w:p>
    <w:p w14:paraId="1791983D" w14:textId="0C9E6E7B" w:rsidR="006F297B" w:rsidRPr="00B871F5" w:rsidRDefault="006F297B" w:rsidP="00A20708">
      <w:pPr>
        <w:widowControl w:val="0"/>
        <w:tabs>
          <w:tab w:val="left" w:pos="420"/>
        </w:tabs>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nl-NL"/>
        </w:rPr>
        <w:t xml:space="preserve">2. Quốc hội: </w:t>
      </w:r>
      <w:r w:rsidRPr="00B871F5">
        <w:rPr>
          <w:rFonts w:ascii="Noto Serif" w:eastAsiaTheme="minorEastAsia" w:hAnsi="Noto Serif" w:cs="Noto Serif"/>
          <w:i/>
          <w:iCs/>
          <w:w w:val="90"/>
          <w:sz w:val="23"/>
          <w:szCs w:val="23"/>
          <w:lang w:val="nl-NL"/>
        </w:rPr>
        <w:t>Hiến pháp nước Cộng hòa xã hội chủ nghĩa Việt Nam năm 2013</w:t>
      </w:r>
      <w:r w:rsidRPr="00B871F5">
        <w:rPr>
          <w:rFonts w:ascii="Noto Serif" w:eastAsiaTheme="minorEastAsia" w:hAnsi="Noto Serif" w:cs="Noto Serif"/>
          <w:i/>
          <w:iCs/>
          <w:w w:val="90"/>
          <w:sz w:val="23"/>
          <w:szCs w:val="23"/>
        </w:rPr>
        <w:t xml:space="preserve"> (sửa đổi, bổ sung năm 2025)</w:t>
      </w:r>
      <w:r w:rsidR="006D361F" w:rsidRPr="00B871F5">
        <w:rPr>
          <w:rFonts w:ascii="Noto Serif" w:eastAsiaTheme="minorEastAsia" w:hAnsi="Noto Serif" w:cs="Noto Serif"/>
          <w:i/>
          <w:iCs/>
          <w:w w:val="90"/>
          <w:sz w:val="23"/>
          <w:szCs w:val="23"/>
        </w:rPr>
        <w:t xml:space="preserve">, </w:t>
      </w:r>
      <w:r w:rsidR="006D361F" w:rsidRPr="00B871F5">
        <w:rPr>
          <w:rFonts w:ascii="Noto Serif" w:eastAsiaTheme="minorEastAsia" w:hAnsi="Noto Serif" w:cs="Noto Serif"/>
          <w:iCs/>
          <w:w w:val="90"/>
          <w:sz w:val="23"/>
          <w:szCs w:val="23"/>
        </w:rPr>
        <w:t>H.2025</w:t>
      </w:r>
      <w:r w:rsidRPr="00B871F5">
        <w:rPr>
          <w:rFonts w:ascii="Noto Serif" w:eastAsiaTheme="minorEastAsia" w:hAnsi="Noto Serif" w:cs="Noto Serif"/>
          <w:i/>
          <w:iCs/>
          <w:w w:val="90"/>
          <w:sz w:val="23"/>
          <w:szCs w:val="23"/>
        </w:rPr>
        <w:t>.</w:t>
      </w:r>
    </w:p>
    <w:p w14:paraId="478A25AA" w14:textId="77777777" w:rsidR="006F297B" w:rsidRPr="00B871F5" w:rsidRDefault="006F297B" w:rsidP="00A20708">
      <w:pPr>
        <w:widowControl w:val="0"/>
        <w:tabs>
          <w:tab w:val="left" w:pos="420"/>
        </w:tabs>
        <w:spacing w:before="60" w:after="0" w:line="352" w:lineRule="exact"/>
        <w:ind w:firstLine="454"/>
        <w:jc w:val="both"/>
        <w:rPr>
          <w:rFonts w:ascii="Noto Serif" w:eastAsiaTheme="minorEastAsia" w:hAnsi="Noto Serif" w:cs="Noto Serif"/>
          <w:b/>
          <w:bCs/>
          <w:iCs/>
          <w:w w:val="90"/>
          <w:sz w:val="23"/>
          <w:szCs w:val="23"/>
          <w:lang w:val="nl-NL"/>
        </w:rPr>
      </w:pPr>
      <w:r w:rsidRPr="00B871F5">
        <w:rPr>
          <w:rFonts w:ascii="Noto Serif" w:eastAsiaTheme="minorEastAsia" w:hAnsi="Noto Serif" w:cs="Noto Serif"/>
          <w:b/>
          <w:bCs/>
          <w:i/>
          <w:iCs/>
          <w:w w:val="90"/>
          <w:sz w:val="23"/>
          <w:szCs w:val="23"/>
          <w:lang w:val="vi-VN"/>
        </w:rPr>
        <w:t xml:space="preserve">* </w:t>
      </w:r>
      <w:r w:rsidRPr="00B871F5">
        <w:rPr>
          <w:rFonts w:ascii="Noto Serif" w:eastAsiaTheme="minorEastAsia" w:hAnsi="Noto Serif" w:cs="Noto Serif"/>
          <w:b/>
          <w:bCs/>
          <w:iCs/>
          <w:w w:val="90"/>
          <w:sz w:val="23"/>
          <w:szCs w:val="23"/>
          <w:lang w:val="nl-NL"/>
        </w:rPr>
        <w:t>Tài liệu đọc thêm</w:t>
      </w:r>
    </w:p>
    <w:p w14:paraId="19D3CBDE" w14:textId="77777777" w:rsidR="006F297B" w:rsidRPr="00B871F5" w:rsidRDefault="006F297B" w:rsidP="00A20708">
      <w:pPr>
        <w:widowControl w:val="0"/>
        <w:tabs>
          <w:tab w:val="left" w:pos="420"/>
        </w:tabs>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1. </w:t>
      </w:r>
      <w:r w:rsidRPr="00B871F5">
        <w:rPr>
          <w:rFonts w:ascii="Noto Serif" w:eastAsiaTheme="minorEastAsia" w:hAnsi="Noto Serif" w:cs="Noto Serif"/>
          <w:iCs/>
          <w:w w:val="90"/>
          <w:sz w:val="23"/>
          <w:szCs w:val="23"/>
        </w:rPr>
        <w:t xml:space="preserve">Đảng cộng sản Việt Nam: </w:t>
      </w:r>
      <w:r w:rsidRPr="00B871F5">
        <w:rPr>
          <w:rFonts w:ascii="Noto Serif" w:eastAsiaTheme="minorEastAsia" w:hAnsi="Noto Serif" w:cs="Noto Serif"/>
          <w:i/>
          <w:iCs/>
          <w:w w:val="90"/>
          <w:sz w:val="23"/>
          <w:szCs w:val="23"/>
        </w:rPr>
        <w:t>Văn kiện Đại hội đại biểu toàn quốc lần thứ XIV</w:t>
      </w:r>
      <w:r w:rsidRPr="00B871F5">
        <w:rPr>
          <w:rFonts w:ascii="Noto Serif" w:eastAsiaTheme="minorEastAsia" w:hAnsi="Noto Serif" w:cs="Noto Serif"/>
          <w:iCs/>
          <w:w w:val="90"/>
          <w:sz w:val="23"/>
          <w:szCs w:val="23"/>
        </w:rPr>
        <w:t xml:space="preserve">, </w:t>
      </w:r>
      <w:r w:rsidRPr="00B871F5">
        <w:rPr>
          <w:rFonts w:ascii="Noto Serif" w:eastAsiaTheme="minorEastAsia" w:hAnsi="Noto Serif" w:cs="Noto Serif"/>
          <w:w w:val="90"/>
          <w:sz w:val="23"/>
          <w:szCs w:val="23"/>
        </w:rPr>
        <w:t>Nxb.Chính trị quốc gia Sự thật, H.</w:t>
      </w:r>
      <w:r w:rsidRPr="00B871F5">
        <w:rPr>
          <w:rFonts w:ascii="Noto Serif" w:eastAsiaTheme="minorEastAsia" w:hAnsi="Noto Serif" w:cs="Noto Serif"/>
          <w:w w:val="90"/>
          <w:sz w:val="23"/>
          <w:szCs w:val="23"/>
          <w:lang w:val="vi-VN"/>
        </w:rPr>
        <w:t>202</w:t>
      </w:r>
      <w:r w:rsidRPr="00B871F5">
        <w:rPr>
          <w:rFonts w:ascii="Noto Serif" w:eastAsiaTheme="minorEastAsia" w:hAnsi="Noto Serif" w:cs="Noto Serif"/>
          <w:w w:val="90"/>
          <w:sz w:val="23"/>
          <w:szCs w:val="23"/>
        </w:rPr>
        <w:t>6, t.I, II</w:t>
      </w:r>
      <w:r w:rsidRPr="00B871F5">
        <w:rPr>
          <w:rFonts w:ascii="Noto Serif" w:eastAsiaTheme="minorEastAsia" w:hAnsi="Noto Serif" w:cs="Noto Serif"/>
          <w:w w:val="90"/>
          <w:sz w:val="23"/>
          <w:szCs w:val="23"/>
          <w:lang w:val="vi-VN"/>
        </w:rPr>
        <w:t>.</w:t>
      </w:r>
    </w:p>
    <w:p w14:paraId="6D40C6B5" w14:textId="4762F750" w:rsidR="006F297B" w:rsidRPr="00B871F5" w:rsidRDefault="006F297B" w:rsidP="00A20708">
      <w:pPr>
        <w:widowControl w:val="0"/>
        <w:tabs>
          <w:tab w:val="left" w:pos="420"/>
        </w:tabs>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w w:val="90"/>
          <w:sz w:val="23"/>
          <w:szCs w:val="23"/>
          <w:lang w:val="nl-NL"/>
        </w:rPr>
        <w:t>2. Ban Chấp hành Trung ương Đảng:</w:t>
      </w:r>
      <w:r w:rsidRPr="00B871F5">
        <w:rPr>
          <w:rFonts w:ascii="Noto Serif" w:eastAsiaTheme="minorEastAsia" w:hAnsi="Noto Serif" w:cs="Noto Serif"/>
          <w:w w:val="90"/>
          <w:sz w:val="23"/>
          <w:szCs w:val="23"/>
          <w:shd w:val="clear" w:color="auto" w:fill="FFFFFF"/>
        </w:rPr>
        <w:t xml:space="preserve"> </w:t>
      </w:r>
      <w:r w:rsidRPr="00B871F5">
        <w:rPr>
          <w:rFonts w:ascii="Noto Serif" w:eastAsiaTheme="minorEastAsia" w:hAnsi="Noto Serif" w:cs="Noto Serif"/>
          <w:i/>
          <w:w w:val="90"/>
          <w:sz w:val="23"/>
          <w:szCs w:val="23"/>
        </w:rPr>
        <w:t>Nghị quyết số 27-NQ/TW Hội nghị lần thứ sáu Ban Chấp hành Trung ương Đảng khóa XIII về tiếp tục xây dựng và hoàn thiện Nhà nước pháp quyền xã hội chủ nghĩa Việt Nam trong giai đoạn mới</w:t>
      </w:r>
      <w:r w:rsidR="006D361F" w:rsidRPr="00B871F5">
        <w:rPr>
          <w:rFonts w:ascii="Noto Serif" w:eastAsiaTheme="minorEastAsia" w:hAnsi="Noto Serif" w:cs="Noto Serif"/>
          <w:i/>
          <w:w w:val="90"/>
          <w:sz w:val="23"/>
          <w:szCs w:val="23"/>
        </w:rPr>
        <w:t xml:space="preserve">, </w:t>
      </w:r>
      <w:r w:rsidR="006D361F" w:rsidRPr="00B871F5">
        <w:rPr>
          <w:rFonts w:ascii="Noto Serif" w:eastAsiaTheme="minorEastAsia" w:hAnsi="Noto Serif" w:cs="Noto Serif"/>
          <w:w w:val="90"/>
          <w:sz w:val="23"/>
          <w:szCs w:val="23"/>
        </w:rPr>
        <w:t>Hà Nội, ngày 09/11/2022</w:t>
      </w:r>
      <w:r w:rsidRPr="00B871F5">
        <w:rPr>
          <w:rFonts w:ascii="Noto Serif" w:eastAsiaTheme="minorEastAsia" w:hAnsi="Noto Serif" w:cs="Noto Serif"/>
          <w:w w:val="90"/>
          <w:sz w:val="23"/>
          <w:szCs w:val="23"/>
        </w:rPr>
        <w:t>.</w:t>
      </w:r>
    </w:p>
    <w:p w14:paraId="6913FD65" w14:textId="77777777" w:rsidR="006F297B" w:rsidRPr="00B871F5" w:rsidRDefault="006F297B" w:rsidP="00A20708">
      <w:pPr>
        <w:widowControl w:val="0"/>
        <w:tabs>
          <w:tab w:val="left" w:pos="420"/>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3. </w:t>
      </w:r>
      <w:r w:rsidRPr="00B871F5">
        <w:rPr>
          <w:rFonts w:ascii="Noto Serif" w:eastAsiaTheme="minorEastAsia" w:hAnsi="Noto Serif" w:cs="Noto Serif"/>
          <w:w w:val="90"/>
          <w:sz w:val="23"/>
          <w:szCs w:val="23"/>
          <w:lang w:val="nl-NL"/>
        </w:rPr>
        <w:t xml:space="preserve">Học viện Chính trị quốc gia Hồ Chí Minh: </w:t>
      </w:r>
      <w:r w:rsidRPr="00B871F5">
        <w:rPr>
          <w:rFonts w:ascii="Noto Serif" w:eastAsiaTheme="minorEastAsia" w:hAnsi="Noto Serif" w:cs="Noto Serif"/>
          <w:i/>
          <w:w w:val="90"/>
          <w:sz w:val="23"/>
          <w:szCs w:val="23"/>
          <w:lang w:val="nl-NL"/>
        </w:rPr>
        <w:t>Giáo trình Lý luận và pháp luật về quyền con người,</w:t>
      </w:r>
      <w:r w:rsidRPr="00B871F5">
        <w:rPr>
          <w:rFonts w:ascii="Noto Serif" w:eastAsiaTheme="minorEastAsia" w:hAnsi="Noto Serif" w:cs="Noto Serif"/>
          <w:w w:val="90"/>
          <w:sz w:val="23"/>
          <w:szCs w:val="23"/>
          <w:lang w:val="nl-NL"/>
        </w:rPr>
        <w:t xml:space="preserve"> Nxb.Lý luận chính trị, H.</w:t>
      </w:r>
      <w:r w:rsidRPr="00B871F5">
        <w:rPr>
          <w:rFonts w:ascii="Noto Serif" w:eastAsiaTheme="minorEastAsia" w:hAnsi="Noto Serif" w:cs="Noto Serif"/>
          <w:w w:val="90"/>
          <w:sz w:val="23"/>
          <w:szCs w:val="23"/>
          <w:lang w:val="vi-VN"/>
        </w:rPr>
        <w:t>202</w:t>
      </w:r>
      <w:r w:rsidRPr="00B871F5">
        <w:rPr>
          <w:rFonts w:ascii="Noto Serif" w:eastAsiaTheme="minorEastAsia" w:hAnsi="Noto Serif" w:cs="Noto Serif"/>
          <w:w w:val="90"/>
          <w:sz w:val="23"/>
          <w:szCs w:val="23"/>
        </w:rPr>
        <w:t>6.</w:t>
      </w:r>
    </w:p>
    <w:p w14:paraId="3EECFE68" w14:textId="77777777" w:rsidR="006F297B" w:rsidRPr="00B871F5" w:rsidRDefault="006F297B" w:rsidP="00A20708">
      <w:pPr>
        <w:pStyle w:val="1bi"/>
        <w:spacing w:line="352" w:lineRule="exact"/>
        <w:rPr>
          <w:color w:val="auto"/>
          <w:lang w:eastAsia="zh-TW"/>
        </w:rPr>
      </w:pPr>
      <w:r w:rsidRPr="00B871F5">
        <w:rPr>
          <w:color w:val="auto"/>
          <w:lang w:eastAsia="zh-TW"/>
        </w:rPr>
        <w:br w:type="column"/>
      </w:r>
      <w:bookmarkStart w:id="112" w:name="_Toc236303460"/>
      <w:r w:rsidRPr="00B871F5">
        <w:rPr>
          <w:color w:val="auto"/>
          <w:lang w:eastAsia="zh-TW"/>
        </w:rPr>
        <w:t>Bài 6</w:t>
      </w:r>
      <w:bookmarkEnd w:id="112"/>
    </w:p>
    <w:p w14:paraId="24E8B925" w14:textId="77777777" w:rsidR="006F297B" w:rsidRPr="00B871F5" w:rsidRDefault="006F297B" w:rsidP="00AB75B2">
      <w:pPr>
        <w:pStyle w:val="2tnbi"/>
        <w:rPr>
          <w:lang w:eastAsia="zh-TW"/>
        </w:rPr>
      </w:pPr>
      <w:bookmarkStart w:id="113" w:name="_Toc236303461"/>
      <w:r w:rsidRPr="00B871F5">
        <w:rPr>
          <w:lang w:eastAsia="zh-TW"/>
        </w:rPr>
        <w:t>PHÁP LUẬT VỀ THỰC HIỆN DÂN CHỦ Ở CƠ SỞ</w:t>
      </w:r>
      <w:bookmarkEnd w:id="113"/>
    </w:p>
    <w:p w14:paraId="0F13805C" w14:textId="77777777" w:rsidR="006F297B" w:rsidRPr="00B871F5" w:rsidRDefault="006F297B" w:rsidP="00A20708">
      <w:pPr>
        <w:pStyle w:val="3mctiu"/>
        <w:spacing w:line="352" w:lineRule="exact"/>
        <w:rPr>
          <w:color w:val="auto"/>
          <w:lang w:eastAsia="zh-TW"/>
        </w:rPr>
      </w:pPr>
      <w:r w:rsidRPr="00B871F5">
        <w:rPr>
          <w:color w:val="auto"/>
          <w:lang w:eastAsia="zh-TW"/>
        </w:rPr>
        <w:t>A. MỤC TIÊU</w:t>
      </w:r>
    </w:p>
    <w:p w14:paraId="7A2FFA92" w14:textId="77777777" w:rsidR="006F297B" w:rsidRPr="00B871F5" w:rsidRDefault="006F297B" w:rsidP="00A20708">
      <w:pPr>
        <w:widowControl w:val="0"/>
        <w:tabs>
          <w:tab w:val="left" w:pos="912"/>
        </w:tabs>
        <w:spacing w:before="60" w:after="0" w:line="352" w:lineRule="exact"/>
        <w:ind w:firstLine="454"/>
        <w:jc w:val="both"/>
        <w:rPr>
          <w:rFonts w:ascii="Noto Serif" w:eastAsiaTheme="minorEastAsia" w:hAnsi="Noto Serif" w:cs="Noto Serif"/>
          <w:w w:val="90"/>
          <w:sz w:val="23"/>
          <w:szCs w:val="23"/>
          <w:lang w:eastAsia="zh-TW"/>
        </w:rPr>
      </w:pPr>
      <w:bookmarkStart w:id="114" w:name="bookmark2"/>
      <w:bookmarkEnd w:id="114"/>
      <w:r w:rsidRPr="00B871F5">
        <w:rPr>
          <w:rFonts w:ascii="Noto Serif" w:eastAsiaTheme="minorEastAsia" w:hAnsi="Noto Serif" w:cs="Noto Serif"/>
          <w:i/>
          <w:iCs/>
          <w:w w:val="90"/>
          <w:sz w:val="23"/>
          <w:szCs w:val="23"/>
          <w:lang w:eastAsia="zh-TW"/>
        </w:rPr>
        <w:t>Về kiến thức:</w:t>
      </w:r>
      <w:r w:rsidRPr="00B871F5">
        <w:rPr>
          <w:rFonts w:ascii="Noto Serif" w:eastAsiaTheme="minorEastAsia" w:hAnsi="Noto Serif" w:cs="Noto Serif"/>
          <w:w w:val="90"/>
          <w:sz w:val="23"/>
          <w:szCs w:val="23"/>
          <w:lang w:eastAsia="zh-TW"/>
        </w:rPr>
        <w:t xml:space="preserve"> Học viên nắm</w:t>
      </w:r>
      <w:r w:rsidRPr="00B871F5">
        <w:rPr>
          <w:rFonts w:ascii="Noto Serif" w:eastAsiaTheme="minorEastAsia" w:hAnsi="Noto Serif" w:cs="Noto Serif"/>
          <w:w w:val="90"/>
          <w:sz w:val="23"/>
          <w:szCs w:val="23"/>
          <w:lang w:val="vi-VN" w:eastAsia="zh-TW"/>
        </w:rPr>
        <w:t xml:space="preserve"> vững kiến thức cơ bản, hệ thống, cập nhật về</w:t>
      </w:r>
      <w:r w:rsidRPr="00B871F5">
        <w:rPr>
          <w:rFonts w:ascii="Noto Serif" w:eastAsiaTheme="minorEastAsia" w:hAnsi="Noto Serif" w:cs="Noto Serif"/>
          <w:w w:val="90"/>
          <w:sz w:val="23"/>
          <w:szCs w:val="23"/>
          <w:lang w:eastAsia="zh-TW"/>
        </w:rPr>
        <w:t xml:space="preserve"> thực hiện dân chủ ở cơ sở; vai trò của pháp luật trong việc bảo đảm dân chủ ở cơ sở. Hiểu rõ nội dung các quy định pháp luật về thực hiện dân chủ ở cơ sở, quyền và nghĩa vụ của công dân, trách nhiệm của chính quyền và các cơ quan, đơn vị trong việc thực hiện dân chủ ở cơ sở.</w:t>
      </w:r>
      <w:bookmarkStart w:id="115" w:name="bookmark3"/>
      <w:bookmarkEnd w:id="115"/>
    </w:p>
    <w:p w14:paraId="1DACB93D" w14:textId="77777777" w:rsidR="006F297B" w:rsidRPr="00B871F5" w:rsidRDefault="006F297B" w:rsidP="00A20708">
      <w:pPr>
        <w:widowControl w:val="0"/>
        <w:tabs>
          <w:tab w:val="left" w:pos="916"/>
        </w:tabs>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V</w:t>
      </w:r>
      <w:r w:rsidRPr="00B871F5">
        <w:rPr>
          <w:rFonts w:ascii="Noto Serif" w:eastAsiaTheme="minorEastAsia" w:hAnsi="Noto Serif" w:cs="Noto Serif"/>
          <w:i/>
          <w:iCs/>
          <w:w w:val="90"/>
          <w:sz w:val="23"/>
          <w:szCs w:val="23"/>
          <w:lang w:eastAsia="zh-TW"/>
        </w:rPr>
        <w:t>ề kỹ năng:</w:t>
      </w:r>
      <w:r w:rsidRPr="00B871F5">
        <w:rPr>
          <w:rFonts w:ascii="Noto Serif" w:eastAsiaTheme="minorEastAsia" w:hAnsi="Noto Serif" w:cs="Noto Serif"/>
          <w:w w:val="90"/>
          <w:sz w:val="23"/>
          <w:szCs w:val="23"/>
          <w:lang w:eastAsia="zh-TW"/>
        </w:rPr>
        <w:t xml:space="preserve"> Học viên vận dụng</w:t>
      </w:r>
      <w:r w:rsidRPr="00B871F5">
        <w:rPr>
          <w:rFonts w:ascii="Noto Serif" w:eastAsiaTheme="minorEastAsia" w:hAnsi="Noto Serif" w:cs="Noto Serif"/>
          <w:w w:val="90"/>
          <w:sz w:val="23"/>
          <w:szCs w:val="23"/>
          <w:lang w:val="vi-VN" w:eastAsia="zh-TW"/>
        </w:rPr>
        <w:t xml:space="preserve"> được</w:t>
      </w:r>
      <w:r w:rsidRPr="00B871F5">
        <w:rPr>
          <w:rFonts w:ascii="Noto Serif" w:eastAsiaTheme="minorEastAsia" w:hAnsi="Noto Serif" w:cs="Noto Serif"/>
          <w:w w:val="90"/>
          <w:sz w:val="23"/>
          <w:szCs w:val="23"/>
          <w:lang w:eastAsia="zh-TW"/>
        </w:rPr>
        <w:t xml:space="preserve"> tri thức, hiểu biết các quy định pháp luật về thực hiện dân chủ ở cơ sở vào hoạt động thực tiễn ở xã, phường, đặc khu, cơ quan, đơn vị.</w:t>
      </w:r>
      <w:bookmarkStart w:id="116" w:name="bookmark4"/>
      <w:bookmarkEnd w:id="116"/>
    </w:p>
    <w:p w14:paraId="064B18EE" w14:textId="77777777" w:rsidR="006F297B" w:rsidRPr="00B871F5" w:rsidRDefault="006F297B" w:rsidP="00A20708">
      <w:pPr>
        <w:widowControl w:val="0"/>
        <w:tabs>
          <w:tab w:val="left" w:pos="916"/>
        </w:tabs>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iCs/>
          <w:w w:val="90"/>
          <w:sz w:val="23"/>
          <w:szCs w:val="23"/>
          <w:lang w:eastAsia="zh-TW"/>
        </w:rPr>
        <w:t>Về tư tưởng:</w:t>
      </w:r>
      <w:r w:rsidRPr="00B871F5">
        <w:rPr>
          <w:rFonts w:ascii="Noto Serif" w:eastAsiaTheme="minorEastAsia" w:hAnsi="Noto Serif" w:cs="Noto Serif"/>
          <w:w w:val="90"/>
          <w:sz w:val="23"/>
          <w:szCs w:val="23"/>
          <w:lang w:eastAsia="zh-TW"/>
        </w:rPr>
        <w:t xml:space="preserve"> Củng cố và nâng cao nhận thức về bản chất dân chủ xã hội chủ nghĩa; có ý thức trách nhiệm tôn trọng và thực hiện quyền dân chủ gắn với trách nhiệm công dân; góp phần xây dựng đời sống chính trị - xã hội dân chủ, công bằng ở địa phương, cơ quan, đơn vị.</w:t>
      </w:r>
    </w:p>
    <w:p w14:paraId="0A0805AE" w14:textId="77777777" w:rsidR="006F297B" w:rsidRPr="00B871F5" w:rsidRDefault="006F297B" w:rsidP="00A20708">
      <w:pPr>
        <w:pStyle w:val="3mctiu"/>
        <w:spacing w:line="352" w:lineRule="exact"/>
        <w:rPr>
          <w:color w:val="auto"/>
        </w:rPr>
      </w:pPr>
      <w:r w:rsidRPr="00B871F5">
        <w:rPr>
          <w:color w:val="auto"/>
        </w:rPr>
        <w:t>B. NỘI DUNG</w:t>
      </w:r>
    </w:p>
    <w:p w14:paraId="70CEA5EC" w14:textId="77777777" w:rsidR="006F297B" w:rsidRPr="00B871F5" w:rsidRDefault="006F297B" w:rsidP="00293E56">
      <w:pPr>
        <w:pStyle w:val="4Hoa"/>
        <w:spacing w:before="80" w:line="352" w:lineRule="exact"/>
        <w:rPr>
          <w:color w:val="auto"/>
        </w:rPr>
      </w:pPr>
      <w:r w:rsidRPr="00B871F5">
        <w:rPr>
          <w:color w:val="auto"/>
        </w:rPr>
        <w:t>1. NHỮNG VẤN ĐỀ CHUNG VỀ THỰC HIỆN DÂN CHỦ Ở CƠ SỞ VÀ PHÁP LUẬT THỰC HIỆN DÂN CHỦ Ở CƠ SỞ</w:t>
      </w:r>
    </w:p>
    <w:p w14:paraId="42C0340A" w14:textId="77777777" w:rsidR="006F297B" w:rsidRPr="00B871F5" w:rsidRDefault="006F297B" w:rsidP="00293E56">
      <w:pPr>
        <w:pStyle w:val="5nh"/>
        <w:spacing w:before="80" w:line="352" w:lineRule="exact"/>
        <w:rPr>
          <w:color w:val="auto"/>
          <w:spacing w:val="-4"/>
        </w:rPr>
      </w:pPr>
      <w:r w:rsidRPr="00B871F5">
        <w:rPr>
          <w:color w:val="auto"/>
          <w:spacing w:val="-4"/>
        </w:rPr>
        <w:t>1.1. Khái niệm, đặc điểm, hình thức, nguyên tắc thực hiện dân chủ ở cơ sở</w:t>
      </w:r>
    </w:p>
    <w:p w14:paraId="62992D49" w14:textId="77777777" w:rsidR="006F297B" w:rsidRPr="00B871F5" w:rsidRDefault="006F297B" w:rsidP="00293E56">
      <w:pPr>
        <w:pStyle w:val="6nghing"/>
        <w:spacing w:before="80" w:line="352" w:lineRule="exact"/>
        <w:rPr>
          <w:spacing w:val="0"/>
        </w:rPr>
      </w:pPr>
      <w:r w:rsidRPr="00B871F5">
        <w:rPr>
          <w:spacing w:val="0"/>
        </w:rPr>
        <w:t>1.1.1. Khái niệm, đặc điểm thực hiện dân chủ ở cơ sở</w:t>
      </w:r>
    </w:p>
    <w:p w14:paraId="296B389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Dân chủ là hình thức tổ chức thiết chế chính trị của xã hội dựa trên việc thừa nhận nhân dân là nguồn gốc của quyền lực, thừa nhận nguyên tắc bình đẳng và tự do. Dân chủ cũng được vận dụng vào tổ chức và hoạt động của các tổ chức và thiết chế nhất định.</w:t>
      </w:r>
    </w:p>
    <w:p w14:paraId="1165CD7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Dân chủ ở cơ sở là hình thức và cấp độ thực hiện dân chủ trực tiếp và dân chủ đại diện của công dân, cán bộ, công chức, viên chức, người lao động tại các cộng đồng dân cư, cơ quan, đơn vị, tổ chức, doanh nghiệp, tức là mang tính nền tảng, gốc rễ của đời sống xã hội và bộ máy tổ chức. Ở đó, công dân và các thành viên trong tổ chức được biết, bàn, quyết định, giám sát và kiểm tra những vấn đề liên quan trực tiếp đến quyền, lợi ích và nghĩa vụ của mình. Nói cách khác, dân chủ ở cơ sở là quá trình bảo đảm để nhân dân trực tiếp tham gia hoặc thông qua đại diện hợp pháp tham gia vào việc hình thành, thực hiện và giám sát các quyết định ở cơ sở.</w:t>
      </w:r>
    </w:p>
    <w:p w14:paraId="09894B2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Khoản 2, Điều 2 Luật Thực hiện dân chủ ở cơ sở</w:t>
      </w:r>
      <w:r w:rsidRPr="00B871F5">
        <w:rPr>
          <w:rFonts w:ascii="Noto Serif" w:eastAsiaTheme="minorEastAsia" w:hAnsi="Noto Serif" w:cs="Noto Serif"/>
          <w:w w:val="90"/>
          <w:sz w:val="23"/>
          <w:szCs w:val="23"/>
          <w:lang w:val="vi-VN" w:eastAsia="zh-TW"/>
        </w:rPr>
        <w:t xml:space="preserve"> năm 2022 (sửa đổi, bổ sung năm 2025)</w:t>
      </w:r>
      <w:r w:rsidRPr="00B871F5">
        <w:rPr>
          <w:rFonts w:ascii="Noto Serif" w:eastAsiaTheme="minorEastAsia" w:hAnsi="Noto Serif" w:cs="Noto Serif"/>
          <w:w w:val="90"/>
          <w:sz w:val="23"/>
          <w:szCs w:val="23"/>
          <w:lang w:eastAsia="zh-TW"/>
        </w:rPr>
        <w:t xml:space="preserve"> quy định: Thực hiện dân chủ ở cơ sở là phương thức phát huy quyền làm chủ của Nhân dân, để công dân, cán bộ, công chức, viên chức, người lao động được thông tin, thể hiện ý chí, nguyện vọng, chính kiến của mình thông qua việc thảo luận, tham gia ý kiến, quyết định và kiểm tra, giám sát các vấn đề ở cơ sở theo quy định của Hiến pháp và pháp luật.</w:t>
      </w:r>
    </w:p>
    <w:p w14:paraId="731575C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xml:space="preserve">Như vậy, thực hiện dân chủ ở cơ sở là quá trình tổ chức và bảo đảm để công dân, cán bộ, công chức, viên chức, người lao động thực hiện quyền làm chủ của mình tại cộng đồng dân cư, cơ quan, đơn vị, tổ chức, doanh nghiệp; thông qua các cơ chế để họ được biết, được bàn, được quyết định, được giám sát và được kiểm tra đối với những vấn đề liên quan trực tiếp đến quyền, lợi ích hợp pháp của mình. Nói cách khác, thực hiện dân chủ ở cơ sở là việc cụ thể hóa quyền làm chủ của nhân dân bằng hệ thống quy định, quy trình, thiết chế và hình thức tham gia thực tế vào quản lý xã hội và quản lý tố chức ở cơ sở. </w:t>
      </w:r>
    </w:p>
    <w:p w14:paraId="1954463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Thực hiện dân chủ ở cơ sở có những đặc điểm riêng, xuất phát từ vị trí của cơ sở trong hệ thống chính trị, từ tính chất trực tiếp của đời sống xã hội ở cơ sở và từ yêu cầu cụ thể hóa quyền làm chủ của nhân dân trong thực tiễn. Những đặc điểm này vừa thể hiện bản chất dân chủ của chế độ, vừa phản ánh phương thức tổ chức và vận hành quyền lực ở cơ sở. Thực hiện dân chủ ở cơ sở có những đặc điểm chủ yếu: gắn trực tiếp với quyền và lợi ích thiết thân của nhân dân; mang tính trực tiếp, cụ thể; kết hợp giữa dân chủ trực tiếp và dân chủ đại diện; phụ thuộc lớn vào điều kiện kinh tế - xã hội, trình độ dân trí và năng lực đội ngũ cán bộ ở cơ sở; chịu sự chi phối quyết định của vai trò người đứng đầu; có khuôn khổ pháp lý tương đối đầy đủ; vừa là mục tiêu, vừa là phương thức quản trị xã hội ở cơ sở.</w:t>
      </w:r>
      <w:bookmarkStart w:id="117" w:name="bookmark5"/>
      <w:bookmarkEnd w:id="117"/>
    </w:p>
    <w:p w14:paraId="511737D9" w14:textId="77777777" w:rsidR="006F297B" w:rsidRPr="00B871F5" w:rsidRDefault="006F297B" w:rsidP="00A20708">
      <w:pPr>
        <w:pStyle w:val="6nghing"/>
        <w:spacing w:line="352" w:lineRule="exact"/>
      </w:pPr>
      <w:r w:rsidRPr="00B871F5">
        <w:t>1.1.2. Hình thức thực hiện dân chủ ở cơ sở</w:t>
      </w:r>
    </w:p>
    <w:p w14:paraId="02C667B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eastAsia="zh-TW"/>
        </w:rPr>
      </w:pPr>
      <w:bookmarkStart w:id="118" w:name="bookmark6"/>
      <w:r w:rsidRPr="00B871F5">
        <w:rPr>
          <w:rFonts w:ascii="Noto Serif" w:eastAsiaTheme="minorEastAsia" w:hAnsi="Noto Serif" w:cs="Noto Serif"/>
          <w:spacing w:val="2"/>
          <w:w w:val="90"/>
          <w:sz w:val="23"/>
          <w:szCs w:val="23"/>
          <w:lang w:eastAsia="zh-TW"/>
        </w:rPr>
        <w:t>H</w:t>
      </w:r>
      <w:bookmarkEnd w:id="118"/>
      <w:r w:rsidRPr="00B871F5">
        <w:rPr>
          <w:rFonts w:ascii="Noto Serif" w:eastAsiaTheme="minorEastAsia" w:hAnsi="Noto Serif" w:cs="Noto Serif"/>
          <w:spacing w:val="2"/>
          <w:w w:val="90"/>
          <w:sz w:val="23"/>
          <w:szCs w:val="23"/>
          <w:lang w:eastAsia="zh-TW"/>
        </w:rPr>
        <w:t>ình thức thực hiện dân chủ là toàn bộ các phương pháp, cách thức thực hiện quyền làm chủ của nhân dân. Thông qua đó, nhân dân được thể hiện ý chí của mình, được nhà nước ghi nhận, cụ thể hóa thành chính sách, pháp luật và có kế hoạch tổ chức thực thi kịp thời trong cuộc sống.</w:t>
      </w:r>
    </w:p>
    <w:p w14:paraId="108474F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Điều 6 Hiến pháp năm 2013 (sửa đổi, bổ sung năm 2025) quy định: “Nhân dân thực hiện quyền lực nhà nước bằng dân chủ trực tiếp, bằng dân chủ đại diện...”. Như vậy, để thực hiện quyền lực của mình, nhân dân thực hiện dân chủ thông qua hai hình thức sau:</w:t>
      </w:r>
    </w:p>
    <w:p w14:paraId="44884A7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Một là, hình thức dân chủ trực tiếp</w:t>
      </w:r>
      <w:r w:rsidRPr="00B871F5">
        <w:rPr>
          <w:rFonts w:ascii="Noto Serif" w:eastAsiaTheme="minorEastAsia" w:hAnsi="Noto Serif" w:cs="Noto Serif"/>
          <w:w w:val="90"/>
          <w:sz w:val="23"/>
          <w:szCs w:val="23"/>
          <w:lang w:eastAsia="zh-TW"/>
        </w:rPr>
        <w:t>. Đây là hình thức mà qua đó nhân dân bằng hành vi của mình trực tiếp thực hiện quyền làm chủ nhà nước và xã hội. Các biểu hiện cụ thể của hình thức dân chủ trực tiếp:</w:t>
      </w:r>
    </w:p>
    <w:p w14:paraId="3B9E08E1" w14:textId="77777777" w:rsidR="006F297B" w:rsidRPr="00B871F5" w:rsidRDefault="006F297B" w:rsidP="00A20708">
      <w:pPr>
        <w:widowControl w:val="0"/>
        <w:numPr>
          <w:ilvl w:val="0"/>
          <w:numId w:val="19"/>
        </w:numPr>
        <w:tabs>
          <w:tab w:val="left" w:pos="616"/>
          <w:tab w:val="left" w:pos="925"/>
        </w:tabs>
        <w:spacing w:before="60" w:after="0" w:line="352" w:lineRule="exact"/>
        <w:ind w:firstLine="454"/>
        <w:jc w:val="both"/>
        <w:rPr>
          <w:rFonts w:ascii="Noto Serif" w:eastAsiaTheme="minorEastAsia" w:hAnsi="Noto Serif" w:cs="Noto Serif"/>
          <w:spacing w:val="-2"/>
          <w:w w:val="90"/>
          <w:sz w:val="23"/>
          <w:szCs w:val="23"/>
          <w:lang w:eastAsia="zh-TW"/>
        </w:rPr>
      </w:pPr>
      <w:bookmarkStart w:id="119" w:name="bookmark9"/>
      <w:bookmarkEnd w:id="119"/>
      <w:r w:rsidRPr="00B871F5">
        <w:rPr>
          <w:rFonts w:ascii="Noto Serif" w:eastAsiaTheme="minorEastAsia" w:hAnsi="Noto Serif" w:cs="Noto Serif"/>
          <w:spacing w:val="-2"/>
          <w:w w:val="90"/>
          <w:sz w:val="23"/>
          <w:szCs w:val="23"/>
          <w:lang w:eastAsia="zh-TW"/>
        </w:rPr>
        <w:t>Trưng cầu ý dân là việc các cử tri bỏ phiếu trực tiếp quyết định các vấn đề chính trị, xã hội, pháp lý quan trọng của đất nước hay địa phương, hoặc việc xây dựng, thông qua Hiến pháp mới hay Hiến pháp sửa đổi hoặc các đạo luật quan trọng có ảnh hưởng đến đời sống nhân dân.</w:t>
      </w:r>
    </w:p>
    <w:p w14:paraId="38C7826B" w14:textId="77777777" w:rsidR="006F297B" w:rsidRPr="00B871F5" w:rsidRDefault="006F297B" w:rsidP="00A20708">
      <w:pPr>
        <w:widowControl w:val="0"/>
        <w:numPr>
          <w:ilvl w:val="0"/>
          <w:numId w:val="19"/>
        </w:numPr>
        <w:tabs>
          <w:tab w:val="left" w:pos="616"/>
          <w:tab w:val="left" w:pos="930"/>
        </w:tabs>
        <w:spacing w:before="60" w:after="0" w:line="352" w:lineRule="exact"/>
        <w:ind w:firstLine="454"/>
        <w:jc w:val="both"/>
        <w:rPr>
          <w:rFonts w:ascii="Noto Serif" w:eastAsiaTheme="minorEastAsia" w:hAnsi="Noto Serif" w:cs="Noto Serif"/>
          <w:w w:val="90"/>
          <w:sz w:val="23"/>
          <w:szCs w:val="23"/>
          <w:lang w:eastAsia="zh-TW"/>
        </w:rPr>
      </w:pPr>
      <w:bookmarkStart w:id="120" w:name="bookmark10"/>
      <w:bookmarkEnd w:id="120"/>
      <w:r w:rsidRPr="00B871F5">
        <w:rPr>
          <w:rFonts w:ascii="Noto Serif" w:eastAsiaTheme="minorEastAsia" w:hAnsi="Noto Serif" w:cs="Noto Serif"/>
          <w:w w:val="90"/>
          <w:sz w:val="23"/>
          <w:szCs w:val="23"/>
          <w:lang w:eastAsia="zh-TW"/>
        </w:rPr>
        <w:t>Sáng kiến của công dân là việc công dân đề xuất và bỏ phiếu quyết định về một vấn đề chung của đất nước hay của cộng đồng. Điều kiện để thực hiện cuộc bỏ phiếu là những người đề xuất phải thu thập đủ số lượng chữ ký ủng hộ theo luật định.</w:t>
      </w:r>
    </w:p>
    <w:p w14:paraId="58E3252D" w14:textId="77777777" w:rsidR="006F297B" w:rsidRPr="00B871F5" w:rsidRDefault="006F297B" w:rsidP="00A20708">
      <w:pPr>
        <w:widowControl w:val="0"/>
        <w:numPr>
          <w:ilvl w:val="0"/>
          <w:numId w:val="19"/>
        </w:numPr>
        <w:tabs>
          <w:tab w:val="left" w:pos="616"/>
          <w:tab w:val="left" w:pos="940"/>
        </w:tabs>
        <w:spacing w:before="60" w:after="0" w:line="352" w:lineRule="exact"/>
        <w:ind w:firstLine="454"/>
        <w:jc w:val="both"/>
        <w:rPr>
          <w:rFonts w:ascii="Noto Serif" w:eastAsiaTheme="minorEastAsia" w:hAnsi="Noto Serif" w:cs="Noto Serif"/>
          <w:w w:val="90"/>
          <w:sz w:val="23"/>
          <w:szCs w:val="23"/>
          <w:lang w:eastAsia="zh-TW"/>
        </w:rPr>
      </w:pPr>
      <w:bookmarkStart w:id="121" w:name="bookmark11"/>
      <w:bookmarkEnd w:id="121"/>
      <w:r w:rsidRPr="00B871F5">
        <w:rPr>
          <w:rFonts w:ascii="Noto Serif" w:eastAsiaTheme="minorEastAsia" w:hAnsi="Noto Serif" w:cs="Noto Serif"/>
          <w:w w:val="90"/>
          <w:sz w:val="23"/>
          <w:szCs w:val="23"/>
          <w:lang w:eastAsia="zh-TW"/>
        </w:rPr>
        <w:t>Sáng kiến chương trình nghị sự là việc người dân đề xuất một vấn đề cụ thể vào chương trình nghị sự của cơ quan lập pháp.</w:t>
      </w:r>
    </w:p>
    <w:p w14:paraId="1D16152D" w14:textId="77777777" w:rsidR="006F297B" w:rsidRPr="00B871F5" w:rsidRDefault="006F297B" w:rsidP="00A20708">
      <w:pPr>
        <w:widowControl w:val="0"/>
        <w:numPr>
          <w:ilvl w:val="0"/>
          <w:numId w:val="19"/>
        </w:numPr>
        <w:tabs>
          <w:tab w:val="left" w:pos="616"/>
          <w:tab w:val="left" w:pos="935"/>
        </w:tabs>
        <w:spacing w:before="60" w:after="0" w:line="352" w:lineRule="exact"/>
        <w:ind w:firstLine="454"/>
        <w:jc w:val="both"/>
        <w:rPr>
          <w:rFonts w:ascii="Noto Serif" w:eastAsiaTheme="minorEastAsia" w:hAnsi="Noto Serif" w:cs="Noto Serif"/>
          <w:w w:val="90"/>
          <w:sz w:val="23"/>
          <w:szCs w:val="23"/>
          <w:lang w:eastAsia="zh-TW"/>
        </w:rPr>
      </w:pPr>
      <w:bookmarkStart w:id="122" w:name="bookmark12"/>
      <w:bookmarkEnd w:id="122"/>
      <w:r w:rsidRPr="00B871F5">
        <w:rPr>
          <w:rFonts w:ascii="Noto Serif" w:eastAsiaTheme="minorEastAsia" w:hAnsi="Noto Serif" w:cs="Noto Serif"/>
          <w:w w:val="90"/>
          <w:sz w:val="23"/>
          <w:szCs w:val="23"/>
          <w:lang w:eastAsia="zh-TW"/>
        </w:rPr>
        <w:t>Bãi miễn là việc cử tri bỏ phiếu quyết định về việc chấm dứt vai trò một đại biểu dân cử.</w:t>
      </w:r>
    </w:p>
    <w:p w14:paraId="7337336A" w14:textId="77777777" w:rsidR="006F297B" w:rsidRPr="00B871F5" w:rsidRDefault="006F297B" w:rsidP="00293E56">
      <w:pPr>
        <w:widowControl w:val="0"/>
        <w:spacing w:before="60" w:after="0" w:line="364"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Hai là, hình thức dân chủ đại diện</w:t>
      </w:r>
      <w:r w:rsidRPr="00B871F5">
        <w:rPr>
          <w:rFonts w:ascii="Noto Serif" w:eastAsiaTheme="minorEastAsia" w:hAnsi="Noto Serif" w:cs="Noto Serif"/>
          <w:w w:val="90"/>
          <w:sz w:val="23"/>
          <w:szCs w:val="23"/>
          <w:lang w:eastAsia="zh-TW"/>
        </w:rPr>
        <w:t>. Đây là hình thức mà quyền dân chủ của nhân dân được thực hiện thông qua các cá nhân hoặc tổ chức do nhân dân bầu ra. Những cá nhân, tổ chức được bầu là đại diện cho nhân dân, thực hiện quyền làm chủ của nhân dân. Đây là hình thức dân chủ phổ biến trên thế giới hiện nay. Hình thức dân chủ đại diện chủ yếu là việc thực hiện quyền lực của nhân dân thông qua nhà nước. Vì vậy, dân chủ luôn gắn với một chế độ nhà nước nhất định.</w:t>
      </w:r>
      <w:bookmarkStart w:id="123" w:name="bookmark13"/>
      <w:bookmarkEnd w:id="123"/>
    </w:p>
    <w:p w14:paraId="27BC6212" w14:textId="77777777" w:rsidR="006F297B" w:rsidRPr="00B871F5" w:rsidRDefault="006F297B" w:rsidP="00293E56">
      <w:pPr>
        <w:pStyle w:val="6nghing"/>
      </w:pPr>
      <w:r w:rsidRPr="00B871F5">
        <w:t>1.1.3. Nguyên tắc thực hiện dân chủ ở cơ sở</w:t>
      </w:r>
    </w:p>
    <w:p w14:paraId="010B0A0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Thực hiện dân chủ ở cơ sở theo các</w:t>
      </w:r>
      <w:r w:rsidRPr="00B871F5">
        <w:rPr>
          <w:rFonts w:ascii="Noto Serif" w:eastAsiaTheme="minorEastAsia" w:hAnsi="Noto Serif" w:cs="Noto Serif"/>
          <w:w w:val="90"/>
          <w:sz w:val="23"/>
          <w:szCs w:val="23"/>
          <w:lang w:val="vi-VN" w:eastAsia="zh-TW"/>
        </w:rPr>
        <w:t xml:space="preserve"> </w:t>
      </w:r>
      <w:r w:rsidRPr="00B871F5">
        <w:rPr>
          <w:rFonts w:ascii="Noto Serif" w:eastAsiaTheme="minorEastAsia" w:hAnsi="Noto Serif" w:cs="Noto Serif"/>
          <w:w w:val="90"/>
          <w:sz w:val="23"/>
          <w:szCs w:val="23"/>
          <w:lang w:eastAsia="zh-TW"/>
        </w:rPr>
        <w:t>nguyên tắc sau:</w:t>
      </w:r>
    </w:p>
    <w:p w14:paraId="1F8D99CC" w14:textId="77777777" w:rsidR="006F297B" w:rsidRPr="00B871F5" w:rsidRDefault="006F297B" w:rsidP="00293E56">
      <w:pPr>
        <w:widowControl w:val="0"/>
        <w:numPr>
          <w:ilvl w:val="0"/>
          <w:numId w:val="19"/>
        </w:numPr>
        <w:tabs>
          <w:tab w:val="left" w:pos="644"/>
          <w:tab w:val="left" w:pos="925"/>
        </w:tabs>
        <w:spacing w:before="60" w:after="0" w:line="364" w:lineRule="exact"/>
        <w:ind w:firstLine="454"/>
        <w:jc w:val="both"/>
        <w:rPr>
          <w:rFonts w:ascii="Noto Serif" w:eastAsiaTheme="minorEastAsia" w:hAnsi="Noto Serif" w:cs="Noto Serif"/>
          <w:w w:val="90"/>
          <w:sz w:val="23"/>
          <w:szCs w:val="23"/>
          <w:lang w:eastAsia="zh-TW"/>
        </w:rPr>
      </w:pPr>
      <w:bookmarkStart w:id="124" w:name="bookmark14"/>
      <w:bookmarkEnd w:id="124"/>
      <w:r w:rsidRPr="00B871F5">
        <w:rPr>
          <w:rFonts w:ascii="Noto Serif" w:eastAsiaTheme="minorEastAsia" w:hAnsi="Noto Serif" w:cs="Noto Serif"/>
          <w:w w:val="90"/>
          <w:sz w:val="23"/>
          <w:szCs w:val="23"/>
          <w:lang w:eastAsia="zh-TW"/>
        </w:rPr>
        <w:t>Bảo đảm quyền của công dân, cán bộ, công chức, viên chức, người lao động được biết, tham gia ý kiến, quyết định và kiểm tra, giám sát việc thực hiện dân chủ ở cơ sở. Nguyên tắc này thể hiện bản chất quyền làm chủ của nhân dân, đồng thời là cơ sở để bảo đảm dân chủ ở cơ sở không chỉ tồn tại trên danh nghĩa mà được thực hiện thực chất, đầy đủ và hiệu quả trong đời sống xã hội. Về thực chất, đây là nguyên tắc cụ thể hóa phương châm “Dân biết, dân bàn, dân làm, dân kiểm tra, dân giám sát, dân thụ hưởng” trong điều kiện và phạm vi ở cơ sở.</w:t>
      </w:r>
    </w:p>
    <w:p w14:paraId="1651F15E" w14:textId="77777777" w:rsidR="006F297B" w:rsidRPr="00B871F5" w:rsidRDefault="006F297B" w:rsidP="00293E56">
      <w:pPr>
        <w:widowControl w:val="0"/>
        <w:numPr>
          <w:ilvl w:val="0"/>
          <w:numId w:val="19"/>
        </w:numPr>
        <w:tabs>
          <w:tab w:val="left" w:pos="644"/>
          <w:tab w:val="left" w:pos="925"/>
        </w:tabs>
        <w:spacing w:before="60" w:after="0" w:line="364" w:lineRule="exact"/>
        <w:ind w:firstLine="454"/>
        <w:jc w:val="both"/>
        <w:rPr>
          <w:rFonts w:ascii="Noto Serif" w:eastAsiaTheme="minorEastAsia" w:hAnsi="Noto Serif" w:cs="Noto Serif"/>
          <w:w w:val="90"/>
          <w:sz w:val="23"/>
          <w:szCs w:val="23"/>
          <w:lang w:eastAsia="zh-TW"/>
        </w:rPr>
      </w:pPr>
      <w:bookmarkStart w:id="125" w:name="bookmark15"/>
      <w:bookmarkEnd w:id="125"/>
      <w:r w:rsidRPr="00B871F5">
        <w:rPr>
          <w:rFonts w:ascii="Noto Serif" w:eastAsiaTheme="minorEastAsia" w:hAnsi="Noto Serif" w:cs="Noto Serif"/>
          <w:w w:val="90"/>
          <w:sz w:val="23"/>
          <w:szCs w:val="23"/>
          <w:lang w:eastAsia="zh-TW"/>
        </w:rPr>
        <w:t>Bảo đảm sự lãnh đạo của Đảng, quản lý của Nhà nước, vai trò nòng cốt của Mặt trận Tổ quốc Việt Nam và các tổ chức chính trị - xã hội trong thực hiện dân chủ ở cơ sở. Đây là nguyên tắc nền tảng, phản ánh đặc trưng của nền dân chủ xã hội chủ nghĩa ở Việt Nam. Nguyên tắc này đòi hỏi việc thực hiện dân chủ ở cơ sở phải đặt dưới sự lãnh đạo toàn diện của Đảng, trong khuôn khổ pháp luật của Nhà nước, đồng thời phát huy vai trò nòng cốt của Mặt trận Tố quốc và các tổ chức chính trị - xã hội trong tuyên truyền, vận động, giám sát và phản ánh ý kiến của nhân dân; qua đó bảo đảm dân chủ ở cơ sở được thực hiện đúng định hướng, đúng pháp luật và có tổ chức.</w:t>
      </w:r>
    </w:p>
    <w:p w14:paraId="60A56259" w14:textId="77777777" w:rsidR="006F297B" w:rsidRPr="00B871F5" w:rsidRDefault="006F297B" w:rsidP="00A20708">
      <w:pPr>
        <w:widowControl w:val="0"/>
        <w:numPr>
          <w:ilvl w:val="0"/>
          <w:numId w:val="19"/>
        </w:numPr>
        <w:tabs>
          <w:tab w:val="left" w:pos="644"/>
          <w:tab w:val="left" w:pos="913"/>
        </w:tabs>
        <w:spacing w:before="60" w:after="0" w:line="352" w:lineRule="exact"/>
        <w:ind w:firstLine="454"/>
        <w:jc w:val="both"/>
        <w:rPr>
          <w:rFonts w:ascii="Noto Serif" w:eastAsiaTheme="minorEastAsia" w:hAnsi="Noto Serif" w:cs="Noto Serif"/>
          <w:w w:val="90"/>
          <w:sz w:val="23"/>
          <w:szCs w:val="23"/>
          <w:lang w:eastAsia="zh-TW"/>
        </w:rPr>
      </w:pPr>
      <w:bookmarkStart w:id="126" w:name="bookmark16"/>
      <w:bookmarkEnd w:id="126"/>
      <w:r w:rsidRPr="00B871F5">
        <w:rPr>
          <w:rFonts w:ascii="Noto Serif" w:eastAsiaTheme="minorEastAsia" w:hAnsi="Noto Serif" w:cs="Noto Serif"/>
          <w:w w:val="90"/>
          <w:sz w:val="23"/>
          <w:szCs w:val="23"/>
          <w:lang w:eastAsia="zh-TW"/>
        </w:rPr>
        <w:t>Thực hiện dân chủ ở cơ sở trong khuôn khổ Hiến pháp và pháp luật; bảo đảm trật tự, kỷ cương, không cản trở hoạt động bình thường của chính quyền địa phương cấp xã, cơ quan, đơn vị, tổ chức có sử dụng lao động. Đây là nguyên tắc mang tính pháp quyền và tổ chức trong thực hiện dân chủ ở cơ sở. Nguyên tắc này thể hiện yêu cầu thống nhất giữa mở rộng dân chủ với giữ vững kỷ cương, pháp luật và hiệu lực quản lý. Nguyên tắc này khẳng định dân chủ ở cơ sở không phải là dân chủ vô giới hạn, dân chủ tùy tiện hay dân chủ tự phát, mà phải được thực hiện đúng thẩm quyền, đúng trình tự, đúng khuôn khổ pháp luật, đồng thời không làm phương hại đến hoạt động bình thường của bộ máy nhà nước, cơ quan, đơn vị và tổ chức.</w:t>
      </w:r>
    </w:p>
    <w:p w14:paraId="43BAE58F" w14:textId="77777777" w:rsidR="006F297B" w:rsidRPr="00B871F5" w:rsidRDefault="006F297B" w:rsidP="00A20708">
      <w:pPr>
        <w:widowControl w:val="0"/>
        <w:numPr>
          <w:ilvl w:val="0"/>
          <w:numId w:val="19"/>
        </w:numPr>
        <w:tabs>
          <w:tab w:val="left" w:pos="644"/>
          <w:tab w:val="left" w:pos="913"/>
        </w:tabs>
        <w:spacing w:before="60" w:after="0" w:line="352" w:lineRule="exact"/>
        <w:ind w:firstLine="454"/>
        <w:jc w:val="both"/>
        <w:rPr>
          <w:rFonts w:ascii="Noto Serif" w:eastAsiaTheme="minorEastAsia" w:hAnsi="Noto Serif" w:cs="Noto Serif"/>
          <w:w w:val="90"/>
          <w:sz w:val="23"/>
          <w:szCs w:val="23"/>
          <w:lang w:eastAsia="zh-TW"/>
        </w:rPr>
      </w:pPr>
      <w:bookmarkStart w:id="127" w:name="bookmark17"/>
      <w:bookmarkEnd w:id="127"/>
      <w:r w:rsidRPr="00B871F5">
        <w:rPr>
          <w:rFonts w:ascii="Noto Serif" w:eastAsiaTheme="minorEastAsia" w:hAnsi="Noto Serif" w:cs="Noto Serif"/>
          <w:w w:val="90"/>
          <w:sz w:val="23"/>
          <w:szCs w:val="23"/>
          <w:lang w:eastAsia="zh-TW"/>
        </w:rPr>
        <w:t>Bảo vệ lợi ích của Nhà nước, quyền và lợi ích hợp pháp của tổ chức, cá nhân. Nguyên tắc này khẳng định dân chủ ở cơ sở không chỉ nhằm mở rộng quyền tham gia của nhân dân, mà còn phải được thực hiện theo hướng tôn trọng, bảo vệ lợi ích của Nhà nước cũng như quyền, lợi ích hợp pháp của các tổ chức, cá nhân khác. Qua đó, bảo đảm dân chủ ở cơ sở được thực hiện đúng định hướng, đúng pháp luật, công bằng và ổn định. Nguyên tắc này đòi hỏi mọi hình thức và nội dung thực hiện dân chủ phải tôn trọng Hiến pháp và pháp luật, không xâm hại đến lợi ích quốc gia, không làm tổn hại đến quyền, lợi ích hợp pháp của tổ chức, cá nhân; qua đó bảo đảm dân chủ ở cơ sở được thực hiện đúng định hướng, công bằng và ổn định.</w:t>
      </w:r>
    </w:p>
    <w:p w14:paraId="74056C6C" w14:textId="77777777" w:rsidR="006F297B" w:rsidRPr="00B871F5" w:rsidRDefault="006F297B" w:rsidP="00A20708">
      <w:pPr>
        <w:widowControl w:val="0"/>
        <w:numPr>
          <w:ilvl w:val="0"/>
          <w:numId w:val="19"/>
        </w:numPr>
        <w:tabs>
          <w:tab w:val="left" w:pos="644"/>
          <w:tab w:val="left" w:pos="922"/>
        </w:tabs>
        <w:spacing w:before="60" w:after="0" w:line="352" w:lineRule="exact"/>
        <w:ind w:firstLine="454"/>
        <w:jc w:val="both"/>
        <w:rPr>
          <w:rFonts w:ascii="Noto Serif" w:eastAsiaTheme="minorEastAsia" w:hAnsi="Noto Serif" w:cs="Noto Serif"/>
          <w:w w:val="90"/>
          <w:sz w:val="23"/>
          <w:szCs w:val="23"/>
          <w:lang w:eastAsia="zh-TW"/>
        </w:rPr>
      </w:pPr>
      <w:bookmarkStart w:id="128" w:name="bookmark18"/>
      <w:bookmarkEnd w:id="128"/>
      <w:r w:rsidRPr="00B871F5">
        <w:rPr>
          <w:rFonts w:ascii="Noto Serif" w:eastAsiaTheme="minorEastAsia" w:hAnsi="Noto Serif" w:cs="Noto Serif"/>
          <w:w w:val="90"/>
          <w:sz w:val="23"/>
          <w:szCs w:val="23"/>
          <w:lang w:eastAsia="zh-TW"/>
        </w:rPr>
        <w:t>Bảo đảm công khai, minh bạch, tăng cường trách nhiệm giải trình trong quá trình thực hiện dân chủ ở cơ sở. Bảo đảm công khai, minh bạch, tăng cường trách nhiệm giải trình là nguyên tắc cốt lõi trong thực hiện dân chủ ở cơ sở. Nguyên tắc này thể hiện yêu cầu các chủ trương, quyết định, hoạt động quản lý ở cơ sở phải được công khai, minh bạch; chủ thể có thẩm quyền phải giải trình, chịu trách nhiệm trước nhân dân và người lao động về các quyết định, hành vi của mình. Qua đó, bảo đảm dân chủ ở cơ sở không mang tính hình thức, mà được thực hiện thực chất, có kiểm soát và có trách nhiệm.</w:t>
      </w:r>
    </w:p>
    <w:p w14:paraId="0F1D6466" w14:textId="77777777" w:rsidR="006F297B" w:rsidRPr="00B871F5" w:rsidRDefault="006F297B" w:rsidP="00293E56">
      <w:pPr>
        <w:widowControl w:val="0"/>
        <w:numPr>
          <w:ilvl w:val="0"/>
          <w:numId w:val="19"/>
        </w:numPr>
        <w:tabs>
          <w:tab w:val="left" w:pos="644"/>
          <w:tab w:val="left" w:pos="922"/>
        </w:tabs>
        <w:spacing w:before="60" w:after="0" w:line="360" w:lineRule="exact"/>
        <w:ind w:firstLine="454"/>
        <w:jc w:val="both"/>
        <w:rPr>
          <w:rFonts w:ascii="Noto Serif" w:eastAsiaTheme="minorEastAsia" w:hAnsi="Noto Serif" w:cs="Noto Serif"/>
          <w:spacing w:val="-2"/>
          <w:w w:val="90"/>
          <w:sz w:val="23"/>
          <w:szCs w:val="23"/>
          <w:lang w:eastAsia="zh-TW"/>
        </w:rPr>
      </w:pPr>
      <w:bookmarkStart w:id="129" w:name="bookmark19"/>
      <w:bookmarkEnd w:id="129"/>
      <w:r w:rsidRPr="00B871F5">
        <w:rPr>
          <w:rFonts w:ascii="Noto Serif" w:eastAsiaTheme="minorEastAsia" w:hAnsi="Noto Serif" w:cs="Noto Serif"/>
          <w:spacing w:val="-2"/>
          <w:w w:val="90"/>
          <w:sz w:val="23"/>
          <w:szCs w:val="23"/>
          <w:lang w:eastAsia="zh-TW"/>
        </w:rPr>
        <w:t>Tôn trọng ý kiến đóng góp của nhân dân, kịp thời giải quyết kiến nghị, phản ánh của nhân dân. Nguyên tắc này khẳng định dân chủ ở cơ sở không chỉ dừng lại ở việc “lấy ý kiến”, mà phải được thực hiện đến cùng bằng việc tôn trọng, lắng nghe nghiêm túc ý kiến của nhân dân; xem xét, tiếp thu hoặc giải trình rõ ràng; giải quyết kịp thời, đúng pháp luật các kiến nghị, phản ánh chính đáng. Qua đó bảo đảm sự tham gia của nhân dân mang giá trị thực chất, không mang tính hình thức. Nguyên tắc này đòi hỏi các cấp ủy, chính quyền, cơ quan, đơn vị phải nghiêm túc lắng nghe, ghi nhận, tiếp thu hoặc giải trình rõ ràng đối với ý kiến của nhân dân, đồng thời tiếp nhận và giải quyết kịp thời, đúng pháp luật các kiến nghị, phản ánh chính đáng; qua đó nâng cao hiệu quả quản lý, hạn chế bức xúc xã hội và tăng cường niềm tin của nhân dân.</w:t>
      </w:r>
      <w:bookmarkStart w:id="130" w:name="bookmark20"/>
      <w:bookmarkEnd w:id="130"/>
    </w:p>
    <w:p w14:paraId="75A14597" w14:textId="77777777" w:rsidR="006F297B" w:rsidRPr="00B871F5" w:rsidRDefault="006F297B" w:rsidP="00A20708">
      <w:pPr>
        <w:pStyle w:val="5nh"/>
        <w:spacing w:line="352" w:lineRule="exact"/>
        <w:rPr>
          <w:color w:val="auto"/>
          <w:lang w:eastAsia="zh-TW"/>
        </w:rPr>
      </w:pPr>
      <w:r w:rsidRPr="00B871F5">
        <w:rPr>
          <w:color w:val="auto"/>
          <w:lang w:eastAsia="zh-TW"/>
        </w:rPr>
        <w:t xml:space="preserve">1.2. Quan điểm của chủ nghĩa Mác-Lênin, tư tưởng Hồ Chí Minh và Đảng Cộng sản Việt Nam về thực hiện dân chủ </w:t>
      </w:r>
      <w:r w:rsidRPr="00B871F5">
        <w:rPr>
          <w:iCs/>
          <w:color w:val="auto"/>
          <w:lang w:eastAsia="zh-TW"/>
        </w:rPr>
        <w:t>ở</w:t>
      </w:r>
      <w:r w:rsidRPr="00B871F5">
        <w:rPr>
          <w:color w:val="auto"/>
          <w:lang w:eastAsia="zh-TW"/>
        </w:rPr>
        <w:t xml:space="preserve"> cơ sở</w:t>
      </w:r>
    </w:p>
    <w:p w14:paraId="46F795F6"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Các nhà kinh điển của chủ nghĩa Mác-Lênin không sử dụng trực tiếp thuật ngữ “dân chủ ở cơ sở” theo nghĩa hiện đại, nhưng đã xây dựng một hệ thống quan điểm nền tảng về bản chất của dân chủ; quyền làm chủ của nhân dân lao động; vai trò của quần chúng trong quản lý nhà nước và xã hội; tổ chức quyền lực từ cơ sở. Những quan điểm này tạo thành cơ sở lý luận trực tiếp cho việc hình thành và phát triển tư tưởng về dân chủ ở cơ sở trong các nước xã hội chủ nghĩa hiện nay.</w:t>
      </w:r>
    </w:p>
    <w:p w14:paraId="2340CB9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Chủ nghĩa Mác-Lênin quan niệm dân chủ là một hình thức tổ chức quyền lực chính trị mang bản chất giai cấp; trong xã hội xã hội chủ nghĩa, dân chủ phải là dân chủ của đại đa số nhân dân lao động. Nhân dân là chủ thể chân chính của quyền lực nhà nước và phải được tham gia trực tiếp vào quản lý nhà nước, quản lý xã hội và kiểm soát quyền lực. Dân chủ xã hội chủ nghĩa phải kết hợp dân chủ đại diện với dân chủ trực tiếp, gắn với tổ chức, kỷ luật và pháp luật, đồng thời phục vụ mục tiêu giải phóng con người và xây dựng xã hội mới. Trên cơ sở đó, dân chủ ở cơ sở được hiểu là sự cụ thể hóa quyền làm chủ của nhân dân ngay từ nơi họ sinh sống, làm việc, học tập… - nơi mà họ được trực tiếp tham gia bàn bạc, quyết định và giám sát các vấn đề của cộng đồng trong khuôn khổ pháp luật.</w:t>
      </w:r>
    </w:p>
    <w:p w14:paraId="07D050A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Tư tưởng Hồ Chí Minh về dân chủ ở cơ sở là một bộ phận quan trọng trong hệ thống tư tưởng Hồ Chí Minh về dân chủ, nhà nước của nhân dân, do nhân dân, vì nhân dân. Mặc dù Người không dùng trực tiếp thuật ngữ “dân chủ ở cơ sở” theo nghĩa hiện đại, nhưng trong toàn bộ di sản tư tưởng của mình, Hồ Chí Minh đã hình thành một hệ thống quan điểm nhất quán, sâu sắc và thực tiễn về quyền làm chủ của nhân dân; vai trò của nhân dân trong quản lý nhà nước và xã hội; phương thức tổ chức dân chủ từ cơ sở; mối quan hệ giữa dân chủ, pháp luật, kỷ cương và đạo đức công vụ.</w:t>
      </w:r>
    </w:p>
    <w:p w14:paraId="5DB2F1D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xml:space="preserve">Tư tưởng Hồ Chí Minh về dân chủ ở cơ sở khẳng định nhân dân là chủ, nhân dân làm chủ; dân chủ là để dân được biết, được bàn, được nói và được kiểm soát; dân chủ phải gắn liền với đời sống hằng ngày và lợi ích thiết thân của nhân dân. Người khẳng định: “NƯỚC TA LÀ NƯỚC DÂN CHỦ. Bao nhiêu lợi ích đều </w:t>
      </w:r>
      <w:r w:rsidRPr="00B871F5">
        <w:rPr>
          <w:rFonts w:ascii="Noto Serif" w:eastAsiaTheme="minorEastAsia" w:hAnsi="Noto Serif" w:cs="Noto Serif"/>
          <w:i/>
          <w:w w:val="90"/>
          <w:sz w:val="23"/>
          <w:szCs w:val="23"/>
          <w:lang w:eastAsia="zh-TW"/>
        </w:rPr>
        <w:t>vì dân</w:t>
      </w:r>
      <w:r w:rsidRPr="00B871F5">
        <w:rPr>
          <w:rFonts w:ascii="Noto Serif" w:eastAsiaTheme="minorEastAsia" w:hAnsi="Noto Serif" w:cs="Noto Serif"/>
          <w:w w:val="90"/>
          <w:sz w:val="23"/>
          <w:szCs w:val="23"/>
          <w:lang w:eastAsia="zh-TW"/>
        </w:rPr>
        <w:t xml:space="preserve">, Bao nhiêu quyền hạn đều </w:t>
      </w:r>
      <w:r w:rsidRPr="00B871F5">
        <w:rPr>
          <w:rFonts w:ascii="Noto Serif" w:eastAsiaTheme="minorEastAsia" w:hAnsi="Noto Serif" w:cs="Noto Serif"/>
          <w:i/>
          <w:w w:val="90"/>
          <w:sz w:val="23"/>
          <w:szCs w:val="23"/>
          <w:lang w:eastAsia="zh-TW"/>
        </w:rPr>
        <w:t>của dân</w:t>
      </w:r>
      <w:r w:rsidRPr="00B871F5">
        <w:rPr>
          <w:rFonts w:ascii="Noto Serif" w:eastAsiaTheme="minorEastAsia" w:hAnsi="Noto Serif" w:cs="Noto Serif"/>
          <w:w w:val="90"/>
          <w:sz w:val="23"/>
          <w:szCs w:val="23"/>
          <w:lang w:eastAsia="zh-TW"/>
        </w:rPr>
        <w:t>...”</w:t>
      </w:r>
      <w:r w:rsidRPr="00B871F5">
        <w:rPr>
          <w:rStyle w:val="FootnoteReference"/>
          <w:rFonts w:ascii="Noto Serif" w:eastAsiaTheme="minorEastAsia" w:hAnsi="Noto Serif" w:cs="Noto Serif"/>
          <w:w w:val="90"/>
          <w:sz w:val="23"/>
          <w:szCs w:val="23"/>
          <w:lang w:eastAsia="zh-TW"/>
        </w:rPr>
        <w:footnoteReference w:id="90"/>
      </w:r>
      <w:r w:rsidRPr="00B871F5">
        <w:rPr>
          <w:rFonts w:ascii="Noto Serif" w:eastAsiaTheme="minorEastAsia" w:hAnsi="Noto Serif" w:cs="Noto Serif"/>
          <w:w w:val="90"/>
          <w:sz w:val="23"/>
          <w:szCs w:val="23"/>
          <w:lang w:eastAsia="zh-TW"/>
        </w:rPr>
        <w:t>. Dân chủ là vốn quý báu nhất của nhân dân, là nền tảng xây dựng nhà nước mới. Hồ Chí Minh nhấn mạnh phương châm: “Dân biết, dân bàn, dân làm, dân kiểm tra” - đây là cốt lõi của dân chủ ở cơ sở. Người yêu cầu dân chủ phải đi đôi với kỷ cương, pháp luật và trách nhiệm; cán bộ là đầy tớ của nhân dân, phải tôn trọng, phục vụ và chịu sự giám sát của nhân dân; phải dựa vào nhân dân để xây dựng và kiểm soát chính quyền; đồng thời gắn dân chủ với giáo dục, nâng cao dân trí và năng lực làm chủ của nhân dân. Những quan điểm đó là nền tảng tư tưởng trực tiếp cho việc thực hiện dân chủ ở cơ sở hiện nay.</w:t>
      </w:r>
    </w:p>
    <w:p w14:paraId="34F53A9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spacing w:val="-2"/>
          <w:w w:val="90"/>
          <w:sz w:val="23"/>
          <w:szCs w:val="23"/>
          <w:lang w:eastAsia="zh-TW"/>
        </w:rPr>
        <w:t>Trong suốt quá trình lãnh đạo cách mạng, Đảng ta luôn xác định dân chủ vừa là mục tiêu, vừa là động lực của sự phát triển đất nước. Trong thời kỳ đổi mới, dân chủ xã hội chủ nghĩa ngày càng được mở rộng về nội dung, dân chủ cả trong chính trị, kinh tế, văn hóa, xã hội và ở các cấp từ Trung ương đến cơ sở; đến từng người dân bằng các hình thức dân chủ đại diện và dân chủ trực tiếp. Dân chủ đang ngày càng được thể hiện trong tất cả các mối quan hệ xã hội. Đảng chủ trương phát triển nền kinh tế thị trường theo định hướng xã hội chủ nghĩa, mở cửa hội nhập với thế giới và xây dựng nhà nước pháp quyền xã hội chủ nghĩa của nhân dân, do nhân dân, vì nhân dân cũng là nhằm xây dựng nền dân chủ xã hội chủ nghĩa với mục tiêu dân giàu, nước mạnh, dân chủ, công bằng, văn minh. Đảng ta chủ trương xây dựng nền dân chủ xã hội chủ nghĩa ở Việt Nam vừa thể hiện được các giá trị dân chủ phổ quát của nhân loại, vừa thể hiện những giá trị đặc trưng, phản ánh bản sắc, đặc điểm văn hóa, truyền thống dân tộc Việt Nam. Mở rộng dân chủ xã hội chủ nghĩa, phát huy quyền làm chủ của nhân dân ở cơ sở là một quá trình hoàn thiện, từ thấp lên cao, từ chưa được cụ thể hóa đến cụ thể hóa toàn diện đầy đủ và thể chế hóa thành pháp luật. Để cho việc thực hiện dân chủ cơ sở trở thành phương thức, nguyên tắc tổ chức xã hội và để quyền làm chủ của nhân dân trong các lĩnh vực chính trị, kinh tế, văn hóa, xã hội trở thành hiện thực, dân chủ cơ sở cần phải được quy định trong pháp luật.</w:t>
      </w:r>
    </w:p>
    <w:p w14:paraId="3ED4CEF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Ngày 18/2/1998, Bộ Chính trị ban hành Chỉ thị số 30-CT/TW về xây dựng và thực hiện “Quy chế dân chủ ở cơ sở”, xác định quan điểm, chủ trương xây dựng và phát huy quyền làm chủ của nhân dân, tạo động lực mạnh mẽ thúc đẩy công cuộc xây dựng và bảo vệ Tổ quốc. Đây là lần đầu tiên Đảng ta ban hành một văn bản riêng để lãnh đạo, chỉ đạo thực hiện dân chủ ở cơ sở, đánh dấu bước chuyển biến nhận thức về dân chủ và thực hành dân chủ xã hội chủ nghĩa.</w:t>
      </w:r>
    </w:p>
    <w:p w14:paraId="051521C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Trên cơ sở tổng kết việc thực hiện Chỉ thị số 30-CT/TW, ngày 18/02/1998, Bộ Chính trị đã ban hành Kết luận số 120-KL/TW ngày 07/01/2016 của Bộ Chính trị khóa XI về “Tiếp tục đẩy mạnh, nâng cao chất lượng, hiệu quả việc xây dựng và thực hiện quy chế dân chủ ở cơ sở”, theo đó, yêu cầu tiếp tục quán triệt, thực hiện Chỉ thị một cách đồng bộ, đi vào chiều sâu ở tất cả các loại hình cơ sở, trên tất cả các lĩnh vực của đời sống xã hội, nhất là lĩnh vực liên quan trực tiếp đến quyền và lợi ích của người dân; xác định đây là một trong những nhiệm vụ quan trọng, thường xuyên, lâu dài.</w:t>
      </w:r>
    </w:p>
    <w:p w14:paraId="16BE1B7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Nghị quyết Đại hội đại biểu toàn quốc lần thứ XIII của Đảng cũng khẳng định: “Thực hiện đúng đắn, hiệu quả dân chủ trực tiếp, dân chủ đại diện, đặc biệt là dân chủ ở cơ sở. Thực hiện tốt, có hiệu quả phương châm “Dân biết, dân bàn, dân làm, dân kiểm tra, dân giám sát, dân thụ hưởng”</w:t>
      </w:r>
      <w:r w:rsidRPr="00B871F5">
        <w:rPr>
          <w:rFonts w:ascii="Noto Serif" w:eastAsiaTheme="minorEastAsia" w:hAnsi="Noto Serif" w:cs="Noto Serif"/>
          <w:w w:val="90"/>
          <w:sz w:val="23"/>
          <w:szCs w:val="23"/>
          <w:vertAlign w:val="superscript"/>
          <w:lang w:eastAsia="zh-TW"/>
        </w:rPr>
        <w:footnoteReference w:id="91"/>
      </w:r>
      <w:r w:rsidRPr="00B871F5">
        <w:rPr>
          <w:rFonts w:ascii="Noto Serif" w:eastAsiaTheme="minorEastAsia" w:hAnsi="Noto Serif" w:cs="Noto Serif"/>
          <w:w w:val="90"/>
          <w:sz w:val="23"/>
          <w:szCs w:val="23"/>
          <w:lang w:eastAsia="zh-TW"/>
        </w:rPr>
        <w:t>. Việc bổ sung nội dung “dân thụ hưởng” trong Nghị quyết lần này thể hiện nền dân chủ xã hội ngày càng được mở rộng; “dân thụ hưởng” là đích cuối cùng, là mục tiêu cao đẹp của Nhà nước vì dân.</w:t>
      </w:r>
    </w:p>
    <w:p w14:paraId="1630C9A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eastAsia="zh-TW"/>
        </w:rPr>
      </w:pPr>
      <w:r w:rsidRPr="00B871F5">
        <w:rPr>
          <w:rFonts w:ascii="Noto Serif" w:eastAsiaTheme="minorEastAsia" w:hAnsi="Noto Serif" w:cs="Noto Serif"/>
          <w:w w:val="90"/>
          <w:sz w:val="23"/>
          <w:szCs w:val="23"/>
          <w:lang w:eastAsia="zh-TW"/>
        </w:rPr>
        <w:t>Tại</w:t>
      </w:r>
      <w:r w:rsidRPr="00B871F5">
        <w:rPr>
          <w:rFonts w:ascii="Noto Serif" w:eastAsiaTheme="minorEastAsia" w:hAnsi="Noto Serif" w:cs="Noto Serif"/>
          <w:w w:val="90"/>
          <w:sz w:val="23"/>
          <w:szCs w:val="23"/>
          <w:lang w:val="vi-VN" w:eastAsia="zh-TW"/>
        </w:rPr>
        <w:t xml:space="preserve"> </w:t>
      </w:r>
      <w:r w:rsidRPr="00B871F5">
        <w:rPr>
          <w:rFonts w:ascii="Noto Serif" w:eastAsiaTheme="minorEastAsia" w:hAnsi="Noto Serif" w:cs="Noto Serif"/>
          <w:w w:val="90"/>
          <w:sz w:val="23"/>
          <w:szCs w:val="23"/>
          <w:lang w:eastAsia="zh-TW"/>
        </w:rPr>
        <w:t>Văn kiện Đại hội XIV</w:t>
      </w:r>
      <w:r w:rsidRPr="00B871F5">
        <w:rPr>
          <w:rFonts w:ascii="Noto Serif" w:eastAsiaTheme="minorEastAsia" w:hAnsi="Noto Serif" w:cs="Noto Serif"/>
          <w:w w:val="90"/>
          <w:sz w:val="23"/>
          <w:szCs w:val="23"/>
          <w:lang w:val="vi-VN" w:eastAsia="zh-TW"/>
        </w:rPr>
        <w:t xml:space="preserve">, quan điểm của Đảng về phát huy dân chủ ở cơ sở được thể hiện tập trung ở tư tưởng xuyên suốt “Dân là gốc”, nhân dân là chủ thể, là trung tâm. Một trong </w:t>
      </w:r>
      <w:r w:rsidRPr="00B871F5">
        <w:rPr>
          <w:rFonts w:ascii="Noto Serif" w:eastAsiaTheme="minorEastAsia" w:hAnsi="Noto Serif" w:cs="Noto Serif"/>
          <w:w w:val="90"/>
          <w:sz w:val="23"/>
          <w:szCs w:val="23"/>
          <w:lang w:eastAsia="zh-TW"/>
        </w:rPr>
        <w:t>những</w:t>
      </w:r>
      <w:r w:rsidRPr="00B871F5">
        <w:rPr>
          <w:rFonts w:ascii="Noto Serif" w:eastAsiaTheme="minorEastAsia" w:hAnsi="Noto Serif" w:cs="Noto Serif"/>
          <w:w w:val="90"/>
          <w:sz w:val="23"/>
          <w:szCs w:val="23"/>
          <w:lang w:val="vi-VN" w:eastAsia="zh-TW"/>
        </w:rPr>
        <w:t xml:space="preserve"> bài học kinh nghiệm rút ra sau 40 năm đổi mới đó là: “Tăng cường củng cố và phát huy hiệu quả sức mạnh của Nhân dân và khối đại đoàn kết dân tộc. Mọi chủ trương, chính sách phải thực sự xuất phát từ nguyện vọng, quyền, lợi ích chính đáng, hợp pháp và hạnh phúc của Nhân dân; thật sự tin tưởng, tôn trọng và phát huy quyền làm chủ của Nhân dân; kiên trì thực hiện phương châm “Dân biết, dân bàn, dân làm, dân kiểm tra, dân giám sát, dân thụ hưởng”; thắt chặt mối quan hệ mật thiết giữa Đảng với Nhân dân</w:t>
      </w:r>
      <w:r w:rsidRPr="00B871F5">
        <w:rPr>
          <w:rFonts w:ascii="Noto Serif" w:eastAsiaTheme="minorEastAsia" w:hAnsi="Noto Serif" w:cs="Noto Serif"/>
          <w:w w:val="90"/>
          <w:sz w:val="23"/>
          <w:szCs w:val="23"/>
          <w:lang w:eastAsia="zh-TW"/>
        </w:rPr>
        <w:t>, dựa vào Nhân dân</w:t>
      </w:r>
      <w:r w:rsidRPr="00B871F5">
        <w:rPr>
          <w:rFonts w:ascii="Noto Serif" w:eastAsiaTheme="minorEastAsia" w:hAnsi="Noto Serif" w:cs="Noto Serif"/>
          <w:w w:val="90"/>
          <w:sz w:val="23"/>
          <w:szCs w:val="23"/>
          <w:lang w:val="vi-VN" w:eastAsia="zh-TW"/>
        </w:rPr>
        <w:t xml:space="preserve"> để xây dựng Đảng và hệ thống chính trị”</w:t>
      </w:r>
      <w:bookmarkStart w:id="131" w:name="bookmark21"/>
      <w:bookmarkEnd w:id="131"/>
      <w:r w:rsidRPr="00B871F5">
        <w:rPr>
          <w:rFonts w:ascii="Noto Serif" w:eastAsiaTheme="minorEastAsia" w:hAnsi="Noto Serif" w:cs="Noto Serif"/>
          <w:w w:val="90"/>
          <w:sz w:val="23"/>
          <w:szCs w:val="23"/>
          <w:vertAlign w:val="superscript"/>
          <w:lang w:val="vi-VN" w:eastAsia="zh-TW"/>
        </w:rPr>
        <w:footnoteReference w:id="92"/>
      </w:r>
      <w:r w:rsidRPr="00B871F5">
        <w:rPr>
          <w:rFonts w:ascii="Noto Serif" w:eastAsiaTheme="minorEastAsia" w:hAnsi="Noto Serif" w:cs="Noto Serif"/>
          <w:w w:val="90"/>
          <w:sz w:val="23"/>
          <w:szCs w:val="23"/>
          <w:lang w:eastAsia="zh-TW"/>
        </w:rPr>
        <w:t>.</w:t>
      </w:r>
      <w:r w:rsidRPr="00B871F5">
        <w:rPr>
          <w:rFonts w:ascii="Noto Serif" w:eastAsiaTheme="minorEastAsia" w:hAnsi="Noto Serif" w:cs="Noto Serif"/>
          <w:w w:val="90"/>
          <w:sz w:val="23"/>
          <w:szCs w:val="23"/>
          <w:lang w:val="vi-VN" w:eastAsia="zh-TW"/>
        </w:rPr>
        <w:t xml:space="preserve"> Đây là sự phát triển quan trọng trong tư duy lý luận của Đảng.</w:t>
      </w:r>
    </w:p>
    <w:p w14:paraId="68B5A7B8" w14:textId="77777777" w:rsidR="006F297B" w:rsidRPr="00B871F5" w:rsidRDefault="006F297B" w:rsidP="00A20708">
      <w:pPr>
        <w:pStyle w:val="5nh"/>
        <w:spacing w:line="352" w:lineRule="exact"/>
        <w:rPr>
          <w:color w:val="auto"/>
          <w:lang w:eastAsia="zh-TW"/>
        </w:rPr>
      </w:pPr>
      <w:r w:rsidRPr="00B871F5">
        <w:rPr>
          <w:color w:val="auto"/>
          <w:lang w:eastAsia="zh-TW"/>
        </w:rPr>
        <w:t>1.3. Khái niệm, vai trò của pháp luật về thực hiện dân chủ ở cơ sở</w:t>
      </w:r>
      <w:bookmarkStart w:id="132" w:name="bookmark22"/>
      <w:bookmarkEnd w:id="132"/>
    </w:p>
    <w:p w14:paraId="1BF02EB0" w14:textId="77777777" w:rsidR="006F297B" w:rsidRPr="00B871F5" w:rsidRDefault="006F297B" w:rsidP="00293E56">
      <w:pPr>
        <w:pStyle w:val="6nghing"/>
        <w:spacing w:before="80" w:line="352" w:lineRule="exact"/>
      </w:pPr>
      <w:r w:rsidRPr="00B871F5">
        <w:t>1.3.1. Khái niệm pháp luật về thực hiện dân chủ ở cơ sở</w:t>
      </w:r>
    </w:p>
    <w:p w14:paraId="683BDE8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xml:space="preserve">Pháp luật về thực hiện dân chủ ở cơ sở là khuôn khổ pháp lý điều chỉnh các quan hệ xã hội phát sinh trong quá trình tổ chức và thực hành dân chủ ở cơ sở, nhằm thể chế hóa quyền làm chủ của nhân dân được ghi nhận trong Hiến pháp; quy định trách nhiệm của chính quyền địa phương, cơ quan, đơn vị, tổ chức, người sử dụng lao động trong việc bảo đảm và tôn trọng quyền dân chủ của nhân dân, cán bộ, công chức, viên chức, người lao động; thiết lập cơ chế công khai, minh bạch, đối thoại, tiếp thu, giải trình và giám sát của nhân dân; góp phần xây dựng Nhà nước pháp quyền xã hội chủ nghĩa, phòng ngừa quan liêu, tham nhũng, lãng phí và tăng cường đồng thuận xã hội. </w:t>
      </w:r>
    </w:p>
    <w:p w14:paraId="5BD554B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xml:space="preserve">Có thể hiểu, pháp luật về thực hiện dân chủ ở cơ sở là tổng thể các quy phạm pháp luật do Nhà nước ban hành, nhằm xác lập nguyên tắc, nội dung, hình thức, phương thức và cơ chế bảo đảm để nhân dân thực hiện quyền làm chủ của mình tại cộng đồng dân cư, cơ quan, đơn vị, tổ chức và doanh nghiệp; qua đó, bảo đảm nhân dân được biết, được bàn, được quyết định, được tham gia ý kiến, được giám sát và kiểm tra đối với những vấn đề liên quan trực tiếp đến quyền, lợi ích hợp pháp và đời sống của mình. </w:t>
      </w:r>
    </w:p>
    <w:p w14:paraId="221F984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Pháp luật về thực hiện dân chủ ở cơ sở quy định những nội dung phải công khai để nhân dân biết; những nội dung nhân dân bàn và quyết định; những nội dung nhân dân tham gia ý kiến trước khi cơ quan có thẩm quyền quyết định; những nội dung nhân dân giám sát, trách nhiệm của các cơ quan đảng, chính quyền, Mặt trận Tổ quốc và các tổ chức chính trị - xã hội, các tổ chức, cá nhân có liên quan trong thực hiện dân chủ cơ sở.</w:t>
      </w:r>
      <w:bookmarkStart w:id="133" w:name="bookmark23"/>
      <w:bookmarkEnd w:id="133"/>
    </w:p>
    <w:p w14:paraId="312153DA" w14:textId="77777777" w:rsidR="006F297B" w:rsidRPr="00B871F5" w:rsidRDefault="006F297B" w:rsidP="00A20708">
      <w:pPr>
        <w:pStyle w:val="6nghing"/>
        <w:spacing w:line="352" w:lineRule="exact"/>
      </w:pPr>
      <w:r w:rsidRPr="00B871F5">
        <w:t>1.3.2. Vai trò của pháp luật về thực hiện dân chủ ở cơ sở</w:t>
      </w:r>
    </w:p>
    <w:p w14:paraId="669AA24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iCs/>
          <w:w w:val="90"/>
          <w:sz w:val="23"/>
          <w:szCs w:val="23"/>
          <w:lang w:eastAsia="zh-TW"/>
        </w:rPr>
        <w:t>Thứ nhất,</w:t>
      </w:r>
      <w:r w:rsidRPr="00B871F5">
        <w:rPr>
          <w:rFonts w:ascii="Noto Serif" w:eastAsiaTheme="minorEastAsia" w:hAnsi="Noto Serif" w:cs="Noto Serif"/>
          <w:w w:val="90"/>
          <w:sz w:val="23"/>
          <w:szCs w:val="23"/>
          <w:lang w:eastAsia="zh-TW"/>
        </w:rPr>
        <w:t xml:space="preserve"> thực hiện pháp luật về dân chủ ở cơ sở góp phần mở rộng dân chủ, bảo đảm các quyền và lợi ích hợp pháp của nhân dân. Thực hiện pháp luật về dân chủ ở cơ sở là hoạt động nhằm đưa những nguyên tắc, quy định của pháp luật về dân chủ ở cơ sở đi vào thực tiễn đời sống xã hội, phát huy quyền làm chủ của nhân dân, thu hút nhân dân tham gia quản lý nhà nước, quản lý xã hội. Thực hiện pháp luật về dân chủ ở cơ sở suy cho cùng là hoạt động bảo đảm quyền con người, quyền công dân và xác định trách nhiệm của chính quyền địa phương trong bảo đảm quyền con người, quyền công dân.</w:t>
      </w:r>
    </w:p>
    <w:p w14:paraId="5550F7C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iCs/>
          <w:w w:val="90"/>
          <w:sz w:val="23"/>
          <w:szCs w:val="23"/>
          <w:lang w:eastAsia="zh-TW"/>
        </w:rPr>
        <w:t>Thứ hai,</w:t>
      </w:r>
      <w:r w:rsidRPr="00B871F5">
        <w:rPr>
          <w:rFonts w:ascii="Noto Serif" w:eastAsiaTheme="minorEastAsia" w:hAnsi="Noto Serif" w:cs="Noto Serif"/>
          <w:w w:val="90"/>
          <w:sz w:val="23"/>
          <w:szCs w:val="23"/>
          <w:lang w:eastAsia="zh-TW"/>
        </w:rPr>
        <w:t xml:space="preserve"> thực hiện pháp luật về dân chủ ở cơ sở góp phần nâng cao hiệu quả hoạt động của các cơ quan trong hệ thống chính trị. Thực hiện pháp luật về dân chủ ở cơ sở có vai trò quan trọng đối với hoạt động của các cơ quan trong hệ thống chính trị. Trong nguyên tắc thực hiện pháp luật về dân chủ ở cơ sở có nguyên tắc bảo đảm công khai, minh bạch, do đó khi thực hiện pháp luật về dân chủ ở cơ sở đòi hỏi các cơ quan, đơn vị phải có sự đổi mới theo hướng công khai, minh bạch và chú trọng đến hiệu quả hoạt động. Các cấp ủy đảng, chính quyền phải có những đổi mới trong tổ chức và hoạt động để bảo đảm thực hiện quyền làm chủ của nhân dân. Thay đổi về tác phong, lề lối làm việc, ý thức, trách nhiệm khi thực hiện công việc. Việc phát huy và mở rộng dân chủ còn khắc phục bệnh quan liêu và chống những hiện tượng và hành vi phản dân chủ phát sinh trong bộ máy nhà nước.</w:t>
      </w:r>
    </w:p>
    <w:p w14:paraId="1E3D7F2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iCs/>
          <w:w w:val="90"/>
          <w:sz w:val="23"/>
          <w:szCs w:val="23"/>
          <w:lang w:eastAsia="zh-TW"/>
        </w:rPr>
        <w:t>Thứ ba,</w:t>
      </w:r>
      <w:r w:rsidRPr="00B871F5">
        <w:rPr>
          <w:rFonts w:ascii="Noto Serif" w:eastAsiaTheme="minorEastAsia" w:hAnsi="Noto Serif" w:cs="Noto Serif"/>
          <w:w w:val="90"/>
          <w:sz w:val="23"/>
          <w:szCs w:val="23"/>
          <w:lang w:eastAsia="zh-TW"/>
        </w:rPr>
        <w:t xml:space="preserve"> thực hiện pháp luật về dân chủ ở cơ sở góp phần phát triển kinh tế, văn hóa - xã hội; bảo đảm an ninh chính trị, trật tự an toàn xã hội ở cơ sở. Những vấn đề mà nhân dân được biết, được bàn, được kiểm tra, được giám sát theo nội dung của pháp luật thực hiện dân chủ ở cơ sở về quy hoạch, kế hoạch sử dụng đất đai, chuyển dịch cơ cấu kinh tế, quyết toán ngân sách, xây dựng cơ bản, các thiết chế văn hóa, công khai mức thuế, phí và lệ phí, vốn vay giảm nghèo, kế hoạch và phương án đền bù giải phóng mặt bằng xây dựng triển khai các dự án trên địa bàn... đều là những vấn đề ảnh hưởng trực tiếp đến việc phát triển kinh tế - xã hội ở địa phương.</w:t>
      </w:r>
    </w:p>
    <w:p w14:paraId="3843E56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Bên cạnh đó, việc thực hiện pháp luật về dân chủ là cơ sở để giữ vững an ninh chính trị, trật tự an toàn xã hội. Pháp luật về dân chủ ở cơ sở là một bộ phận của hệ thống pháp luật, góp phần thực hiện chức năng duy trì trật tự xã hội. Pháp luật về dân chủ, các chế định pháp luật khác nhau về quyền công dân bảo đảm cho nhân dân được bảo vệ tính mạng, sức khỏe, nhân phẩm, các quyền về kinh tế, pháp luật nghiêm cấm mọi hành vi gây mất dân chủ, ảnh hưởng đến quyền và lợi ích hợp pháp của công dân. Nhân dân được bàn và quyết định trực tiếp các vấn đề an ninh trật tự, xây dựng và tổ chức tự quản đời sống cộng đồng, chính quyền có trách nhiệm tiếp nhận và giải quyết đơn thư, bảo đảm quyền dân chủ trực tiếp của nhân dân.</w:t>
      </w:r>
    </w:p>
    <w:p w14:paraId="1FC50314" w14:textId="77777777" w:rsidR="006F297B" w:rsidRPr="00B871F5" w:rsidRDefault="006F297B" w:rsidP="00A20708">
      <w:pPr>
        <w:pStyle w:val="4Hoa"/>
        <w:spacing w:line="352" w:lineRule="exact"/>
        <w:rPr>
          <w:color w:val="auto"/>
          <w:lang w:eastAsia="zh-TW"/>
        </w:rPr>
      </w:pPr>
      <w:r w:rsidRPr="00B871F5">
        <w:rPr>
          <w:color w:val="auto"/>
          <w:lang w:eastAsia="zh-TW"/>
        </w:rPr>
        <w:t>2. NỘI DUNG PHÁP LUẬT VỀ THỰC HIỆN DÂN CHỦ Ở CƠ SỞ</w:t>
      </w:r>
      <w:bookmarkStart w:id="134" w:name="bookmark24"/>
      <w:bookmarkEnd w:id="134"/>
    </w:p>
    <w:p w14:paraId="6413DB7F" w14:textId="77777777" w:rsidR="006F297B" w:rsidRPr="00B871F5" w:rsidRDefault="006F297B" w:rsidP="00293E56">
      <w:pPr>
        <w:pStyle w:val="5nh"/>
        <w:spacing w:before="80" w:line="352" w:lineRule="exact"/>
        <w:rPr>
          <w:color w:val="auto"/>
          <w:lang w:val="vi-VN"/>
        </w:rPr>
      </w:pPr>
      <w:r w:rsidRPr="00B871F5">
        <w:rPr>
          <w:color w:val="auto"/>
        </w:rPr>
        <w:t>2.1. Nội dung công khai thông tin</w:t>
      </w:r>
    </w:p>
    <w:p w14:paraId="68D8910B"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quá trình thực hiện dân chủ ở cơ sở, công khai thông tin giữ vai trò then chốt nhằm bảo đảm quyền được biết, được tham gia và được giám sát của người dân. Việc công khai không chỉ góp phần nâng cao tính minh bạch trong hoạt động của cơ quan nhà nước mà còn tạo điều kiện để các tổ chức, cá nhân tiếp cận thông tin một cách đầy đủ, chính xác, kịp thời</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w w:val="90"/>
          <w:sz w:val="23"/>
          <w:szCs w:val="23"/>
        </w:rPr>
        <w:t xml:space="preserve"> là cơ sở để các tổ chức, cá nhân thực hiện quyền và nghĩa vụ của mình. Trên cơ sở đó, nội dung công khai thông tin được quy định rõ ràng, cụ thể và phù hợp với thực tiễn quản lý.</w:t>
      </w:r>
    </w:p>
    <w:p w14:paraId="57414124"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Theo quy định, trừ các thông tin thuộc bí mật nhà nước hoặc thông tin chưa được công khai theo quy định của pháp luật, các xã, phường, đặc khu, cơ quan, đơn vị phải công khai các thông tin cơ bản sau: </w:t>
      </w:r>
    </w:p>
    <w:p w14:paraId="7D6CDC5D"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spacing w:val="-2"/>
          <w:w w:val="90"/>
          <w:sz w:val="23"/>
          <w:szCs w:val="23"/>
          <w:lang w:eastAsia="zh-TW"/>
        </w:rPr>
        <w:t>- Thông tin về các chủ trương, chính sách của Đảng, pháp luật của Nhà nước; quy chế thực hiện dân chủ ở địa phương, cơ quan, đơn vị; nghị quyết của Hội đồng nhân dân; quyết định của Ủy ban nhân dân về phát triển kinh tế - xã hội, quốc phòng - an ninh tại địa phương; quy hoạch, kế hoạch phát triển kinh tế - xã hội của địa phương; quy hoạch xây dựng nông thôn mới, đô thị; kế hoạch công tác của các cơ quan, đơn vị...</w:t>
      </w:r>
    </w:p>
    <w:p w14:paraId="544ED744"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spacing w:val="-2"/>
          <w:w w:val="90"/>
          <w:sz w:val="23"/>
          <w:szCs w:val="23"/>
          <w:lang w:eastAsia="zh-TW"/>
        </w:rPr>
        <w:t xml:space="preserve"> - Thông tin về những vấn đề liên quan đến tài chính, ngân sách, đầu tư công, mức thu các loại phí và lệ phí; việc quản lý, sử dụng các quỹ...</w:t>
      </w:r>
    </w:p>
    <w:p w14:paraId="6FA532BA"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Thông tin về quản lý đất đai, tài nguyên, môi trường và trật tự xây dựng. Nhân dân được biết về quy hoạch, kế hoạch sử dụng đất; phương án bồi thường, hỗ trợ, tái định cư khi Nhà nước thu hồi đất trên địa bàn; các dự án có sử dụng đất ảnh hưởng trực tiếp đến cộng đồng dân cư; việc quản lý, sử dụng đất công ích, tài nguyên, khoáng sản, mặt nước, rừng; các vấn đề về bảo vệ môi trường, xử lý chất thải, nước thải, ô nhiễm môi trường tại cơ sở.</w:t>
      </w:r>
    </w:p>
    <w:p w14:paraId="2F980068"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Thông tin liên quan đến công tác cán bộ của cơ quan, đơn vị, như tuyển dụng, đào tạo, bồi dưỡng, điều động, bổ nhiệm, luân chuyển, đánh giá, xếp loại; khen thưởng, kỷ luật, chế độ chính sách đối với cán bộ...</w:t>
      </w:r>
    </w:p>
    <w:p w14:paraId="755472E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spacing w:val="-2"/>
          <w:w w:val="90"/>
          <w:sz w:val="23"/>
          <w:szCs w:val="23"/>
          <w:lang w:eastAsia="zh-TW"/>
        </w:rPr>
        <w:t xml:space="preserve">- Thông tin liên quan đến an sinh xã hội, phúc lợi xã hội và các chính sách đối với công dân, cán bộ, công chức, viên chức, người lao động. </w:t>
      </w:r>
      <w:bookmarkStart w:id="135" w:name="bookmark31"/>
      <w:bookmarkEnd w:id="135"/>
    </w:p>
    <w:p w14:paraId="43C972B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xml:space="preserve">- Thông tin về hương ước, quy ước, quy chế và các quy định nội bộ của cộng đồng dân cư, cơ quan, đơn vị. </w:t>
      </w:r>
      <w:bookmarkStart w:id="136" w:name="bookmark32"/>
      <w:bookmarkEnd w:id="136"/>
    </w:p>
    <w:p w14:paraId="2243C70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Thông tin về kết quả thực hiện dân chủ ở cơ sở và hoạt động giám sát về kết quả thực hiện các nội dung công dân, cán bộ, công chức, viên chức, người lao động đã bàn, đã quyết định; kết quả hoạt động giám sát của Ban Thanh tra nhân dân, Ban Giám sát đầu tư của cộng đồng; kết quả tiếp thu, giải trình ý kiến, kiến nghị, phản ánh của công dân, cán bộ, công chức, viên chức, người lao động.</w:t>
      </w:r>
      <w:bookmarkStart w:id="137" w:name="bookmark33"/>
      <w:bookmarkEnd w:id="137"/>
    </w:p>
    <w:p w14:paraId="1D382A5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Các hình thức công khai thông tin bao gồm: hình thức niêm yết thông tin tại trụ sở cơ quan, đơn vị; hình thức thông báo thông qua hệ thống truyền thanh, thông tin nội bộ, gửi văn bản, trong các cuộc hội nghị, cuộc họp, hòm thư góp ý, đường dây nóng hoặc thông qua các cá nhân; hình thức đăng tải lên các trang thông tin điện tử của cơ quan đơn vị, báo chí, mạng viễn thông, mạng xã hội. Ngoài ra, các hình thức công khai thông tin khác có thể bao gồm: Tổ chức các cuộc thi tìm hiểu kiến thức về pháp luật, chủ trương, chính sách của Đảng và Nhà nước; phát hành tài liệu tuyên truyền, phổ biến pháp luật; tổ chức các buổi đối thoại trực tiếp giữa lãnh đạo cơ quan, đơn vị với cán bộ, công chức, người lao động và người dân. Việc lựa chọn hình thức công khai thông tin phù hợp cần dựa vào tính chất, nội dung thông tin và đối tượng tiếp nhận thông tin. Các hình thức công khai thông tin cần đảm bảo tính chính xác, đầy đủ, kịp thời, dễ hiểu và dễ tiếp cận. </w:t>
      </w:r>
    </w:p>
    <w:p w14:paraId="0EBE408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 xml:space="preserve">Người đứng đầu địa phương, cơ quan, đơn vị chịu trách nhiệm về việc công khai thông tin. Các cơ quan, đơn vị, cá nhân có liên quan có trách nhiệm cung cấp thông tin để công khai theo quy định. Trường hợp cơ quan, đơn vị chưa có trang thông tin điện tử nội bộ hoặc hệ thống thông tin điện tử nội bộ thì người đứng đầu cơ quan, đơn vị có trách nhiệm tổ chức niêm yết các thông tin quy định. Công khai thông tin là một yêu cầu cần thiết để đảm bảo thực hiện dân chủ ở cơ sở, giúp người dân giám sát hoạt động của chính quyền, góp phần xây dựng chính quyền liêm chính, phục vụ nhân dân. </w:t>
      </w:r>
    </w:p>
    <w:p w14:paraId="33BE2F7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rPr>
        <w:t>Như vậy, việc xác định đầy đủ nội dung, hình thức và trách nhiệm trong công khai thông tin là yếu tố quan trọng bảo đảm hiệu quả thực hiện dân chủ ở cơ sở. Khi thông tin được công khai minh bạch, đúng quy định và dễ tiếp cận, người dân sẽ có điều kiện tham gia giám sát, đóng góp ý kiến và đồng hành cùng chính quyền trong quá trình quản lý, điều hành. Đây chính là nền tảng để xây dựng nền hành chính công khai, minh bạch, hướng tới phục vụ người dân một cách hiệu quả và bền vững.</w:t>
      </w:r>
    </w:p>
    <w:p w14:paraId="2230D44F" w14:textId="77777777" w:rsidR="006F297B" w:rsidRPr="00B871F5" w:rsidRDefault="006F297B" w:rsidP="00A20708">
      <w:pPr>
        <w:pStyle w:val="5nh"/>
        <w:spacing w:line="352" w:lineRule="exact"/>
        <w:rPr>
          <w:color w:val="auto"/>
          <w:lang w:val="vi-VN"/>
        </w:rPr>
      </w:pPr>
      <w:r w:rsidRPr="00B871F5">
        <w:rPr>
          <w:color w:val="auto"/>
        </w:rPr>
        <w:t>2.2. Nội dung được bàn và quyết định</w:t>
      </w:r>
    </w:p>
    <w:p w14:paraId="464DA4E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Bên cạnh việc được tiếp cận thông tin, nhân dân còn có quyền trực tiếp tham gia bàn bạc và quyết định những vấn đề quan trọng liên quan đến đời sống cộng đồng và hoạt động của cơ quan, đơn vị. Đây là biểu hiện rõ nét của việc phát huy dân chủ ở cơ sở, bảo đảm để người dân và</w:t>
      </w:r>
      <w:r w:rsidRPr="00B871F5">
        <w:rPr>
          <w:rFonts w:ascii="Noto Serif" w:eastAsiaTheme="minorEastAsia" w:hAnsi="Noto Serif" w:cs="Noto Serif"/>
          <w:w w:val="90"/>
          <w:sz w:val="23"/>
          <w:szCs w:val="23"/>
          <w:lang w:val="vi-VN"/>
        </w:rPr>
        <w:t xml:space="preserve"> cán bộ, công chức, viên chức,</w:t>
      </w:r>
      <w:r w:rsidRPr="00B871F5">
        <w:rPr>
          <w:rFonts w:ascii="Noto Serif" w:eastAsiaTheme="minorEastAsia" w:hAnsi="Noto Serif" w:cs="Noto Serif"/>
          <w:w w:val="90"/>
          <w:sz w:val="23"/>
          <w:szCs w:val="23"/>
        </w:rPr>
        <w:t xml:space="preserve"> người lao động không chỉ “được biết” mà còn “được bàn và được quyết định” đối với các nội dung thiết thực, gắn liền với quyền và lợi ích của mình.</w:t>
      </w:r>
    </w:p>
    <w:p w14:paraId="2BBB1ED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Các nội dung được bàn và quyết định bao gồm các việc cơ bản sau:</w:t>
      </w:r>
    </w:p>
    <w:p w14:paraId="449ABC1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w w:val="90"/>
          <w:sz w:val="23"/>
          <w:szCs w:val="23"/>
          <w:lang w:eastAsia="zh-TW"/>
        </w:rPr>
      </w:pPr>
      <w:r w:rsidRPr="00B871F5">
        <w:rPr>
          <w:rFonts w:ascii="Noto Serif" w:eastAsiaTheme="minorEastAsia" w:hAnsi="Noto Serif" w:cs="Noto Serif"/>
          <w:w w:val="90"/>
          <w:sz w:val="23"/>
          <w:szCs w:val="23"/>
          <w:lang w:eastAsia="zh-TW"/>
        </w:rPr>
        <w:t>-</w:t>
      </w:r>
      <w:r w:rsidRPr="00B871F5">
        <w:rPr>
          <w:rFonts w:ascii="Noto Serif" w:eastAsiaTheme="minorEastAsia" w:hAnsi="Noto Serif" w:cs="Noto Serif"/>
          <w:b/>
          <w:w w:val="90"/>
          <w:sz w:val="23"/>
          <w:szCs w:val="23"/>
          <w:lang w:eastAsia="zh-TW"/>
        </w:rPr>
        <w:t xml:space="preserve"> </w:t>
      </w:r>
      <w:r w:rsidRPr="00B871F5">
        <w:rPr>
          <w:rFonts w:ascii="Noto Serif" w:eastAsiaTheme="minorEastAsia" w:hAnsi="Noto Serif" w:cs="Noto Serif"/>
          <w:w w:val="90"/>
          <w:sz w:val="23"/>
          <w:szCs w:val="23"/>
          <w:lang w:eastAsia="zh-TW"/>
        </w:rPr>
        <w:t>Việc huy động đóng góp và sử dụng nguồn lực của cộng đồng gồm: chủ trương huy động các khoản đóng góp tự nguyện của nhân dân để xây dựng công trình kết cấu hạ tầng, công trình phúc lợi công cộng; mức đóng góp, phương thức đóng góp, thời gian đóng góp; phương án quản lý, sử dụng, quyết toán các khoản đóng góp của nhân dân.</w:t>
      </w:r>
      <w:bookmarkStart w:id="138" w:name="bookmark44"/>
      <w:bookmarkEnd w:id="138"/>
    </w:p>
    <w:p w14:paraId="7F2E17E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 Việc đầu tư, xây dựng các công trình của cộng đồng dân cư: Nhân dân trực tiếp quyết định chủ trương và mức độ tham gia của người dân trong việc xây dựng các công trình kết cấu hạ tầng, công trình phúc lợi công cộng do cộng đồng dân cư đầu tư hoặc đồng đầu tư; việc lựa chọn hình thức tổ chức thực hiện, quản lý, giám sát các công trình do nhân dân đóng góp kinh phí hoặc công sức xây dựng.</w:t>
      </w:r>
      <w:bookmarkStart w:id="139" w:name="bookmark45"/>
      <w:bookmarkEnd w:id="139"/>
    </w:p>
    <w:p w14:paraId="2658653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b/>
          <w:w w:val="90"/>
          <w:sz w:val="23"/>
          <w:szCs w:val="23"/>
          <w:lang w:eastAsia="zh-TW"/>
        </w:rPr>
      </w:pPr>
      <w:r w:rsidRPr="00B871F5">
        <w:rPr>
          <w:rFonts w:ascii="Noto Serif" w:eastAsiaTheme="minorEastAsia" w:hAnsi="Noto Serif" w:cs="Noto Serif"/>
          <w:w w:val="90"/>
          <w:sz w:val="23"/>
          <w:szCs w:val="23"/>
          <w:lang w:eastAsia="zh-TW"/>
        </w:rPr>
        <w:t>- Việc tổ chức cộng đồng và các chức danh do nhân dân bầu: Nhân dân trực tiếp quyết định bầu, miễn nhiệm, bãi nhiệm trưởng thôn, tổ trưởng tổ dân phố; bầu, miễn nhiệm, bãi nhiệm các chức danh của cộng đồng dân cư theo quy định (Ban công tác Mặt trận, Ban Thanh tra nhân dân, Ban Giám sát đầu tư của cộng đồng...).</w:t>
      </w:r>
      <w:bookmarkStart w:id="140" w:name="bookmark46"/>
      <w:bookmarkEnd w:id="140"/>
    </w:p>
    <w:p w14:paraId="2830D178"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spacing w:val="-4"/>
          <w:w w:val="90"/>
          <w:sz w:val="23"/>
          <w:szCs w:val="23"/>
          <w:lang w:eastAsia="zh-TW"/>
        </w:rPr>
      </w:pPr>
      <w:r w:rsidRPr="00B871F5">
        <w:rPr>
          <w:rFonts w:ascii="Noto Serif" w:eastAsiaTheme="minorEastAsia" w:hAnsi="Noto Serif" w:cs="Noto Serif"/>
          <w:spacing w:val="-4"/>
          <w:w w:val="90"/>
          <w:sz w:val="23"/>
          <w:szCs w:val="23"/>
          <w:lang w:eastAsia="zh-TW"/>
        </w:rPr>
        <w:t>- Việc quản lý, sử dụng tài sản chung của cộng đồng dân cư.</w:t>
      </w:r>
      <w:r w:rsidRPr="00B871F5">
        <w:rPr>
          <w:rFonts w:ascii="Noto Serif" w:eastAsiaTheme="minorEastAsia" w:hAnsi="Noto Serif" w:cs="Noto Serif"/>
          <w:b/>
          <w:spacing w:val="-4"/>
          <w:w w:val="90"/>
          <w:sz w:val="23"/>
          <w:szCs w:val="23"/>
          <w:lang w:eastAsia="zh-TW"/>
        </w:rPr>
        <w:t xml:space="preserve"> </w:t>
      </w:r>
      <w:r w:rsidRPr="00B871F5">
        <w:rPr>
          <w:rFonts w:ascii="Noto Serif" w:eastAsiaTheme="minorEastAsia" w:hAnsi="Noto Serif" w:cs="Noto Serif"/>
          <w:spacing w:val="-4"/>
          <w:w w:val="90"/>
          <w:sz w:val="23"/>
          <w:szCs w:val="23"/>
          <w:lang w:eastAsia="zh-TW"/>
        </w:rPr>
        <w:t>Nhân dân trực tiếp quyết định quy chế quản lý, sử dụng tài sản chung, công trình công cộng của cộng đồng dân cư; việc cho thuê, khoán, liên doanh, liên kết, hoặc sử dụng vào mục đích khác đối với tài sản chung của cộng đồng.</w:t>
      </w:r>
      <w:bookmarkStart w:id="141" w:name="bookmark47"/>
      <w:bookmarkEnd w:id="141"/>
    </w:p>
    <w:p w14:paraId="73E0A92E" w14:textId="77777777" w:rsidR="006F297B" w:rsidRPr="00B871F5" w:rsidRDefault="006F297B" w:rsidP="00293E56">
      <w:pPr>
        <w:widowControl w:val="0"/>
        <w:spacing w:before="60" w:after="0" w:line="360" w:lineRule="exact"/>
        <w:ind w:firstLine="454"/>
        <w:jc w:val="both"/>
        <w:rPr>
          <w:rFonts w:ascii="Noto Serif" w:eastAsiaTheme="minorEastAsia" w:hAnsi="Noto Serif" w:cs="Noto Serif"/>
          <w:b/>
          <w:w w:val="90"/>
          <w:sz w:val="23"/>
          <w:szCs w:val="23"/>
          <w:lang w:eastAsia="zh-TW"/>
        </w:rPr>
      </w:pPr>
      <w:r w:rsidRPr="00B871F5">
        <w:rPr>
          <w:rFonts w:ascii="Noto Serif" w:eastAsiaTheme="minorEastAsia" w:hAnsi="Noto Serif" w:cs="Noto Serif"/>
          <w:w w:val="90"/>
          <w:sz w:val="23"/>
          <w:szCs w:val="23"/>
          <w:lang w:eastAsia="zh-TW"/>
        </w:rPr>
        <w:t>- Việc hương ước, quy ước và các quy định nội bộ của cộng đồng dân cư: Nhân dân trực tiếp quyết định thông qua, sửa đổi, bổ sung hương ước, quy ước của thôn, tổ dân phố; quyết định nội dung hương ước, quy ước sau khi đã được cấp có thẩm quyền thẩm định theo quy định pháp luật.</w:t>
      </w:r>
      <w:bookmarkStart w:id="142" w:name="bookmark43"/>
      <w:bookmarkEnd w:id="142"/>
    </w:p>
    <w:p w14:paraId="0CC73995" w14:textId="77777777" w:rsidR="006F297B" w:rsidRPr="00B871F5" w:rsidRDefault="006F297B" w:rsidP="00293E56">
      <w:pPr>
        <w:widowControl w:val="0"/>
        <w:shd w:val="clear" w:color="auto" w:fill="FFFFFF"/>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Việc thu, chi, quản lý, sử dụng các khoản đóng góp của cán bộ, công chức, viên chức, người lao động tại cơ quan, đơn vị ngoài các khoản đã được pháp luật quy định.</w:t>
      </w:r>
    </w:p>
    <w:p w14:paraId="51F8C3F2" w14:textId="77777777" w:rsidR="006F297B" w:rsidRPr="00B871F5" w:rsidRDefault="006F297B" w:rsidP="00293E56">
      <w:pPr>
        <w:widowControl w:val="0"/>
        <w:shd w:val="clear" w:color="auto" w:fill="FFFFFF"/>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Nội dung nghị quyết hội nghị cán bộ, công chức, viên chức, người lao động.</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Bầu, cho thôi làm thành viên Ban Thanh tra nhân dân ở cơ quan, đơn vị. Các công việc tự quản khác trong nội bộ cơ quan, đơn vị không trái với quy định của pháp luật, phù hợp với đạo đức xã hội.</w:t>
      </w:r>
    </w:p>
    <w:p w14:paraId="4F820B4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Các quyết định được đưa ra cần phù hợp với quy định của pháp luật, bảo đảm lợi ích chung. Việc bàn và quyết định cần được thực hiện công khai, minh bạch, dân chủ, đảm bảo quyền tham gia của cán bộ, công chức, viên chức, người lao động và nhân dân. Các quyết định về những vấn đề này thường được đưa ra thông qua các cuộc họp, hội thảo, phiên họp của các cơ quan đại diện dân cử và các tổ chức cộng đồng, trong đó các quyết định được đưa ra thông qua các biểu quyết hoặc thỏa thuận sau khi thảo luận công khai. Đây là một trong những hình thức quan trọng để thực hiện dân chủ ở cơ sở, giúp nhân dân tham gia vào việc quản lý nhà nước, xã hội ở địa phương, góp phần xây dựng chính quyền liêm chính, phục vụ nhân dân.</w:t>
      </w:r>
    </w:p>
    <w:p w14:paraId="4AF89AD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rPr>
        <w:t>Như vậy, việc nhân dân, cán bộ, công chức, viên chức và người lao động trực tiếp tham gia bàn và quyết định các vấn đề quan trọng không chỉ bảo đảm quyền làm chủ mà còn nâng cao tính đồng thuận, trách nhiệm và hiệu quả trong tổ chức thực hiện. Khi các quyết định được đưa ra trên cơ sở dân chủ, công khai và đúng quy định pháp luật, sẽ góp phần củng cố niềm tin, tăng cường sự gắn kết trong cộng đồng và xây dựng nền quản trị minh bạch, hướng tới phục vụ lợi ích chung của xã hội.</w:t>
      </w:r>
    </w:p>
    <w:p w14:paraId="3E59B680" w14:textId="77777777" w:rsidR="006F297B" w:rsidRPr="00B871F5" w:rsidRDefault="006F297B" w:rsidP="00A20708">
      <w:pPr>
        <w:pStyle w:val="5nh"/>
        <w:spacing w:line="352" w:lineRule="exact"/>
        <w:rPr>
          <w:color w:val="auto"/>
          <w:lang w:val="vi-VN"/>
        </w:rPr>
      </w:pPr>
      <w:r w:rsidRPr="00B871F5">
        <w:rPr>
          <w:color w:val="auto"/>
        </w:rPr>
        <w:t>2.3. Nội dung được tham gia ý kiến</w:t>
      </w:r>
    </w:p>
    <w:p w14:paraId="12BB186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Trong thực hiện dân chủ ở cơ sở, việc lấy ý kiến của nhân dân, cán bộ, công chức, viên chức và người lao động đối với các vấn đề quan trọng là một nội dung không thể thiếu. Đây là cơ chế nhằm phát huy trí tuệ tập thể, bảo đảm các chủ trương, chính sách và kế hoạch được xây dựng sát thực tiễn, phù hợp với nhu cầu và nguyện vọng chính đáng của các đối tượng liên quan.</w:t>
      </w:r>
    </w:p>
    <w:p w14:paraId="2EA4015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Các nội</w:t>
      </w:r>
      <w:r w:rsidRPr="00B871F5">
        <w:rPr>
          <w:rFonts w:ascii="Noto Serif" w:eastAsiaTheme="minorEastAsia" w:hAnsi="Noto Serif" w:cs="Noto Serif"/>
          <w:w w:val="90"/>
          <w:sz w:val="23"/>
          <w:szCs w:val="23"/>
          <w:lang w:val="vi-VN"/>
        </w:rPr>
        <w:t xml:space="preserve"> dung </w:t>
      </w:r>
      <w:r w:rsidRPr="00B871F5">
        <w:rPr>
          <w:rFonts w:ascii="Noto Serif" w:eastAsiaTheme="minorEastAsia" w:hAnsi="Noto Serif" w:cs="Noto Serif"/>
          <w:w w:val="90"/>
          <w:sz w:val="23"/>
          <w:szCs w:val="23"/>
        </w:rPr>
        <w:t>người</w:t>
      </w:r>
      <w:r w:rsidRPr="00B871F5">
        <w:rPr>
          <w:rFonts w:ascii="Noto Serif" w:eastAsiaTheme="minorEastAsia" w:hAnsi="Noto Serif" w:cs="Noto Serif"/>
          <w:w w:val="90"/>
          <w:sz w:val="23"/>
          <w:szCs w:val="23"/>
          <w:lang w:val="vi-VN"/>
        </w:rPr>
        <w:t xml:space="preserve"> dân, </w:t>
      </w:r>
      <w:r w:rsidRPr="00B871F5">
        <w:rPr>
          <w:rFonts w:ascii="Noto Serif" w:eastAsiaTheme="minorEastAsia" w:hAnsi="Noto Serif" w:cs="Noto Serif"/>
          <w:w w:val="90"/>
          <w:sz w:val="23"/>
          <w:szCs w:val="23"/>
        </w:rPr>
        <w:t>cán bộ, công chức, viên chức, người lao động được</w:t>
      </w:r>
      <w:r w:rsidRPr="00B871F5">
        <w:rPr>
          <w:rFonts w:ascii="Noto Serif" w:eastAsiaTheme="minorEastAsia" w:hAnsi="Noto Serif" w:cs="Noto Serif"/>
          <w:w w:val="90"/>
          <w:sz w:val="23"/>
          <w:szCs w:val="23"/>
          <w:lang w:val="vi-VN"/>
        </w:rPr>
        <w:t xml:space="preserve"> tham gia ý kiến,</w:t>
      </w:r>
      <w:r w:rsidRPr="00B871F5">
        <w:rPr>
          <w:rFonts w:ascii="Noto Serif" w:eastAsiaTheme="minorEastAsia" w:hAnsi="Noto Serif" w:cs="Noto Serif"/>
          <w:w w:val="90"/>
          <w:sz w:val="23"/>
          <w:szCs w:val="23"/>
        </w:rPr>
        <w:t xml:space="preserve"> như: </w:t>
      </w:r>
    </w:p>
    <w:p w14:paraId="64D3F284"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 xml:space="preserve">- Các giải pháp thực hiện chủ trương, đường lối của Đảng, chính sách, pháp luật của Nhà nước liên quan đến chức năng, nhiệm vụ của cơ quan, đơn vị. </w:t>
      </w:r>
    </w:p>
    <w:p w14:paraId="320BAD96"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Dự thảo quy chế thực hiện dân chủ</w:t>
      </w:r>
      <w:r w:rsidRPr="00B871F5">
        <w:rPr>
          <w:rFonts w:ascii="Noto Serif" w:eastAsiaTheme="minorEastAsia" w:hAnsi="Noto Serif" w:cs="Noto Serif"/>
          <w:w w:val="90"/>
          <w:sz w:val="23"/>
          <w:szCs w:val="23"/>
          <w:lang w:val="vi-VN"/>
        </w:rPr>
        <w:t xml:space="preserve"> của cấp xã và các cơ quan, đơn vị;</w:t>
      </w:r>
      <w:r w:rsidRPr="00B871F5">
        <w:rPr>
          <w:rFonts w:ascii="Noto Serif" w:eastAsiaTheme="minorEastAsia" w:hAnsi="Noto Serif" w:cs="Noto Serif"/>
          <w:w w:val="90"/>
          <w:sz w:val="23"/>
          <w:szCs w:val="23"/>
        </w:rPr>
        <w:t xml:space="preserve"> quy chế chi tiêu nội bộ</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nội quy, quy chế khác của cơ quan, đơn vị.</w:t>
      </w:r>
    </w:p>
    <w:p w14:paraId="050F2219"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Dự thảo kế hoạch phát triển kinh tế - xã hội của cấp xã; phương án chuyển đổi cơ cấu kinh tế, cơ cấu sản xuất; đề án định canh, định cư, vùng kinh tế mới và phương án phát triển ngành, nghề của cấp xã</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Dự thảo quy hoạch sử dụng đất</w:t>
      </w:r>
      <w:bookmarkStart w:id="143" w:name="_ftnref15"/>
      <w:bookmarkEnd w:id="143"/>
      <w:r w:rsidRPr="00B871F5">
        <w:rPr>
          <w:rFonts w:ascii="Noto Serif" w:eastAsiaTheme="minorEastAsia" w:hAnsi="Noto Serif" w:cs="Noto Serif"/>
          <w:w w:val="90"/>
          <w:sz w:val="23"/>
          <w:szCs w:val="23"/>
        </w:rPr>
        <w:t> và phương án điều chỉnh; việc quản lý, sử dụng quỹ đất được giao cho Ủy ban nhân dân cấp xã quản lý.</w:t>
      </w:r>
    </w:p>
    <w:p w14:paraId="309BBAF3"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Chủ trương, chính sách đầu tư, xây dựng, đất đai, xử lý chất thải và bảo vệ môi trường, đền bù, giải phóng mặt bằng và phương án di dân, tái định canh, định cư đối với việc quyết định đầu tư công dự án quan trọng quốc gia, dự án nhóm A, dự án có quy mô di dân, tái định canh, định cư lớn, dự án có nguy cơ tác động xấu đến môi trường, dự án có ảnh hưởng trực tiếp đến đời sống kinh tế - xã hội của cộng đồng dân cư nơi thực hiện dự án.</w:t>
      </w:r>
    </w:p>
    <w:p w14:paraId="615FDA03"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Dự thảo đề án thành lập, giải thể, nhập, chia, điều chỉnh địa giới đơn vị hành chính, đặt tên, đổi tên đơn vị hành chính; dự thảo đề án thành lập, giải thể, nhập, chia, đặt tên, đổi tên thôn, tổ dân phố, ghép cụm dân cư. Dự thảo quy hoạch đô thị và nông thôn.</w:t>
      </w:r>
    </w:p>
    <w:p w14:paraId="353B87D9"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Kế hoạch công tác hằng năm</w:t>
      </w:r>
      <w:r w:rsidRPr="00B871F5">
        <w:rPr>
          <w:rFonts w:ascii="Noto Serif" w:eastAsiaTheme="minorEastAsia" w:hAnsi="Noto Serif" w:cs="Noto Serif"/>
          <w:w w:val="90"/>
          <w:sz w:val="23"/>
          <w:szCs w:val="23"/>
          <w:lang w:val="vi-VN"/>
        </w:rPr>
        <w:t xml:space="preserve">; báo </w:t>
      </w:r>
      <w:r w:rsidRPr="00B871F5">
        <w:rPr>
          <w:rFonts w:ascii="Noto Serif" w:eastAsiaTheme="minorEastAsia" w:hAnsi="Noto Serif" w:cs="Noto Serif"/>
          <w:w w:val="90"/>
          <w:sz w:val="23"/>
          <w:szCs w:val="23"/>
        </w:rPr>
        <w:t>cáo sơ kết, tổng kết của cơ quan, đơn vị. Tổ chức phong trào thi đua của cơ quan, đơn vị.</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Các biện pháp cải tiến tổ chức, hoạt động và lề lối làm việc; phòng, chống tham nhũng, tiêu cực; thực hành tiết kiệm, chống lãng phí, chống quan liêu, phiền hà, sách nhiễu nhân dân. Kế hoạch tuyển dụng, đào tạo, bồi dưỡng cán bộ, công chức, viên chức; bầu cử, bổ nhiệm cán bộ, công chức, viên chức.</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Thực hiện chế độ, chính sách liên quan đến quyền và lợi ích của cán bộ, công chức, viên chức, người lao động.</w:t>
      </w:r>
    </w:p>
    <w:p w14:paraId="47D752B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Hình thức lấy ý kiến của nhân dân bao gồm hai hình thức:</w:t>
      </w:r>
    </w:p>
    <w:p w14:paraId="2A8E24B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iCs/>
          <w:w w:val="90"/>
          <w:sz w:val="23"/>
          <w:szCs w:val="23"/>
        </w:rPr>
        <w:t>Hình thức trực tiếp:</w:t>
      </w:r>
      <w:r w:rsidRPr="00B871F5">
        <w:rPr>
          <w:rFonts w:ascii="Noto Serif" w:eastAsiaTheme="minorEastAsia" w:hAnsi="Noto Serif" w:cs="Noto Serif"/>
          <w:w w:val="90"/>
          <w:sz w:val="23"/>
          <w:szCs w:val="23"/>
        </w:rPr>
        <w:t xml:space="preserve"> Tham gia các cuộc họp, cuộc hội nghị; gửi ý kiến bằng văn bản.</w:t>
      </w:r>
    </w:p>
    <w:p w14:paraId="2A23EE6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i/>
          <w:iCs/>
          <w:spacing w:val="-2"/>
          <w:w w:val="90"/>
          <w:sz w:val="23"/>
          <w:szCs w:val="23"/>
        </w:rPr>
        <w:t>Hình thức gián tiếp:</w:t>
      </w:r>
      <w:r w:rsidRPr="00B871F5">
        <w:rPr>
          <w:rFonts w:ascii="Noto Serif" w:eastAsiaTheme="minorEastAsia" w:hAnsi="Noto Serif" w:cs="Noto Serif"/>
          <w:spacing w:val="-2"/>
          <w:w w:val="90"/>
          <w:sz w:val="23"/>
          <w:szCs w:val="23"/>
        </w:rPr>
        <w:t xml:space="preserve"> Tham gia thông qua các tổ chức chính trị - xã hội; tham gia thông qua các phương tiện thông tin đại chúng; tham gia thông qua các kênh tiếp nhận ý kiến của nhân dân. Đây là những cơ chế quan trọng để đảm bảo sự tham gia của người dân trong quá trình quyết định các vấn đề liên quan đến cộng đồng và phát triển địa phương.</w:t>
      </w:r>
    </w:p>
    <w:p w14:paraId="3F7CCDE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Tùy theo nội dung, tính chất, yêu cầu của việc lấy ý kiến nhân dân, khả năng, điều kiện đáp ứng thực tế của địa phương, cơ quan, đơn vị và phù hợp với quy chế thực hiện dân chủ ở cấp xã, người đứng đầu địa phương, cơ quan, đơn vị quyết định lựa chọn một hoặc một số hình thức được quy định để tổ chức lấy ý kiến nhân dân. Trường hợp pháp luật có quy định về việc áp dụng hình thức, cách thức tổ chức cụ thể để lấy ý kiến của nhân dân về nội dung nhất định thì việc tổ chức lấy ý kiến nhân dân, tổng hợp, giải trình, tiếp thu ý kiến tham gia của nhân dân thực hiện theo quy định đó.</w:t>
      </w:r>
    </w:p>
    <w:p w14:paraId="31F4593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Việc tổ chức lấy ý kiến rộng rãi và đa dạng các hình thức tham gia không chỉ bảo đảm quyền dân chủ của nhân dân mà còn nâng cao chất lượng các quyết định quản lý. Khi ý kiến của các tầng lớp được lắng nghe, tiếp thu và giải trình một cách nghiêm túc, sẽ góp phần tạo sự đồng thuận xã hội, hạn chế rủi ro trong quá trình triển khai và thúc đẩy sự phát triển bền vững của địa phương, cơ quan, đơn vị.</w:t>
      </w:r>
    </w:p>
    <w:p w14:paraId="060F1FDF" w14:textId="77777777" w:rsidR="006F297B" w:rsidRPr="00B871F5" w:rsidRDefault="006F297B" w:rsidP="00A20708">
      <w:pPr>
        <w:pStyle w:val="5nh"/>
        <w:spacing w:line="352" w:lineRule="exact"/>
        <w:rPr>
          <w:color w:val="auto"/>
          <w:lang w:val="vi-VN"/>
        </w:rPr>
      </w:pPr>
      <w:r w:rsidRPr="00B871F5">
        <w:rPr>
          <w:color w:val="auto"/>
        </w:rPr>
        <w:t>2.4. Nội dung được kiểm tra, giám sát</w:t>
      </w:r>
    </w:p>
    <w:p w14:paraId="0D466AC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rPr>
        <w:t>Kiểm tra, giám sát là một trong những nội dung quan trọng nhằm bảo đảm việc thực hiện dân chủ ở cơ sở được triển khai thực chất và hiệu quả. Thông qua hoạt động này, người dân, cán bộ, công chức, viên chức và người lao động có điều kiện theo dõi, đánh giá việc thực hiện các nội dung đã được bàn bạc, quyết định, đồng thời kịp thời phát hiện, kiến nghị xử lý những sai sót, vi phạm trong quá trình tổ chức thực hiện.</w:t>
      </w:r>
    </w:p>
    <w:p w14:paraId="617B3A0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Cán bộ, công chức, viên chức</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người lao động và</w:t>
      </w:r>
      <w:r w:rsidRPr="00B871F5">
        <w:rPr>
          <w:rFonts w:ascii="Noto Serif" w:eastAsiaTheme="minorEastAsia" w:hAnsi="Noto Serif" w:cs="Noto Serif"/>
          <w:w w:val="90"/>
          <w:sz w:val="23"/>
          <w:szCs w:val="23"/>
          <w:lang w:val="vi-VN"/>
        </w:rPr>
        <w:t xml:space="preserve"> nhân dân được kiểm tra, giám sát các nội dung cơ bản như: </w:t>
      </w:r>
    </w:p>
    <w:p w14:paraId="4F6EAB76"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 xml:space="preserve">- </w:t>
      </w:r>
      <w:r w:rsidRPr="00B871F5">
        <w:rPr>
          <w:rFonts w:ascii="Noto Serif" w:eastAsiaTheme="minorEastAsia" w:hAnsi="Noto Serif" w:cs="Noto Serif"/>
          <w:spacing w:val="-2"/>
          <w:w w:val="90"/>
          <w:sz w:val="23"/>
          <w:szCs w:val="23"/>
        </w:rPr>
        <w:t>Công dân</w:t>
      </w:r>
      <w:r w:rsidRPr="00B871F5">
        <w:rPr>
          <w:rFonts w:ascii="Noto Serif" w:eastAsiaTheme="minorEastAsia" w:hAnsi="Noto Serif" w:cs="Noto Serif"/>
          <w:spacing w:val="-2"/>
          <w:w w:val="90"/>
          <w:sz w:val="23"/>
          <w:szCs w:val="23"/>
          <w:lang w:val="vi-VN"/>
        </w:rPr>
        <w:t>, c</w:t>
      </w:r>
      <w:r w:rsidRPr="00B871F5">
        <w:rPr>
          <w:rFonts w:ascii="Noto Serif" w:eastAsiaTheme="minorEastAsia" w:hAnsi="Noto Serif" w:cs="Noto Serif"/>
          <w:spacing w:val="-2"/>
          <w:w w:val="90"/>
          <w:sz w:val="23"/>
          <w:szCs w:val="23"/>
        </w:rPr>
        <w:t xml:space="preserve">án bộ, công chức, viên chức, người lao động kiểm tra việc thực hiện các nội dung mà </w:t>
      </w:r>
      <w:r w:rsidRPr="00B871F5">
        <w:rPr>
          <w:rFonts w:ascii="Noto Serif" w:eastAsiaTheme="minorEastAsia" w:hAnsi="Noto Serif" w:cs="Noto Serif"/>
          <w:spacing w:val="-2"/>
          <w:w w:val="90"/>
          <w:sz w:val="23"/>
          <w:szCs w:val="23"/>
          <w:lang w:val="vi-VN"/>
        </w:rPr>
        <w:t>mình</w:t>
      </w:r>
      <w:r w:rsidRPr="00B871F5">
        <w:rPr>
          <w:rFonts w:ascii="Noto Serif" w:eastAsiaTheme="minorEastAsia" w:hAnsi="Noto Serif" w:cs="Noto Serif"/>
          <w:spacing w:val="-2"/>
          <w:w w:val="90"/>
          <w:sz w:val="23"/>
          <w:szCs w:val="23"/>
        </w:rPr>
        <w:t xml:space="preserve"> đã bàn và quyết định</w:t>
      </w:r>
      <w:r w:rsidRPr="00B871F5">
        <w:rPr>
          <w:rFonts w:ascii="Noto Serif" w:eastAsiaTheme="minorEastAsia" w:hAnsi="Noto Serif" w:cs="Noto Serif"/>
          <w:spacing w:val="-2"/>
          <w:w w:val="90"/>
          <w:sz w:val="23"/>
          <w:szCs w:val="23"/>
          <w:lang w:val="vi-VN"/>
        </w:rPr>
        <w:t xml:space="preserve"> theo</w:t>
      </w:r>
      <w:r w:rsidRPr="00B871F5">
        <w:rPr>
          <w:rFonts w:ascii="Noto Serif" w:eastAsiaTheme="minorEastAsia" w:hAnsi="Noto Serif" w:cs="Noto Serif"/>
          <w:spacing w:val="-2"/>
          <w:w w:val="90"/>
          <w:sz w:val="23"/>
          <w:szCs w:val="23"/>
        </w:rPr>
        <w:t xml:space="preserve"> quy định.</w:t>
      </w:r>
    </w:p>
    <w:p w14:paraId="63B4A42F"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Công dân</w:t>
      </w:r>
      <w:r w:rsidRPr="00B871F5">
        <w:rPr>
          <w:rFonts w:ascii="Noto Serif" w:eastAsiaTheme="minorEastAsia" w:hAnsi="Noto Serif" w:cs="Noto Serif"/>
          <w:w w:val="90"/>
          <w:sz w:val="23"/>
          <w:szCs w:val="23"/>
          <w:lang w:val="vi-VN"/>
        </w:rPr>
        <w:t>, c</w:t>
      </w:r>
      <w:r w:rsidRPr="00B871F5">
        <w:rPr>
          <w:rFonts w:ascii="Noto Serif" w:eastAsiaTheme="minorEastAsia" w:hAnsi="Noto Serif" w:cs="Noto Serif"/>
          <w:w w:val="90"/>
          <w:sz w:val="23"/>
          <w:szCs w:val="23"/>
        </w:rPr>
        <w:t>án bộ, công chức, viên chức, người lao động giám sát việc tổ chức thực hiện dân chủ ở cơ sở và việc thực hiện chính sách, pháp luật của người đứng đầu, người có thẩm quyền của cơ quan, đơn vị, hành vi hành chính của người thực thi công vụ, nhiệm vụ tại cơ quan, đơn vị.</w:t>
      </w:r>
    </w:p>
    <w:p w14:paraId="240B8282"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Cán bộ, công chức, viên chức, người lao động</w:t>
      </w:r>
      <w:r w:rsidRPr="00B871F5">
        <w:rPr>
          <w:rFonts w:ascii="Noto Serif" w:eastAsiaTheme="minorEastAsia" w:hAnsi="Noto Serif" w:cs="Noto Serif"/>
          <w:w w:val="90"/>
          <w:sz w:val="23"/>
          <w:szCs w:val="23"/>
          <w:lang w:val="vi-VN"/>
        </w:rPr>
        <w:t>, công dân</w:t>
      </w:r>
      <w:r w:rsidRPr="00B871F5">
        <w:rPr>
          <w:rFonts w:ascii="Noto Serif" w:eastAsiaTheme="minorEastAsia" w:hAnsi="Noto Serif" w:cs="Noto Serif"/>
          <w:w w:val="90"/>
          <w:sz w:val="23"/>
          <w:szCs w:val="23"/>
        </w:rPr>
        <w:t xml:space="preserve"> trực tiếp thực hiện việc kiểm tra, giám sát thông qua</w:t>
      </w:r>
      <w:r w:rsidRPr="00B871F5">
        <w:rPr>
          <w:rFonts w:ascii="Noto Serif" w:eastAsiaTheme="minorEastAsia" w:hAnsi="Noto Serif" w:cs="Noto Serif"/>
          <w:w w:val="90"/>
          <w:sz w:val="23"/>
          <w:szCs w:val="23"/>
          <w:lang w:val="vi-VN"/>
        </w:rPr>
        <w:t xml:space="preserve"> h</w:t>
      </w:r>
      <w:r w:rsidRPr="00B871F5">
        <w:rPr>
          <w:rFonts w:ascii="Noto Serif" w:eastAsiaTheme="minorEastAsia" w:hAnsi="Noto Serif" w:cs="Noto Serif"/>
          <w:w w:val="90"/>
          <w:sz w:val="23"/>
          <w:szCs w:val="23"/>
        </w:rPr>
        <w:t>oạt động học tập,</w:t>
      </w:r>
      <w:r w:rsidRPr="00B871F5">
        <w:rPr>
          <w:rFonts w:ascii="Noto Serif" w:eastAsiaTheme="minorEastAsia" w:hAnsi="Noto Serif" w:cs="Noto Serif"/>
          <w:w w:val="90"/>
          <w:sz w:val="23"/>
          <w:szCs w:val="23"/>
          <w:lang w:val="vi-VN"/>
        </w:rPr>
        <w:t xml:space="preserve"> lao động,</w:t>
      </w:r>
      <w:r w:rsidRPr="00B871F5">
        <w:rPr>
          <w:rFonts w:ascii="Noto Serif" w:eastAsiaTheme="minorEastAsia" w:hAnsi="Noto Serif" w:cs="Noto Serif"/>
          <w:w w:val="90"/>
          <w:sz w:val="23"/>
          <w:szCs w:val="23"/>
        </w:rPr>
        <w:t xml:space="preserve"> công tác, sinh hoạt của cán bộ, công chức, viên chức, người lao động ở cơ quan, đơn vị</w:t>
      </w:r>
      <w:r w:rsidRPr="00B871F5">
        <w:rPr>
          <w:rFonts w:ascii="Noto Serif" w:eastAsiaTheme="minorEastAsia" w:hAnsi="Noto Serif" w:cs="Noto Serif"/>
          <w:w w:val="90"/>
          <w:sz w:val="23"/>
          <w:szCs w:val="23"/>
          <w:lang w:val="vi-VN"/>
        </w:rPr>
        <w:t xml:space="preserve"> và địa phương. </w:t>
      </w:r>
      <w:r w:rsidRPr="00B871F5">
        <w:rPr>
          <w:rFonts w:ascii="Noto Serif" w:eastAsiaTheme="minorEastAsia" w:hAnsi="Noto Serif" w:cs="Noto Serif"/>
          <w:w w:val="90"/>
          <w:sz w:val="23"/>
          <w:szCs w:val="23"/>
        </w:rPr>
        <w:t>Quan sát, tìm hiểu, giao tiếp với người có chức vụ, quyền hạn, cán bộ, công chức, viên chức, người lao động khác trong cơ quan, đơn vị</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 xml:space="preserve">Tiếp cận các thông tin được công khai; các thông tin, báo cáo của cơ quan, đơn vị hoặc người được giao quản lý, thực hiện các nội dung cán bộ, công chức, viên chức, người lao động đã bàn và quyết định. </w:t>
      </w:r>
      <w:r w:rsidRPr="00B871F5">
        <w:rPr>
          <w:rFonts w:ascii="Noto Serif" w:eastAsiaTheme="minorEastAsia" w:hAnsi="Noto Serif" w:cs="Noto Serif"/>
          <w:w w:val="90"/>
          <w:sz w:val="23"/>
          <w:szCs w:val="23"/>
          <w:lang w:val="vi-VN"/>
        </w:rPr>
        <w:t>T</w:t>
      </w:r>
      <w:r w:rsidRPr="00B871F5">
        <w:rPr>
          <w:rFonts w:ascii="Noto Serif" w:eastAsiaTheme="minorEastAsia" w:hAnsi="Noto Serif" w:cs="Noto Serif"/>
          <w:w w:val="90"/>
          <w:sz w:val="23"/>
          <w:szCs w:val="23"/>
        </w:rPr>
        <w:t>ham dự hội nghị cán bộ, công chức, viên chức, người la</w:t>
      </w:r>
      <w:r w:rsidRPr="00B871F5">
        <w:rPr>
          <w:rFonts w:ascii="Noto Serif" w:eastAsiaTheme="minorEastAsia" w:hAnsi="Noto Serif" w:cs="Noto Serif"/>
          <w:w w:val="90"/>
          <w:sz w:val="23"/>
          <w:szCs w:val="23"/>
          <w:lang w:val="vi-VN"/>
        </w:rPr>
        <w:t>o</w:t>
      </w:r>
      <w:r w:rsidRPr="00B871F5">
        <w:rPr>
          <w:rFonts w:ascii="Noto Serif" w:eastAsiaTheme="minorEastAsia" w:hAnsi="Noto Serif" w:cs="Noto Serif"/>
          <w:w w:val="90"/>
          <w:sz w:val="23"/>
          <w:szCs w:val="23"/>
        </w:rPr>
        <w:t xml:space="preserve"> động.</w:t>
      </w:r>
      <w:r w:rsidRPr="00B871F5">
        <w:rPr>
          <w:rFonts w:ascii="Noto Serif" w:eastAsiaTheme="minorEastAsia" w:hAnsi="Noto Serif" w:cs="Noto Serif"/>
          <w:w w:val="90"/>
          <w:sz w:val="23"/>
          <w:szCs w:val="23"/>
          <w:lang w:val="vi-VN"/>
        </w:rPr>
        <w:t xml:space="preserve"> T</w:t>
      </w:r>
      <w:r w:rsidRPr="00B871F5">
        <w:rPr>
          <w:rFonts w:ascii="Noto Serif" w:eastAsiaTheme="minorEastAsia" w:hAnsi="Noto Serif" w:cs="Noto Serif"/>
          <w:w w:val="90"/>
          <w:sz w:val="23"/>
          <w:szCs w:val="23"/>
        </w:rPr>
        <w:t>ham dự hội nghị trao đổi, đối thoại giữa Ủy ban nhân dân cấp xã với nhân dân, hội nghị tiếp xúc cử tri, hoạt động tiếp công dân; hội nghị định kỳ và các cuộc họp khác của cộng đồng dân cư.</w:t>
      </w:r>
    </w:p>
    <w:p w14:paraId="689A6A20"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Cán bộ, công chức, viên chức, người lao động thực hiện việc kiểm tra, giám sát thông qua hoạt động của Ban Thanh tra nhân dân ở cơ quan, đơn vị.</w:t>
      </w:r>
      <w:r w:rsidRPr="00B871F5">
        <w:rPr>
          <w:rFonts w:ascii="Noto Serif" w:eastAsiaTheme="minorEastAsia" w:hAnsi="Noto Serif" w:cs="Noto Serif"/>
          <w:b/>
          <w:w w:val="90"/>
          <w:sz w:val="23"/>
          <w:szCs w:val="23"/>
        </w:rPr>
        <w:t xml:space="preserve"> </w:t>
      </w:r>
      <w:r w:rsidRPr="00B871F5">
        <w:rPr>
          <w:rFonts w:ascii="Noto Serif" w:eastAsiaTheme="minorEastAsia" w:hAnsi="Noto Serif" w:cs="Noto Serif"/>
          <w:w w:val="90"/>
          <w:sz w:val="23"/>
          <w:szCs w:val="23"/>
        </w:rPr>
        <w:t>Công dân thực hiện việc kiểm tra, giám sát thông qua Mặt trận Tổ quốc Việt Nam cấp xã, thông qua hoạt động của Ban Thanh tra nhân dân ở xã, phường, đặc khu</w:t>
      </w:r>
      <w:bookmarkStart w:id="144" w:name="_ftnref25"/>
      <w:bookmarkEnd w:id="144"/>
      <w:r w:rsidRPr="00B871F5">
        <w:rPr>
          <w:rFonts w:ascii="Noto Serif" w:eastAsiaTheme="minorEastAsia" w:hAnsi="Noto Serif" w:cs="Noto Serif"/>
          <w:w w:val="90"/>
          <w:sz w:val="23"/>
          <w:szCs w:val="23"/>
        </w:rPr>
        <w:t>, Ban Giám sát đầu tư của cộng đồng và các tổ chức tự quản khác ở địa phương được thành lập theo quy định của pháp luật.</w:t>
      </w:r>
    </w:p>
    <w:p w14:paraId="06E6309C"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Việc thực hiện quyền kiểm tra, giám sát không chỉ góp phần bảo đảm tính minh bạch, đúng pháp luật trong hoạt động của cơ quan, đơn vị mà còn phát huy vai trò làm chủ của nhân dân. Khi các hoạt động kiểm tra, giám sát được tiến hành thường xuyên, khách quan và hiệu quả, sẽ góp phần phòng ngừa vi phạm, nâng cao trách nhiệm của người có thẩm quyền, qua đó xây dựng bộ máy chính quyền trong sạch, vững mạnh, đáp ứng yêu cầu phục vụ nhân dân.</w:t>
      </w:r>
    </w:p>
    <w:p w14:paraId="47E38220" w14:textId="77777777" w:rsidR="006F297B" w:rsidRPr="00B871F5" w:rsidRDefault="006F297B" w:rsidP="00A20708">
      <w:pPr>
        <w:pStyle w:val="4Hoa"/>
        <w:spacing w:line="352" w:lineRule="exact"/>
        <w:rPr>
          <w:color w:val="auto"/>
          <w:lang w:eastAsia="zh-TW"/>
        </w:rPr>
      </w:pPr>
      <w:r w:rsidRPr="00B871F5">
        <w:rPr>
          <w:color w:val="auto"/>
          <w:lang w:eastAsia="zh-TW"/>
        </w:rPr>
        <w:t>3. THỰC TIỄN THỰC HIỆN PHÁP LUẬT VỀ DÂN CHỦ Ở CƠ SỞ TẠI VIỆT NAM HIỆN NAY</w:t>
      </w:r>
      <w:bookmarkStart w:id="145" w:name="bookmark58"/>
      <w:bookmarkEnd w:id="145"/>
    </w:p>
    <w:p w14:paraId="7E03DAF7" w14:textId="77777777" w:rsidR="006F297B" w:rsidRPr="00B871F5" w:rsidRDefault="006F297B" w:rsidP="00293E56">
      <w:pPr>
        <w:pStyle w:val="5nh"/>
        <w:spacing w:before="80" w:line="352" w:lineRule="exact"/>
        <w:rPr>
          <w:color w:val="auto"/>
          <w:lang w:val="vi-VN" w:eastAsia="zh-TW"/>
        </w:rPr>
      </w:pPr>
      <w:r w:rsidRPr="00B871F5">
        <w:rPr>
          <w:color w:val="auto"/>
          <w:lang w:eastAsia="zh-TW"/>
        </w:rPr>
        <w:t>3.1. Thành tựu đạt được</w:t>
      </w:r>
    </w:p>
    <w:p w14:paraId="74F431A9"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Thực hiện pháp luật về dân chủ ở cơ sở trong thời gian qua đã đạt nhiều kết quả quan trọng, đặc biệt trong bối cảnh sắp xếp, sáp nhập đơn vị hành chính cấp tỉnh và xây dựng chính quyền địa phương hai cấp, góp phần củng cố và nâng cao niềm tin của nhân dân đối với cấp ủy, chính quyền.</w:t>
      </w:r>
    </w:p>
    <w:p w14:paraId="57220B04"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bdr w:val="none" w:sz="0" w:space="0" w:color="auto" w:frame="1"/>
        </w:rPr>
        <w:t>- Về nâng cao nhận thức về dân chủ và thực</w:t>
      </w:r>
      <w:r w:rsidRPr="00B871F5">
        <w:rPr>
          <w:rFonts w:ascii="Noto Serif" w:eastAsiaTheme="minorEastAsia" w:hAnsi="Noto Serif" w:cs="Noto Serif"/>
          <w:w w:val="90"/>
          <w:sz w:val="23"/>
          <w:szCs w:val="23"/>
          <w:bdr w:val="none" w:sz="0" w:space="0" w:color="auto" w:frame="1"/>
          <w:lang w:val="vi-VN"/>
        </w:rPr>
        <w:t xml:space="preserve"> hiện pháp luật về</w:t>
      </w:r>
      <w:r w:rsidRPr="00B871F5">
        <w:rPr>
          <w:rFonts w:ascii="Noto Serif" w:eastAsiaTheme="minorEastAsia" w:hAnsi="Noto Serif" w:cs="Noto Serif"/>
          <w:w w:val="90"/>
          <w:sz w:val="23"/>
          <w:szCs w:val="23"/>
          <w:bdr w:val="none" w:sz="0" w:space="0" w:color="auto" w:frame="1"/>
        </w:rPr>
        <w:t xml:space="preserve"> dân chủ</w:t>
      </w:r>
      <w:r w:rsidRPr="00B871F5">
        <w:rPr>
          <w:rFonts w:ascii="Noto Serif" w:eastAsiaTheme="minorEastAsia" w:hAnsi="Noto Serif" w:cs="Noto Serif"/>
          <w:w w:val="90"/>
          <w:sz w:val="23"/>
          <w:szCs w:val="23"/>
          <w:bdr w:val="none" w:sz="0" w:space="0" w:color="auto" w:frame="1"/>
          <w:lang w:val="vi-VN"/>
        </w:rPr>
        <w:t xml:space="preserve"> ở cơ sở</w:t>
      </w:r>
      <w:r w:rsidRPr="00B871F5">
        <w:rPr>
          <w:rFonts w:ascii="Noto Serif" w:eastAsiaTheme="minorEastAsia" w:hAnsi="Noto Serif" w:cs="Noto Serif"/>
          <w:w w:val="90"/>
          <w:sz w:val="23"/>
          <w:szCs w:val="23"/>
          <w:bdr w:val="none" w:sz="0" w:space="0" w:color="auto" w:frame="1"/>
        </w:rPr>
        <w:t xml:space="preserve">. </w:t>
      </w:r>
    </w:p>
    <w:p w14:paraId="500D8493"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rPr>
        <w:t>Nhận thức về dân chủ và thực hiện pháp luật về dân chủ ở cơ sở của cấp ủy, chính quyền, cơ quan, đơn vị, cán bộ, đảng viên, công chức, viên chức và nhân dân ngày càng được nâng lên, đặc</w:t>
      </w:r>
      <w:r w:rsidRPr="00B871F5">
        <w:rPr>
          <w:rFonts w:ascii="Noto Serif" w:eastAsiaTheme="minorEastAsia" w:hAnsi="Noto Serif" w:cs="Noto Serif"/>
          <w:w w:val="90"/>
          <w:sz w:val="23"/>
          <w:szCs w:val="23"/>
          <w:lang w:val="vi-VN"/>
        </w:rPr>
        <w:t xml:space="preserve"> biệt </w:t>
      </w:r>
      <w:r w:rsidRPr="00B871F5">
        <w:rPr>
          <w:rFonts w:ascii="Noto Serif" w:eastAsiaTheme="minorEastAsia" w:hAnsi="Noto Serif" w:cs="Noto Serif"/>
          <w:w w:val="90"/>
          <w:sz w:val="23"/>
          <w:szCs w:val="23"/>
        </w:rPr>
        <w:t>là trong bối cảnh tổ chức lại hệ thống chính trị</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theo hướng tinh gọn, hiệu lực, hiệu quả</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Việc thực hiện phương châm “Dân biết, dân bàn, dân làm, dân kiểm tra, dân giám sát, dân thụ hưởng” được quán triệt và triển khai ngày càng đồng bộ, phù hợp với yêu cầu tăng cường phân cấp, phân quyền cho cấp cơ sở trong mô hình chính quyền địa phương hai cấp. Qua đó, từng bước chuyển biến về tư duy quản lý, nâng cao trách nhiệm giải trình và năng lực phục vụ nhân dân của chính quyền cơ sở.</w:t>
      </w:r>
    </w:p>
    <w:p w14:paraId="31A3D95D"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bdr w:val="none" w:sz="0" w:space="0" w:color="auto" w:frame="1"/>
        </w:rPr>
        <w:t xml:space="preserve">Tinh thần, thái độ phục vụ nhân dân, đạo đức công vụ của đội ngũ cán bộ, công chức, viên chức có </w:t>
      </w:r>
      <w:r w:rsidRPr="00B871F5">
        <w:rPr>
          <w:rFonts w:ascii="Noto Serif" w:eastAsiaTheme="minorEastAsia" w:hAnsi="Noto Serif" w:cs="Noto Serif"/>
          <w:w w:val="90"/>
          <w:sz w:val="23"/>
          <w:szCs w:val="23"/>
          <w:bdr w:val="none" w:sz="0" w:space="0" w:color="auto" w:frame="1"/>
          <w:lang w:val="vi-VN"/>
        </w:rPr>
        <w:t>nhiều chuyển biến tích cực</w:t>
      </w:r>
      <w:r w:rsidRPr="00B871F5">
        <w:rPr>
          <w:rFonts w:ascii="Noto Serif" w:eastAsiaTheme="minorEastAsia" w:hAnsi="Noto Serif" w:cs="Noto Serif"/>
          <w:w w:val="90"/>
          <w:sz w:val="23"/>
          <w:szCs w:val="23"/>
          <w:bdr w:val="none" w:sz="0" w:space="0" w:color="auto" w:frame="1"/>
        </w:rPr>
        <w:t xml:space="preserve">. </w:t>
      </w:r>
      <w:r w:rsidRPr="00B871F5">
        <w:rPr>
          <w:rFonts w:ascii="Noto Serif" w:eastAsiaTheme="minorEastAsia" w:hAnsi="Noto Serif" w:cs="Noto Serif"/>
          <w:w w:val="90"/>
          <w:sz w:val="23"/>
          <w:szCs w:val="23"/>
          <w:bdr w:val="none" w:sz="0" w:space="0" w:color="auto" w:frame="1"/>
          <w:lang w:val="vi-VN"/>
        </w:rPr>
        <w:t xml:space="preserve">Cải cách hành chính, đặc biệt là cải cách thủ tục hành chính đã góp phần công khai, minh bạch quy trình giải quyết công việc, giảm phiền hà cho người dân và doanh nghiệp; qua đó, tạo điều kiện để công dân, cán bộ, công chức, viên chức, người lao động thực hiện tốt hơn quyền được biết, được bàn, được tham gia ý kiến, được giám sát, được thụ hưởng, góp phần củng cố niềm tin của nhân dân đối với cấp ủy, chính quyền. </w:t>
      </w:r>
    </w:p>
    <w:p w14:paraId="75D69614"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rPr>
      </w:pPr>
      <w:r w:rsidRPr="00B871F5">
        <w:rPr>
          <w:rFonts w:ascii="Noto Serif" w:eastAsiaTheme="minorEastAsia" w:hAnsi="Noto Serif" w:cs="Noto Serif"/>
          <w:w w:val="90"/>
          <w:sz w:val="23"/>
          <w:szCs w:val="23"/>
          <w:bdr w:val="none" w:sz="0" w:space="0" w:color="auto" w:frame="1"/>
        </w:rPr>
        <w:t>- Về công tác tuyên truyền, dân vận</w:t>
      </w:r>
    </w:p>
    <w:p w14:paraId="4448808A"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bdr w:val="none" w:sz="0" w:space="0" w:color="auto" w:frame="1"/>
        </w:rPr>
        <w:t xml:space="preserve">Công tác tuyên truyền, phổ biến pháp luật về dân chủ đến toàn thể cán bộ, công chức, viên chức, người lao động và nhân dân được các địa phương, cơ quan, đơn vị, doanh nghiệp chú trọng thực hiện thường xuyên, kịp thời, hiệu quả với nhiều hình thức phong phú, đa dạng, phù hợp với từng nhóm đối tượng. Nội dung tuyên truyền từng bước được đổi mới theo hướng thiết thực, dễ hiểu, dễ thực hiện, gắn với nhiệm vụ chính trị và tình hình thực tiễn địa phương. </w:t>
      </w:r>
    </w:p>
    <w:p w14:paraId="2C7810F7"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shd w:val="clear" w:color="auto" w:fill="FFFFFF"/>
        </w:rPr>
        <w:t xml:space="preserve">Công tác dân vận được đổi mới về nội dung và phương thức. Cấp ủy, chính quyền, các cơ quan, đơn vị chú trọng vận động </w:t>
      </w:r>
      <w:r w:rsidRPr="00B871F5">
        <w:rPr>
          <w:rFonts w:ascii="Noto Serif" w:eastAsiaTheme="minorEastAsia" w:hAnsi="Noto Serif" w:cs="Noto Serif"/>
          <w:w w:val="90"/>
          <w:sz w:val="23"/>
          <w:szCs w:val="23"/>
          <w:bdr w:val="none" w:sz="0" w:space="0" w:color="auto" w:frame="1"/>
        </w:rPr>
        <w:t xml:space="preserve">cán bộ, công chức, viên chức, người lao động và nhân dân </w:t>
      </w:r>
      <w:r w:rsidRPr="00B871F5">
        <w:rPr>
          <w:rFonts w:ascii="Noto Serif" w:eastAsiaTheme="minorEastAsia" w:hAnsi="Noto Serif" w:cs="Noto Serif"/>
          <w:w w:val="90"/>
          <w:sz w:val="23"/>
          <w:szCs w:val="23"/>
          <w:shd w:val="clear" w:color="auto" w:fill="FFFFFF"/>
        </w:rPr>
        <w:t>thực hiện tốt chủ trương của Đảng, chính sách, pháp luật của Nhà nước; triển khai thực hiện có hiệu quả các chương trình, kế hoạch, đề án phát triển kinh tế - xã hội. Chú trọng thực hiện công tác dân vận trong thực hiện chức năng quản lý nhà nước, đặc biệt coi trọng việc phát huy quyền làm chủ, bảo đảm quyền và lợi ích hợp pháp, chính đáng của nhân dân.</w:t>
      </w:r>
      <w:r w:rsidRPr="00B871F5">
        <w:rPr>
          <w:rFonts w:ascii="Noto Serif" w:eastAsiaTheme="minorEastAsia" w:hAnsi="Noto Serif" w:cs="Noto Serif"/>
          <w:w w:val="90"/>
          <w:sz w:val="23"/>
          <w:szCs w:val="23"/>
          <w:bdr w:val="none" w:sz="0" w:space="0" w:color="auto" w:frame="1"/>
        </w:rPr>
        <w:t xml:space="preserve"> </w:t>
      </w:r>
    </w:p>
    <w:p w14:paraId="152F9D9D"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rPr>
        <w:t>Mức độ công khai, minh bạch trong hoạt động của chính quyền cơ sở được cải thiện rõ rệt. Các nội dung liên quan trực tiếp đến quyền, lợi ích của nhân dân như: việc</w:t>
      </w:r>
      <w:r w:rsidRPr="00B871F5">
        <w:rPr>
          <w:rFonts w:ascii="Noto Serif" w:eastAsiaTheme="minorEastAsia" w:hAnsi="Noto Serif" w:cs="Noto Serif"/>
          <w:w w:val="90"/>
          <w:sz w:val="23"/>
          <w:szCs w:val="23"/>
          <w:lang w:val="vi-VN"/>
        </w:rPr>
        <w:t xml:space="preserve"> điều chỉnh địa giới hành chính cấp xã khi thực hiện bỏ cấp huyện và thực hiện mô hình chính quyền địa phương hai cấp; </w:t>
      </w:r>
      <w:r w:rsidRPr="00B871F5">
        <w:rPr>
          <w:rFonts w:ascii="Noto Serif" w:eastAsiaTheme="minorEastAsia" w:hAnsi="Noto Serif" w:cs="Noto Serif"/>
          <w:w w:val="90"/>
          <w:sz w:val="23"/>
          <w:szCs w:val="23"/>
        </w:rPr>
        <w:t>quy hoạch, kế hoạch phát triển kinh tế - xã hội; ngân sách, đầu tư công; quản lý đất đai; thủ tục hành chính; chính sách an sinh xã hội; và các khoản đóng góp của nhân dân được công bố ngày càng đầy đủ, kịp thời, với nhiều hình thức đa dạng. Đặc biệt, việc công khai trên môi trường số đã được nhiều địa phương triển khai, góp phần nâng cao khả năng tiếp cận thông tin của người dân trong bối cảnh địa bàn quản lý rộng hơn sau sáp nhập.</w:t>
      </w:r>
    </w:p>
    <w:p w14:paraId="5EBE474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bdr w:val="none" w:sz="0" w:space="0" w:color="auto" w:frame="1"/>
          <w:lang w:eastAsia="zh-TW"/>
        </w:rPr>
        <w:t xml:space="preserve">- </w:t>
      </w:r>
      <w:r w:rsidRPr="00B871F5">
        <w:rPr>
          <w:rFonts w:ascii="Noto Serif" w:eastAsiaTheme="minorEastAsia" w:hAnsi="Noto Serif" w:cs="Noto Serif"/>
          <w:w w:val="90"/>
          <w:sz w:val="23"/>
          <w:szCs w:val="23"/>
          <w:lang w:eastAsia="zh-TW"/>
        </w:rPr>
        <w:t>Việc tổ chức hội nghị nhân dân, hội nghị đối thoại giữa chính quyền với nhân dân, cũng như lấy ý kiến cộng đồng đối với các vấn đề quan trọng được thực hiện thường xuyên và nền nếp hơn. Nhiều địa phương đã phát huy tốt vai trò tự quản của cộng đồng bằng việc thông qua hương ước, quy ước; huy động và sử dụng hiệu quả các khoản đóng góp tự nguyện; xây dựng các công trình phúc lợi công cộng; bầu, miễn nhiệm, bãi nhiệm các chức danh do cộng đồng dân cư bầu. Qua đó, quyền “Nhân dân được bàn” và “Nhân dân trực tiếp quyết định” từng bước được thực hiện thực chất hơn.</w:t>
      </w:r>
    </w:p>
    <w:p w14:paraId="44C083CC"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bdr w:val="none" w:sz="0" w:space="0" w:color="auto" w:frame="1"/>
        </w:rPr>
        <w:t xml:space="preserve">Công tác đối thoại, tiếp công dân, xử lý đơn, thư khiếu nại, tố cáo và những kiến nghị, nguyện vọng chính đáng, hợp pháp của người dân, doanh nghiệp được quan tâm. Tổ hòa giải ở cơ sở nhiều nơi hoạt động khá hiệu quả, </w:t>
      </w:r>
      <w:r w:rsidRPr="00B871F5">
        <w:rPr>
          <w:rFonts w:ascii="Noto Serif" w:eastAsiaTheme="minorEastAsia" w:hAnsi="Noto Serif" w:cs="Noto Serif"/>
          <w:w w:val="90"/>
          <w:sz w:val="23"/>
          <w:szCs w:val="23"/>
          <w:shd w:val="clear" w:color="auto" w:fill="FFFFFF"/>
        </w:rPr>
        <w:t xml:space="preserve">không để xảy ra “điểm nóng”, hạn chế tình trạng khiếu kiện đông người, vượt cấp lên cấp trên; góp phần ổn định an ninh trật tự, an toàn xã hội, </w:t>
      </w:r>
      <w:r w:rsidRPr="00B871F5">
        <w:rPr>
          <w:rFonts w:ascii="Noto Serif" w:eastAsiaTheme="minorEastAsia" w:hAnsi="Noto Serif" w:cs="Noto Serif"/>
          <w:w w:val="90"/>
          <w:sz w:val="23"/>
          <w:szCs w:val="23"/>
          <w:bdr w:val="none" w:sz="0" w:space="0" w:color="auto" w:frame="1"/>
        </w:rPr>
        <w:t>phát huy được dân chủ trực tiếp của nhân dân tại địa bàn dân cư.</w:t>
      </w:r>
    </w:p>
    <w:p w14:paraId="288CF444"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bdr w:val="none" w:sz="0" w:space="0" w:color="auto" w:frame="1"/>
        </w:rPr>
        <w:t>Hoạt động giám sát, phản biện xã hội, góp ý xây dựng Đảng, chính quyền của Mặt trận Tổ quốc và các tổ chức chính trị - xã hội có nhiều chuyển biến tích cực</w:t>
      </w:r>
      <w:r w:rsidRPr="00B871F5">
        <w:rPr>
          <w:rFonts w:ascii="Noto Serif" w:eastAsiaTheme="minorEastAsia" w:hAnsi="Noto Serif" w:cs="Noto Serif"/>
          <w:w w:val="90"/>
          <w:sz w:val="23"/>
          <w:szCs w:val="23"/>
          <w:bdr w:val="none" w:sz="0" w:space="0" w:color="auto" w:frame="1"/>
          <w:lang w:val="vi-VN"/>
        </w:rPr>
        <w:t xml:space="preserve">, </w:t>
      </w:r>
      <w:r w:rsidRPr="00B871F5">
        <w:rPr>
          <w:rFonts w:ascii="Noto Serif" w:eastAsiaTheme="minorEastAsia" w:hAnsi="Noto Serif" w:cs="Noto Serif"/>
          <w:w w:val="90"/>
          <w:sz w:val="23"/>
          <w:szCs w:val="23"/>
        </w:rPr>
        <w:t>góp phần kiểm soát quyền lực, phòng ngừa sai phạm trong điều kiện tổ chức bộ máy tinh gọn.</w:t>
      </w:r>
      <w:r w:rsidRPr="00B871F5">
        <w:rPr>
          <w:rFonts w:ascii="Noto Serif" w:eastAsiaTheme="minorEastAsia" w:hAnsi="Noto Serif" w:cs="Noto Serif"/>
          <w:w w:val="90"/>
          <w:sz w:val="23"/>
          <w:szCs w:val="23"/>
          <w:bdr w:val="none" w:sz="0" w:space="0" w:color="auto" w:frame="1"/>
        </w:rPr>
        <w:t xml:space="preserve"> Nhân dân tham gia tích cực hơn vào công cuộc xây dựng, chỉnh đốn Đảng, xây dựng chính quyền. Quyền làm chủ của nhân dân, các hình thức dân chủ đại diện được phát huy; dân chủ trực tiếp được mở rộng; phương châm “Dân biết, dân bàn, dân làm, dân kiểm tra, dân giám sát, dân thụ hưởng” được cụ thể hóa trên nhiều lĩnh vực của đời sống xã hội. </w:t>
      </w:r>
      <w:r w:rsidRPr="00B871F5">
        <w:rPr>
          <w:rFonts w:ascii="Noto Serif" w:eastAsiaTheme="minorEastAsia" w:hAnsi="Noto Serif" w:cs="Noto Serif"/>
          <w:w w:val="90"/>
          <w:sz w:val="23"/>
          <w:szCs w:val="23"/>
        </w:rPr>
        <w:t>Nhiều vụ việc sai phạm, tiêu cực ở cơ sở đã được nhân dân phát hiện, kiến nghị và xử lý kịp thời, góp phần nâng cao kỷ cương, kỷ luật hành chính và trách nhiệm giải trình của đội ngũ cán bộ, công chức.</w:t>
      </w:r>
    </w:p>
    <w:p w14:paraId="42838F4C" w14:textId="77777777" w:rsidR="006F297B" w:rsidRPr="00B871F5" w:rsidRDefault="006F297B" w:rsidP="00A20708">
      <w:pPr>
        <w:widowControl w:val="0"/>
        <w:shd w:val="clear" w:color="auto" w:fill="FFFFFF"/>
        <w:spacing w:before="60" w:after="0" w:line="352" w:lineRule="exact"/>
        <w:ind w:firstLine="454"/>
        <w:jc w:val="both"/>
        <w:textAlignment w:val="baseline"/>
        <w:rPr>
          <w:rFonts w:ascii="Noto Serif" w:eastAsiaTheme="minorEastAsia" w:hAnsi="Noto Serif" w:cs="Noto Serif"/>
          <w:w w:val="90"/>
          <w:sz w:val="23"/>
          <w:szCs w:val="23"/>
          <w:bdr w:val="none" w:sz="0" w:space="0" w:color="auto" w:frame="1"/>
          <w:lang w:val="vi-VN"/>
        </w:rPr>
      </w:pPr>
      <w:r w:rsidRPr="00B871F5">
        <w:rPr>
          <w:rFonts w:ascii="Noto Serif" w:eastAsiaTheme="minorEastAsia" w:hAnsi="Noto Serif" w:cs="Noto Serif"/>
          <w:w w:val="90"/>
          <w:sz w:val="23"/>
          <w:szCs w:val="23"/>
          <w:bdr w:val="none" w:sz="0" w:space="0" w:color="auto" w:frame="1"/>
        </w:rPr>
        <w:t xml:space="preserve">- </w:t>
      </w:r>
      <w:r w:rsidRPr="00B871F5">
        <w:rPr>
          <w:rFonts w:ascii="Noto Serif" w:eastAsiaTheme="minorEastAsia" w:hAnsi="Noto Serif" w:cs="Noto Serif"/>
          <w:w w:val="90"/>
          <w:sz w:val="23"/>
          <w:szCs w:val="23"/>
        </w:rPr>
        <w:t>Việc thực hiện dân chủ ở cơ quan hành chính nhà nước và đơn vị sự nghiệp công lập ngày càng được quan tâm</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đặc biệt trong điều kiện sắp xếp lại tổ chức bộ máy, tinh giản biên chế. Nhận</w:t>
      </w:r>
      <w:r w:rsidRPr="00B871F5">
        <w:rPr>
          <w:rFonts w:ascii="Noto Serif" w:eastAsiaTheme="minorEastAsia" w:hAnsi="Noto Serif" w:cs="Noto Serif"/>
          <w:iCs/>
          <w:w w:val="90"/>
          <w:sz w:val="23"/>
          <w:szCs w:val="23"/>
          <w:bdr w:val="none" w:sz="0" w:space="0" w:color="auto" w:frame="1"/>
        </w:rPr>
        <w:t xml:space="preserve"> thức, năng lực thực hành dân chủ của đội ngũ cán bộ, công chức, viên chức tương đối cao nên</w:t>
      </w:r>
      <w:r w:rsidRPr="00B871F5">
        <w:rPr>
          <w:rFonts w:ascii="Noto Serif" w:eastAsiaTheme="minorEastAsia" w:hAnsi="Noto Serif" w:cs="Noto Serif"/>
          <w:w w:val="90"/>
          <w:sz w:val="23"/>
          <w:szCs w:val="23"/>
        </w:rPr>
        <w:t xml:space="preserve"> việc thực hiện dân chủ trong các cơ quan, đơn vị là tương đối tốt.</w:t>
      </w:r>
      <w:r w:rsidRPr="00B871F5">
        <w:rPr>
          <w:rFonts w:ascii="Noto Serif" w:eastAsiaTheme="minorEastAsia" w:hAnsi="Noto Serif" w:cs="Noto Serif"/>
          <w:iCs/>
          <w:w w:val="90"/>
          <w:sz w:val="23"/>
          <w:szCs w:val="23"/>
          <w:bdr w:val="none" w:sz="0" w:space="0" w:color="auto" w:frame="1"/>
          <w:lang w:val="vi-VN"/>
        </w:rPr>
        <w:t xml:space="preserve"> </w:t>
      </w:r>
      <w:r w:rsidRPr="00B871F5">
        <w:rPr>
          <w:rFonts w:ascii="Noto Serif" w:eastAsiaTheme="minorEastAsia" w:hAnsi="Noto Serif" w:cs="Noto Serif"/>
          <w:iCs/>
          <w:w w:val="90"/>
          <w:sz w:val="23"/>
          <w:szCs w:val="23"/>
          <w:bdr w:val="none" w:sz="0" w:space="0" w:color="auto" w:frame="1"/>
        </w:rPr>
        <w:t xml:space="preserve">Cán bộ, công chức, viên chức được tạo điều kiện để </w:t>
      </w:r>
      <w:r w:rsidRPr="00B871F5">
        <w:rPr>
          <w:rFonts w:ascii="Noto Serif" w:eastAsiaTheme="minorEastAsia" w:hAnsi="Noto Serif" w:cs="Noto Serif"/>
          <w:w w:val="90"/>
          <w:sz w:val="23"/>
          <w:szCs w:val="23"/>
        </w:rPr>
        <w:t>được trình bày ý kiến, đề xuất việc giải quyết những vấn đề thuộc phạm vi trách nhiệm của mình, đóng góp ý kiến để xây dựng nội bộ cơ quan, đơn vị trong sạch, vững mạnh.</w:t>
      </w:r>
    </w:p>
    <w:p w14:paraId="4C1D3219" w14:textId="77777777" w:rsidR="006F297B" w:rsidRPr="00B871F5" w:rsidRDefault="006F297B" w:rsidP="00293E56">
      <w:pPr>
        <w:widowControl w:val="0"/>
        <w:shd w:val="clear" w:color="auto" w:fill="FFFFFF"/>
        <w:spacing w:before="60" w:after="0" w:line="360" w:lineRule="exact"/>
        <w:ind w:firstLine="454"/>
        <w:jc w:val="both"/>
        <w:textAlignment w:val="baseline"/>
        <w:rPr>
          <w:rFonts w:ascii="Noto Serif" w:eastAsiaTheme="minorEastAsia" w:hAnsi="Noto Serif" w:cs="Noto Serif"/>
          <w:iCs/>
          <w:w w:val="90"/>
          <w:sz w:val="23"/>
          <w:szCs w:val="23"/>
          <w:bdr w:val="none" w:sz="0" w:space="0" w:color="auto" w:frame="1"/>
        </w:rPr>
      </w:pPr>
      <w:r w:rsidRPr="00B871F5">
        <w:rPr>
          <w:rFonts w:ascii="Noto Serif" w:eastAsiaTheme="minorEastAsia" w:hAnsi="Noto Serif" w:cs="Noto Serif"/>
          <w:w w:val="90"/>
          <w:sz w:val="23"/>
          <w:szCs w:val="23"/>
        </w:rPr>
        <w:t xml:space="preserve">Người đứng đầu cơ quan, đơn vị đã chú trọng triển khai thực hiện các nội dung dân chủ ở cơ quan, đơn vị. Điều này thể hiện qua việc thực hiện chức năng, nhiệm vụ hàng năm của các cơ quan, đơn vị được phản ánh trong việc chủ động xây dựng và thực hiện kế hoạch công tác, sắp xếp tổ chức bộ máy, bố trí sử dụng biên chế hợp lý, tiết kiệm, nâng cao chất lượng, năng suất lao động, thực hành tiết kiệm, tăng thu nhập cho </w:t>
      </w:r>
      <w:r w:rsidRPr="00B871F5">
        <w:rPr>
          <w:rFonts w:ascii="Noto Serif" w:eastAsiaTheme="minorEastAsia" w:hAnsi="Noto Serif" w:cs="Noto Serif"/>
          <w:iCs/>
          <w:w w:val="90"/>
          <w:sz w:val="23"/>
          <w:szCs w:val="23"/>
          <w:bdr w:val="none" w:sz="0" w:space="0" w:color="auto" w:frame="1"/>
        </w:rPr>
        <w:t>cán bộ, công chức, viên chức.</w:t>
      </w:r>
    </w:p>
    <w:p w14:paraId="1717BA9B" w14:textId="77777777" w:rsidR="006F297B" w:rsidRPr="00B871F5" w:rsidRDefault="006F297B" w:rsidP="00293E56">
      <w:pPr>
        <w:widowControl w:val="0"/>
        <w:shd w:val="clear" w:color="auto" w:fill="FFFFFF"/>
        <w:spacing w:before="60" w:after="0" w:line="360"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bdr w:val="none" w:sz="0" w:space="0" w:color="auto" w:frame="1"/>
        </w:rPr>
        <w:t xml:space="preserve">- </w:t>
      </w:r>
      <w:r w:rsidRPr="00B871F5">
        <w:rPr>
          <w:rFonts w:ascii="Noto Serif" w:eastAsiaTheme="minorEastAsia" w:hAnsi="Noto Serif" w:cs="Noto Serif"/>
          <w:w w:val="90"/>
          <w:sz w:val="23"/>
          <w:szCs w:val="23"/>
        </w:rPr>
        <w:t xml:space="preserve">Việc thực hiện dân chủ </w:t>
      </w:r>
      <w:r w:rsidRPr="00B871F5">
        <w:rPr>
          <w:rFonts w:ascii="Noto Serif" w:eastAsiaTheme="minorEastAsia" w:hAnsi="Noto Serif" w:cs="Noto Serif"/>
          <w:w w:val="90"/>
          <w:sz w:val="23"/>
          <w:szCs w:val="23"/>
          <w:lang w:val="vi-VN"/>
        </w:rPr>
        <w:t>trong các doanh nghiệp được</w:t>
      </w:r>
      <w:r w:rsidRPr="00B871F5">
        <w:rPr>
          <w:rFonts w:ascii="Noto Serif" w:eastAsiaTheme="minorEastAsia" w:hAnsi="Noto Serif" w:cs="Noto Serif"/>
          <w:w w:val="90"/>
          <w:sz w:val="23"/>
          <w:szCs w:val="23"/>
        </w:rPr>
        <w:t xml:space="preserve"> chú trọng, nhất là công tác đối thoại giữa người sử dụng lao động với người lao động, tổ chức hội nghị người lao động và ký kết các thỏa ước lao động tập thể. Nhiều thỏa ước lao động tập thể đã chú trọng vào thực chất, đảm bảo nâng cao điều kiện lao động tốt hơn cho người lao động.</w:t>
      </w:r>
    </w:p>
    <w:p w14:paraId="045E97C4" w14:textId="77777777" w:rsidR="006F297B" w:rsidRPr="00B871F5" w:rsidRDefault="006F297B" w:rsidP="00293E56">
      <w:pPr>
        <w:widowControl w:val="0"/>
        <w:shd w:val="clear" w:color="auto" w:fill="FFFFFF"/>
        <w:spacing w:before="60" w:after="0" w:line="360" w:lineRule="exact"/>
        <w:ind w:firstLine="454"/>
        <w:jc w:val="both"/>
        <w:textAlignment w:val="baseline"/>
        <w:rPr>
          <w:rFonts w:ascii="Noto Serif" w:eastAsiaTheme="minorEastAsia" w:hAnsi="Noto Serif" w:cs="Noto Serif"/>
          <w:w w:val="90"/>
          <w:sz w:val="23"/>
          <w:szCs w:val="23"/>
        </w:rPr>
      </w:pPr>
      <w:r w:rsidRPr="00B871F5">
        <w:rPr>
          <w:rFonts w:ascii="Noto Serif" w:eastAsiaTheme="minorEastAsia" w:hAnsi="Noto Serif" w:cs="Noto Serif"/>
          <w:w w:val="90"/>
          <w:sz w:val="23"/>
          <w:szCs w:val="23"/>
          <w:bdr w:val="none" w:sz="0" w:space="0" w:color="auto" w:frame="1"/>
        </w:rPr>
        <w:t>Ở nhiều doanh nghiệp, ban chấp hành công đoàn cơ sở đã xây dựng quy chế phối hợp với ban giám đốc doanh nghiệp, nhằm động viên, phát huy sáng kiến cải tiến kỹ thuật, đảm bảo an toàn vệ sinh lao động. Một số doanh nghiệp đã có quy định đối thoại định kỳ, đối thoại đột xuất tại doanh nghiệp. Thông qua đối thoại, quyền dân chủ của đoàn viên và người lao động được phát huy; xây dựng quan hệ lao động hài hòa, ổn định, góp phần tháo gỡ những khó khăn trong sản xuất, kinh doanh, ổn định sản xuất, đảm bảo việc làm, từng bước nâng cao thu nhập cho người lao động...</w:t>
      </w:r>
    </w:p>
    <w:p w14:paraId="3BF0EA4F" w14:textId="77777777" w:rsidR="006F297B" w:rsidRPr="00B871F5" w:rsidRDefault="006F297B" w:rsidP="00293E56">
      <w:pPr>
        <w:widowControl w:val="0"/>
        <w:shd w:val="clear" w:color="auto" w:fill="FFFFFF"/>
        <w:spacing w:before="60" w:after="0" w:line="360" w:lineRule="exact"/>
        <w:ind w:firstLine="454"/>
        <w:jc w:val="both"/>
        <w:textAlignment w:val="baseline"/>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bdr w:val="none" w:sz="0" w:space="0" w:color="auto" w:frame="1"/>
          <w:lang w:val="vi-VN"/>
        </w:rPr>
        <w:t>Có thể khẳng định</w:t>
      </w:r>
      <w:r w:rsidRPr="00B871F5">
        <w:rPr>
          <w:rFonts w:ascii="Noto Serif" w:eastAsiaTheme="minorEastAsia" w:hAnsi="Noto Serif" w:cs="Noto Serif"/>
          <w:spacing w:val="-2"/>
          <w:w w:val="90"/>
          <w:sz w:val="23"/>
          <w:szCs w:val="23"/>
          <w:bdr w:val="none" w:sz="0" w:space="0" w:color="auto" w:frame="1"/>
        </w:rPr>
        <w:t>, việc thực hiện</w:t>
      </w:r>
      <w:r w:rsidRPr="00B871F5">
        <w:rPr>
          <w:rFonts w:ascii="Noto Serif" w:eastAsiaTheme="minorEastAsia" w:hAnsi="Noto Serif" w:cs="Noto Serif"/>
          <w:spacing w:val="-2"/>
          <w:w w:val="90"/>
          <w:sz w:val="23"/>
          <w:szCs w:val="23"/>
          <w:bdr w:val="none" w:sz="0" w:space="0" w:color="auto" w:frame="1"/>
          <w:lang w:val="vi-VN"/>
        </w:rPr>
        <w:t xml:space="preserve"> pháp luật về</w:t>
      </w:r>
      <w:r w:rsidRPr="00B871F5">
        <w:rPr>
          <w:rFonts w:ascii="Noto Serif" w:eastAsiaTheme="minorEastAsia" w:hAnsi="Noto Serif" w:cs="Noto Serif"/>
          <w:spacing w:val="-2"/>
          <w:w w:val="90"/>
          <w:sz w:val="23"/>
          <w:szCs w:val="23"/>
          <w:bdr w:val="none" w:sz="0" w:space="0" w:color="auto" w:frame="1"/>
        </w:rPr>
        <w:t xml:space="preserve"> dân chủ ở cơ sở đã góp phần phát huy vai trò, tiềm năng, sức sáng tạo của nhân dân tham gia bàn bạc những công việc của địa phương, đất nước, cơ quan, đơn vị; góp ý kiến xây dựng chính sách, pháp luật, góp ý xây dựng Đảng, chính quyền</w:t>
      </w:r>
      <w:r w:rsidRPr="00B871F5">
        <w:rPr>
          <w:rFonts w:ascii="Noto Serif" w:eastAsiaTheme="minorEastAsia" w:hAnsi="Noto Serif" w:cs="Noto Serif"/>
          <w:spacing w:val="-2"/>
          <w:w w:val="90"/>
          <w:sz w:val="23"/>
          <w:szCs w:val="23"/>
          <w:bdr w:val="none" w:sz="0" w:space="0" w:color="auto" w:frame="1"/>
          <w:lang w:val="vi-VN"/>
        </w:rPr>
        <w:t>..</w:t>
      </w:r>
      <w:r w:rsidRPr="00B871F5">
        <w:rPr>
          <w:rFonts w:ascii="Noto Serif" w:eastAsiaTheme="minorEastAsia" w:hAnsi="Noto Serif" w:cs="Noto Serif"/>
          <w:spacing w:val="-2"/>
          <w:w w:val="90"/>
          <w:sz w:val="23"/>
          <w:szCs w:val="23"/>
          <w:bdr w:val="none" w:sz="0" w:space="0" w:color="auto" w:frame="1"/>
        </w:rPr>
        <w:t xml:space="preserve">. </w:t>
      </w:r>
      <w:r w:rsidRPr="00B871F5">
        <w:rPr>
          <w:rFonts w:ascii="Noto Serif" w:eastAsiaTheme="minorEastAsia" w:hAnsi="Noto Serif" w:cs="Noto Serif"/>
          <w:spacing w:val="-2"/>
          <w:w w:val="90"/>
          <w:sz w:val="23"/>
          <w:szCs w:val="23"/>
          <w:lang w:val="vi-VN"/>
        </w:rPr>
        <w:t>N</w:t>
      </w:r>
      <w:r w:rsidRPr="00B871F5">
        <w:rPr>
          <w:rFonts w:ascii="Noto Serif" w:eastAsiaTheme="minorEastAsia" w:hAnsi="Noto Serif" w:cs="Noto Serif"/>
          <w:spacing w:val="-2"/>
          <w:w w:val="90"/>
          <w:sz w:val="23"/>
          <w:szCs w:val="23"/>
        </w:rPr>
        <w:t>hững thành tựu đạt được trong thực hiện pháp luật về dân chủ ở cơ sở đã góp phần nâng cao hiệu lực, hiệu quả quản lý nhà nước ở địa phương; củng cố lòng tin của nhân dân đối với Đảng và Nhà nước; tăng cường đồng thuận xã hội; đồng thời tạo nền tảng quan trọng để tiếp tục hoàn thiện cơ chế dân chủ ở cơ sở trong giai đoạn phát triển mới.</w:t>
      </w:r>
    </w:p>
    <w:p w14:paraId="2459A3B4" w14:textId="77777777" w:rsidR="006F297B" w:rsidRPr="00B871F5" w:rsidRDefault="006F297B" w:rsidP="00A20708">
      <w:pPr>
        <w:pStyle w:val="5nh"/>
        <w:spacing w:line="352" w:lineRule="exact"/>
        <w:rPr>
          <w:color w:val="auto"/>
          <w:lang w:eastAsia="zh-TW"/>
        </w:rPr>
      </w:pPr>
      <w:r w:rsidRPr="00B871F5">
        <w:rPr>
          <w:color w:val="auto"/>
          <w:lang w:eastAsia="zh-TW"/>
        </w:rPr>
        <w:t>3.2. Hạn chế, bất cập</w:t>
      </w:r>
    </w:p>
    <w:p w14:paraId="1DEA036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nhất</w:t>
      </w:r>
      <w:r w:rsidRPr="00B871F5">
        <w:rPr>
          <w:rFonts w:ascii="Noto Serif" w:eastAsiaTheme="minorEastAsia" w:hAnsi="Noto Serif" w:cs="Noto Serif"/>
          <w:w w:val="90"/>
          <w:sz w:val="23"/>
          <w:szCs w:val="23"/>
          <w:lang w:eastAsia="zh-TW"/>
        </w:rPr>
        <w:t>, về phương diện thể chế pháp luật, một số quy định của pháp luật về dân chủ ở cơ sở vẫn mang tính nguyên tắc, khung, chưa được cụ thể hóa đầy đủ thành các quy trình, thủ tục, tiêu chí rõ ràng để triển khai thống nhất trong thực tiễn. Nhiều nội dung liên quan đến quyền tham gia của nhân dân mới dừng lại ở việc “được biết”, “được thông báo”, trong khi các cơ chế để nhân dân “bàn”, “quyết định” và “giám sát” một cách thực chất còn thiếu tính khả thi. Một số quy định chưa lượng hóa rõ trách nhiệm công khai của chính quyền cơ sở, chưa xác định cụ thể thời điểm, hình thức, phạm vi và mức độ công khai đối với từng loại thông tin. Bên cạnh đó, sự thiếu đồng bộ giữa Luật Thực hiện dân chủ ở cơ sở với một số luật chuyên ngành như Luật Đất đai, Luật Khiếu nại, Luật Tố cáo, Luật Tiếp công dân... đã và đang gây ra những vướng mắc trong thực thi, đặc biệt trong việc xác định nội dung nào bắt buộc phải công khai, nội dung nào phải lấy ý kiến nhân dân, nội dung nào nhân dân được quyết định trực tiếp. Cơ chế chế tài xử lý vi phạm dân chủ ở cơ sở còn nhẹ, thiếu tính răn đe, chưa gắn chặt với trách nhiệm cá nhân, nhất là trách nhiệm của người đứng đầu cơ quan, tổ chức, đơn vị ở cơ sở.</w:t>
      </w:r>
    </w:p>
    <w:p w14:paraId="3591B6E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hai</w:t>
      </w:r>
      <w:r w:rsidRPr="00B871F5">
        <w:rPr>
          <w:rFonts w:ascii="Noto Serif" w:eastAsiaTheme="minorEastAsia" w:hAnsi="Noto Serif" w:cs="Noto Serif"/>
          <w:w w:val="90"/>
          <w:sz w:val="23"/>
          <w:szCs w:val="23"/>
          <w:lang w:eastAsia="zh-TW"/>
        </w:rPr>
        <w:t>, trong tổ chức thực hiện ở cơ sở, tình trạng hình thức, chiếu lệ vẫn khá phổ biến. Ở không ít địa phương, việc công khai thông tin được thực hiện một cách đối phó, hình thức, chủ yếu niêm yết văn bản tại trụ sở ủy ban hoặc nhà văn hóa thôn, tổ dân phố, trong khi phần lớn người dân khó tiếp cận hoặc không có điều kiện theo dõi thường xuyên. Việc tổ chức họp dân, lấy ý kiến nhân dân về các vấn đề liên quan trực tiếp đến quyền, lợi ích của cộng đồng nhiều khi mang nặng tính thủ tục, làm cho đủ quy trình, thiếu đối thoại và tranh luận thực chất. Không ít trường hợp nội dung đưa ra lấy ý kiến đã được quyết định trước, việc lấy ý kiến chỉ mang tính hợp thức hóa. Ý kiến góp ý, phản ánh, kiến nghị của nhân dân chưa được tiếp thu nghiêm túc hoặc chỉ tiếp thu mang tính hình thức, không có cơ chế phản hồi rõ ràng, minh bạch.</w:t>
      </w:r>
    </w:p>
    <w:p w14:paraId="3221802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ba</w:t>
      </w:r>
      <w:r w:rsidRPr="00B871F5">
        <w:rPr>
          <w:rFonts w:ascii="Noto Serif" w:eastAsiaTheme="minorEastAsia" w:hAnsi="Noto Serif" w:cs="Noto Serif"/>
          <w:w w:val="90"/>
          <w:sz w:val="23"/>
          <w:szCs w:val="23"/>
          <w:lang w:eastAsia="zh-TW"/>
        </w:rPr>
        <w:t xml:space="preserve">, năng lực, trách nhiệm và nhận thức của một bộ phận cán bộ, công chức ở cơ sở còn hạn chế. Một số cán bộ chưa nhận thức đầy đủ về việc thực hiện dân chủ ở cơ sở là nghĩa vụ pháp lý bắt buộc, gắn với trách nhiệm công vụ, mà chỉ coi đây là nhiệm vụ phụ, làm thêm. Tâm lý e ngại công khai, sợ bị giám sát, sợ phát sinh khiếu kiện, tố cáo vẫn tồn tại khá phổ biến, dẫn đến xu hướng thu hẹp phạm vi công khai, né tránh đối thoại, hạn chế tiếp xúc trực tiếp với nhân dân. Trách nhiệm nêu gương và vai trò của người đứng đầu ở nhiều nơi chưa được phát huy đầy đủ; việc tiếp dân, đối thoại, giải trình trước nhân dân chưa trở thành nền nếp, thường xuyên. </w:t>
      </w:r>
    </w:p>
    <w:p w14:paraId="4A3E044D" w14:textId="77777777" w:rsidR="006F297B" w:rsidRPr="00B871F5" w:rsidRDefault="006F297B" w:rsidP="00007005">
      <w:pPr>
        <w:widowControl w:val="0"/>
        <w:spacing w:before="60" w:after="0" w:line="348"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tư</w:t>
      </w:r>
      <w:r w:rsidRPr="00B871F5">
        <w:rPr>
          <w:rFonts w:ascii="Noto Serif" w:eastAsiaTheme="minorEastAsia" w:hAnsi="Noto Serif" w:cs="Noto Serif"/>
          <w:w w:val="90"/>
          <w:sz w:val="23"/>
          <w:szCs w:val="23"/>
          <w:lang w:eastAsia="zh-TW"/>
        </w:rPr>
        <w:t>, xây dựng và thực hiện dân chủ tại nhiều cơ quan hành chính, đơn vị sự nghiệp chưa thực sự gắn với việc vận động xây dựng, chỉnh đốn Đảng, củng cố tổ chức bộ máy nhà nước và các tổ chức chính trị - xã hội và gắn với công tác cải cách hành chính.</w:t>
      </w:r>
    </w:p>
    <w:p w14:paraId="4837D749" w14:textId="77777777" w:rsidR="006F297B" w:rsidRPr="00B871F5" w:rsidRDefault="006F297B" w:rsidP="00007005">
      <w:pPr>
        <w:widowControl w:val="0"/>
        <w:spacing w:before="60" w:after="0" w:line="348"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i/>
          <w:spacing w:val="-2"/>
          <w:w w:val="90"/>
          <w:sz w:val="23"/>
          <w:szCs w:val="23"/>
          <w:bdr w:val="none" w:sz="0" w:space="0" w:color="auto" w:frame="1"/>
          <w:lang w:eastAsia="zh-TW"/>
        </w:rPr>
        <w:t>Thứ năm</w:t>
      </w:r>
      <w:r w:rsidRPr="00B871F5">
        <w:rPr>
          <w:rFonts w:ascii="Noto Serif" w:eastAsiaTheme="minorEastAsia" w:hAnsi="Noto Serif" w:cs="Noto Serif"/>
          <w:spacing w:val="-2"/>
          <w:w w:val="90"/>
          <w:sz w:val="23"/>
          <w:szCs w:val="23"/>
          <w:bdr w:val="none" w:sz="0" w:space="0" w:color="auto" w:frame="1"/>
          <w:lang w:eastAsia="zh-TW"/>
        </w:rPr>
        <w:t>, ở</w:t>
      </w:r>
      <w:r w:rsidRPr="00B871F5">
        <w:rPr>
          <w:rFonts w:ascii="Noto Serif" w:eastAsiaTheme="minorEastAsia" w:hAnsi="Noto Serif" w:cs="Noto Serif"/>
          <w:spacing w:val="-2"/>
          <w:w w:val="90"/>
          <w:sz w:val="23"/>
          <w:szCs w:val="23"/>
          <w:lang w:eastAsia="zh-TW"/>
        </w:rPr>
        <w:t xml:space="preserve"> nhiều doanh nghiệp, nhất là loại hình doanh nghiệp tư nhân, doanh nghiệp có vốn đầu tư nước ngoài thực hiện chưa đầy đủ nội dung dân chủ, chưa tổ chức đối thoại tại nơi làm việc, thậm chí vi phạm các quy định của pháp luật lao động, nợ lương, nợ bảo hiểm xã hội…</w:t>
      </w:r>
    </w:p>
    <w:p w14:paraId="214AF924" w14:textId="77777777" w:rsidR="006F297B" w:rsidRPr="00B871F5" w:rsidRDefault="006F297B" w:rsidP="00007005">
      <w:pPr>
        <w:widowControl w:val="0"/>
        <w:spacing w:before="60" w:after="0" w:line="348"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i/>
          <w:spacing w:val="2"/>
          <w:w w:val="90"/>
          <w:sz w:val="23"/>
          <w:szCs w:val="23"/>
          <w:lang w:eastAsia="zh-TW"/>
        </w:rPr>
        <w:t>Thứ sáu</w:t>
      </w:r>
      <w:r w:rsidRPr="00B871F5">
        <w:rPr>
          <w:rFonts w:ascii="Noto Serif" w:eastAsiaTheme="minorEastAsia" w:hAnsi="Noto Serif" w:cs="Noto Serif"/>
          <w:spacing w:val="2"/>
          <w:w w:val="90"/>
          <w:sz w:val="23"/>
          <w:szCs w:val="23"/>
          <w:lang w:eastAsia="zh-TW"/>
        </w:rPr>
        <w:t>, trình độ dân trí và ý thức pháp luật của cán bộ, công chức, viên chức, người lao động và công dân chưa đồng đều giữa các vùng, miền, nhóm xã hội. Ở nhiều địa bàn nông thôn, miền núi, vùng sâu, vùng xa, vùng đồng bào dân tộc thiểu số, không ít người chưa nắm vững quyền và nghĩa vụ dân chủ của mình theo quy định của pháp luật. Tâm lý nể nang, ngại va chạm, sợ bị “để ý”, sợ bị gây khó dễ khi phản ánh, tố cáo vẫn còn khá phổ biến. Nhiều người dân thờ ơ với các cuộc họp dân, các hoạt động lấy ý kiến cộng đồng, ít chủ động sử dụng các kênh phản ánh, kiến nghị, giám sát theo quy định pháp luật, dẫn đến mức độ tham gia của nhân dân vào quản lý nhà nước, quản lý xã hội ở cơ sở còn thấp.</w:t>
      </w:r>
    </w:p>
    <w:p w14:paraId="5444A9F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bảy</w:t>
      </w:r>
      <w:r w:rsidRPr="00B871F5">
        <w:rPr>
          <w:rFonts w:ascii="Noto Serif" w:eastAsiaTheme="minorEastAsia" w:hAnsi="Noto Serif" w:cs="Noto Serif"/>
          <w:w w:val="90"/>
          <w:sz w:val="23"/>
          <w:szCs w:val="23"/>
          <w:lang w:eastAsia="zh-TW"/>
        </w:rPr>
        <w:t>, cơ chế giám sát và phản biện xã hội ở cơ sở chưa phát huy đầy đủ hiệu quả. Hoạt động giám sát của Mặt trận Tổ quốc và các tổ chức chính trị - xã hội ở cơ sở còn nặng về hình thức, thiếu chiều sâu, thiếu tính chuyên nghiệp. Nhiều cuộc giám sát chưa đi vào những vấn đề bức xúc, nổi cộm mà nhân dân quan tâm. Thiếu cơ chế ràng buộc trách nhiệm đối với các cơ quan, tổ chức, cá nhân là đối tượng bị giám sát; kết luận, kiến nghị giám sát chậm được tiếp thu, xử lý hoặc bị bỏ ngỏ. Đồng thời, cơ chế bảo vệ người dân khi thực hiện quyền giám sát, phản ánh, tố cáo tiêu cực ở cơ sở còn yếu, chưa tạo được sự yên tâm, tin tưởng cho người dân.</w:t>
      </w:r>
    </w:p>
    <w:p w14:paraId="6938C13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tám</w:t>
      </w:r>
      <w:r w:rsidRPr="00B871F5">
        <w:rPr>
          <w:rFonts w:ascii="Noto Serif" w:eastAsiaTheme="minorEastAsia" w:hAnsi="Noto Serif" w:cs="Noto Serif"/>
          <w:w w:val="90"/>
          <w:sz w:val="23"/>
          <w:szCs w:val="23"/>
          <w:lang w:eastAsia="zh-TW"/>
        </w:rPr>
        <w:t>, các điều kiện bảo đảm thực hiện dân chủ ở cơ sở còn nhiều hạn chế. Nguồn lực tài chính, nhân lực, hạ tầng thông tin ở nhiều địa phương còn yếu; việc đầu tư cho công tác công khai, đối thoại, tiếp dân, lấy ý kiến nhân dân chưa tương xứng, ứng dụng công nghệ thông tin và chuyển đổi số trong thực hiện dân chủ ở cơ sở còn chậm, manh mún, thiếu đồng bộ; chưa hình thành được các nền tảng số thống nhất phục vụ công khai, minh bạch và giám sát cộng đồng.</w:t>
      </w:r>
      <w:bookmarkStart w:id="146" w:name="bookmark59"/>
      <w:bookmarkEnd w:id="146"/>
    </w:p>
    <w:p w14:paraId="415A4BED" w14:textId="77777777" w:rsidR="006F297B" w:rsidRPr="00B871F5" w:rsidRDefault="006F297B" w:rsidP="00A20708">
      <w:pPr>
        <w:pStyle w:val="5nh"/>
        <w:spacing w:line="352" w:lineRule="exact"/>
        <w:rPr>
          <w:color w:val="auto"/>
          <w:lang w:eastAsia="zh-TW"/>
        </w:rPr>
      </w:pPr>
      <w:r w:rsidRPr="00B871F5">
        <w:rPr>
          <w:color w:val="auto"/>
          <w:lang w:eastAsia="zh-TW"/>
        </w:rPr>
        <w:t>3.3. Nguyên nhân của thành tựu và hạn chế</w:t>
      </w:r>
      <w:bookmarkStart w:id="147" w:name="bookmark60"/>
      <w:bookmarkEnd w:id="147"/>
    </w:p>
    <w:p w14:paraId="401FAC39" w14:textId="77777777" w:rsidR="006F297B" w:rsidRPr="00B871F5" w:rsidRDefault="006F297B" w:rsidP="00007005">
      <w:pPr>
        <w:pStyle w:val="6nghing"/>
        <w:spacing w:before="80" w:line="352" w:lineRule="exact"/>
      </w:pPr>
      <w:r w:rsidRPr="00B871F5">
        <w:t>3.3.1. Nguyên nhân của thành tựu</w:t>
      </w:r>
    </w:p>
    <w:p w14:paraId="1A1EDA7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Trước hết</w:t>
      </w:r>
      <w:r w:rsidRPr="00B871F5">
        <w:rPr>
          <w:rFonts w:ascii="Noto Serif" w:eastAsiaTheme="minorEastAsia" w:hAnsi="Noto Serif" w:cs="Noto Serif"/>
          <w:w w:val="90"/>
          <w:sz w:val="23"/>
          <w:szCs w:val="23"/>
          <w:lang w:eastAsia="zh-TW"/>
        </w:rPr>
        <w:t>, nguyên nhân có ý nghĩa quyết định là sự quan tâm, lãnh đạo thường xuyên, nhất quán của Đảng đối với việc phát huy dân chủ và bảo đảm quyền làm chủ của nhân dân. Các nghị quyết, chỉ thị của Đảng về xây dựng và thực hiện dân chủ ở cơ sở đã tạo định hướng chính trị đúng đắn, làm cơ sở để Nhà nước thể chế hóa thành các quy định pháp luật cụ thể, đặc biệt là việc ban hành Luật Thực hiện dân chủ ở cơ sở năm 2022 (sửa đổi, bổ sung năm 2025). Sự thống nhất cao giữa chủ trương của Đảng và pháp luật của Nhà nước đã tạo hành lang chính trị - pháp lý thuận lợi cho việc triển khai dân chủ ở cơ sở một cách đồng bộ và có hệ thống.</w:t>
      </w:r>
    </w:p>
    <w:p w14:paraId="2CB05702" w14:textId="77777777" w:rsidR="006F297B" w:rsidRPr="00B871F5" w:rsidRDefault="006F297B" w:rsidP="00007005">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hai</w:t>
      </w:r>
      <w:r w:rsidRPr="00B871F5">
        <w:rPr>
          <w:rFonts w:ascii="Noto Serif" w:eastAsiaTheme="minorEastAsia" w:hAnsi="Noto Serif" w:cs="Noto Serif"/>
          <w:w w:val="90"/>
          <w:sz w:val="23"/>
          <w:szCs w:val="23"/>
          <w:lang w:eastAsia="zh-TW"/>
        </w:rPr>
        <w:t>, việc từng bước hoàn thiện khuôn khổ pháp luật về dân chủ ở cơ sở là nguyên nhân trực tiếp tạo nên những chuyển biến tích cực trong thực tiễn. So với các quy định trước đây, Luật Thực hiện dân chủ ở cơ sở năm 2022 đã xác lập rõ hơn nội dung các quyền của nhân dân, trách nhiệm của chính quyền, Mặt trận Tổ quốc và các chủ thể liên quan; đồng thời quy định cụ thể hơn về hình thức, trình tự, thủ tục thực hiện dân chủ. Sự rõ ràng, minh bạch và khả thi của các quy định pháp luật đã góp phần khắc phục tình trạng tùy tiện, hình thức trong tổ chức thực hiện dân chủ ở cơ sở.</w:t>
      </w:r>
    </w:p>
    <w:p w14:paraId="0406B5A8" w14:textId="77777777" w:rsidR="006F297B" w:rsidRPr="00B871F5" w:rsidRDefault="006F297B" w:rsidP="00007005">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ba</w:t>
      </w:r>
      <w:r w:rsidRPr="00B871F5">
        <w:rPr>
          <w:rFonts w:ascii="Noto Serif" w:eastAsiaTheme="minorEastAsia" w:hAnsi="Noto Serif" w:cs="Noto Serif"/>
          <w:w w:val="90"/>
          <w:sz w:val="23"/>
          <w:szCs w:val="23"/>
          <w:lang w:eastAsia="zh-TW"/>
        </w:rPr>
        <w:t>, sự nỗ lực, chủ động của chính quyền địa phương, các cơ quan, đơn vị trong tổ chức thực hiện pháp luật là một nguyên nhân quan trọng. Nhiều địa phương đã tích cực đổi mới phương thức công khai thông tin, tăng cường đối thoại với nhân dân, tổ chức lấy ý kiến cộng đồng đối với các vấn đề quan trọng và phát huy vai trò của Hội nghị nhân dân. Việc ứng dụng công nghệ thông tin, công khai trên môi trường điện tử và cải cách thủ tục hành chính ở các cơ quan, đơn vị đã góp phần nâng cao tính minh bạch, hiệu quả và chất lượng phục vụ nhân dân.</w:t>
      </w:r>
    </w:p>
    <w:p w14:paraId="10739DEA" w14:textId="77777777" w:rsidR="006F297B" w:rsidRPr="00B871F5" w:rsidRDefault="006F297B" w:rsidP="00007005">
      <w:pPr>
        <w:widowControl w:val="0"/>
        <w:spacing w:before="60" w:after="0" w:line="360"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tư</w:t>
      </w:r>
      <w:r w:rsidRPr="00B871F5">
        <w:rPr>
          <w:rFonts w:ascii="Noto Serif" w:eastAsiaTheme="minorEastAsia" w:hAnsi="Noto Serif" w:cs="Noto Serif"/>
          <w:w w:val="90"/>
          <w:sz w:val="23"/>
          <w:szCs w:val="23"/>
          <w:lang w:eastAsia="zh-TW"/>
        </w:rPr>
        <w:t>, vai trò nòng cốt của Mặt trận Tổ quốc Việt Nam và các tổ chức chính trị - xã hội ở cơ sở là một nhân tố thúc đẩy quan trọng. Thông qua hoạt động tuyên truyền, vận động, giám sát và phản biện xã hội, các tổ chức này đã góp phần nâng cao nhận thức pháp luật của nhân dân, tạo kênh để nhân dân tham gia ý kiến, giám sát và phản ánh nguyện vọng, kiến nghị một cách có tổ chức và hợp pháp. Hoạt động của Ban Thanh tra nhân dân, Ban Giám sát đầu tư của cộng đồng ngày càng đi vào nền nếp, phát huy hiệu quả nhất định.</w:t>
      </w:r>
    </w:p>
    <w:p w14:paraId="3E7DD01B" w14:textId="77777777" w:rsidR="006F297B" w:rsidRPr="00B871F5" w:rsidRDefault="006F297B" w:rsidP="00007005">
      <w:pPr>
        <w:widowControl w:val="0"/>
        <w:spacing w:before="60" w:after="0" w:line="360"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i/>
          <w:spacing w:val="-2"/>
          <w:w w:val="90"/>
          <w:sz w:val="23"/>
          <w:szCs w:val="23"/>
          <w:lang w:eastAsia="zh-TW"/>
        </w:rPr>
        <w:t>Thứ năm</w:t>
      </w:r>
      <w:r w:rsidRPr="00B871F5">
        <w:rPr>
          <w:rFonts w:ascii="Noto Serif" w:eastAsiaTheme="minorEastAsia" w:hAnsi="Noto Serif" w:cs="Noto Serif"/>
          <w:spacing w:val="-2"/>
          <w:w w:val="90"/>
          <w:sz w:val="23"/>
          <w:szCs w:val="23"/>
          <w:lang w:eastAsia="zh-TW"/>
        </w:rPr>
        <w:t>, nhận thức và trình độ dân trí của nhân dân từng bước được nâng cao. Người dân ngày càng quan tâm hơn đến các vấn đề công việc chung của cộng đồng, mạnh dạn tham gia ý kiến, giám sát hoạt động của chính quyền và sử dụng các quyền dân chủ của mình theo quy định pháp luật. Sự phát triển của kinh tế - xã hội và quá trình chuyển đổi số đã tạo điều kiện thuận lợi để nhân dân tiếp cận thông tin, tham gia quản trị địa phương và thực hiện quyền làm chủ một cách chủ động hơn.</w:t>
      </w:r>
      <w:bookmarkStart w:id="148" w:name="bookmark61"/>
      <w:bookmarkEnd w:id="148"/>
    </w:p>
    <w:p w14:paraId="7BA57B30" w14:textId="77777777" w:rsidR="006F297B" w:rsidRPr="00B871F5" w:rsidRDefault="006F297B" w:rsidP="00A20708">
      <w:pPr>
        <w:pStyle w:val="6nghing"/>
        <w:spacing w:line="352" w:lineRule="exact"/>
      </w:pPr>
      <w:r w:rsidRPr="00B871F5">
        <w:t>3.3.2. Nguyên nhân của hạn chế</w:t>
      </w:r>
    </w:p>
    <w:p w14:paraId="1673E96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nhất</w:t>
      </w:r>
      <w:r w:rsidRPr="00B871F5">
        <w:rPr>
          <w:rFonts w:ascii="Noto Serif" w:eastAsiaTheme="minorEastAsia" w:hAnsi="Noto Serif" w:cs="Noto Serif"/>
          <w:w w:val="90"/>
          <w:sz w:val="23"/>
          <w:szCs w:val="23"/>
          <w:lang w:eastAsia="zh-TW"/>
        </w:rPr>
        <w:t>, một số quy định vẫn còn mang tính nguyên tắc, khung, chưa được cụ thể hóa thành các quy trình, thủ tục rõ ràng, thống nhất để triển khai trên thực tế. Các văn bản hướng dẫn thi hành ở một số nội dung còn chậm ban hành hoặc thiếu tính chi tiết, dẫn đến lúng túng trong tổ chức thực hiện ở cơ sở. Bên cạnh đó, sự thiếu đồng bộ, thiếu thống nhất giữa Luật Thực hiện dân chủ ở cơ sở với một số luật chuyên ngành đã làm phát sinh khoảng trống pháp lý và xung đột trong áp dụng pháp luật, khiến chính quyền cơ sở khó xác định đầy đủ phạm vi công khai, nội dung lấy ý kiến nhân dân và trách nhiệm giải trình. Cơ chế, chế tài xử lý vi phạm dân chủ ở cơ sở chưa đủ mạnh, chưa gắn rõ trách nhiệm cá nhân, nhất là trách nhiệm người đứng đầu cũng làm giảm tính răn đe và tính tuân thủ pháp luật.</w:t>
      </w:r>
    </w:p>
    <w:p w14:paraId="77CE161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ha</w:t>
      </w:r>
      <w:r w:rsidRPr="00B871F5">
        <w:rPr>
          <w:rFonts w:ascii="Noto Serif" w:eastAsiaTheme="minorEastAsia" w:hAnsi="Noto Serif" w:cs="Noto Serif"/>
          <w:w w:val="90"/>
          <w:sz w:val="23"/>
          <w:szCs w:val="23"/>
          <w:lang w:eastAsia="zh-TW"/>
        </w:rPr>
        <w:t>i, một bộ phận cán bộ chưa nhận thức đầy đủ thực hiện dân chủ ở cơ sở là nghĩa vụ pháp lý bắt buộc, là nội dung cốt lõi của quản trị nhà nước hiện đại, mà vẫn coi đây là công việc mang tính hình thức, đối phó. Tư duy quản lý theo lối mệnh lệnh - hành chính và tâm lý e ngại công khai, sợ bị giám sát, sợ phát sinh khiếu kiện, tố cáo vẫn còn tồn tại khá phổ biến. Những yếu tố này dẫn đến xu hướng thu hẹp phạm vi công khai, né tránh đối thoại làm cho dân chủ ở cơ sở bị thu hẹp hoặc thực hiện một cách hình thức. Trách nhiệm nêu gương và vai trò của người đứng đầu ở một số địa phương chưa được phát huy đầy đủ.</w:t>
      </w:r>
    </w:p>
    <w:p w14:paraId="383366D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ba</w:t>
      </w:r>
      <w:r w:rsidRPr="00B871F5">
        <w:rPr>
          <w:rFonts w:ascii="Noto Serif" w:eastAsiaTheme="minorEastAsia" w:hAnsi="Noto Serif" w:cs="Noto Serif"/>
          <w:w w:val="90"/>
          <w:sz w:val="23"/>
          <w:szCs w:val="23"/>
          <w:lang w:eastAsia="zh-TW"/>
        </w:rPr>
        <w:t>, ở nhiều nơi, quy trình công khai thông tin, lấy ý kiến nhân dân, tiếp nhận và xử lý phản ánh, kiến nghị còn manh mún, thiếu tính hệ thống, thiếu sự liên thông giữa các khâu. Trách nhiệm phối hợp giữa chính quyền, Mặt trận Tổ quốc và các tổ chức chính trị - xã hội trong tổ chức thực hiện dân chủ ở cơ sở chưa rõ ràng, chưa có cơ chế ràng buộc trách nhiệm cụ thể. Công tác kiểm tra, giám sát, đánh giá việc thực hiện pháp luật về dân chủ ở cơ sở chưa được tiến hành thường xuyên, thiếu các tiêu chí, chỉ số đo lường cụ thế để đánh giá mức độ thực chất của việc thực hiện dân chủ.</w:t>
      </w:r>
    </w:p>
    <w:p w14:paraId="26FD66A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tư</w:t>
      </w:r>
      <w:r w:rsidRPr="00B871F5">
        <w:rPr>
          <w:rFonts w:ascii="Noto Serif" w:eastAsiaTheme="minorEastAsia" w:hAnsi="Noto Serif" w:cs="Noto Serif"/>
          <w:w w:val="90"/>
          <w:sz w:val="23"/>
          <w:szCs w:val="23"/>
          <w:lang w:eastAsia="zh-TW"/>
        </w:rPr>
        <w:t>, trình độ dân trí và ý thức pháp luật của người dân ở nhiều địa bàn còn chưa đồng đều; một bộ phận người dân chưa nắm vững quyền và nghĩa vụ dân chủ của mình, chưa hiểu rõ các cơ chế pháp lý để tham gia, giám sát và phản biện. Tâm lý nể nang, ngại va chạm khi góp ý, phản ánh còn khá phố biến, nhất là ở khu vực nông thôn, vùng sâu, vùng xa. Mặt khác, một bộ phận người dân còn thờ ơ, thiếu quan tâm đến các hoạt động dân chủ ở cơ sở nên không hoặc ít tham gia các hội nghị nhân dân, lấy ý kiến cộng đồng.</w:t>
      </w:r>
    </w:p>
    <w:p w14:paraId="6258DE8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năm</w:t>
      </w:r>
      <w:r w:rsidRPr="00B871F5">
        <w:rPr>
          <w:rFonts w:ascii="Noto Serif" w:eastAsiaTheme="minorEastAsia" w:hAnsi="Noto Serif" w:cs="Noto Serif"/>
          <w:w w:val="90"/>
          <w:sz w:val="23"/>
          <w:szCs w:val="23"/>
          <w:lang w:eastAsia="zh-TW"/>
        </w:rPr>
        <w:t>, nguồn lực tài chính, nhân lực và hạ tầng thông tin ở nhiều địa phương còn hạn chế, chưa đáp ứng yêu cầu tổ chức công khai, minh bạch, đối thoại và lấy ý kiến nhân dân một cách thường xuyên, đa dạng về hình thức. Việc ứng dụng công nghệ thông tin trong công khai, minh bạch và tiếp nhận phản ánh, kiến nghị chưa được triển khai đồng bộ, làm hạn chế khả năng tiếp cận thông tin của người dân. Hoạt động giám sát của Mặt trận Tổ quốc và các đoàn thể ở cơ sở còn thiếu nguồn lực, thiếu chuyên môn, thiếu cơ chế ràng buộc trách nhiệm đối tượng bị giám sát; cơ chế bảo vệ người dân khi thực hiện quyền giám sát, phản ánh, tố cáo còn yếu.</w:t>
      </w:r>
    </w:p>
    <w:p w14:paraId="065CC4AC" w14:textId="77777777" w:rsidR="006F297B" w:rsidRPr="00B871F5" w:rsidRDefault="006F297B" w:rsidP="00A20708">
      <w:pPr>
        <w:pStyle w:val="4Hoa"/>
        <w:spacing w:line="352" w:lineRule="exact"/>
        <w:rPr>
          <w:color w:val="auto"/>
          <w:lang w:eastAsia="zh-TW"/>
        </w:rPr>
      </w:pPr>
      <w:r w:rsidRPr="00B871F5">
        <w:rPr>
          <w:color w:val="auto"/>
          <w:lang w:eastAsia="zh-TW"/>
        </w:rPr>
        <w:t>4. GIẢI PHÁP NÂNG CAO HIỆU QUẢ THỰC HIỆN DÂN CHỦ Ở CƠ SỞ</w:t>
      </w:r>
      <w:bookmarkStart w:id="149" w:name="bookmark62"/>
      <w:bookmarkEnd w:id="149"/>
    </w:p>
    <w:p w14:paraId="2FF1AABD" w14:textId="77777777" w:rsidR="006F297B" w:rsidRPr="00B871F5" w:rsidRDefault="006F297B" w:rsidP="00007005">
      <w:pPr>
        <w:pStyle w:val="5nh"/>
        <w:spacing w:before="80" w:line="352" w:lineRule="exact"/>
        <w:rPr>
          <w:color w:val="auto"/>
          <w:lang w:eastAsia="zh-TW"/>
        </w:rPr>
      </w:pPr>
      <w:r w:rsidRPr="00B871F5">
        <w:rPr>
          <w:color w:val="auto"/>
          <w:lang w:eastAsia="zh-TW"/>
        </w:rPr>
        <w:t>4.1. Nâng cao nhận thức, đổi mới tư duy về dân chủ</w:t>
      </w:r>
    </w:p>
    <w:p w14:paraId="652FED9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i/>
          <w:spacing w:val="-2"/>
          <w:w w:val="90"/>
          <w:sz w:val="23"/>
          <w:szCs w:val="23"/>
          <w:lang w:eastAsia="zh-TW"/>
        </w:rPr>
        <w:t>Thứ nhất</w:t>
      </w:r>
      <w:r w:rsidRPr="00B871F5">
        <w:rPr>
          <w:rFonts w:ascii="Noto Serif" w:eastAsiaTheme="minorEastAsia" w:hAnsi="Noto Serif" w:cs="Noto Serif"/>
          <w:spacing w:val="-2"/>
          <w:w w:val="90"/>
          <w:sz w:val="23"/>
          <w:szCs w:val="23"/>
          <w:lang w:eastAsia="zh-TW"/>
        </w:rPr>
        <w:t>, cần tiếp tục đẩy mạnh công tác tuyên truyền, giáo dục, phổ biến sâu rộng các quan điểm của Đảng, quy định của Hiến pháp và pháp luật, trọng tâm là Luật Thực hiện dân chủ ở cơ sở năm 2022 (sửa đổi, bổ sung năm 2025), nhằm làm rõ bản chất, mục tiêu và ý nghĩa của dân chủ xã hội chủ nghĩa. Việc tuyên truyền phải được thực hiện thường xuyên, đa dạng về hình thức, phù hợp với từng nhóm đối tượng, từng địa bàn, nhất là ở vùng sâu, vùng xa, vùng đồng bào dân tộc thiểu số.</w:t>
      </w:r>
    </w:p>
    <w:p w14:paraId="7ABAF7B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hai</w:t>
      </w:r>
      <w:r w:rsidRPr="00B871F5">
        <w:rPr>
          <w:rFonts w:ascii="Noto Serif" w:eastAsiaTheme="minorEastAsia" w:hAnsi="Noto Serif" w:cs="Noto Serif"/>
          <w:w w:val="90"/>
          <w:sz w:val="23"/>
          <w:szCs w:val="23"/>
          <w:lang w:eastAsia="zh-TW"/>
        </w:rPr>
        <w:t>, đối với đội ngũ cán bộ, công chức cấp xã, cần nâng</w:t>
      </w:r>
      <w:r w:rsidRPr="00B871F5">
        <w:rPr>
          <w:rFonts w:ascii="Noto Serif" w:eastAsiaTheme="minorEastAsia" w:hAnsi="Noto Serif" w:cs="Noto Serif"/>
          <w:w w:val="90"/>
          <w:sz w:val="23"/>
          <w:szCs w:val="23"/>
          <w:lang w:val="vi-VN" w:eastAsia="zh-TW"/>
        </w:rPr>
        <w:t xml:space="preserve"> cao </w:t>
      </w:r>
      <w:r w:rsidRPr="00B871F5">
        <w:rPr>
          <w:rFonts w:ascii="Noto Serif" w:eastAsiaTheme="minorEastAsia" w:hAnsi="Noto Serif" w:cs="Noto Serif"/>
          <w:w w:val="90"/>
          <w:sz w:val="23"/>
          <w:szCs w:val="23"/>
          <w:lang w:eastAsia="zh-TW"/>
        </w:rPr>
        <w:t>nhận thức chính trị, đạo đức công vụ và kỹ năng thực hành dân chủ</w:t>
      </w:r>
      <w:r w:rsidRPr="00B871F5">
        <w:rPr>
          <w:rFonts w:ascii="Noto Serif" w:eastAsiaTheme="minorEastAsia" w:hAnsi="Noto Serif" w:cs="Noto Serif"/>
          <w:w w:val="90"/>
          <w:sz w:val="23"/>
          <w:szCs w:val="23"/>
          <w:lang w:val="vi-VN" w:eastAsia="zh-TW"/>
        </w:rPr>
        <w:t>, theo đúng tinh thần Văn kiện Đại hội XIV của Đảng: “</w:t>
      </w:r>
      <w:r w:rsidRPr="00B871F5">
        <w:rPr>
          <w:rFonts w:ascii="Noto Serif" w:eastAsiaTheme="minorEastAsia" w:hAnsi="Noto Serif" w:cs="Noto Serif"/>
          <w:w w:val="90"/>
          <w:sz w:val="23"/>
          <w:szCs w:val="23"/>
          <w:lang w:eastAsia="zh-TW"/>
        </w:rPr>
        <w:t>C</w:t>
      </w:r>
      <w:r w:rsidRPr="00B871F5">
        <w:rPr>
          <w:rFonts w:ascii="Noto Serif" w:eastAsiaTheme="minorEastAsia" w:hAnsi="Noto Serif" w:cs="Noto Serif"/>
          <w:w w:val="90"/>
          <w:sz w:val="23"/>
          <w:szCs w:val="23"/>
          <w:lang w:val="vi-VN" w:eastAsia="zh-TW"/>
        </w:rPr>
        <w:t>án bộ, đảng viên, công chức, viên chức nêu gương thực hành dân chủ, tuân thủ pháp luật, trách nhiệm</w:t>
      </w:r>
      <w:r w:rsidRPr="00B871F5">
        <w:rPr>
          <w:rFonts w:ascii="Noto Serif" w:eastAsiaTheme="minorEastAsia" w:hAnsi="Noto Serif" w:cs="Noto Serif"/>
          <w:w w:val="90"/>
          <w:sz w:val="23"/>
          <w:szCs w:val="23"/>
          <w:lang w:eastAsia="zh-TW"/>
        </w:rPr>
        <w:t>,</w:t>
      </w:r>
      <w:r w:rsidRPr="00B871F5">
        <w:rPr>
          <w:rFonts w:ascii="Noto Serif" w:eastAsiaTheme="minorEastAsia" w:hAnsi="Noto Serif" w:cs="Noto Serif"/>
          <w:w w:val="90"/>
          <w:sz w:val="23"/>
          <w:szCs w:val="23"/>
          <w:lang w:val="vi-VN" w:eastAsia="zh-TW"/>
        </w:rPr>
        <w:t xml:space="preserve"> đạo đức xã hội”</w:t>
      </w:r>
      <w:r w:rsidRPr="00B871F5">
        <w:rPr>
          <w:rFonts w:ascii="Noto Serif" w:eastAsiaTheme="minorEastAsia" w:hAnsi="Noto Serif" w:cs="Noto Serif"/>
          <w:w w:val="90"/>
          <w:sz w:val="23"/>
          <w:szCs w:val="23"/>
          <w:vertAlign w:val="superscript"/>
          <w:lang w:val="vi-VN" w:eastAsia="zh-TW"/>
        </w:rPr>
        <w:footnoteReference w:id="93"/>
      </w:r>
      <w:r w:rsidRPr="00B871F5">
        <w:rPr>
          <w:rFonts w:ascii="Noto Serif" w:eastAsiaTheme="minorEastAsia" w:hAnsi="Noto Serif" w:cs="Noto Serif"/>
          <w:w w:val="90"/>
          <w:sz w:val="23"/>
          <w:szCs w:val="23"/>
          <w:lang w:val="vi-VN" w:eastAsia="zh-TW"/>
        </w:rPr>
        <w:t xml:space="preserve">. </w:t>
      </w:r>
    </w:p>
    <w:p w14:paraId="71BE58A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ba</w:t>
      </w:r>
      <w:r w:rsidRPr="00B871F5">
        <w:rPr>
          <w:rFonts w:ascii="Noto Serif" w:eastAsiaTheme="minorEastAsia" w:hAnsi="Noto Serif" w:cs="Noto Serif"/>
          <w:w w:val="90"/>
          <w:sz w:val="23"/>
          <w:szCs w:val="23"/>
          <w:lang w:eastAsia="zh-TW"/>
        </w:rPr>
        <w:t>, đối với nhân dân, cần nâng cao nhận thức về quyền, nghĩa vụ và trách nhiệm công dân trong thực hiện dân chủ. Phải khắc phục tâm lý thụ động, e ngại va chạm, “khoán trắng” cho chính quyền; đồng thời khuyến khích tinh thần chủ động tham gia bàn bạc, giám sát và phản ánh các vấn đề của cộng đồng một cách xây dựng, đúng pháp luật.</w:t>
      </w:r>
      <w:bookmarkStart w:id="150" w:name="bookmark63"/>
      <w:bookmarkEnd w:id="150"/>
    </w:p>
    <w:p w14:paraId="2E5D21BE" w14:textId="77777777" w:rsidR="006F297B" w:rsidRPr="00B871F5" w:rsidRDefault="006F297B" w:rsidP="00A20708">
      <w:pPr>
        <w:pStyle w:val="5nh"/>
        <w:spacing w:line="352" w:lineRule="exact"/>
        <w:rPr>
          <w:color w:val="auto"/>
          <w:lang w:eastAsia="zh-TW"/>
        </w:rPr>
      </w:pPr>
      <w:r w:rsidRPr="00B871F5">
        <w:rPr>
          <w:color w:val="auto"/>
          <w:lang w:eastAsia="zh-TW"/>
        </w:rPr>
        <w:t>4.2. Hoàn thiện pháp luật dân chủ ở cơ sở</w:t>
      </w:r>
    </w:p>
    <w:p w14:paraId="45E44CB7" w14:textId="766FAE25"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w w:val="90"/>
          <w:sz w:val="23"/>
          <w:szCs w:val="23"/>
          <w:lang w:eastAsia="zh-TW"/>
        </w:rPr>
        <w:t>Văn</w:t>
      </w:r>
      <w:r w:rsidRPr="00B871F5">
        <w:rPr>
          <w:rFonts w:ascii="Noto Serif" w:eastAsiaTheme="minorEastAsia" w:hAnsi="Noto Serif" w:cs="Noto Serif"/>
          <w:w w:val="90"/>
          <w:sz w:val="23"/>
          <w:szCs w:val="23"/>
          <w:lang w:val="vi-VN" w:eastAsia="zh-TW"/>
        </w:rPr>
        <w:t xml:space="preserve"> kiện Đại hội XIV của Đảng đã xác định nhiệm vụ: “Xây dựng, hoàn thiện cơ chế, chính sách để thực hiện có hiệu quả quyền làm chủ của nhân dân, thực hiện pháp luật về dân chủ ở cơ sở và phương châm </w:t>
      </w:r>
      <w:r w:rsidRPr="00B871F5">
        <w:rPr>
          <w:rFonts w:ascii="Noto Serif" w:eastAsiaTheme="minorEastAsia" w:hAnsi="Noto Serif" w:cs="Noto Serif"/>
          <w:w w:val="90"/>
          <w:sz w:val="23"/>
          <w:szCs w:val="23"/>
          <w:lang w:eastAsia="zh-TW"/>
        </w:rPr>
        <w:t>“</w:t>
      </w:r>
      <w:r w:rsidRPr="00B871F5">
        <w:rPr>
          <w:rFonts w:ascii="Noto Serif" w:eastAsiaTheme="minorEastAsia" w:hAnsi="Noto Serif" w:cs="Noto Serif"/>
          <w:w w:val="90"/>
          <w:sz w:val="23"/>
          <w:szCs w:val="23"/>
          <w:lang w:val="vi-VN" w:eastAsia="zh-TW"/>
        </w:rPr>
        <w:t>dân biết, dân bàn, dân làm, dân kiểm tra, dân giám sát, dân thụ hưởng</w:t>
      </w:r>
      <w:r w:rsidRPr="00B871F5">
        <w:rPr>
          <w:rFonts w:ascii="Noto Serif" w:eastAsiaTheme="minorEastAsia" w:hAnsi="Noto Serif" w:cs="Noto Serif"/>
          <w:w w:val="90"/>
          <w:sz w:val="23"/>
          <w:szCs w:val="23"/>
          <w:lang w:eastAsia="zh-TW"/>
        </w:rPr>
        <w:t>”</w:t>
      </w:r>
      <w:r w:rsidRPr="00B871F5">
        <w:rPr>
          <w:rFonts w:ascii="Noto Serif" w:eastAsiaTheme="minorEastAsia" w:hAnsi="Noto Serif" w:cs="Noto Serif"/>
          <w:w w:val="90"/>
          <w:sz w:val="23"/>
          <w:szCs w:val="23"/>
          <w:lang w:val="vi-VN" w:eastAsia="zh-TW"/>
        </w:rPr>
        <w:t>. Phát huy vai trò của nhân dân tham gia xây dựng Đảng và hệ thống chính trị trong sạch, vững mạnh toàn diện”</w:t>
      </w:r>
      <w:r w:rsidR="00007005" w:rsidRPr="00B871F5">
        <w:rPr>
          <w:rFonts w:ascii="Noto Serif" w:eastAsiaTheme="minorEastAsia" w:hAnsi="Noto Serif" w:cs="Noto Serif"/>
          <w:w w:val="90"/>
          <w:sz w:val="23"/>
          <w:szCs w:val="23"/>
          <w:vertAlign w:val="superscript"/>
          <w:lang w:val="en-GB" w:eastAsia="zh-TW"/>
        </w:rPr>
        <w:t>2</w:t>
      </w:r>
      <w:r w:rsidRPr="00B871F5">
        <w:rPr>
          <w:rFonts w:ascii="Noto Serif" w:eastAsiaTheme="minorEastAsia" w:hAnsi="Noto Serif" w:cs="Noto Serif"/>
          <w:w w:val="90"/>
          <w:sz w:val="23"/>
          <w:szCs w:val="23"/>
          <w:lang w:val="vi-VN" w:eastAsia="zh-TW"/>
        </w:rPr>
        <w:t>. “Có cơ chế phù hợp, thuận lợi và tin cậy để nhân dân tham gia ý kiến vào quá trình hoạch định đường lối, chính sách, quyết định những vấn đề lớn và quan trọng của đất nước”</w:t>
      </w:r>
      <w:r w:rsidR="00007005" w:rsidRPr="00B871F5">
        <w:rPr>
          <w:rFonts w:ascii="Noto Serif" w:eastAsiaTheme="minorEastAsia" w:hAnsi="Noto Serif" w:cs="Noto Serif"/>
          <w:w w:val="90"/>
          <w:sz w:val="23"/>
          <w:szCs w:val="23"/>
          <w:vertAlign w:val="superscript"/>
          <w:lang w:val="en-GB" w:eastAsia="zh-TW"/>
        </w:rPr>
        <w:t>3</w:t>
      </w:r>
      <w:r w:rsidRPr="00B871F5">
        <w:rPr>
          <w:rFonts w:ascii="Noto Serif" w:eastAsiaTheme="minorEastAsia" w:hAnsi="Noto Serif" w:cs="Noto Serif"/>
          <w:w w:val="90"/>
          <w:sz w:val="23"/>
          <w:szCs w:val="23"/>
          <w:lang w:val="vi-VN" w:eastAsia="zh-TW"/>
        </w:rPr>
        <w:t xml:space="preserve">. Theo đó, </w:t>
      </w:r>
      <w:r w:rsidRPr="00B871F5">
        <w:rPr>
          <w:rFonts w:ascii="Noto Serif" w:eastAsiaTheme="minorEastAsia" w:hAnsi="Noto Serif" w:cs="Noto Serif"/>
          <w:w w:val="90"/>
          <w:sz w:val="23"/>
          <w:szCs w:val="23"/>
          <w:lang w:eastAsia="zh-TW"/>
        </w:rPr>
        <w:t>trước hết, cần rà soát, sửa đổi, bổ sung các quy định của Luật Thực hiện dân chủ ở cơ sở và các văn bản hướng dẫn thi hành theo hướng cụ thể hóa hơn nữa nội dung các quyền của nhân dân. Các quyền “được bàn, được tham gia ý kiến”, “được quyết định” và “được giám sát” cần được quy định rõ về phạm vi áp dụng, nội dung cụ thể, hình thức thực hiện, trình tự và thủ tục. Đặc biệt, cần làm rõ những vấn đề bắt buộc phải lấy ý kiến nhân dân, những vấn đề nhân dân trực tiếp quyết định và những vấn đề chính quyền có trách nhiệm giải trình khi không tiếp thu ý kiến của nhân dân, qua đó khắc phục tình trạng lấy ý kiến hình thức hoặc hợp thức hóa quyết định đã được định sẵn.</w:t>
      </w:r>
    </w:p>
    <w:p w14:paraId="625FE86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hai</w:t>
      </w:r>
      <w:r w:rsidRPr="00B871F5">
        <w:rPr>
          <w:rFonts w:ascii="Noto Serif" w:eastAsiaTheme="minorEastAsia" w:hAnsi="Noto Serif" w:cs="Noto Serif"/>
          <w:w w:val="90"/>
          <w:sz w:val="23"/>
          <w:szCs w:val="23"/>
          <w:lang w:eastAsia="zh-TW"/>
        </w:rPr>
        <w:t>, cần bảo đảm sự thống nhất, đồng bộ giữa pháp luật về dân chủ ở cơ sở với các luật có liên quan như Luật Tổ chức chính quyền địa phương, Luật Đất đai, Luật Ngân sách nhà nước, Luật Đầu tư công, Luật Phòng, chống tham nhũng, Luật Khiếu nại, Luật Tố cáo và các văn bản pháp luật chuyên ngành. Việc khắc phục tình trạng chồng chéo, mâu thuẫn hoặc khoảng trống pháp lý giữa các đạo luật sẽ góp phần nâng cao tính minh bạch, rõ ràng về thẩm quyền, trách nhiệm của các chủ thể trong thực hiện dân chủ ở cơ sở, đồng thời tạo điều kiện thuận lợi cho chính quyền và nhân dân trong quá trình thực thi pháp luật.</w:t>
      </w:r>
    </w:p>
    <w:p w14:paraId="14630AF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ba</w:t>
      </w:r>
      <w:r w:rsidRPr="00B871F5">
        <w:rPr>
          <w:rFonts w:ascii="Noto Serif" w:eastAsiaTheme="minorEastAsia" w:hAnsi="Noto Serif" w:cs="Noto Serif"/>
          <w:w w:val="90"/>
          <w:sz w:val="23"/>
          <w:szCs w:val="23"/>
          <w:lang w:eastAsia="zh-TW"/>
        </w:rPr>
        <w:t>, cần hoàn thiện các quy định về trách nhiệm giải trình và chế tài xử lý vi phạm trong thực hiện dân chủ ở cơ sở. Phải xác định rõ trách nhiệm pháp lý của người đứng đầu chính quyền cấp xã và của cán bộ, công chức khi không thực hiện hoặc thực hiện không đầy đủ nghĩa vụ công khai thông tin, không tổ chức lấy ý kiến nhân dân, không tiếp thu hoặc không giải trình thỏa đáng ý kiến của nhân dân. Đồng thời, cần bổ sung các chế tài đủ mạnh, có tính răn đe thực chất, gắn với đánh giá, xếp loại cán bộ, công chức và trách nhiệm bồi thường, kỷ luật khi để xảy ra vi phạm.</w:t>
      </w:r>
    </w:p>
    <w:p w14:paraId="36A94A6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tư</w:t>
      </w:r>
      <w:r w:rsidRPr="00B871F5">
        <w:rPr>
          <w:rFonts w:ascii="Noto Serif" w:eastAsiaTheme="minorEastAsia" w:hAnsi="Noto Serif" w:cs="Noto Serif"/>
          <w:w w:val="90"/>
          <w:sz w:val="23"/>
          <w:szCs w:val="23"/>
          <w:lang w:eastAsia="zh-TW"/>
        </w:rPr>
        <w:t>, cần hoàn thiện cơ chế pháp lý bảo vệ người dân trong thực hiện quyền giám sát, phản ánh, tố cáo sai phạm ở cơ sở. Các quy định về bảo vệ người tố cáo, người cung cấp thông tin, người phản ánh cần được cụ thể hóa hơn nữa, bảo đảm an toàn về pháp lý, việc làm và đời sống cho công dân, qua đó khuyến khích nhân dân mạnh dạn tham gia giám sát và đấu tranh phòng, chống tham nhũng, tiêu cực ở cơ sở.</w:t>
      </w:r>
      <w:bookmarkStart w:id="151" w:name="bookmark64"/>
      <w:bookmarkEnd w:id="151"/>
    </w:p>
    <w:p w14:paraId="179817A1" w14:textId="77777777" w:rsidR="006F297B" w:rsidRPr="00B871F5" w:rsidRDefault="006F297B" w:rsidP="00A20708">
      <w:pPr>
        <w:pStyle w:val="5nh"/>
        <w:spacing w:line="352" w:lineRule="exact"/>
        <w:rPr>
          <w:color w:val="auto"/>
          <w:shd w:val="clear" w:color="auto" w:fill="FFFFFF"/>
          <w:lang w:eastAsia="zh-TW"/>
        </w:rPr>
      </w:pPr>
      <w:r w:rsidRPr="00B871F5">
        <w:rPr>
          <w:color w:val="auto"/>
          <w:lang w:eastAsia="zh-TW"/>
        </w:rPr>
        <w:t xml:space="preserve">4.3. </w:t>
      </w:r>
      <w:r w:rsidRPr="00B871F5">
        <w:rPr>
          <w:color w:val="auto"/>
          <w:shd w:val="clear" w:color="auto" w:fill="FFFFFF"/>
          <w:lang w:eastAsia="zh-TW"/>
        </w:rPr>
        <w:t xml:space="preserve">Tăng cường thực hiện dân chủ ở cơ quan hành chính nhà nước, đơn vị sự nghiệp công lập, </w:t>
      </w:r>
      <w:r w:rsidRPr="00B871F5">
        <w:rPr>
          <w:color w:val="auto"/>
          <w:lang w:eastAsia="zh-TW"/>
        </w:rPr>
        <w:t>doanh nghiệp, cá nhân, hộ gia đình có thuê mướn, sử dụng lao động theo hợp đồng lao động</w:t>
      </w:r>
    </w:p>
    <w:p w14:paraId="40CF368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nhất</w:t>
      </w:r>
      <w:r w:rsidRPr="00B871F5">
        <w:rPr>
          <w:rFonts w:ascii="Noto Serif" w:eastAsiaTheme="minorEastAsia" w:hAnsi="Noto Serif" w:cs="Noto Serif"/>
          <w:w w:val="90"/>
          <w:sz w:val="23"/>
          <w:szCs w:val="23"/>
          <w:lang w:eastAsia="zh-TW"/>
        </w:rPr>
        <w:t>, đề cao trách nhiệm của người đứng đầu cơ quan, đơn vị trong thực hiện dân chủ ở cơ sở. Thực hiện dân chủ ở cơ sở tốt sẽ là công cụ giám sát có hiệu quả cho chính cơ quan, đơn vị, cảnh báo sớm những sai phạm có thể xảy ra đối với các quyết định của người đứng đầu hoặc trong quá trình tổ chức triển khai thực hiện. Trong quản lý và điều hành hoạt động của cơ quan, đơn vị, người đứng đầu cần bảo đảm thực hiện nghiêm các quy định về dân chủ ở cơ sở. Kiên quyết xử lý các hành vi vi phạm, gây nhũng nhiễu, phiền hà trong giải quyết công việc của người dân và doanh nghiệp, xử lý nghiêm việc chậm trễ trong thực hiện nhiệm vụ được giao.</w:t>
      </w:r>
    </w:p>
    <w:p w14:paraId="686BDE57" w14:textId="77777777" w:rsidR="006F297B" w:rsidRPr="00B871F5" w:rsidRDefault="006F297B" w:rsidP="00A20708">
      <w:pPr>
        <w:widowControl w:val="0"/>
        <w:shd w:val="clear" w:color="auto" w:fill="FFFFFF"/>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Thứ hai</w:t>
      </w:r>
      <w:r w:rsidRPr="00B871F5">
        <w:rPr>
          <w:rFonts w:ascii="Noto Serif" w:eastAsiaTheme="minorEastAsia" w:hAnsi="Noto Serif" w:cs="Noto Serif"/>
          <w:w w:val="90"/>
          <w:sz w:val="23"/>
          <w:szCs w:val="23"/>
          <w:lang w:val="vi-VN"/>
        </w:rPr>
        <w:t>,</w:t>
      </w:r>
      <w:r w:rsidRPr="00B871F5">
        <w:rPr>
          <w:rFonts w:ascii="Noto Serif" w:eastAsiaTheme="minorEastAsia" w:hAnsi="Noto Serif" w:cs="Noto Serif"/>
          <w:b/>
          <w:w w:val="90"/>
          <w:sz w:val="23"/>
          <w:szCs w:val="23"/>
          <w:lang w:val="vi-VN"/>
        </w:rPr>
        <w:t xml:space="preserve"> </w:t>
      </w:r>
      <w:r w:rsidRPr="00B871F5">
        <w:rPr>
          <w:rFonts w:ascii="Noto Serif" w:eastAsiaTheme="minorEastAsia" w:hAnsi="Noto Serif" w:cs="Noto Serif"/>
          <w:w w:val="90"/>
          <w:sz w:val="23"/>
          <w:szCs w:val="23"/>
          <w:shd w:val="clear" w:color="auto" w:fill="FFFFFF"/>
          <w:lang w:val="vi-VN"/>
        </w:rPr>
        <w:t>chú trọng thực hiện đ</w:t>
      </w:r>
      <w:r w:rsidRPr="00B871F5">
        <w:rPr>
          <w:rFonts w:ascii="Noto Serif" w:eastAsiaTheme="minorEastAsia" w:hAnsi="Noto Serif" w:cs="Noto Serif"/>
          <w:w w:val="90"/>
          <w:sz w:val="23"/>
          <w:szCs w:val="23"/>
          <w:shd w:val="clear" w:color="auto" w:fill="FFFFFF"/>
        </w:rPr>
        <w:t>ối thoại giữa cơ quan quản lý nhà nước</w:t>
      </w:r>
      <w:r w:rsidRPr="00B871F5">
        <w:rPr>
          <w:rFonts w:ascii="Noto Serif" w:eastAsiaTheme="minorEastAsia" w:hAnsi="Noto Serif" w:cs="Noto Serif"/>
          <w:w w:val="90"/>
          <w:sz w:val="23"/>
          <w:szCs w:val="23"/>
          <w:shd w:val="clear" w:color="auto" w:fill="FFFFFF"/>
          <w:lang w:val="vi-VN"/>
        </w:rPr>
        <w:t xml:space="preserve"> </w:t>
      </w:r>
      <w:r w:rsidRPr="00B871F5">
        <w:rPr>
          <w:rFonts w:ascii="Noto Serif" w:eastAsiaTheme="minorEastAsia" w:hAnsi="Noto Serif" w:cs="Noto Serif"/>
          <w:w w:val="90"/>
          <w:sz w:val="23"/>
          <w:szCs w:val="23"/>
          <w:shd w:val="clear" w:color="auto" w:fill="FFFFFF"/>
        </w:rPr>
        <w:t xml:space="preserve">với chủ doanh nghiệp; đồng thời vận động, tuyên truyền, nâng cao nhận thức của chủ sử dụng lao động về vai trò, ý nghĩa của việc xây dựng, thực hiện quy chế dân chủ ở cơ sở. </w:t>
      </w:r>
      <w:r w:rsidRPr="00B871F5">
        <w:rPr>
          <w:rFonts w:ascii="Noto Serif" w:eastAsiaTheme="minorEastAsia" w:hAnsi="Noto Serif" w:cs="Noto Serif"/>
          <w:w w:val="90"/>
          <w:sz w:val="23"/>
          <w:szCs w:val="23"/>
        </w:rPr>
        <w:t>Trường hợp doanh nghiệp không thực hiện quy chế dân chủ ở cơ sở cần phải có chế tài xử lý nghiêm khắc. Đây cũng là cơ sở để nâng cao nhận thức, trách nhiệm, nghĩa vụ của người sử dụng lao động vì sự phát triển của doanh nghiệp và quyền lợi hợp pháp, chính đáng của người lao động.</w:t>
      </w:r>
      <w:r w:rsidRPr="00B871F5">
        <w:rPr>
          <w:rFonts w:ascii="Noto Serif" w:eastAsiaTheme="minorEastAsia" w:hAnsi="Noto Serif" w:cs="Noto Serif"/>
          <w:w w:val="90"/>
          <w:sz w:val="23"/>
          <w:szCs w:val="23"/>
          <w:lang w:val="vi-VN"/>
        </w:rPr>
        <w:t xml:space="preserve"> Đ</w:t>
      </w:r>
      <w:r w:rsidRPr="00B871F5">
        <w:rPr>
          <w:rFonts w:ascii="Noto Serif" w:eastAsiaTheme="minorEastAsia" w:hAnsi="Noto Serif" w:cs="Noto Serif"/>
          <w:w w:val="90"/>
          <w:sz w:val="23"/>
          <w:szCs w:val="23"/>
        </w:rPr>
        <w:t xml:space="preserve">ể việc thực hiện dân chủ ở cơ sở tại nơi làm việc đạt hiệu quả, thực chất, ngoài sự quan tâm, chỉ đạo sát sao của cấp ủy, cần phát huy vai trò </w:t>
      </w:r>
      <w:r w:rsidRPr="00B871F5">
        <w:rPr>
          <w:rFonts w:ascii="Noto Serif" w:eastAsiaTheme="minorEastAsia" w:hAnsi="Noto Serif" w:cs="Noto Serif"/>
          <w:w w:val="90"/>
          <w:sz w:val="23"/>
          <w:szCs w:val="23"/>
          <w:lang w:val="vi-VN"/>
        </w:rPr>
        <w:t xml:space="preserve">của tổ </w:t>
      </w:r>
      <w:r w:rsidRPr="00B871F5">
        <w:rPr>
          <w:rFonts w:ascii="Noto Serif" w:eastAsiaTheme="minorEastAsia" w:hAnsi="Noto Serif" w:cs="Noto Serif"/>
          <w:w w:val="90"/>
          <w:sz w:val="23"/>
          <w:szCs w:val="23"/>
        </w:rPr>
        <w:t xml:space="preserve">chức công đoàn cơ sở, xây dựng đội ngũ cán bộ công đoàn cơ sở bảo đảm hoạt động chất lượng, hiệu quả. </w:t>
      </w:r>
      <w:r w:rsidRPr="00B871F5">
        <w:rPr>
          <w:rFonts w:ascii="Noto Serif" w:eastAsiaTheme="minorEastAsia" w:hAnsi="Noto Serif" w:cs="Noto Serif"/>
          <w:w w:val="90"/>
          <w:sz w:val="23"/>
          <w:szCs w:val="23"/>
          <w:shd w:val="clear" w:color="auto" w:fill="FCFCFC"/>
        </w:rPr>
        <w:t>Định kỳ, ban giám đốc và ban chấp hành công đoàn tổ chức đối thoại trực tiếp, trả lời chất vấn và giải đáp kiến nghị của người lao động.</w:t>
      </w:r>
    </w:p>
    <w:p w14:paraId="0D3D8EC5" w14:textId="77777777" w:rsidR="006F297B" w:rsidRPr="00B871F5" w:rsidRDefault="006F297B" w:rsidP="00A20708">
      <w:pPr>
        <w:pStyle w:val="5nh"/>
        <w:spacing w:line="352" w:lineRule="exact"/>
        <w:rPr>
          <w:color w:val="auto"/>
          <w:lang w:eastAsia="zh-TW"/>
        </w:rPr>
      </w:pPr>
      <w:r w:rsidRPr="00B871F5">
        <w:rPr>
          <w:color w:val="auto"/>
          <w:lang w:eastAsia="zh-TW"/>
        </w:rPr>
        <w:t>4.4. Nâng cao năng lực và trách nhiệm của cán bộ cơ sở</w:t>
      </w:r>
    </w:p>
    <w:p w14:paraId="0D9AC2E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nhất</w:t>
      </w:r>
      <w:r w:rsidRPr="00B871F5">
        <w:rPr>
          <w:rFonts w:ascii="Noto Serif" w:eastAsiaTheme="minorEastAsia" w:hAnsi="Noto Serif" w:cs="Noto Serif"/>
          <w:w w:val="90"/>
          <w:sz w:val="23"/>
          <w:szCs w:val="23"/>
          <w:lang w:eastAsia="zh-TW"/>
        </w:rPr>
        <w:t>, cần chú trọng nâng cao năng lực chuyên môn, nghiệp vụ và kỹ năng thực hành dân chủ cho đội ngũ cán bộ, công chức cấp xã. Nội dung bồi dưỡng không chỉ dừng ở kiến thức pháp luật về dân chủ ở cơ sở, mà còn phải bao gồm kỹ năng công khai thông tin, kỹ năng tổ chức lấy ý kiến nhân dân, kỹ năng đối thoại, tiếp dân, xử lý kiến nghị, phản ánh và kỹ năng giải trình. Việc đào tạo, bồi dưỡng cần được thực hiện thường xuyên, có hệ thống, gắn với yêu cầu vị trí việc làm và thực tiễn quản trị ở địa phương.</w:t>
      </w:r>
    </w:p>
    <w:p w14:paraId="0533FF9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i/>
          <w:spacing w:val="-2"/>
          <w:w w:val="90"/>
          <w:sz w:val="23"/>
          <w:szCs w:val="23"/>
          <w:lang w:eastAsia="zh-TW"/>
        </w:rPr>
        <w:t>Thứ hai</w:t>
      </w:r>
      <w:r w:rsidRPr="00B871F5">
        <w:rPr>
          <w:rFonts w:ascii="Noto Serif" w:eastAsiaTheme="minorEastAsia" w:hAnsi="Noto Serif" w:cs="Noto Serif"/>
          <w:spacing w:val="-2"/>
          <w:w w:val="90"/>
          <w:sz w:val="23"/>
          <w:szCs w:val="23"/>
          <w:lang w:eastAsia="zh-TW"/>
        </w:rPr>
        <w:t>, cần tăng cường giáo dục đạo đức công vụ và trách nhiệm phục vụ nhân dân cho cán bộ cơ sở. Phải chuyển mạnh từ tư duy “quản lý - ban phát” sang tư duy “phục vụ - kiến tạo”, coi việc tôn trọng nhân dân, lắng nghe ý kiến nhân dân và chịu sự giám sát của nhân dân là yêu cầu bắt buộc trong hoạt động công vụ. Việc thực hiện dân chủ ở cơ sở cần được xác định là một tiêu chí quan trọng trong đánh giá mức độ hoàn thành nhiệm vụ, phẩm chất chính trị và đạo đức của cán bộ, công chức.</w:t>
      </w:r>
    </w:p>
    <w:p w14:paraId="36E2393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ba</w:t>
      </w:r>
      <w:r w:rsidRPr="00B871F5">
        <w:rPr>
          <w:rFonts w:ascii="Noto Serif" w:eastAsiaTheme="minorEastAsia" w:hAnsi="Noto Serif" w:cs="Noto Serif"/>
          <w:w w:val="90"/>
          <w:sz w:val="23"/>
          <w:szCs w:val="23"/>
          <w:lang w:eastAsia="zh-TW"/>
        </w:rPr>
        <w:t>, cần hoàn thiện cơ chế kiểm tra, giám sát và xử lý trách nhiệm đối với cán bộ cơ sở trong thực hiện dân chủ. Phải xác định rõ trách nhiệm cá nhân, nhất là trách nhiệm của người đứng đầu khi không công khai thông tin, không tổ chức lấy ý kiến nhân dân hoặc không giải trình thỏa đáng ý kiến của nhân dân. Đồng thời, cần áp dụng nghiêm các hình thức kỷ luật đối với hành vi vi phạm, tạo sức răn đe thực chất.</w:t>
      </w:r>
      <w:bookmarkStart w:id="152" w:name="bookmark65"/>
      <w:bookmarkEnd w:id="152"/>
    </w:p>
    <w:p w14:paraId="1FBA1DF8" w14:textId="77777777" w:rsidR="006F297B" w:rsidRPr="00B871F5" w:rsidRDefault="006F297B" w:rsidP="00A20708">
      <w:pPr>
        <w:pStyle w:val="5nh"/>
        <w:spacing w:line="352" w:lineRule="exact"/>
        <w:rPr>
          <w:color w:val="auto"/>
          <w:spacing w:val="-4"/>
          <w:lang w:val="vi-VN" w:eastAsia="zh-TW"/>
        </w:rPr>
      </w:pPr>
      <w:r w:rsidRPr="00B871F5">
        <w:rPr>
          <w:color w:val="auto"/>
          <w:spacing w:val="-4"/>
          <w:lang w:eastAsia="zh-TW"/>
        </w:rPr>
        <w:t>4.5. Phát huy vai trò của Mặt trận Tổ quốc và các tổ chức chính trị - xã hội</w:t>
      </w:r>
    </w:p>
    <w:p w14:paraId="421C79E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Cs/>
          <w:w w:val="90"/>
          <w:sz w:val="23"/>
          <w:szCs w:val="23"/>
          <w:lang w:val="vi-VN" w:eastAsia="zh-TW"/>
        </w:rPr>
      </w:pPr>
      <w:r w:rsidRPr="00B871F5">
        <w:rPr>
          <w:rFonts w:ascii="Noto Serif" w:eastAsiaTheme="minorEastAsia" w:hAnsi="Noto Serif" w:cs="Noto Serif"/>
          <w:bCs/>
          <w:w w:val="90"/>
          <w:sz w:val="23"/>
          <w:szCs w:val="23"/>
          <w:lang w:val="vi-VN" w:eastAsia="zh-TW"/>
        </w:rPr>
        <w:t>Văn kiện Đại hội XIV xác định nhiệm vụ</w:t>
      </w:r>
      <w:r w:rsidRPr="00B871F5">
        <w:rPr>
          <w:rFonts w:ascii="Noto Serif" w:eastAsiaTheme="minorEastAsia" w:hAnsi="Noto Serif" w:cs="Noto Serif"/>
          <w:bCs/>
          <w:w w:val="90"/>
          <w:sz w:val="23"/>
          <w:szCs w:val="23"/>
          <w:lang w:eastAsia="zh-TW"/>
        </w:rPr>
        <w:t>:</w:t>
      </w:r>
      <w:r w:rsidRPr="00B871F5">
        <w:rPr>
          <w:rFonts w:ascii="Noto Serif" w:eastAsiaTheme="minorEastAsia" w:hAnsi="Noto Serif" w:cs="Noto Serif"/>
          <w:bCs/>
          <w:w w:val="90"/>
          <w:sz w:val="23"/>
          <w:szCs w:val="23"/>
          <w:lang w:val="vi-VN" w:eastAsia="zh-TW"/>
        </w:rPr>
        <w:t xml:space="preserve"> “Phát huy vai trò của </w:t>
      </w:r>
      <w:r w:rsidRPr="00B871F5">
        <w:rPr>
          <w:rFonts w:ascii="Noto Serif" w:eastAsiaTheme="minorEastAsia" w:hAnsi="Noto Serif" w:cs="Noto Serif"/>
          <w:bCs/>
          <w:w w:val="90"/>
          <w:sz w:val="23"/>
          <w:szCs w:val="23"/>
          <w:lang w:eastAsia="zh-TW"/>
        </w:rPr>
        <w:t>Mặt trận Tổ quốc Việt Nam, các tổ chức chính trị - xã hội</w:t>
      </w:r>
      <w:r w:rsidRPr="00B871F5">
        <w:rPr>
          <w:rFonts w:ascii="Noto Serif" w:eastAsiaTheme="minorEastAsia" w:hAnsi="Noto Serif" w:cs="Noto Serif"/>
          <w:bCs/>
          <w:w w:val="90"/>
          <w:sz w:val="23"/>
          <w:szCs w:val="23"/>
          <w:lang w:val="vi-VN" w:eastAsia="zh-TW"/>
        </w:rPr>
        <w:t>, đoàn thể nhân dân trong đại diện thực hiện quyền làm chủ của Nhân dân”</w:t>
      </w:r>
      <w:r w:rsidRPr="00B871F5">
        <w:rPr>
          <w:rFonts w:ascii="Noto Serif" w:eastAsiaTheme="minorEastAsia" w:hAnsi="Noto Serif" w:cs="Noto Serif"/>
          <w:bCs/>
          <w:w w:val="90"/>
          <w:sz w:val="23"/>
          <w:szCs w:val="23"/>
          <w:vertAlign w:val="superscript"/>
          <w:lang w:val="vi-VN" w:eastAsia="zh-TW"/>
        </w:rPr>
        <w:footnoteReference w:id="94"/>
      </w:r>
      <w:r w:rsidRPr="00B871F5">
        <w:rPr>
          <w:rFonts w:ascii="Noto Serif" w:eastAsiaTheme="minorEastAsia" w:hAnsi="Noto Serif" w:cs="Noto Serif"/>
          <w:bCs/>
          <w:w w:val="90"/>
          <w:sz w:val="23"/>
          <w:szCs w:val="23"/>
          <w:lang w:val="vi-VN" w:eastAsia="zh-TW"/>
        </w:rPr>
        <w:t xml:space="preserve">. Để thực hiện tốt nhiệm vụ này, </w:t>
      </w:r>
      <w:r w:rsidRPr="00B871F5">
        <w:rPr>
          <w:rFonts w:ascii="Noto Serif" w:eastAsiaTheme="minorEastAsia" w:hAnsi="Noto Serif" w:cs="Noto Serif"/>
          <w:bCs/>
          <w:w w:val="90"/>
          <w:sz w:val="23"/>
          <w:szCs w:val="23"/>
          <w:lang w:eastAsia="zh-TW"/>
        </w:rPr>
        <w:t>Mặt trận Tổ quốc và các tổ chức chính trị - xã hội</w:t>
      </w:r>
      <w:r w:rsidRPr="00B871F5">
        <w:rPr>
          <w:rFonts w:ascii="Noto Serif" w:eastAsiaTheme="minorEastAsia" w:hAnsi="Noto Serif" w:cs="Noto Serif"/>
          <w:bCs/>
          <w:w w:val="90"/>
          <w:sz w:val="23"/>
          <w:szCs w:val="23"/>
          <w:lang w:val="vi-VN" w:eastAsia="zh-TW"/>
        </w:rPr>
        <w:t xml:space="preserve"> cần chú trọng một số nội dung sau:</w:t>
      </w:r>
    </w:p>
    <w:p w14:paraId="597D5F5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Trước hết</w:t>
      </w:r>
      <w:r w:rsidRPr="00B871F5">
        <w:rPr>
          <w:rFonts w:ascii="Noto Serif" w:eastAsiaTheme="minorEastAsia" w:hAnsi="Noto Serif" w:cs="Noto Serif"/>
          <w:w w:val="90"/>
          <w:sz w:val="23"/>
          <w:szCs w:val="23"/>
          <w:lang w:eastAsia="zh-TW"/>
        </w:rPr>
        <w:t>, cần tăng cường vai trò tuyên truyền, phổ biến, giáo dục pháp luật về dân chủ ở cơ sở của Mặt trận Tổ quốc và các tổ chức chính trị - xã hội. Thông qua hệ thống tổ chức rộng khắp, các chủ thể này có trách nhiệm giúp nhân dân hiểu rõ quyền, nghĩa vụ và trách nhiệm của mình trong thực hiện dân chủ; khắc phục tâm lý thụ động, e ngại va chạm; đồng thời khuyến khích tinh thần chủ động tham gia bàn bạc, giám sát và phản ánh các vấn đề của cộng đồng một cách xây dựng, đúng pháp luật.</w:t>
      </w:r>
    </w:p>
    <w:p w14:paraId="39BF974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hai</w:t>
      </w:r>
      <w:r w:rsidRPr="00B871F5">
        <w:rPr>
          <w:rFonts w:ascii="Noto Serif" w:eastAsiaTheme="minorEastAsia" w:hAnsi="Noto Serif" w:cs="Noto Serif"/>
          <w:w w:val="90"/>
          <w:sz w:val="23"/>
          <w:szCs w:val="23"/>
          <w:lang w:eastAsia="zh-TW"/>
        </w:rPr>
        <w:t>, cần phát huy mạnh mẽ vai trò giám sát và phản biện xã hội của Mặt trận Tổ quốc và các tổ chức chính trị - xã hội ở cơ sở. Phải tạo điều kiện để các tổ chức này thực hiện tốt chức năng chủ trì hoặc phối hợp tổ chức hoạt động của Ban Thanh tra nhân dân, Ban Giám sát đầu tư của cộng đồng; tham gia giám sát việc công khai thông tin, tổ chức lấy ý kiến nhân dân, giải quyết khiếu nại, tố cáo, kiến nghị, phản ánh và việc thực hiện các quyết định của cộng đồng dân cư. Kết quả giám sát cần được tổng hợp, kiến nghị kịp thời với cấp ủy, chính quyền và được theo dõi, đôn đốc việc giải quyết.</w:t>
      </w:r>
    </w:p>
    <w:p w14:paraId="061C20C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ba</w:t>
      </w:r>
      <w:r w:rsidRPr="00B871F5">
        <w:rPr>
          <w:rFonts w:ascii="Noto Serif" w:eastAsiaTheme="minorEastAsia" w:hAnsi="Noto Serif" w:cs="Noto Serif"/>
          <w:w w:val="90"/>
          <w:sz w:val="23"/>
          <w:szCs w:val="23"/>
          <w:lang w:eastAsia="zh-TW"/>
        </w:rPr>
        <w:t>, cần nâng cao chất lượng tham gia của Mặt trận Tổ quốc và các tổ chức chính trị - xã hội trong tổ chức Hội nghị nhân dân, đối thoại giữa chính quyền với nhân dân và lấy ý kiến cộng đồng. Phải bảo đảm để các tổ chức này thực sự phát huy vai trò đại diện, bảo vệ quyền và lợi ích hợp pháp, chính đáng của nhân dân, không làm thay hoặc làm mờ nhạt tiếng nói của nhân dân.</w:t>
      </w:r>
    </w:p>
    <w:p w14:paraId="0021D71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Cuối cùng</w:t>
      </w:r>
      <w:r w:rsidRPr="00B871F5">
        <w:rPr>
          <w:rFonts w:ascii="Noto Serif" w:eastAsiaTheme="minorEastAsia" w:hAnsi="Noto Serif" w:cs="Noto Serif"/>
          <w:w w:val="90"/>
          <w:sz w:val="23"/>
          <w:szCs w:val="23"/>
          <w:lang w:eastAsia="zh-TW"/>
        </w:rPr>
        <w:t>, cần hoàn thiện cơ chế phối hợp giữa chính quyền cấp xã với Mặt trận Tổ quốc và các tổ chức chính trị - xã hội trong thực hiện dân chủ ở cơ sở; đồng thời bảo đảm điều kiện về kinh phí, nhân lực và chế độ, chính sách phù hợp để các tổ chức này hoạt động hiệu quả. Qua đó, phát huy đầy đủ vai trò của Mặt trận Tổ quốc và các tổ chức chính trị - xã hội như những trụ cột xã hội - chính trị quan trọng trong xây dựng và vận hành nền dân chủ ở cơ sở hiện nay.</w:t>
      </w:r>
      <w:bookmarkStart w:id="153" w:name="bookmark66"/>
      <w:bookmarkEnd w:id="153"/>
    </w:p>
    <w:p w14:paraId="2D459008" w14:textId="77777777" w:rsidR="006F297B" w:rsidRPr="00B871F5" w:rsidRDefault="006F297B" w:rsidP="00A20708">
      <w:pPr>
        <w:pStyle w:val="5nh"/>
        <w:spacing w:line="352" w:lineRule="exact"/>
        <w:rPr>
          <w:color w:val="auto"/>
          <w:lang w:eastAsia="zh-TW"/>
        </w:rPr>
      </w:pPr>
      <w:r w:rsidRPr="00B871F5">
        <w:rPr>
          <w:color w:val="auto"/>
          <w:lang w:eastAsia="zh-TW"/>
        </w:rPr>
        <w:t>4.6. Đẩy mạnh ứng dụng công nghệ thông tin, chuyển đổi số</w:t>
      </w:r>
    </w:p>
    <w:p w14:paraId="60B3545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Trước hết</w:t>
      </w:r>
      <w:r w:rsidRPr="00B871F5">
        <w:rPr>
          <w:rFonts w:ascii="Noto Serif" w:eastAsiaTheme="minorEastAsia" w:hAnsi="Noto Serif" w:cs="Noto Serif"/>
          <w:w w:val="90"/>
          <w:sz w:val="23"/>
          <w:szCs w:val="23"/>
          <w:lang w:eastAsia="zh-TW"/>
        </w:rPr>
        <w:t>, cần xây dựng và hoàn thiện hệ thống cổng thông tin điện tử, trang thông tin điện tử và nền tảng số của chính quyền cấp xã, bảo đảm trở thành kênh công khai chính thức các nội dung mà nhân dân có quyền được biết. Thông tin công khai phải bảo đảm chính xác, kịp thời, dễ tiếp cận, thân thiện với người sử dụng và phù hợp với quy định về bảo vệ bí mật nhà nước, dữ liệu cá nhân.</w:t>
      </w:r>
    </w:p>
    <w:p w14:paraId="5AB7F9E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i/>
          <w:spacing w:val="-2"/>
          <w:w w:val="90"/>
          <w:sz w:val="23"/>
          <w:szCs w:val="23"/>
          <w:lang w:eastAsia="zh-TW"/>
        </w:rPr>
        <w:t>Thứ hai</w:t>
      </w:r>
      <w:r w:rsidRPr="00B871F5">
        <w:rPr>
          <w:rFonts w:ascii="Noto Serif" w:eastAsiaTheme="minorEastAsia" w:hAnsi="Noto Serif" w:cs="Noto Serif"/>
          <w:spacing w:val="-2"/>
          <w:w w:val="90"/>
          <w:sz w:val="23"/>
          <w:szCs w:val="23"/>
          <w:lang w:eastAsia="zh-TW"/>
        </w:rPr>
        <w:t>, cần từng bước triển khai các hình thức lấy ý kiến nhân dân, trưng cầu ý dân và đối thoại với nhân dân trên môi trường điện tử thông qua các ứng dụng, nền tảng trực tuyến phù hợp. Việc này không chỉ giúp tiết kiệm chi phí tổ chức, mở rộng phạm vi tham gia của người dân, mà còn tạo điều kiện để các nhóm đối tượng yếu thế, người lao động xa quê, người cao tuổi vẫn có thể thực hiện quyền dân chủ của mình.</w:t>
      </w:r>
    </w:p>
    <w:p w14:paraId="5EFBF541" w14:textId="0140BD90"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eastAsia="zh-TW"/>
        </w:rPr>
      </w:pPr>
      <w:r w:rsidRPr="00B871F5">
        <w:rPr>
          <w:rFonts w:ascii="Noto Serif" w:eastAsiaTheme="minorEastAsia" w:hAnsi="Noto Serif" w:cs="Noto Serif"/>
          <w:i/>
          <w:spacing w:val="2"/>
          <w:w w:val="90"/>
          <w:sz w:val="23"/>
          <w:szCs w:val="23"/>
          <w:lang w:eastAsia="zh-TW"/>
        </w:rPr>
        <w:t>Thứ ba</w:t>
      </w:r>
      <w:r w:rsidRPr="00B871F5">
        <w:rPr>
          <w:rFonts w:ascii="Noto Serif" w:eastAsiaTheme="minorEastAsia" w:hAnsi="Noto Serif" w:cs="Noto Serif"/>
          <w:spacing w:val="2"/>
          <w:w w:val="90"/>
          <w:sz w:val="23"/>
          <w:szCs w:val="23"/>
          <w:lang w:eastAsia="zh-TW"/>
        </w:rPr>
        <w:t xml:space="preserve">, cần gắn chuyển đổi số trong thực hiện dân chủ ở cơ sở với cải cách thủ tục hành chính và xây dựng chính quyền điện tử. Tích hợp các chức năng công khai, tiếp nhận kiến nghị, phản ánh, khiếu nại, </w:t>
      </w:r>
      <w:r w:rsidR="001075F8" w:rsidRPr="00B871F5">
        <w:rPr>
          <w:rFonts w:ascii="Noto Serif" w:eastAsiaTheme="minorEastAsia" w:hAnsi="Noto Serif" w:cs="Noto Serif"/>
          <w:spacing w:val="2"/>
          <w:w w:val="90"/>
          <w:sz w:val="23"/>
          <w:szCs w:val="23"/>
          <w:lang w:eastAsia="zh-TW"/>
        </w:rPr>
        <w:br/>
      </w:r>
      <w:r w:rsidRPr="00B871F5">
        <w:rPr>
          <w:rFonts w:ascii="Noto Serif" w:eastAsiaTheme="minorEastAsia" w:hAnsi="Noto Serif" w:cs="Noto Serif"/>
          <w:spacing w:val="2"/>
          <w:w w:val="90"/>
          <w:sz w:val="23"/>
          <w:szCs w:val="23"/>
          <w:lang w:eastAsia="zh-TW"/>
        </w:rPr>
        <w:t>tố cáo, theo dõi tiến độ giải quyết và phản hồi kết quả trên cùng một nền tảng số, qua đó tăng cường trách nhiệm giải trình của chính quyền cơ sở.</w:t>
      </w:r>
    </w:p>
    <w:p w14:paraId="02FC97A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eastAsia="zh-TW"/>
        </w:rPr>
      </w:pPr>
      <w:r w:rsidRPr="00B871F5">
        <w:rPr>
          <w:rFonts w:ascii="Noto Serif" w:eastAsiaTheme="minorEastAsia" w:hAnsi="Noto Serif" w:cs="Noto Serif"/>
          <w:i/>
          <w:w w:val="90"/>
          <w:sz w:val="23"/>
          <w:szCs w:val="23"/>
          <w:lang w:eastAsia="zh-TW"/>
        </w:rPr>
        <w:t>Thứ tư</w:t>
      </w:r>
      <w:r w:rsidRPr="00B871F5">
        <w:rPr>
          <w:rFonts w:ascii="Noto Serif" w:eastAsiaTheme="minorEastAsia" w:hAnsi="Noto Serif" w:cs="Noto Serif"/>
          <w:w w:val="90"/>
          <w:sz w:val="23"/>
          <w:szCs w:val="23"/>
          <w:lang w:eastAsia="zh-TW"/>
        </w:rPr>
        <w:t>, cần chú trọng thu hẹp khoảng cách số và nâng cao năng lực số cho cán bộ, công chức và nhân dân. Tổ chức tập huấn, hướng dẫn sử dụng các nền tảng số; đồng thời đầu tư hạ tầng công nghệ thông tin ở vùng sâu, vùng xa, vùng đồng bào dân tộc thiểu số. Qua đó, bảo đảm chuyển đổi số trở thành công cụ hữu hiệu để nâng cao chất lượng và tính thực chất của dân chủ ở cơ sở trong giai đoạn hiện nay.</w:t>
      </w:r>
    </w:p>
    <w:p w14:paraId="2F51CD3D" w14:textId="77777777" w:rsidR="006F297B" w:rsidRPr="00B871F5" w:rsidRDefault="006F297B" w:rsidP="00A20708">
      <w:pPr>
        <w:pStyle w:val="3mctiu"/>
        <w:spacing w:line="352" w:lineRule="exact"/>
        <w:rPr>
          <w:color w:val="auto"/>
          <w:lang w:eastAsia="zh-TW"/>
        </w:rPr>
      </w:pPr>
      <w:r w:rsidRPr="00B871F5">
        <w:rPr>
          <w:color w:val="auto"/>
          <w:lang w:eastAsia="zh-TW"/>
        </w:rPr>
        <w:t>C. CHỦ ĐỀ THẢO LUẬN VÀ CÂU HỎI ÔN TẬP</w:t>
      </w:r>
    </w:p>
    <w:p w14:paraId="703B5728" w14:textId="77777777" w:rsidR="006F297B" w:rsidRPr="00B871F5" w:rsidRDefault="006F297B" w:rsidP="00A20708">
      <w:pPr>
        <w:widowControl w:val="0"/>
        <w:tabs>
          <w:tab w:val="left" w:pos="1006"/>
        </w:tabs>
        <w:spacing w:before="60" w:after="0" w:line="352" w:lineRule="exact"/>
        <w:ind w:firstLine="454"/>
        <w:jc w:val="both"/>
        <w:rPr>
          <w:rFonts w:ascii="Noto Serif" w:eastAsiaTheme="minorEastAsia" w:hAnsi="Noto Serif" w:cs="Noto Serif"/>
          <w:b/>
          <w:iCs/>
          <w:w w:val="90"/>
          <w:sz w:val="23"/>
          <w:szCs w:val="23"/>
          <w:lang w:eastAsia="zh-TW"/>
        </w:rPr>
      </w:pPr>
      <w:bookmarkStart w:id="154" w:name="bookmark67"/>
      <w:bookmarkEnd w:id="154"/>
      <w:r w:rsidRPr="00B871F5">
        <w:rPr>
          <w:rFonts w:ascii="Noto Serif" w:eastAsiaTheme="minorEastAsia" w:hAnsi="Noto Serif" w:cs="Noto Serif"/>
          <w:b/>
          <w:iCs/>
          <w:w w:val="90"/>
          <w:sz w:val="23"/>
          <w:szCs w:val="23"/>
          <w:lang w:eastAsia="zh-TW"/>
        </w:rPr>
        <w:t>* Chủ đề thảo luận</w:t>
      </w:r>
    </w:p>
    <w:p w14:paraId="2F8B7AA4" w14:textId="77777777" w:rsidR="006F297B" w:rsidRPr="00B871F5" w:rsidRDefault="006F297B" w:rsidP="00A20708">
      <w:pPr>
        <w:widowControl w:val="0"/>
        <w:tabs>
          <w:tab w:val="left" w:pos="1083"/>
        </w:tabs>
        <w:spacing w:before="60" w:after="0" w:line="352" w:lineRule="exact"/>
        <w:ind w:firstLine="454"/>
        <w:jc w:val="both"/>
        <w:rPr>
          <w:rFonts w:ascii="Noto Serif" w:eastAsiaTheme="minorEastAsia" w:hAnsi="Noto Serif" w:cs="Noto Serif"/>
          <w:w w:val="90"/>
          <w:sz w:val="23"/>
          <w:szCs w:val="23"/>
          <w:lang w:eastAsia="zh-TW"/>
        </w:rPr>
      </w:pPr>
      <w:bookmarkStart w:id="155" w:name="bookmark68"/>
      <w:bookmarkEnd w:id="155"/>
      <w:r w:rsidRPr="00B871F5">
        <w:rPr>
          <w:rFonts w:ascii="Noto Serif" w:eastAsiaTheme="minorEastAsia" w:hAnsi="Noto Serif" w:cs="Noto Serif"/>
          <w:w w:val="90"/>
          <w:sz w:val="23"/>
          <w:szCs w:val="23"/>
          <w:lang w:eastAsia="zh-TW"/>
        </w:rPr>
        <w:t>1. Nêu ý kiến của nhân dân tại hội nghị thôn/tổ dân phố không được chính quyền phản hồi, theo đồng chí cần có giải pháp gì?</w:t>
      </w:r>
    </w:p>
    <w:p w14:paraId="14ECA8A4" w14:textId="77777777" w:rsidR="006F297B" w:rsidRPr="00B871F5" w:rsidRDefault="006F297B" w:rsidP="00A20708">
      <w:pPr>
        <w:widowControl w:val="0"/>
        <w:tabs>
          <w:tab w:val="left" w:pos="1093"/>
        </w:tabs>
        <w:spacing w:before="60" w:after="0" w:line="352" w:lineRule="exact"/>
        <w:ind w:firstLine="454"/>
        <w:jc w:val="both"/>
        <w:rPr>
          <w:rFonts w:ascii="Noto Serif" w:eastAsiaTheme="minorEastAsia" w:hAnsi="Noto Serif" w:cs="Noto Serif"/>
          <w:w w:val="90"/>
          <w:sz w:val="23"/>
          <w:szCs w:val="23"/>
          <w:lang w:eastAsia="zh-TW"/>
        </w:rPr>
      </w:pPr>
      <w:bookmarkStart w:id="156" w:name="bookmark69"/>
      <w:bookmarkEnd w:id="156"/>
      <w:r w:rsidRPr="00B871F5">
        <w:rPr>
          <w:rFonts w:ascii="Noto Serif" w:eastAsiaTheme="minorEastAsia" w:hAnsi="Noto Serif" w:cs="Noto Serif"/>
          <w:w w:val="90"/>
          <w:sz w:val="23"/>
          <w:szCs w:val="23"/>
          <w:lang w:eastAsia="zh-TW"/>
        </w:rPr>
        <w:t>2. Chuyển đổi số có thể thay đổi cách thức thực hiện dân chủ ở cơ sở như thế nào trong 10 năm tới?</w:t>
      </w:r>
    </w:p>
    <w:p w14:paraId="560E64DB" w14:textId="77777777" w:rsidR="006F297B" w:rsidRPr="00B871F5" w:rsidRDefault="006F297B" w:rsidP="00A20708">
      <w:pPr>
        <w:widowControl w:val="0"/>
        <w:tabs>
          <w:tab w:val="left" w:pos="1006"/>
        </w:tabs>
        <w:spacing w:before="60" w:after="0" w:line="352" w:lineRule="exact"/>
        <w:ind w:firstLine="454"/>
        <w:jc w:val="both"/>
        <w:rPr>
          <w:rFonts w:ascii="Noto Serif" w:eastAsiaTheme="minorEastAsia" w:hAnsi="Noto Serif" w:cs="Noto Serif"/>
          <w:b/>
          <w:iCs/>
          <w:w w:val="90"/>
          <w:sz w:val="23"/>
          <w:szCs w:val="23"/>
          <w:lang w:eastAsia="zh-TW"/>
        </w:rPr>
      </w:pPr>
      <w:bookmarkStart w:id="157" w:name="bookmark70"/>
      <w:bookmarkEnd w:id="157"/>
      <w:r w:rsidRPr="00B871F5">
        <w:rPr>
          <w:rFonts w:ascii="Noto Serif" w:eastAsiaTheme="minorEastAsia" w:hAnsi="Noto Serif" w:cs="Noto Serif"/>
          <w:b/>
          <w:iCs/>
          <w:w w:val="90"/>
          <w:sz w:val="23"/>
          <w:szCs w:val="23"/>
          <w:lang w:eastAsia="zh-TW"/>
        </w:rPr>
        <w:t>* Câu hỏi ôn tập</w:t>
      </w:r>
    </w:p>
    <w:p w14:paraId="01401821" w14:textId="77777777" w:rsidR="006F297B" w:rsidRPr="00B871F5" w:rsidRDefault="006F297B" w:rsidP="00A20708">
      <w:pPr>
        <w:widowControl w:val="0"/>
        <w:tabs>
          <w:tab w:val="left" w:pos="1078"/>
        </w:tabs>
        <w:spacing w:before="60" w:after="0" w:line="352" w:lineRule="exact"/>
        <w:ind w:firstLine="454"/>
        <w:jc w:val="both"/>
        <w:rPr>
          <w:rFonts w:ascii="Noto Serif" w:eastAsiaTheme="minorEastAsia" w:hAnsi="Noto Serif" w:cs="Noto Serif"/>
          <w:w w:val="90"/>
          <w:sz w:val="23"/>
          <w:szCs w:val="23"/>
          <w:lang w:eastAsia="zh-TW"/>
        </w:rPr>
      </w:pPr>
      <w:bookmarkStart w:id="158" w:name="bookmark71"/>
      <w:bookmarkEnd w:id="158"/>
      <w:r w:rsidRPr="00B871F5">
        <w:rPr>
          <w:rFonts w:ascii="Noto Serif" w:eastAsiaTheme="minorEastAsia" w:hAnsi="Noto Serif" w:cs="Noto Serif"/>
          <w:w w:val="90"/>
          <w:sz w:val="23"/>
          <w:szCs w:val="23"/>
          <w:lang w:eastAsia="zh-TW"/>
        </w:rPr>
        <w:t>1. Việc</w:t>
      </w:r>
      <w:r w:rsidRPr="00B871F5">
        <w:rPr>
          <w:rFonts w:ascii="Noto Serif" w:eastAsiaTheme="minorEastAsia" w:hAnsi="Noto Serif" w:cs="Noto Serif"/>
          <w:w w:val="90"/>
          <w:sz w:val="23"/>
          <w:szCs w:val="23"/>
          <w:lang w:val="vi-VN" w:eastAsia="zh-TW"/>
        </w:rPr>
        <w:t xml:space="preserve"> bảo đảm phương châm “dân biết, dân bàn, dân làm, dân kiểm tra, dân giám sát, dân thụ hưởng” được thực hiện như thế nào trong thực tiễn địa phương? </w:t>
      </w:r>
    </w:p>
    <w:p w14:paraId="12EA530D" w14:textId="77777777" w:rsidR="006F297B" w:rsidRPr="00B871F5" w:rsidRDefault="006F297B" w:rsidP="00A20708">
      <w:pPr>
        <w:widowControl w:val="0"/>
        <w:tabs>
          <w:tab w:val="left" w:pos="1083"/>
        </w:tabs>
        <w:spacing w:before="60" w:after="0" w:line="352" w:lineRule="exact"/>
        <w:ind w:firstLine="454"/>
        <w:jc w:val="both"/>
        <w:rPr>
          <w:rFonts w:ascii="Noto Serif" w:eastAsiaTheme="minorEastAsia" w:hAnsi="Noto Serif" w:cs="Noto Serif"/>
          <w:w w:val="90"/>
          <w:sz w:val="23"/>
          <w:szCs w:val="23"/>
          <w:lang w:eastAsia="zh-TW"/>
        </w:rPr>
      </w:pPr>
      <w:bookmarkStart w:id="159" w:name="bookmark72"/>
      <w:bookmarkEnd w:id="159"/>
      <w:r w:rsidRPr="00B871F5">
        <w:rPr>
          <w:rFonts w:ascii="Noto Serif" w:eastAsiaTheme="minorEastAsia" w:hAnsi="Noto Serif" w:cs="Noto Serif"/>
          <w:w w:val="90"/>
          <w:sz w:val="23"/>
          <w:szCs w:val="23"/>
          <w:lang w:eastAsia="zh-TW"/>
        </w:rPr>
        <w:t>2. Trong</w:t>
      </w:r>
      <w:r w:rsidRPr="00B871F5">
        <w:rPr>
          <w:rFonts w:ascii="Noto Serif" w:eastAsiaTheme="minorEastAsia" w:hAnsi="Noto Serif" w:cs="Noto Serif"/>
          <w:w w:val="90"/>
          <w:sz w:val="23"/>
          <w:szCs w:val="23"/>
          <w:lang w:val="vi-VN" w:eastAsia="zh-TW"/>
        </w:rPr>
        <w:t xml:space="preserve"> bối cảnh tổ chức thực hiện chính quyền địa phương hai cấp, việc thực hiện pháp luật về dân chủ ở cơ sở có yêu cầu gì mới</w:t>
      </w:r>
      <w:r w:rsidRPr="00B871F5">
        <w:rPr>
          <w:rFonts w:ascii="Noto Serif" w:eastAsiaTheme="minorEastAsia" w:hAnsi="Noto Serif" w:cs="Noto Serif"/>
          <w:w w:val="90"/>
          <w:sz w:val="23"/>
          <w:szCs w:val="23"/>
          <w:lang w:eastAsia="zh-TW"/>
        </w:rPr>
        <w:t>?</w:t>
      </w:r>
      <w:r w:rsidRPr="00B871F5">
        <w:rPr>
          <w:rFonts w:ascii="Noto Serif" w:eastAsiaTheme="minorEastAsia" w:hAnsi="Noto Serif" w:cs="Noto Serif"/>
          <w:w w:val="90"/>
          <w:sz w:val="23"/>
          <w:szCs w:val="23"/>
          <w:lang w:val="vi-VN" w:eastAsia="zh-TW"/>
        </w:rPr>
        <w:t xml:space="preserve"> Phân tích những điểm thuận lợi, khó khăn đặt ra đối với việc bảo đảm quyền làm chủ của nhân dân</w:t>
      </w:r>
      <w:r w:rsidRPr="00B871F5">
        <w:rPr>
          <w:rFonts w:ascii="Noto Serif" w:eastAsiaTheme="minorEastAsia" w:hAnsi="Noto Serif" w:cs="Noto Serif"/>
          <w:w w:val="90"/>
          <w:sz w:val="23"/>
          <w:szCs w:val="23"/>
          <w:lang w:eastAsia="zh-TW"/>
        </w:rPr>
        <w:t>?</w:t>
      </w:r>
      <w:r w:rsidRPr="00B871F5">
        <w:rPr>
          <w:rFonts w:ascii="Noto Serif" w:eastAsiaTheme="minorEastAsia" w:hAnsi="Noto Serif" w:cs="Noto Serif"/>
          <w:w w:val="90"/>
          <w:sz w:val="23"/>
          <w:szCs w:val="23"/>
          <w:lang w:val="vi-VN" w:eastAsia="zh-TW"/>
        </w:rPr>
        <w:t xml:space="preserve"> </w:t>
      </w:r>
    </w:p>
    <w:p w14:paraId="4280E1E1" w14:textId="77777777" w:rsidR="006F297B" w:rsidRPr="00B871F5" w:rsidRDefault="006F297B" w:rsidP="00A20708">
      <w:pPr>
        <w:pStyle w:val="3mctiu"/>
        <w:spacing w:line="352" w:lineRule="exact"/>
        <w:rPr>
          <w:color w:val="auto"/>
          <w:lang w:eastAsia="zh-TW"/>
        </w:rPr>
      </w:pPr>
      <w:r w:rsidRPr="00B871F5">
        <w:rPr>
          <w:color w:val="auto"/>
          <w:lang w:eastAsia="zh-TW"/>
        </w:rPr>
        <w:t>D. TÀI LIỆU HỌC TẬP</w:t>
      </w:r>
    </w:p>
    <w:p w14:paraId="65665701" w14:textId="77777777" w:rsidR="006F297B" w:rsidRPr="00B871F5" w:rsidRDefault="006F297B" w:rsidP="00A20708">
      <w:pPr>
        <w:widowControl w:val="0"/>
        <w:tabs>
          <w:tab w:val="left" w:pos="1006"/>
        </w:tabs>
        <w:spacing w:before="60" w:after="0" w:line="352" w:lineRule="exact"/>
        <w:ind w:firstLine="454"/>
        <w:jc w:val="both"/>
        <w:rPr>
          <w:rFonts w:ascii="Noto Serif" w:eastAsiaTheme="minorEastAsia" w:hAnsi="Noto Serif" w:cs="Noto Serif"/>
          <w:b/>
          <w:iCs/>
          <w:w w:val="90"/>
          <w:sz w:val="23"/>
          <w:szCs w:val="23"/>
          <w:lang w:eastAsia="zh-TW"/>
        </w:rPr>
      </w:pPr>
      <w:bookmarkStart w:id="160" w:name="bookmark73"/>
      <w:bookmarkEnd w:id="160"/>
      <w:r w:rsidRPr="00B871F5">
        <w:rPr>
          <w:rFonts w:ascii="Noto Serif" w:eastAsiaTheme="minorEastAsia" w:hAnsi="Noto Serif" w:cs="Noto Serif"/>
          <w:b/>
          <w:iCs/>
          <w:w w:val="90"/>
          <w:sz w:val="23"/>
          <w:szCs w:val="23"/>
          <w:lang w:eastAsia="zh-TW"/>
        </w:rPr>
        <w:t>* Tài liệu bắt buộc</w:t>
      </w:r>
    </w:p>
    <w:p w14:paraId="2224B6DA" w14:textId="77777777" w:rsidR="006F297B" w:rsidRPr="00B871F5" w:rsidRDefault="006F297B" w:rsidP="00A20708">
      <w:pPr>
        <w:widowControl w:val="0"/>
        <w:tabs>
          <w:tab w:val="left" w:pos="1083"/>
        </w:tabs>
        <w:spacing w:before="60" w:after="0" w:line="352" w:lineRule="exact"/>
        <w:ind w:firstLine="454"/>
        <w:jc w:val="both"/>
        <w:rPr>
          <w:rFonts w:ascii="Noto Serif" w:eastAsiaTheme="minorEastAsia" w:hAnsi="Noto Serif" w:cs="Noto Serif"/>
          <w:w w:val="90"/>
          <w:sz w:val="23"/>
          <w:szCs w:val="23"/>
          <w:lang w:eastAsia="zh-TW"/>
        </w:rPr>
      </w:pPr>
      <w:bookmarkStart w:id="161" w:name="bookmark74"/>
      <w:bookmarkEnd w:id="161"/>
      <w:r w:rsidRPr="00B871F5">
        <w:rPr>
          <w:rFonts w:ascii="Noto Serif" w:eastAsiaTheme="minorEastAsia" w:hAnsi="Noto Serif" w:cs="Noto Serif"/>
          <w:w w:val="90"/>
          <w:sz w:val="23"/>
          <w:szCs w:val="23"/>
          <w:lang w:eastAsia="zh-TW"/>
        </w:rPr>
        <w:t xml:space="preserve">1. Học viện Chính trị quốc gia Hồ Chí Minh: Giáo trình Trung cấp lý luận chính trị: </w:t>
      </w:r>
      <w:r w:rsidRPr="00B871F5">
        <w:rPr>
          <w:rFonts w:ascii="Noto Serif" w:eastAsiaTheme="minorEastAsia" w:hAnsi="Noto Serif" w:cs="Noto Serif"/>
          <w:i/>
          <w:w w:val="90"/>
          <w:sz w:val="23"/>
          <w:szCs w:val="23"/>
          <w:lang w:eastAsia="zh-TW"/>
        </w:rPr>
        <w:t>Nhà nước và pháp luật Việt Nam</w:t>
      </w:r>
      <w:r w:rsidRPr="00B871F5">
        <w:rPr>
          <w:rFonts w:ascii="Noto Serif" w:eastAsiaTheme="minorEastAsia" w:hAnsi="Noto Serif" w:cs="Noto Serif"/>
          <w:w w:val="90"/>
          <w:sz w:val="23"/>
          <w:szCs w:val="23"/>
          <w:lang w:eastAsia="zh-TW"/>
        </w:rPr>
        <w:t>, Nxb.Lý luận chính trị, H.2026.</w:t>
      </w:r>
    </w:p>
    <w:p w14:paraId="75879BD7" w14:textId="0812DEFB" w:rsidR="006F297B" w:rsidRPr="00B871F5" w:rsidRDefault="006F297B" w:rsidP="00A20708">
      <w:pPr>
        <w:widowControl w:val="0"/>
        <w:tabs>
          <w:tab w:val="left" w:pos="1088"/>
        </w:tabs>
        <w:spacing w:before="60" w:after="0" w:line="352" w:lineRule="exact"/>
        <w:ind w:firstLine="454"/>
        <w:jc w:val="both"/>
        <w:rPr>
          <w:rFonts w:ascii="Noto Serif" w:eastAsiaTheme="minorEastAsia" w:hAnsi="Noto Serif" w:cs="Noto Serif"/>
          <w:w w:val="90"/>
          <w:sz w:val="23"/>
          <w:szCs w:val="23"/>
          <w:lang w:eastAsia="zh-TW"/>
        </w:rPr>
      </w:pPr>
      <w:bookmarkStart w:id="162" w:name="bookmark75"/>
      <w:bookmarkStart w:id="163" w:name="bookmark76"/>
      <w:bookmarkEnd w:id="162"/>
      <w:bookmarkEnd w:id="163"/>
      <w:r w:rsidRPr="00B871F5">
        <w:rPr>
          <w:rFonts w:ascii="Noto Serif" w:eastAsiaTheme="minorEastAsia" w:hAnsi="Noto Serif" w:cs="Noto Serif"/>
          <w:w w:val="90"/>
          <w:sz w:val="23"/>
          <w:szCs w:val="23"/>
          <w:lang w:eastAsia="zh-TW"/>
        </w:rPr>
        <w:t xml:space="preserve">3. Quốc hội: </w:t>
      </w:r>
      <w:r w:rsidRPr="00B871F5">
        <w:rPr>
          <w:rFonts w:ascii="Noto Serif" w:eastAsiaTheme="minorEastAsia" w:hAnsi="Noto Serif" w:cs="Noto Serif"/>
          <w:i/>
          <w:iCs/>
          <w:w w:val="90"/>
          <w:sz w:val="23"/>
          <w:szCs w:val="23"/>
          <w:lang w:eastAsia="zh-TW"/>
        </w:rPr>
        <w:t>Luật Thực hiện dân chủ ở cơ sở</w:t>
      </w:r>
      <w:r w:rsidRPr="00B871F5">
        <w:rPr>
          <w:rFonts w:ascii="Noto Serif" w:eastAsiaTheme="minorEastAsia" w:hAnsi="Noto Serif" w:cs="Noto Serif"/>
          <w:i/>
          <w:iCs/>
          <w:w w:val="90"/>
          <w:sz w:val="23"/>
          <w:szCs w:val="23"/>
          <w:lang w:val="vi-VN" w:eastAsia="zh-TW"/>
        </w:rPr>
        <w:t xml:space="preserve"> năm 2022 (sửa đổi, bổ sung năm 2025)</w:t>
      </w:r>
      <w:r w:rsidR="006D361F" w:rsidRPr="00B871F5">
        <w:rPr>
          <w:rFonts w:ascii="Noto Serif" w:eastAsiaTheme="minorEastAsia" w:hAnsi="Noto Serif" w:cs="Noto Serif"/>
          <w:i/>
          <w:iCs/>
          <w:w w:val="90"/>
          <w:sz w:val="23"/>
          <w:szCs w:val="23"/>
          <w:lang w:eastAsia="zh-TW"/>
        </w:rPr>
        <w:t xml:space="preserve">, </w:t>
      </w:r>
      <w:r w:rsidR="006D361F" w:rsidRPr="00B871F5">
        <w:rPr>
          <w:rFonts w:ascii="Noto Serif" w:eastAsiaTheme="minorEastAsia" w:hAnsi="Noto Serif" w:cs="Noto Serif"/>
          <w:iCs/>
          <w:w w:val="90"/>
          <w:sz w:val="23"/>
          <w:szCs w:val="23"/>
          <w:lang w:eastAsia="zh-TW"/>
        </w:rPr>
        <w:t>H.2025.</w:t>
      </w:r>
    </w:p>
    <w:p w14:paraId="6E726E5B" w14:textId="77777777" w:rsidR="006F297B" w:rsidRPr="00B871F5" w:rsidRDefault="006F297B" w:rsidP="00A20708">
      <w:pPr>
        <w:widowControl w:val="0"/>
        <w:tabs>
          <w:tab w:val="left" w:pos="1006"/>
        </w:tabs>
        <w:spacing w:before="60" w:after="0" w:line="352" w:lineRule="exact"/>
        <w:ind w:firstLine="454"/>
        <w:jc w:val="both"/>
        <w:rPr>
          <w:rFonts w:ascii="Noto Serif" w:eastAsiaTheme="minorEastAsia" w:hAnsi="Noto Serif" w:cs="Noto Serif"/>
          <w:b/>
          <w:iCs/>
          <w:w w:val="90"/>
          <w:sz w:val="23"/>
          <w:szCs w:val="23"/>
          <w:lang w:val="vi-VN" w:eastAsia="zh-TW"/>
        </w:rPr>
      </w:pPr>
      <w:bookmarkStart w:id="164" w:name="bookmark77"/>
      <w:bookmarkEnd w:id="164"/>
      <w:r w:rsidRPr="00B871F5">
        <w:rPr>
          <w:rFonts w:ascii="Noto Serif" w:eastAsiaTheme="minorEastAsia" w:hAnsi="Noto Serif" w:cs="Noto Serif"/>
          <w:b/>
          <w:iCs/>
          <w:w w:val="90"/>
          <w:sz w:val="23"/>
          <w:szCs w:val="23"/>
          <w:lang w:eastAsia="zh-TW"/>
        </w:rPr>
        <w:t>* Tài liệu đọc thêm</w:t>
      </w:r>
    </w:p>
    <w:p w14:paraId="37007E96" w14:textId="77777777" w:rsidR="006F297B" w:rsidRPr="00B871F5" w:rsidRDefault="006F297B" w:rsidP="00A20708">
      <w:pPr>
        <w:widowControl w:val="0"/>
        <w:tabs>
          <w:tab w:val="left" w:pos="567"/>
          <w:tab w:val="left" w:pos="709"/>
          <w:tab w:val="left" w:pos="851"/>
        </w:tabs>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1</w:t>
      </w:r>
      <w:r w:rsidRPr="00B871F5">
        <w:rPr>
          <w:rFonts w:ascii="Noto Serif" w:eastAsiaTheme="minorEastAsia" w:hAnsi="Noto Serif" w:cs="Noto Serif"/>
          <w:w w:val="90"/>
          <w:sz w:val="23"/>
          <w:szCs w:val="23"/>
          <w:lang w:val="fr-FR"/>
        </w:rPr>
        <w:t xml:space="preserve">. Đảng Cộng sản Việt Nam: </w:t>
      </w:r>
      <w:r w:rsidRPr="00B871F5">
        <w:rPr>
          <w:rFonts w:ascii="Noto Serif" w:eastAsiaTheme="minorEastAsia" w:hAnsi="Noto Serif" w:cs="Noto Serif"/>
          <w:i/>
          <w:w w:val="90"/>
          <w:sz w:val="23"/>
          <w:szCs w:val="23"/>
          <w:lang w:val="fr-FR"/>
        </w:rPr>
        <w:t>Văn kiện Đại hội đại biểu toàn quốc lần thứ XIV</w:t>
      </w:r>
      <w:r w:rsidRPr="00B871F5">
        <w:rPr>
          <w:rFonts w:ascii="Noto Serif" w:eastAsiaTheme="minorEastAsia" w:hAnsi="Noto Serif" w:cs="Noto Serif"/>
          <w:w w:val="90"/>
          <w:sz w:val="23"/>
          <w:szCs w:val="23"/>
          <w:lang w:val="fr-FR"/>
        </w:rPr>
        <w:t>, Nxb.Chính trị quốc gia Sự thật, H.2026, t.I, II.</w:t>
      </w:r>
      <w:bookmarkStart w:id="165" w:name="bookmark78"/>
      <w:bookmarkEnd w:id="165"/>
    </w:p>
    <w:p w14:paraId="29051F21" w14:textId="77777777" w:rsidR="006F297B" w:rsidRPr="00B871F5" w:rsidRDefault="006F297B" w:rsidP="00A20708">
      <w:pPr>
        <w:widowControl w:val="0"/>
        <w:tabs>
          <w:tab w:val="left" w:pos="567"/>
          <w:tab w:val="left" w:pos="709"/>
          <w:tab w:val="left" w:pos="851"/>
        </w:tabs>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vi-VN"/>
        </w:rPr>
        <w:t>2</w:t>
      </w:r>
      <w:r w:rsidRPr="00B871F5">
        <w:rPr>
          <w:rFonts w:ascii="Noto Serif" w:eastAsiaTheme="minorEastAsia" w:hAnsi="Noto Serif" w:cs="Noto Serif"/>
          <w:w w:val="90"/>
          <w:sz w:val="23"/>
          <w:szCs w:val="23"/>
        </w:rPr>
        <w:t xml:space="preserve">. Hoàng Thị Thu Thủy: </w:t>
      </w:r>
      <w:r w:rsidRPr="00B871F5">
        <w:rPr>
          <w:rFonts w:ascii="Noto Serif" w:eastAsiaTheme="minorEastAsia" w:hAnsi="Noto Serif" w:cs="Noto Serif"/>
          <w:i/>
          <w:iCs/>
          <w:w w:val="90"/>
          <w:sz w:val="23"/>
          <w:szCs w:val="23"/>
        </w:rPr>
        <w:t>Pháp luật về dân chủ trực tiếp,</w:t>
      </w:r>
      <w:r w:rsidRPr="00B871F5">
        <w:rPr>
          <w:rFonts w:ascii="Noto Serif" w:eastAsiaTheme="minorEastAsia" w:hAnsi="Noto Serif" w:cs="Noto Serif"/>
          <w:w w:val="90"/>
          <w:sz w:val="23"/>
          <w:szCs w:val="23"/>
        </w:rPr>
        <w:t xml:space="preserve"> Nxb.Chính trị quốc gia Sự thật, H.2022.</w:t>
      </w:r>
      <w:bookmarkStart w:id="166" w:name="bookmark79"/>
      <w:bookmarkStart w:id="167" w:name="bookmark80"/>
      <w:bookmarkEnd w:id="166"/>
      <w:bookmarkEnd w:id="167"/>
    </w:p>
    <w:p w14:paraId="4487F84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w w:val="90"/>
          <w:sz w:val="23"/>
          <w:szCs w:val="23"/>
        </w:rPr>
      </w:pPr>
    </w:p>
    <w:p w14:paraId="2F4C739E" w14:textId="77777777" w:rsidR="006F297B" w:rsidRPr="00B871F5" w:rsidRDefault="006F297B" w:rsidP="00A20708">
      <w:pPr>
        <w:pStyle w:val="1bi"/>
        <w:spacing w:line="352" w:lineRule="exact"/>
        <w:rPr>
          <w:color w:val="auto"/>
        </w:rPr>
      </w:pPr>
      <w:r w:rsidRPr="00B871F5">
        <w:rPr>
          <w:color w:val="auto"/>
        </w:rPr>
        <w:br w:type="column"/>
      </w:r>
      <w:bookmarkStart w:id="168" w:name="_Toc236303462"/>
      <w:r w:rsidRPr="00B871F5">
        <w:rPr>
          <w:color w:val="auto"/>
        </w:rPr>
        <w:t>Bài 7</w:t>
      </w:r>
      <w:bookmarkEnd w:id="168"/>
    </w:p>
    <w:p w14:paraId="22FC343D" w14:textId="77777777" w:rsidR="006F297B" w:rsidRPr="00B871F5" w:rsidRDefault="006F297B" w:rsidP="00AB75B2">
      <w:pPr>
        <w:pStyle w:val="2tnbi"/>
      </w:pPr>
      <w:bookmarkStart w:id="169" w:name="_Toc236303463"/>
      <w:r w:rsidRPr="00B871F5">
        <w:t xml:space="preserve">PHÁP LUẬT VỀ PHÒNG, CHỐNG THAM NHŨNG, </w:t>
      </w:r>
      <w:r w:rsidRPr="00B871F5">
        <w:br/>
        <w:t>LÃNG PHÍ Ở VIỆT NAM</w:t>
      </w:r>
      <w:bookmarkEnd w:id="169"/>
    </w:p>
    <w:p w14:paraId="406CD8B5" w14:textId="77777777" w:rsidR="006F297B" w:rsidRPr="00B871F5" w:rsidRDefault="006F297B" w:rsidP="001075F8">
      <w:pPr>
        <w:pStyle w:val="3mctiu"/>
        <w:rPr>
          <w:color w:val="auto"/>
        </w:rPr>
      </w:pPr>
      <w:r w:rsidRPr="00B871F5">
        <w:rPr>
          <w:color w:val="auto"/>
        </w:rPr>
        <w:t>A. MỤC TIÊU</w:t>
      </w:r>
    </w:p>
    <w:p w14:paraId="2AC27BB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w w:val="90"/>
          <w:sz w:val="23"/>
          <w:szCs w:val="23"/>
        </w:rPr>
        <w:tab/>
      </w:r>
      <w:r w:rsidRPr="00B871F5">
        <w:rPr>
          <w:rFonts w:ascii="Noto Serif" w:eastAsiaTheme="minorEastAsia" w:hAnsi="Noto Serif" w:cs="Noto Serif"/>
          <w:bCs/>
          <w:i/>
          <w:iCs/>
          <w:w w:val="90"/>
          <w:sz w:val="23"/>
          <w:szCs w:val="23"/>
        </w:rPr>
        <w:t xml:space="preserve">Về kiến thức: </w:t>
      </w:r>
      <w:r w:rsidRPr="00B871F5">
        <w:rPr>
          <w:rFonts w:ascii="Noto Serif" w:eastAsiaTheme="minorEastAsia" w:hAnsi="Noto Serif" w:cs="Noto Serif"/>
          <w:w w:val="90"/>
          <w:sz w:val="23"/>
          <w:szCs w:val="23"/>
        </w:rPr>
        <w:t>Học viên nắm vững những vấn đề lý luận và thực tiễn pháp luật về phòng, chống tham nhũng, lãng phí; định hướng các giải pháp hoàn thiện pháp luật về phòng, chống tham nhũng, lãng phí ở Việt Nam hiện nay.</w:t>
      </w:r>
    </w:p>
    <w:p w14:paraId="0210B47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Cs/>
          <w:i/>
          <w:iCs/>
          <w:w w:val="90"/>
          <w:sz w:val="23"/>
          <w:szCs w:val="23"/>
        </w:rPr>
        <w:t>Về kỹ năng:</w:t>
      </w:r>
      <w:r w:rsidRPr="00B871F5">
        <w:rPr>
          <w:rFonts w:ascii="Noto Serif" w:eastAsiaTheme="minorEastAsia" w:hAnsi="Noto Serif" w:cs="Noto Serif"/>
          <w:bCs/>
          <w:w w:val="90"/>
          <w:sz w:val="23"/>
          <w:szCs w:val="23"/>
        </w:rPr>
        <w:t xml:space="preserve"> Học viên có</w:t>
      </w:r>
      <w:r w:rsidRPr="00B871F5">
        <w:rPr>
          <w:rFonts w:ascii="Noto Serif" w:eastAsiaTheme="minorEastAsia" w:hAnsi="Noto Serif" w:cs="Noto Serif"/>
          <w:w w:val="90"/>
          <w:sz w:val="23"/>
          <w:szCs w:val="23"/>
        </w:rPr>
        <w:t xml:space="preserve"> kỹ năng cơ bản về phân tích các vấn đề lý luận, đánh giá thực tiễn, đề xuất các giải pháp đấu tranh phòng, chống tham nhũng, lãng phí ở Việt Nam hiện nay.</w:t>
      </w:r>
    </w:p>
    <w:p w14:paraId="55E6CC7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Cs/>
          <w:i/>
          <w:iCs/>
          <w:spacing w:val="-2"/>
          <w:w w:val="90"/>
          <w:sz w:val="23"/>
          <w:szCs w:val="23"/>
        </w:rPr>
      </w:pPr>
      <w:r w:rsidRPr="00B871F5">
        <w:rPr>
          <w:rFonts w:ascii="Noto Serif" w:eastAsiaTheme="minorEastAsia" w:hAnsi="Noto Serif" w:cs="Noto Serif"/>
          <w:bCs/>
          <w:i/>
          <w:iCs/>
          <w:spacing w:val="-2"/>
          <w:w w:val="90"/>
          <w:sz w:val="23"/>
          <w:szCs w:val="23"/>
        </w:rPr>
        <w:t xml:space="preserve">Về tư tưởng: </w:t>
      </w:r>
      <w:r w:rsidRPr="00B871F5">
        <w:rPr>
          <w:rFonts w:ascii="Noto Serif" w:eastAsiaTheme="minorEastAsia" w:hAnsi="Noto Serif" w:cs="Noto Serif"/>
          <w:bCs/>
          <w:spacing w:val="-2"/>
          <w:w w:val="90"/>
          <w:sz w:val="23"/>
          <w:szCs w:val="23"/>
        </w:rPr>
        <w:t>Học viên được c</w:t>
      </w:r>
      <w:r w:rsidRPr="00B871F5">
        <w:rPr>
          <w:rFonts w:ascii="Noto Serif" w:eastAsiaTheme="minorEastAsia" w:hAnsi="Noto Serif" w:cs="Noto Serif"/>
          <w:spacing w:val="-2"/>
          <w:w w:val="90"/>
          <w:sz w:val="23"/>
          <w:szCs w:val="23"/>
        </w:rPr>
        <w:t>ủng cố nhận thức,</w:t>
      </w:r>
      <w:r w:rsidRPr="00B871F5">
        <w:rPr>
          <w:rFonts w:ascii="Noto Serif" w:eastAsiaTheme="minorEastAsia" w:hAnsi="Noto Serif" w:cs="Noto Serif"/>
          <w:spacing w:val="-2"/>
          <w:w w:val="90"/>
          <w:sz w:val="23"/>
          <w:szCs w:val="23"/>
          <w:lang w:val="vi-VN"/>
        </w:rPr>
        <w:t xml:space="preserve"> quan điểm của Đảng và Nhà nước về phòng, chống tham nhũng</w:t>
      </w:r>
      <w:r w:rsidRPr="00B871F5">
        <w:rPr>
          <w:rFonts w:ascii="Noto Serif" w:eastAsiaTheme="minorEastAsia" w:hAnsi="Noto Serif" w:cs="Noto Serif"/>
          <w:spacing w:val="-2"/>
          <w:w w:val="90"/>
          <w:sz w:val="23"/>
          <w:szCs w:val="23"/>
        </w:rPr>
        <w:t>, lãng phí</w:t>
      </w:r>
      <w:r w:rsidRPr="00B871F5">
        <w:rPr>
          <w:rFonts w:ascii="Noto Serif" w:eastAsiaTheme="minorEastAsia" w:hAnsi="Noto Serif" w:cs="Noto Serif"/>
          <w:spacing w:val="-2"/>
          <w:w w:val="90"/>
          <w:sz w:val="23"/>
          <w:szCs w:val="23"/>
          <w:lang w:val="vi-VN"/>
        </w:rPr>
        <w:t>;</w:t>
      </w:r>
      <w:r w:rsidRPr="00B871F5">
        <w:rPr>
          <w:rFonts w:ascii="Noto Serif" w:eastAsiaTheme="minorEastAsia" w:hAnsi="Noto Serif" w:cs="Noto Serif"/>
          <w:spacing w:val="-2"/>
          <w:w w:val="90"/>
          <w:sz w:val="23"/>
          <w:szCs w:val="23"/>
        </w:rPr>
        <w:t xml:space="preserve"> có quan điểm đúng đắn và tin tưởng tuyệt đối vào những thành tựu đạt được, cũng như công cuộc đấu tranh phòng, chống tham nhũng, lãng phí ở Việt Nam hiện nay.</w:t>
      </w:r>
    </w:p>
    <w:p w14:paraId="123E7EF3" w14:textId="77777777" w:rsidR="006F297B" w:rsidRPr="00B871F5" w:rsidRDefault="006F297B" w:rsidP="00A20708">
      <w:pPr>
        <w:pStyle w:val="3mctiu"/>
        <w:spacing w:line="352" w:lineRule="exact"/>
        <w:rPr>
          <w:color w:val="auto"/>
        </w:rPr>
      </w:pPr>
      <w:r w:rsidRPr="00B871F5">
        <w:rPr>
          <w:color w:val="auto"/>
        </w:rPr>
        <w:t>B. NỘI DUNG</w:t>
      </w:r>
    </w:p>
    <w:p w14:paraId="0298DD9D" w14:textId="77777777" w:rsidR="006F297B" w:rsidRPr="00B871F5" w:rsidRDefault="006F297B" w:rsidP="001075F8">
      <w:pPr>
        <w:pStyle w:val="4Hoa"/>
        <w:spacing w:before="80" w:line="352" w:lineRule="exact"/>
        <w:rPr>
          <w:color w:val="auto"/>
        </w:rPr>
      </w:pPr>
      <w:r w:rsidRPr="00B871F5">
        <w:rPr>
          <w:color w:val="auto"/>
        </w:rPr>
        <w:t>1. NHỮNG VẤN ĐỀ LÝ LUẬN PHÁP LUẬT VỀ PHÒNG, CHỐNG THAM NHŨNG, LÃNG PHÍ</w:t>
      </w:r>
    </w:p>
    <w:p w14:paraId="3D7A7F64" w14:textId="77777777" w:rsidR="006F297B" w:rsidRPr="00B871F5" w:rsidRDefault="006F297B" w:rsidP="001075F8">
      <w:pPr>
        <w:pStyle w:val="5nh"/>
        <w:spacing w:before="80" w:line="352" w:lineRule="exact"/>
        <w:rPr>
          <w:color w:val="auto"/>
        </w:rPr>
      </w:pPr>
      <w:r w:rsidRPr="00B871F5">
        <w:rPr>
          <w:color w:val="auto"/>
        </w:rPr>
        <w:t>1.1. Khái niệm, đặc điểm, vai trò pháp luật về phòng, chống tham nhũng, lãng phí</w:t>
      </w:r>
    </w:p>
    <w:p w14:paraId="1F75F161" w14:textId="77777777" w:rsidR="006F297B" w:rsidRPr="00B871F5" w:rsidRDefault="006F297B" w:rsidP="001075F8">
      <w:pPr>
        <w:pStyle w:val="6nghing"/>
        <w:spacing w:before="80" w:line="352" w:lineRule="exact"/>
      </w:pPr>
      <w:r w:rsidRPr="00B871F5">
        <w:t>1.1.1. Khái niệm pháp luật về phòng, chống tham nhũng, lãng phí</w:t>
      </w:r>
    </w:p>
    <w:p w14:paraId="0AB9DCC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Cs/>
          <w:i/>
          <w:w w:val="90"/>
          <w:kern w:val="24"/>
          <w:sz w:val="23"/>
          <w:szCs w:val="23"/>
          <w:lang w:val="vi-VN"/>
        </w:rPr>
      </w:pPr>
      <w:r w:rsidRPr="00B871F5">
        <w:rPr>
          <w:rFonts w:ascii="Noto Serif" w:eastAsiaTheme="minorEastAsia" w:hAnsi="Noto Serif" w:cs="Noto Serif"/>
          <w:i/>
          <w:w w:val="90"/>
          <w:sz w:val="23"/>
          <w:szCs w:val="23"/>
        </w:rPr>
        <w:t>* Khái niệm tham nhũng</w:t>
      </w:r>
      <w:r w:rsidRPr="00B871F5">
        <w:rPr>
          <w:rFonts w:ascii="Noto Serif" w:eastAsiaTheme="minorEastAsia" w:hAnsi="Noto Serif" w:cs="Noto Serif"/>
          <w:bCs/>
          <w:i/>
          <w:w w:val="90"/>
          <w:kern w:val="24"/>
          <w:sz w:val="23"/>
          <w:szCs w:val="23"/>
          <w:lang w:val="vi-VN"/>
        </w:rPr>
        <w:t xml:space="preserve"> </w:t>
      </w:r>
    </w:p>
    <w:p w14:paraId="1756624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Hiện nay, còn có nhiều quan điểm khác nhau về tham nhũng. Theo </w:t>
      </w:r>
      <w:r w:rsidRPr="00B871F5">
        <w:rPr>
          <w:rFonts w:ascii="Noto Serif" w:eastAsiaTheme="minorEastAsia" w:hAnsi="Noto Serif" w:cs="Noto Serif"/>
          <w:i/>
          <w:w w:val="90"/>
          <w:sz w:val="23"/>
          <w:szCs w:val="23"/>
          <w:lang w:val="nl-NL"/>
        </w:rPr>
        <w:t>Từ điển Tiếng Việt</w:t>
      </w:r>
      <w:r w:rsidRPr="00B871F5">
        <w:rPr>
          <w:rFonts w:ascii="Noto Serif" w:eastAsiaTheme="minorEastAsia" w:hAnsi="Noto Serif" w:cs="Noto Serif"/>
          <w:w w:val="90"/>
          <w:sz w:val="23"/>
          <w:szCs w:val="23"/>
          <w:lang w:val="nl-NL"/>
        </w:rPr>
        <w:t xml:space="preserve"> do Hoàng Phê làm chủ biên, thì: Tham nhũng là những hành vi của các cá nhân lợi dụng quyền lực nhà nước, nhũng nhiễu để lấy của cải, vật chất</w:t>
      </w:r>
      <w:r w:rsidRPr="00B871F5">
        <w:rPr>
          <w:rStyle w:val="FootnoteReference"/>
          <w:rFonts w:ascii="Noto Serif" w:eastAsiaTheme="minorEastAsia" w:hAnsi="Noto Serif" w:cs="Noto Serif"/>
          <w:w w:val="90"/>
          <w:sz w:val="23"/>
          <w:szCs w:val="23"/>
          <w:lang w:val="nl-NL"/>
        </w:rPr>
        <w:footnoteReference w:id="95"/>
      </w:r>
      <w:r w:rsidRPr="00B871F5">
        <w:rPr>
          <w:rFonts w:ascii="Noto Serif" w:eastAsiaTheme="minorEastAsia" w:hAnsi="Noto Serif" w:cs="Noto Serif"/>
          <w:w w:val="90"/>
          <w:sz w:val="23"/>
          <w:szCs w:val="23"/>
          <w:lang w:val="nl-NL"/>
        </w:rPr>
        <w:t>. Còn theo Luật Phòng, chống tham nhũng năm 2018 (sửa đổi, bổ sung năm 2020, 2025) quy định: “</w:t>
      </w:r>
      <w:r w:rsidRPr="00B871F5">
        <w:rPr>
          <w:rFonts w:ascii="Noto Serif" w:eastAsiaTheme="minorEastAsia" w:hAnsi="Noto Serif" w:cs="Noto Serif"/>
          <w:i/>
          <w:iCs/>
          <w:w w:val="90"/>
          <w:sz w:val="23"/>
          <w:szCs w:val="23"/>
          <w:lang w:val="nl-NL"/>
        </w:rPr>
        <w:t>Tham nhũng là hành vi của người có chức vụ, quyền hạn đã lợi dụng chức vụ, quyền hạn đó vì vụ lợi</w:t>
      </w:r>
      <w:r w:rsidRPr="00B871F5">
        <w:rPr>
          <w:rFonts w:ascii="Noto Serif" w:eastAsiaTheme="minorEastAsia" w:hAnsi="Noto Serif" w:cs="Noto Serif"/>
          <w:w w:val="90"/>
          <w:sz w:val="23"/>
          <w:szCs w:val="23"/>
          <w:lang w:val="nl-NL"/>
        </w:rPr>
        <w:t xml:space="preserve">” (khoản 1, Điều 3). Liên hợp quốc và một số tổ chức quốc tế như Ngân hàng thế giới, Tổ chức Minh bạch quốc tế thì cho rằng: </w:t>
      </w:r>
      <w:r w:rsidRPr="00B871F5">
        <w:rPr>
          <w:rFonts w:ascii="Noto Serif" w:eastAsiaTheme="minorEastAsia" w:hAnsi="Noto Serif" w:cs="Noto Serif"/>
          <w:i/>
          <w:iCs/>
          <w:w w:val="90"/>
          <w:sz w:val="23"/>
          <w:szCs w:val="23"/>
          <w:lang w:val="nl-NL"/>
        </w:rPr>
        <w:t>Tham nhũng là sự lạm dụng chức vụ công vì lợi ích tư</w:t>
      </w:r>
      <w:r w:rsidRPr="00B871F5">
        <w:rPr>
          <w:rFonts w:ascii="Noto Serif" w:eastAsiaTheme="minorEastAsia" w:hAnsi="Noto Serif" w:cs="Noto Serif"/>
          <w:w w:val="90"/>
          <w:sz w:val="23"/>
          <w:szCs w:val="23"/>
          <w:lang w:val="nl-NL"/>
        </w:rPr>
        <w:t xml:space="preserve">. </w:t>
      </w:r>
    </w:p>
    <w:p w14:paraId="680618C9" w14:textId="77777777" w:rsidR="006F297B" w:rsidRPr="00B871F5" w:rsidRDefault="006F297B" w:rsidP="001075F8">
      <w:pPr>
        <w:widowControl w:val="0"/>
        <w:spacing w:before="60" w:after="0" w:line="360" w:lineRule="exact"/>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 xml:space="preserve">Đặc điểm của tham nhũng: Tham nhũng là một loại hành vi vi phạm pháp luật đặc thù, được định hình bởi sự giao thoa giữa ba yếu tố then chốt. </w:t>
      </w:r>
      <w:r w:rsidRPr="00B871F5">
        <w:rPr>
          <w:rFonts w:ascii="Noto Serif" w:eastAsiaTheme="minorEastAsia" w:hAnsi="Noto Serif" w:cs="Noto Serif"/>
          <w:bCs/>
          <w:i/>
          <w:w w:val="90"/>
          <w:sz w:val="23"/>
          <w:szCs w:val="23"/>
        </w:rPr>
        <w:t>Trước hết</w:t>
      </w:r>
      <w:r w:rsidRPr="00B871F5">
        <w:rPr>
          <w:rFonts w:ascii="Noto Serif" w:eastAsiaTheme="minorEastAsia" w:hAnsi="Noto Serif" w:cs="Noto Serif"/>
          <w:bCs/>
          <w:w w:val="90"/>
          <w:sz w:val="23"/>
          <w:szCs w:val="23"/>
        </w:rPr>
        <w:t xml:space="preserve">, chủ thể của tham nhũng là người có chức vụ, quyền hạn - những cá nhân được bầu cử, tuyển dụng, bổ nhiệm hoặc giao nhiệm vụ thông qua hợp đồng/văn bản cụ thể để thực hiện công vụ hoặc nhiệm vụ nhất định. Đây là “điều kiện cần”, bởi chính vị thế của chủ thể trong bộ máy là yếu tố tạo ra cơ hội thực hiện hành vi. </w:t>
      </w:r>
      <w:r w:rsidRPr="00B871F5">
        <w:rPr>
          <w:rFonts w:ascii="Noto Serif" w:eastAsiaTheme="minorEastAsia" w:hAnsi="Noto Serif" w:cs="Noto Serif"/>
          <w:bCs/>
          <w:i/>
          <w:w w:val="90"/>
          <w:sz w:val="23"/>
          <w:szCs w:val="23"/>
        </w:rPr>
        <w:t>Thứ hai</w:t>
      </w:r>
      <w:r w:rsidRPr="00B871F5">
        <w:rPr>
          <w:rFonts w:ascii="Noto Serif" w:eastAsiaTheme="minorEastAsia" w:hAnsi="Noto Serif" w:cs="Noto Serif"/>
          <w:bCs/>
          <w:w w:val="90"/>
          <w:sz w:val="23"/>
          <w:szCs w:val="23"/>
        </w:rPr>
        <w:t xml:space="preserve">, về mặt hành vi, chủ thể lợi dụng chức vụ, quyền hạn được giao. Điều này có nghĩa là họ đã sử dụng quyền lực vượt quá phạm vi cho phép hoặc làm trái quy trình, chức năng nhiệm vụ để can thiệp vào các quyết định, tài sản hoặc nguồn lực mà mình quản lý. </w:t>
      </w:r>
      <w:r w:rsidRPr="00B871F5">
        <w:rPr>
          <w:rFonts w:ascii="Noto Serif" w:eastAsiaTheme="minorEastAsia" w:hAnsi="Noto Serif" w:cs="Noto Serif"/>
          <w:bCs/>
          <w:i/>
          <w:w w:val="90"/>
          <w:sz w:val="23"/>
          <w:szCs w:val="23"/>
        </w:rPr>
        <w:t>Thứ ba</w:t>
      </w:r>
      <w:r w:rsidRPr="00B871F5">
        <w:rPr>
          <w:rFonts w:ascii="Noto Serif" w:eastAsiaTheme="minorEastAsia" w:hAnsi="Noto Serif" w:cs="Noto Serif"/>
          <w:bCs/>
          <w:w w:val="90"/>
          <w:sz w:val="23"/>
          <w:szCs w:val="23"/>
        </w:rPr>
        <w:t>, mục đích của hành vi tham nhũng là vụ lợi. Vụ lợi là việc người có chức vụ, quyền hạn đã lợi dụng chức vụ, quyền hạn nhằm đạt được lợi ích vật chất hoặc lợi ích phi vật chất không chính đáng.</w:t>
      </w:r>
    </w:p>
    <w:p w14:paraId="4CF1B7A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Cs/>
          <w:i/>
          <w:w w:val="90"/>
          <w:kern w:val="24"/>
          <w:sz w:val="23"/>
          <w:szCs w:val="23"/>
          <w:lang w:val="vi-VN"/>
        </w:rPr>
      </w:pPr>
      <w:r w:rsidRPr="00B871F5">
        <w:rPr>
          <w:rFonts w:ascii="Noto Serif" w:eastAsiaTheme="minorEastAsia" w:hAnsi="Noto Serif" w:cs="Noto Serif"/>
          <w:i/>
          <w:w w:val="90"/>
          <w:sz w:val="23"/>
          <w:szCs w:val="23"/>
        </w:rPr>
        <w:t>* Khái niệm lãng phí</w:t>
      </w:r>
      <w:r w:rsidRPr="00B871F5">
        <w:rPr>
          <w:rFonts w:ascii="Noto Serif" w:eastAsiaTheme="minorEastAsia" w:hAnsi="Noto Serif" w:cs="Noto Serif"/>
          <w:bCs/>
          <w:i/>
          <w:w w:val="90"/>
          <w:kern w:val="24"/>
          <w:sz w:val="23"/>
          <w:szCs w:val="23"/>
          <w:lang w:val="vi-VN"/>
        </w:rPr>
        <w:t xml:space="preserve"> </w:t>
      </w:r>
    </w:p>
    <w:p w14:paraId="70204DD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Cs/>
          <w:w w:val="90"/>
          <w:sz w:val="23"/>
          <w:szCs w:val="23"/>
        </w:rPr>
      </w:pPr>
      <w:r w:rsidRPr="00B871F5">
        <w:rPr>
          <w:rFonts w:ascii="Noto Serif" w:eastAsiaTheme="minorEastAsia" w:hAnsi="Noto Serif" w:cs="Noto Serif"/>
          <w:bCs/>
          <w:w w:val="90"/>
          <w:sz w:val="23"/>
          <w:szCs w:val="23"/>
        </w:rPr>
        <w:t>Lãng phí theo cách hiểu thông thường chính là làm hao tổn, sử dụng không hiệu quả nguồn lực vật chất và nguồn nhân lực như nguồn tài nguyên thiên nhiên, nguồn vốn, tài sản, ngân sách của nhà nước, nguồn nhân lực trong bộ máy nhà nước. Khoản 2, Điều 3 Luật Tiết kiệm, chống lãng phí năm 2025 quy định: Lãng phí “</w:t>
      </w:r>
      <w:r w:rsidRPr="00B871F5">
        <w:rPr>
          <w:rFonts w:ascii="Noto Serif" w:eastAsiaTheme="minorEastAsia" w:hAnsi="Noto Serif" w:cs="Noto Serif"/>
          <w:bCs/>
          <w:i/>
          <w:w w:val="90"/>
          <w:sz w:val="23"/>
          <w:szCs w:val="23"/>
        </w:rPr>
        <w:t>là việc quản lý, khai thác, sử dụng tài chính công, tài sản công, tổ chức bộ máy và quản lý, sử dụng lao động trong khu vực nhà nước, tài nguyên, năng lượng vượt định mức, tiêu chuẩn, chế độ do cơ quan nhà nước có thẩm quyền ban hành hoặc việc quản lý, sử dụng không hiệu quả, không đạt được mục tiêu đã định hoặc là việc thực hiện các hành vi gây lãng phí quy định tại Luật này tạo rào cản phát triển kinh tế - xã hội, bỏ lỡ thời cơ phát triển của đất nước</w:t>
      </w:r>
      <w:r w:rsidRPr="00B871F5">
        <w:rPr>
          <w:rFonts w:ascii="Noto Serif" w:eastAsiaTheme="minorEastAsia" w:hAnsi="Noto Serif" w:cs="Noto Serif"/>
          <w:bCs/>
          <w:w w:val="90"/>
          <w:sz w:val="23"/>
          <w:szCs w:val="23"/>
        </w:rPr>
        <w:t xml:space="preserve">”. </w:t>
      </w:r>
    </w:p>
    <w:p w14:paraId="225679A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shd w:val="clear" w:color="auto" w:fill="FFFFFF"/>
        </w:rPr>
      </w:pPr>
      <w:r w:rsidRPr="00B871F5">
        <w:rPr>
          <w:rFonts w:ascii="Noto Serif" w:eastAsiaTheme="minorEastAsia" w:hAnsi="Noto Serif" w:cs="Noto Serif"/>
          <w:w w:val="90"/>
          <w:sz w:val="23"/>
          <w:szCs w:val="23"/>
          <w:shd w:val="clear" w:color="auto" w:fill="FFFFFF"/>
        </w:rPr>
        <w:t xml:space="preserve">Đặc điểm của lãng phí: Khác với các hành vi vi phạm pháp luật hữu hình, lãng phí mang những đặc điểm đặc thù khiến nó trở thành “lực cản” âm thầm nhưng vô cùng nguy hại đối với sự phát triển. </w:t>
      </w:r>
      <w:r w:rsidRPr="00B871F5">
        <w:rPr>
          <w:rFonts w:ascii="Noto Serif" w:eastAsiaTheme="minorEastAsia" w:hAnsi="Noto Serif" w:cs="Noto Serif"/>
          <w:i/>
          <w:iCs/>
          <w:w w:val="90"/>
          <w:sz w:val="23"/>
          <w:szCs w:val="23"/>
          <w:shd w:val="clear" w:color="auto" w:fill="FFFFFF"/>
        </w:rPr>
        <w:t>Một là</w:t>
      </w:r>
      <w:r w:rsidRPr="00B871F5">
        <w:rPr>
          <w:rFonts w:ascii="Noto Serif" w:eastAsiaTheme="minorEastAsia" w:hAnsi="Noto Serif" w:cs="Noto Serif"/>
          <w:w w:val="90"/>
          <w:sz w:val="23"/>
          <w:szCs w:val="23"/>
          <w:shd w:val="clear" w:color="auto" w:fill="FFFFFF"/>
        </w:rPr>
        <w:t xml:space="preserve">, đặc trưng bản chất của lãng phí là không tạo ra giá trị hoặc giá trị tạo ra thấp hơn nhiều so với nguồn lực đã tiêu tốn, làm mất đi tính hữu dụng của tài sản và công sức lao động. Điều này trực tiếp gây tổn thất nguồn lực, không chỉ dừng lại ở tiền bạc, tài sản công mà còn bào mòn cả những giá trị vô hình như thời gian, cơ hội phát triển và nhân lực của quốc gia. </w:t>
      </w:r>
      <w:r w:rsidRPr="00B871F5">
        <w:rPr>
          <w:rFonts w:ascii="Noto Serif" w:eastAsiaTheme="minorEastAsia" w:hAnsi="Noto Serif" w:cs="Noto Serif"/>
          <w:i/>
          <w:iCs/>
          <w:w w:val="90"/>
          <w:sz w:val="23"/>
          <w:szCs w:val="23"/>
          <w:shd w:val="clear" w:color="auto" w:fill="FFFFFF"/>
        </w:rPr>
        <w:t>Hai là</w:t>
      </w:r>
      <w:r w:rsidRPr="00B871F5">
        <w:rPr>
          <w:rFonts w:ascii="Noto Serif" w:eastAsiaTheme="minorEastAsia" w:hAnsi="Noto Serif" w:cs="Noto Serif"/>
          <w:w w:val="90"/>
          <w:sz w:val="23"/>
          <w:szCs w:val="23"/>
          <w:shd w:val="clear" w:color="auto" w:fill="FFFFFF"/>
        </w:rPr>
        <w:t xml:space="preserve">, lãng phí không nhất thiết gắn với mục đích vụ lợi nhưng luôn gây thiệt hại cho lợi ích công. Lãng phí thường khó nhận biết ngay lập tức bởi nó không biểu hiện qua những hành vi chiếm đoạt hay tư lợi rõ ràng như tham nhũng. Nó thường ẩn mình dưới dạng các quyết định đầu tư dàn trải, quy trình thủ tục rườm rà hay sự trì trệ trong bộ máy quản lý, tạo nên sự thất thoát tích tụ theo thời gian và chỉ được nhận diện đầy đủ khi hậu quả đã trở nên nghiêm trọng. </w:t>
      </w:r>
      <w:r w:rsidRPr="00B871F5">
        <w:rPr>
          <w:rFonts w:ascii="Noto Serif" w:eastAsiaTheme="minorEastAsia" w:hAnsi="Noto Serif" w:cs="Noto Serif"/>
          <w:i/>
          <w:iCs/>
          <w:w w:val="90"/>
          <w:sz w:val="23"/>
          <w:szCs w:val="23"/>
          <w:shd w:val="clear" w:color="auto" w:fill="FFFFFF"/>
        </w:rPr>
        <w:t>Ba là</w:t>
      </w:r>
      <w:r w:rsidRPr="00B871F5">
        <w:rPr>
          <w:rFonts w:ascii="Noto Serif" w:eastAsiaTheme="minorEastAsia" w:hAnsi="Noto Serif" w:cs="Noto Serif"/>
          <w:w w:val="90"/>
          <w:sz w:val="23"/>
          <w:szCs w:val="23"/>
          <w:shd w:val="clear" w:color="auto" w:fill="FFFFFF"/>
        </w:rPr>
        <w:t>, lãng phí có phạm vi rộng, tính tích lũy và khó nhận diện đầy đủ: lãng phí có thể xảy ra trong mọi lĩnh vực của đời sống xã hội, đặc biệt trong quản lý và sử dụng nguồn lực công. Thiệt hại do lãng phí thường diễn ra âm thầm, tích lũy theo thời gian và không chỉ thể hiện bằng tổn thất vật chất mà còn bao gồm chi phí cơ hội, giảm năng lực cạnh tranh và cản trở phát triển bền vững.</w:t>
      </w:r>
    </w:p>
    <w:p w14:paraId="6A86125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Khái niệm pháp luật về phòng, chống tham nhũng, lãng phí</w:t>
      </w:r>
    </w:p>
    <w:p w14:paraId="347AC4E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phòng, chống tham nhũng, lãng phí là hệ thống các quy tắc xử sự mang tính bắt buộc chung do Nhà nước ban hành hoặc thừa nhận để điều chỉnh những quan hệ xã hội phát sinh trong quá trình nhận diện, phòng ngừa, phát hiện và xử lý tham nhũng, lãng phí.</w:t>
      </w:r>
    </w:p>
    <w:p w14:paraId="64E00929" w14:textId="77777777" w:rsidR="006F297B" w:rsidRPr="00B871F5" w:rsidRDefault="006F297B" w:rsidP="00A20708">
      <w:pPr>
        <w:pStyle w:val="6nghing"/>
        <w:spacing w:line="352" w:lineRule="exact"/>
      </w:pPr>
      <w:r w:rsidRPr="00B871F5">
        <w:t>1.1.2. Đặc điểm của pháp luật phòng, chống tham nhũng, lãng phí</w:t>
      </w:r>
    </w:p>
    <w:p w14:paraId="01CC5BC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việc mang đầy đủ những thuộc tính nền tảng của pháp luật nói chung như tính quy phạm phổ biến, tính quyền lực nhà nước, tính ý chí và tính xã hội, pháp luật phòng, chống tham nhũng và lãng phí còn sở hữu những đặc điểm riêng biệt. Những đặc thù này phát sinh từ bản chất của đối tượng mà nó điều chỉnh - đó là những quan hệ xã hội phức tạp liên quan đến việc sử dụng quyền lực và việc quản lý, sử dụng nguồn lực công.</w:t>
      </w:r>
    </w:p>
    <w:p w14:paraId="17EA0B7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1.1.2.1. Về đối tượng điều chỉnh của pháp luật phòng, chống tham nhũng, lãng phí</w:t>
      </w:r>
    </w:p>
    <w:p w14:paraId="08C64E6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Điểm đặc thù nhất của pháp luật phòng, chống tham nhũng, lãng phí nằm ở đối tượng điều chỉnh. Nếu các ngành luật khác tập trung vào việc điều chỉnh các quan hệ dân sự hay kinh tế thông thường, thì pháp luật phòng, chống tham nhũng, lãng phí tập trung vào việc kiểm soát quyền lực và quản trị hành vi của những người có chức vụ, quyền hạn.</w:t>
      </w:r>
    </w:p>
    <w:p w14:paraId="3ABA165D" w14:textId="1568DE5D"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3"/>
          <w:w w:val="90"/>
          <w:sz w:val="23"/>
          <w:szCs w:val="23"/>
        </w:rPr>
      </w:pPr>
      <w:r w:rsidRPr="00B871F5">
        <w:rPr>
          <w:rFonts w:ascii="Noto Serif" w:eastAsiaTheme="minorEastAsia" w:hAnsi="Noto Serif" w:cs="Noto Serif"/>
          <w:spacing w:val="3"/>
          <w:w w:val="90"/>
          <w:sz w:val="23"/>
          <w:szCs w:val="23"/>
        </w:rPr>
        <w:t>Đối với tham nhũng, đối tượng điều chỉnh là các quan hệ phát sinh trong quá trình phòng ngừa, phát hiện xử lý tham nhũng. Theo Luật Phòng, chống tham nhũng năm 2018 (sửa đổi, bổ sung năm 2020, 2025) (sau đây gọi là Luật Phòng, chống tham nhũng), phạm vi này đã được mở rộng đáng kể, không chỉ giới hạn trong khu vực nhà nước mà còn bao trùm cả các tổ chức, doanh nghiệp ngoài nhà nước trong một số trường hợp nhất định</w:t>
      </w:r>
      <w:r w:rsidRPr="00B871F5">
        <w:rPr>
          <w:rFonts w:ascii="Noto Serif" w:eastAsiaTheme="minorEastAsia" w:hAnsi="Noto Serif" w:cs="Noto Serif"/>
          <w:spacing w:val="3"/>
          <w:w w:val="90"/>
          <w:sz w:val="23"/>
          <w:szCs w:val="23"/>
          <w:vertAlign w:val="superscript"/>
        </w:rPr>
        <w:footnoteReference w:id="96"/>
      </w:r>
      <w:r w:rsidRPr="00B871F5">
        <w:rPr>
          <w:rFonts w:ascii="Noto Serif" w:eastAsiaTheme="minorEastAsia" w:hAnsi="Noto Serif" w:cs="Noto Serif"/>
          <w:spacing w:val="3"/>
          <w:w w:val="90"/>
          <w:sz w:val="23"/>
          <w:szCs w:val="23"/>
        </w:rPr>
        <w:t xml:space="preserve">. Điều này xuất phát từ thực tiễn rằng tham nhũng ở khu vực tư có thể xâm hại đến sự cạnh tranh lành mạnh và gián tiếp gây thất thoát tài sản nhà nước. Đối với lãng phí, đối tượng điều chỉnh là các quan hệ phát sinh trong việc quản lý, sử dụng ngân sách, tài sản, nhân lực và thời gian lao động, nhằm đảm bảo </w:t>
      </w:r>
      <w:r w:rsidR="001075F8" w:rsidRPr="00B871F5">
        <w:rPr>
          <w:rFonts w:ascii="Noto Serif" w:eastAsiaTheme="minorEastAsia" w:hAnsi="Noto Serif" w:cs="Noto Serif"/>
          <w:spacing w:val="3"/>
          <w:w w:val="90"/>
          <w:sz w:val="23"/>
          <w:szCs w:val="23"/>
        </w:rPr>
        <w:br/>
      </w:r>
      <w:r w:rsidRPr="00B871F5">
        <w:rPr>
          <w:rFonts w:ascii="Noto Serif" w:eastAsiaTheme="minorEastAsia" w:hAnsi="Noto Serif" w:cs="Noto Serif"/>
          <w:spacing w:val="3"/>
          <w:w w:val="90"/>
          <w:sz w:val="23"/>
          <w:szCs w:val="23"/>
        </w:rPr>
        <w:t xml:space="preserve">các nguồn lực này được sử dụng tối ưu theo định mức, tiêu chuẩn </w:t>
      </w:r>
      <w:r w:rsidR="001075F8" w:rsidRPr="00B871F5">
        <w:rPr>
          <w:rFonts w:ascii="Noto Serif" w:eastAsiaTheme="minorEastAsia" w:hAnsi="Noto Serif" w:cs="Noto Serif"/>
          <w:spacing w:val="3"/>
          <w:w w:val="90"/>
          <w:sz w:val="23"/>
          <w:szCs w:val="23"/>
        </w:rPr>
        <w:br/>
      </w:r>
      <w:r w:rsidRPr="00B871F5">
        <w:rPr>
          <w:rFonts w:ascii="Noto Serif" w:eastAsiaTheme="minorEastAsia" w:hAnsi="Noto Serif" w:cs="Noto Serif"/>
          <w:spacing w:val="3"/>
          <w:w w:val="90"/>
          <w:sz w:val="23"/>
          <w:szCs w:val="23"/>
        </w:rPr>
        <w:t>quy định.</w:t>
      </w:r>
    </w:p>
    <w:p w14:paraId="0FF8C4E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1.1.2.2. Mục đích bảo vệ lợi ích của Nhà nước, xã hội và người dân</w:t>
      </w:r>
    </w:p>
    <w:p w14:paraId="55A79B74" w14:textId="77777777" w:rsidR="006F297B" w:rsidRPr="00B871F5" w:rsidRDefault="006F297B" w:rsidP="001C5805">
      <w:pPr>
        <w:widowControl w:val="0"/>
        <w:spacing w:before="60" w:after="0" w:line="34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Mục đích của pháp luật phòng, chống tham nhũng, lãng phí mang tính bao trùm và có sự kết hợp chặt chẽ giữa tính chính trị và tính nhân văn. Pháp luật không chỉ nhằm trừng trị kẻ vi phạm mà mục tiêu cốt lõi là bảo vệ sự trong sạch, vững mạnh của bộ máy nhà nước. Một bộ máy bị tha hóa bởi tham nhũng sẽ làm mất niềm tin của nhân dân vào chế độ, từ đó đe dọa sự ổn định của hệ thống chính trị.</w:t>
      </w:r>
    </w:p>
    <w:p w14:paraId="1A038570" w14:textId="77777777" w:rsidR="006F297B" w:rsidRPr="00B871F5" w:rsidRDefault="006F297B" w:rsidP="001C5805">
      <w:pPr>
        <w:widowControl w:val="0"/>
        <w:spacing w:before="60" w:after="0" w:line="34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pháp luật phòng, chống tham nhũng, lãng phí còn có mục đích bảo vệ nguồn lực quốc gia để phục vụ cho sự phát triển xã hội. Mỗi đồng tiền bị tham nhũng hay lãng phí đều là một cơ hội bị mất đi cho các dự án an sinh xã hội, giáo dục hay y tế. Vì vậy, pháp luật trong lĩnh vực này còn bảo vệ quyền lợi hợp pháp của người dân thông qua việc thiết lập các cơ chế giám sát, khiếu nại và tố cáo, giúp người dân thực hiện quyền kiểm soát quyền lực của mình đối với những người được họ ủy thác</w:t>
      </w:r>
      <w:r w:rsidRPr="00B871F5">
        <w:rPr>
          <w:rFonts w:ascii="Noto Serif" w:eastAsiaTheme="minorEastAsia" w:hAnsi="Noto Serif" w:cs="Noto Serif"/>
          <w:w w:val="90"/>
          <w:sz w:val="23"/>
          <w:szCs w:val="23"/>
          <w:vertAlign w:val="superscript"/>
        </w:rPr>
        <w:footnoteReference w:id="97"/>
      </w:r>
      <w:r w:rsidRPr="00B871F5">
        <w:rPr>
          <w:rFonts w:ascii="Noto Serif" w:eastAsiaTheme="minorEastAsia" w:hAnsi="Noto Serif" w:cs="Noto Serif"/>
          <w:w w:val="90"/>
          <w:sz w:val="23"/>
          <w:szCs w:val="23"/>
        </w:rPr>
        <w:t>. Việc bảo vệ này không chỉ mang ý nghĩa kinh tế mà còn là việc củng cố sự công bằng và bình đẳng xã hội.</w:t>
      </w:r>
    </w:p>
    <w:p w14:paraId="1422DA6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1.1.2.3. Tính đa dạng, phong phú và sự đan xen của các quy phạm pháp luật</w:t>
      </w:r>
    </w:p>
    <w:p w14:paraId="18225F0B" w14:textId="77777777" w:rsidR="006F297B" w:rsidRPr="00B871F5" w:rsidRDefault="006F297B" w:rsidP="001C5805">
      <w:pPr>
        <w:widowControl w:val="0"/>
        <w:spacing w:before="60" w:after="0" w:line="344"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Pháp luật phòng, chống tham nhũng, lãng phí không tồn tại dưới dạng một bộ luật duy nhất (như Bộ luật Dân sự hay Bộ luật Hình sự) mà là một hệ thống quy phạm tổng hợp, nằm rải rác trong nhiều văn bản quy phạm pháp luật khác nhau. Đặc điểm này xuất phát từ việc tham nhũng và lãng phí có thể xảy ra ở bất kỳ lĩnh vực nào của đời sống xã hội.</w:t>
      </w:r>
    </w:p>
    <w:p w14:paraId="79A4DB7F" w14:textId="77777777" w:rsidR="006F297B" w:rsidRPr="00B871F5" w:rsidRDefault="006F297B" w:rsidP="001C5805">
      <w:pPr>
        <w:widowControl w:val="0"/>
        <w:spacing w:before="60" w:after="0" w:line="35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Các quy phạm pháp luật về phòng, chống tham nhũng và lãng phí không tồn tại biệt lập mà được tích hợp đan xen, tạo thành một mạng lưới pháp lý đa tầng trải dài trong hệ thống pháp luật quốc gia. Nền tảng cao nhất là Hiến pháp, nơi xác định các nguyên tắc cốt lõi về sự liêm chính và hiến định hóa trách nhiệm đấu tranh chống tham nhũng của mọi cơ quan, tổ chức và cá nhân</w:t>
      </w:r>
      <w:r w:rsidRPr="00B871F5">
        <w:rPr>
          <w:rFonts w:ascii="Noto Serif" w:eastAsiaTheme="minorEastAsia" w:hAnsi="Noto Serif" w:cs="Noto Serif"/>
          <w:spacing w:val="-2"/>
          <w:w w:val="90"/>
          <w:sz w:val="23"/>
          <w:szCs w:val="23"/>
          <w:vertAlign w:val="superscript"/>
        </w:rPr>
        <w:footnoteReference w:id="98"/>
      </w:r>
      <w:r w:rsidRPr="00B871F5">
        <w:rPr>
          <w:rFonts w:ascii="Noto Serif" w:eastAsiaTheme="minorEastAsia" w:hAnsi="Noto Serif" w:cs="Noto Serif"/>
          <w:spacing w:val="-2"/>
          <w:w w:val="90"/>
          <w:sz w:val="23"/>
          <w:szCs w:val="23"/>
        </w:rPr>
        <w:t>. Pháp luật Hình sự đóng vai trò là công cụ sắc bén nhất, quy định chi tiết về các tội danh, khung hình phạt và chế tài cụ thể nhằm răn đe các hành vi tham nhũng</w:t>
      </w:r>
      <w:r w:rsidRPr="00B871F5">
        <w:rPr>
          <w:rFonts w:ascii="Noto Serif" w:eastAsiaTheme="minorEastAsia" w:hAnsi="Noto Serif" w:cs="Noto Serif"/>
          <w:spacing w:val="-2"/>
          <w:w w:val="90"/>
          <w:sz w:val="23"/>
          <w:szCs w:val="23"/>
          <w:vertAlign w:val="superscript"/>
        </w:rPr>
        <w:footnoteReference w:id="99"/>
      </w:r>
      <w:r w:rsidRPr="00B871F5">
        <w:rPr>
          <w:rFonts w:ascii="Noto Serif" w:eastAsiaTheme="minorEastAsia" w:hAnsi="Noto Serif" w:cs="Noto Serif"/>
          <w:spacing w:val="-2"/>
          <w:w w:val="90"/>
          <w:sz w:val="23"/>
          <w:szCs w:val="23"/>
        </w:rPr>
        <w:t>. Ở khía cạnh phòng ngừa, pháp luật hành chính thiết lập các chuẩn mực vận hành bộ máy thông qua quy định về công khai, minh bạch, cơ chế kê khai tài sản và chuẩn hóa quy trình công vụ nhằm triệt tiêu cơ hội phát sinh tiêu cực. Cuối cùng, các quy phạm trong pháp luật về ngân sách và đầu tư công đóng vai trò then chốt trong việc chống lãng phí bằng cách áp đặt các định mức, tiêu chuẩn và chế độ nghiêm ngặt, đảm bảo mọi nguồn lực công được sử dụng đúng mục đích và hiệu quả nhất. Sự đan xen này đòi hỏi một cơ chế phối hợp đồng bộ giữa các cơ quan thực thi, từ Thanh tra, Kiểm toán đến Công an và Tòa án. Tính phân tán này cũng là một thách thức, đòi hỏi các nhà làm luật phải thường xuyên rà soát để tránh chồng chéo hoặc tạo ra các khoảng trống pháp lý mà tội phạm có thể lợi dụng.</w:t>
      </w:r>
    </w:p>
    <w:p w14:paraId="4485814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1.1.2.4. Mối liên hệ chặt chẽ giữa pháp luật quốc gia và pháp luật quốc tế</w:t>
      </w:r>
    </w:p>
    <w:p w14:paraId="50BE9C60" w14:textId="77777777" w:rsidR="006F297B" w:rsidRPr="00B871F5" w:rsidRDefault="006F297B" w:rsidP="001C5805">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bối cảnh toàn cầu hóa, tham nhũng đã trở thành một loại tội phạm xuyên quốc gia. Do đó, pháp luật phòng, chống tham nhũng, lãng phí của Việt Nam mang đặc điểm là một bộ phận của pháp luật quốc gia nhưng có mức độ tương thích và liên quan rất cao với pháp luật quốc tế.</w:t>
      </w:r>
    </w:p>
    <w:p w14:paraId="3B81DF33" w14:textId="77777777" w:rsidR="006F297B" w:rsidRPr="00B871F5" w:rsidRDefault="006F297B" w:rsidP="001C5805">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Việc Việt Nam là thành viên của Công ước Liên hợp quốc về chống tham nhũng (UNCAC) đòi hỏi pháp luật trong nước phải liên tục cập nhật để phù hợp với các chuẩn mực quốc tế về dẫn độ tội phạm, thu hồi tài sản tham nhũng bị tẩu tán ra nước ngoài và hợp tác tư pháp quốc tế</w:t>
      </w:r>
      <w:r w:rsidRPr="00B871F5">
        <w:rPr>
          <w:rFonts w:ascii="Noto Serif" w:eastAsiaTheme="minorEastAsia" w:hAnsi="Noto Serif" w:cs="Noto Serif"/>
          <w:w w:val="90"/>
          <w:sz w:val="23"/>
          <w:szCs w:val="23"/>
          <w:vertAlign w:val="superscript"/>
        </w:rPr>
        <w:footnoteReference w:id="100"/>
      </w:r>
      <w:r w:rsidRPr="00B871F5">
        <w:rPr>
          <w:rFonts w:ascii="Noto Serif" w:eastAsiaTheme="minorEastAsia" w:hAnsi="Noto Serif" w:cs="Noto Serif"/>
          <w:w w:val="90"/>
          <w:sz w:val="23"/>
          <w:szCs w:val="23"/>
        </w:rPr>
        <w:t>. Đặc điểm này làm cho pháp luật phòng, chống tham nhũng trở thành một cầu nối quan trọng trong ngoại giao pháp lý. Việt Nam không thể đấu tranh đơn độc; sự tương đồng về pháp luật với các quốc gia khác chính là chìa khóa để xử lý các vụ án kinh tế có yếu tố nước ngoài, góp phần nâng cao uy tín quốc gia trên trường quốc tế.</w:t>
      </w:r>
    </w:p>
    <w:p w14:paraId="005C7695" w14:textId="77777777" w:rsidR="006F297B" w:rsidRPr="00B871F5" w:rsidRDefault="006F297B" w:rsidP="00A20708">
      <w:pPr>
        <w:pStyle w:val="6nghing"/>
        <w:spacing w:line="352" w:lineRule="exact"/>
      </w:pPr>
      <w:r w:rsidRPr="00B871F5">
        <w:t>1.1.3. Vai trò của pháp luật về phòng, chống tham nhũng, lãng phí</w:t>
      </w:r>
    </w:p>
    <w:p w14:paraId="763DD771"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phòng, chống tham nhũng và lãng phí là công cụ trọng yếu để trừng trị sai phạm, đồng thời kiến tạo nền tảng đạo đức công vụ và quản trị quốc gia bền vững qua bốn phương diện:</w:t>
      </w:r>
    </w:p>
    <w:p w14:paraId="3D7EF56D"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1.1.3.1. Pháp luật về phòng, chống tham nhũng, lãng phí góp phần thể chế hóa và kiểm nghiệm các chủ trương, chính sách của Đảng cầm quyền</w:t>
      </w:r>
    </w:p>
    <w:p w14:paraId="4A9A23B3"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chuyển hóa các nghị quyết, đường lối chính trị của Đảng thành những quy phạm có tính bắt buộc chung trên toàn quốc. Thông qua thực tiễn thi hành, Nhà nước có cơ sở để kiểm chứng tính đúng đắn của chính sách, từ đó kịp thời điều chỉnh nhằm ứng phó hiệu quả với các hành vi tiêu cực mới phát sinh.</w:t>
      </w:r>
    </w:p>
    <w:p w14:paraId="16586059"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1.1.3.2. Pháp luật về phòng, chống tham nhũng, lãng phí góp phần tạo lập cơ sở pháp lý để phòng ngừa, phát hiện và xử lý tham nhũng, lãng phí</w:t>
      </w:r>
    </w:p>
    <w:p w14:paraId="5774F366"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Pháp luật về phòng, chống tham nhũng, lãng phí đóng vai trò then chốt trong việc xác lập khuôn khổ pháp lý điều chỉnh hành vi của người có chức vụ, quyền hạn, kiểm soát quyền lực và phân định trách nhiệm rõ ràng. Pháp luật tạo cơ sở để phòng ngừa hiệu quả, phát hiện kịp thời và xử lý nghiêm minh các hành vi tham nhũng, lãng phí. </w:t>
      </w:r>
    </w:p>
    <w:p w14:paraId="3CAA6B51"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1.1.3.3. Pháp luật về phòng, chống tham nhũng, lãng phí góp phần thúc đẩy sự công khai, minh bạch, trách nhiệm giải trình</w:t>
      </w:r>
    </w:p>
    <w:p w14:paraId="70E3E567"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về phòng, chống tham nhũng, lãng phí góp phần thúc đẩy công khai, minh bạch và trách nhiệm giải trình thông qua việc quy định nghĩa vụ cung cấp thông tin, kiểm soát tài sản, thu nhập và cơ chế giám sát. Cơ chế giải trình buộc người có chức vụ phải có trách nhiệm trước nhân dân, giúp tăng cường giám sát xã hội và nâng cao tính tự giác công vụ. Qua đó, tăng cường niềm tin xã hội, hạn chế lạm quyền, đồng thời nâng cao hiệu quả quản trị nhà nước và phòng ngừa vi phạm.</w:t>
      </w:r>
    </w:p>
    <w:p w14:paraId="71E49E9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1.1.3.4. Pháp luật về phòng, chống tham nhũng, lãng phí góp phần kiểm soát quyền lực nhà nước xây dựng nền quản trị quốc gia hiện đại</w:t>
      </w:r>
    </w:p>
    <w:p w14:paraId="6AA528E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Vai trò cốt lõi là “nhốt quyền lực vào trong lồng cơ chế”, ngăn chặn sự tha hóa của bộ máy công quyền thành công cụ tư lợi. Việc thực thi tốt các quy định này giúp tinh gọn bộ máy, xây dựng nền quản trị quốc gia liêm chính, hiệu quả và đáp ứng các chuẩn mực quốc tế trong kỷ nguyên số.</w:t>
      </w:r>
    </w:p>
    <w:p w14:paraId="5D1FE1BD" w14:textId="77777777" w:rsidR="006F297B" w:rsidRPr="00B871F5" w:rsidRDefault="006F297B" w:rsidP="00A20708">
      <w:pPr>
        <w:pStyle w:val="5nh"/>
        <w:spacing w:line="352" w:lineRule="exact"/>
        <w:rPr>
          <w:color w:val="auto"/>
        </w:rPr>
      </w:pPr>
      <w:r w:rsidRPr="00B871F5">
        <w:rPr>
          <w:color w:val="auto"/>
        </w:rPr>
        <w:t>1.3. Nội dung pháp luật về phòng, chống tham nhũng, lãng phí</w:t>
      </w:r>
    </w:p>
    <w:p w14:paraId="2B24011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Hệ thống pháp luật về phòng, chống tham nhũng và lãng phí của Việt Nam được xây dựng dựa trên nguyên tắc kết hợp đồng bộ giữa phòng ngừa, phát hiện và xử lý. Nội dung của pháp luật trong lĩnh vực này không chỉ dừng lại ở các quy định mang tính tuyên ngôn mà đã được cụ thể hóa thành các quy phạm bắt buộc thực hiện, tạo thành hành lang pháp lý chặt chẽ điều chỉnh hành vi của người có chức vụ, quyền hạn và các cơ quan, tổ chức liên quan.</w:t>
      </w:r>
    </w:p>
    <w:p w14:paraId="1F4B1C70" w14:textId="77777777" w:rsidR="006F297B" w:rsidRPr="00B871F5" w:rsidRDefault="006F297B" w:rsidP="00A20708">
      <w:pPr>
        <w:pStyle w:val="6nghing"/>
        <w:spacing w:line="352" w:lineRule="exact"/>
      </w:pPr>
      <w:r w:rsidRPr="00B871F5">
        <w:t>1.3.1. Nhóm quy phạm pháp luật quy định các biện pháp nhằm nhận diện, phòng ngừa tham nhũng, lãng phí</w:t>
      </w:r>
    </w:p>
    <w:p w14:paraId="1F8EADE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Đây là nhóm quy phạm giữ vai trò nền tảng, thể hiện phương châm “phòng bệnh hơn chữa bệnh”. Các biện pháp này nhằm triệt tiêu các điều kiện, hoàn cảnh có thể nảy sinh hành vi tham nhũng, tiêu cực thông qua các quy định cụ thể sau:</w:t>
      </w:r>
    </w:p>
    <w:p w14:paraId="3FB37AF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1.3.1.1. Quy định về công khai, minh bạch trong tổ chức và hoạt động của cơ quan, tổ chức, đơn vị </w:t>
      </w:r>
    </w:p>
    <w:p w14:paraId="6381716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Công khai, minh bạch được xem là giải pháp quan trọng hàng đầu để kiểm soát quyền lực. Theo quy định tại Điều 9 Luật Phòng, chống tham nhũng, nguyên tắc công khai, minh bạch là bắt buộc đối với mọi hoạt động của cơ quan, tổ chức, trừ những nội dung thuộc bí mật nhà nước, bí mật kinh doanh hoặc bí mật đời tư theo quy định của pháp luật. Cụ thể, Điều 10 Luật Phòng, chống tham nhũng quy định các nội dung bắt buộc phải công khai bao gồm việc thực hiện chính sách, pháp luật và nhiệm vụ, quyền hạn của đơn vị; việc sử dụng, quản lý ngân sách nhà nước, tài sản công, công tác xây dựng cơ bản, đấu thầu và huy động các nguồn lực tài chính; công tác tổ chức cán bộ như tuyển dụng, quy hoạch, đào tạo, bổ nhiệm, chuyển đổi vị trí công tác; cũng như quy tắc ứng xử của người có chức vụ, quyền hạn. Về phương thức thực hiện, Điều 11 yêu cầu việc công khai phải đảm bảo tính tiếp cận dễ dàng cho người dân và xã hội thông qua các hình thức như công bố tại cuộc họp, niêm yết tại trụ sở, thông báo trên phương tiện thông tin đại chúng, đăng tải trên cổng thông tin điện tử và cung cấp thông tin theo yêu cầu.</w:t>
      </w:r>
    </w:p>
    <w:p w14:paraId="77E9740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4"/>
          <w:w w:val="90"/>
          <w:sz w:val="23"/>
          <w:szCs w:val="23"/>
        </w:rPr>
      </w:pPr>
      <w:r w:rsidRPr="00B871F5">
        <w:rPr>
          <w:rFonts w:ascii="Noto Serif" w:eastAsiaTheme="minorEastAsia" w:hAnsi="Noto Serif" w:cs="Noto Serif"/>
          <w:i/>
          <w:spacing w:val="-4"/>
          <w:w w:val="90"/>
          <w:sz w:val="23"/>
          <w:szCs w:val="23"/>
        </w:rPr>
        <w:t>1.3.1.2. Quy định về xây dựng và thực hiện định mức, tiêu chuẩn, chế độ</w:t>
      </w:r>
      <w:r w:rsidRPr="00B871F5">
        <w:rPr>
          <w:rFonts w:ascii="Noto Serif" w:eastAsiaTheme="minorEastAsia" w:hAnsi="Noto Serif" w:cs="Noto Serif"/>
          <w:spacing w:val="-4"/>
          <w:w w:val="90"/>
          <w:sz w:val="23"/>
          <w:szCs w:val="23"/>
        </w:rPr>
        <w:t xml:space="preserve"> </w:t>
      </w:r>
    </w:p>
    <w:p w14:paraId="52154666"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Việc xây dựng và tuân thủ định mức, tiêu chuẩn là công cụ kỹ thuật then chốt để ngăn chặn lãng phí và tham nhũng tài sản công dưới hình thức chi tiêu sai quy định. Điều 18 Luật Phòng, chống tham nhũng quy định trách nhiệm của cơ quan nhà nước trong việc ban hành, công khai và thực hiện nghiêm túc các chế độ, định mức về tài chính, sử dụng xe công, nhà công vụ và trang thiết bị làm việc. Luật Tiết kiệm, chống lãng phí năm 2025 đã quy định rất chi tiết về vấn đề này, trong đó xác định mọi hành vi chi vượt định mức, tiêu chuẩn đều bị coi là vi phạm pháp luật. Để đảm bảo tính răn đe, pháp luật quy định người ra quyết định chi vượt định mức phải bồi thường thiệt hại và người thụ hưởng phần vượt định mức có trách nhiệm hoàn trả. Những quy định này nhằm mục đích bịt kín các kẽ hở trong quản lý chi tiêu công, ngăn chặn triệt để tình trạng lãng phí hoặc lợi dụng việc mua sắm công để trục lợi cá nhân.</w:t>
      </w:r>
    </w:p>
    <w:p w14:paraId="153A9BB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1.3.1.3. Quy định về thực hiện quy tắc ứng xử của người có chức vụ, quyền hạn </w:t>
      </w:r>
    </w:p>
    <w:p w14:paraId="0473603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w w:val="90"/>
          <w:sz w:val="23"/>
          <w:szCs w:val="23"/>
        </w:rPr>
        <w:t>Quy tắc ứng xử là các chuẩn mực xử sự trong thi hành nhiệm vụ, công vụ và trong quan hệ xã hội mà người có chức vụ phải tuân thủ. Điều 20 Luật Phòng, chống tham nhũng yêu cầu người có chức vụ, quyền hạn phải thực hiện sự liêm chính, tuyệt đối không được cửa quyền, hách dịch hay gây phiền hà cho người dân. Một nội dung đặc biệt quan trọng trong quy tắc ứng xử là quy định về việc tặng quà và nhận quà tặng được nêu tại Điều 22 Luật Phòng, chống tham nhũng. Theo đó, pháp luật nghiêm cấm cơ quan, tổ chức, đơn vị, người có chức vụ, quyền hạn trực tiếp hoặc gián tiếp nhận quà tặng dưới mọi hình thức của các đối tượng có liên quan đến công việc do mình giải quyết hoặc thuộc phạm vi quản lý của mình. Quy định này nhằm cắt đứt mối quan hệ lợi ích vật chất giữa người thực thi công vụ và đối tượng chịu sự quản lý, từ đó ngăn chặn sự biến tướng của hành vi hối lộ.</w:t>
      </w:r>
    </w:p>
    <w:p w14:paraId="593FF1E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1.3.1.4. Quy định về chuyển đổi vị trí công tác </w:t>
      </w:r>
    </w:p>
    <w:p w14:paraId="05311546"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Để phòng ngừa việc cán bộ công tác lâu năm tại một vị trí sinh ra tâm lý chủ quan, bè phái hoặc thiết lập các “sân sau”, Điều 24 Luật Phòng, chống tham nhũng quy định cụ thể về việc chuyển đổi vị trí công tác. Đối tượng áp dụng là người có chức vụ, quyền hạn làm việc tại một số vị trí nhạy cảm liên quan đến công tác tổ chức cán bộ, quản lý tài chính công, tài sản công, đầu tư công, hoặc các vị trí trực tiếp tiếp xúc và giải quyết công việc của cơ quan, tổ chức, đơn vị, cá nhân khác. Thời hạn định kỳ chuyển đổi được quy định tại Điều 25 là từ 02 năm đến 05 năm tùy theo đặc thù của từng ngành, lĩnh vực. Việc chuyển đổi này phải được thực hiện theo kế hoạch, đảm bảo tính công khai và không làm ảnh hưởng đến hoạt động bình thường của cơ quan, tổ chức.</w:t>
      </w:r>
    </w:p>
    <w:p w14:paraId="4709E1C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1.3.1.5. Quy định về cải cách hành chính, ứng dụng khoa học công nghệ và thanh toán không dùng tiền mặt </w:t>
      </w:r>
    </w:p>
    <w:p w14:paraId="6127E789"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xác định công nghệ là công cụ minh bạch hóa hiệu quả nhất trong công tác phòng ngừa tham nhũng. Điều 26 Luật Phòng, chống tham nhũng quy định trách nhiệm của cơ quan nhà nước trong việc tăng cường áp dụng khoa học công nghệ vào quản lý. Cụ thể, pháp luật yêu cầu đẩy mạnh thanh toán không dùng tiền mặt, trong đó các khoản thu, chi ngân sách, trả lương, thu nhập và các khoản chi tiêu có giá trị lớn bắt buộc phải thực hiện qua tài khoản ngân hàng. Biện pháp này giúp cơ quan chức năng dễ dàng kiểm soát luồng tiền (money trail), phát hiện các giao dịch đáng ngờ và ngăn chặn việc đưa hối lộ bằng tiền mặt - vốn là hình thức phổ biến và khó phát hiện nhất của tham nhũng.</w:t>
      </w:r>
    </w:p>
    <w:p w14:paraId="52EA54D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1.3.1.6. Quy định về kiểm soát tài sản, thu nhập </w:t>
      </w:r>
    </w:p>
    <w:p w14:paraId="02C6001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hAnsi="Noto Serif" w:cs="Noto Serif"/>
          <w:w w:val="90"/>
          <w:sz w:val="23"/>
          <w:szCs w:val="23"/>
        </w:rPr>
        <w:t>Đây là một trong những chế định chặt chẽ nhất của Luật Phòng, chống tham nhũng. Cơ chế kiểm soát tài sản, thu nhập bao gồm kê khai, công khai, quản lý thông tin, xác minh, kết luận xác minh và xử lý kê khai không trung thực. Nghị định số 164/2026/NĐ-CP ngày 15/5/2026 tiếp tục cụ thể hóa chế định này theo hướng tăng cường quản lý dữ liệu, xác minh có trọng tâm, kiểm soát biến động tài sản, thu nhập bất thường và phù hợp hơn với các loại tài sản phát sinh trong bối cảnh kinh tế số.</w:t>
      </w:r>
    </w:p>
    <w:p w14:paraId="00FF5F5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1.3.1.7. Quy định về trách nhiệm của người đứng đầu và trách nhiệm của công dân</w:t>
      </w:r>
    </w:p>
    <w:p w14:paraId="5FF910F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 Trong công tác phòng ngừa, pháp luật phân định rõ trách nhiệm của hai chủ thể quan trọng. Đối với người đứng đầu, Điều 72 quy định họ phải chịu trách nhiệm trực tiếp (nếu người vi phạm là cấp phó hoặc cán bộ dưới quyền trực tiếp) hoặc trách nhiệm liên đới (nếu vi phạm xảy ra ở cấp dưới khác) khi để xảy ra tham nhũng trong cơ quan mình; hình thức xử lý kỷ luật được quy định nghiêm khắc nhằm đề cao vai trò “nêu gương”. Song song với đó, Điều 5 Luật Phòng, chống tham nhũng quy định về trách nhiệm của xã hội, khẳng định công dân có quyền và nghĩa vụ phát hiện, phản ánh, tố cáo hành vi tham nhũng, đồng thời được Nhà nước bảo vệ và khen thưởng xứng đáng khi thực hiện quyền này.</w:t>
      </w:r>
    </w:p>
    <w:p w14:paraId="710C3FA4" w14:textId="77777777" w:rsidR="006F297B" w:rsidRPr="00B871F5" w:rsidRDefault="006F297B" w:rsidP="00A20708">
      <w:pPr>
        <w:pStyle w:val="6nghing"/>
        <w:spacing w:line="352" w:lineRule="exact"/>
      </w:pPr>
      <w:r w:rsidRPr="00B871F5">
        <w:t>1.3.2. Nhóm quy phạm pháp luật quy định về việc phát hiện tham nhũng, lãng phí</w:t>
      </w:r>
    </w:p>
    <w:p w14:paraId="7DF26FF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xây dựng cơ chế phát hiện tham nhũng, lãng phí qua ba kênh chính: tự kiểm tra nội bộ, kiểm tra giám sát của cơ quan chức năng và giám sát của xã hội.</w:t>
      </w:r>
    </w:p>
    <w:p w14:paraId="58BE141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1.3.2.1. Quy định về phát hiện tham nhũng, lãng phí thông qua hoạt động kiểm tra và tự kiểm tra</w:t>
      </w:r>
    </w:p>
    <w:p w14:paraId="0F15D3E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55 Luật Phòng, chống tham nhũng quy định người đứng đầu cơ quan quản lý nhà nước có trách nhiệm chủ động tổ chức kiểm tra việc thực hiện nhiệm vụ của cán bộ, công chức thuộc quyền quản lý. Mục tiêu là để kịp thời chấn chỉnh, ngăn chặn sai phạm từ trứng nước; khi phát hiện hành vi có dấu hiệu tham nhũng, người đứng đầu phải kịp thời xử lý hoặc báo cáo cơ quan có thẩm quyền, tuyệt đối không được bao che hay dung túng cho sai phạm.</w:t>
      </w:r>
    </w:p>
    <w:p w14:paraId="53702AE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1.3.2.2. Quy định về phát hiện tham nhũng, lãng phí thông qua hoạt động giám sát, thanh tra, kiểm toán</w:t>
      </w:r>
    </w:p>
    <w:p w14:paraId="112B9B4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Nhóm quy định này bao gồm ba trụ cột chính:</w:t>
      </w:r>
    </w:p>
    <w:p w14:paraId="50F153E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nhất, hoạt động giám sát</w:t>
      </w:r>
      <w:r w:rsidRPr="00B871F5">
        <w:rPr>
          <w:rFonts w:ascii="Noto Serif" w:eastAsiaTheme="minorEastAsia" w:hAnsi="Noto Serif" w:cs="Noto Serif"/>
          <w:w w:val="90"/>
          <w:sz w:val="23"/>
          <w:szCs w:val="23"/>
        </w:rPr>
        <w:t xml:space="preserve">, trong đó Quốc hội và Hội đồng nhân dân các cấp thực hiện quyền giám sát tối cao đối với công tác phòng, chống tham nhũng; đồng thời Mặt trận Tổ quốc Việt Nam và các tổ chức thành viên đóng vai trò giám sát và phản biện xã hội. </w:t>
      </w:r>
    </w:p>
    <w:p w14:paraId="552BAB1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hai, hoạt động Thanh tra</w:t>
      </w:r>
      <w:r w:rsidRPr="00B871F5">
        <w:rPr>
          <w:rFonts w:ascii="Noto Serif" w:eastAsiaTheme="minorEastAsia" w:hAnsi="Noto Serif" w:cs="Noto Serif"/>
          <w:w w:val="90"/>
          <w:sz w:val="23"/>
          <w:szCs w:val="23"/>
        </w:rPr>
        <w:t xml:space="preserve">, được quy định tại Điều 60 Luật Phòng, chống tham nhũng, yêu cầu cơ quan thanh tra thông qua hoạt động thanh tra kinh tế - xã hội và thanh tra trách nhiệm để phát hiện tham nhũng; nếu phát hiện dấu hiệu tội phạm phải chuyển ngay hồ sơ sang cơ quan điều tra. </w:t>
      </w:r>
    </w:p>
    <w:p w14:paraId="074F6EB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ba, hoạt động Kiểm toán</w:t>
      </w:r>
      <w:r w:rsidRPr="00B871F5">
        <w:rPr>
          <w:rFonts w:ascii="Noto Serif" w:eastAsiaTheme="minorEastAsia" w:hAnsi="Noto Serif" w:cs="Noto Serif"/>
          <w:w w:val="90"/>
          <w:sz w:val="23"/>
          <w:szCs w:val="23"/>
        </w:rPr>
        <w:t>, theo Điều 61 Luật Phòng, chống tham nhũng và Luật Kiểm toán nhà nước năm 2015 (sửa đổi năm 2019), cơ quan này có trách nhiệm kiểm toán việc quản lý, sử dụng tài chính công, tài sản công để phát hiện lãng phí, chi sai nguyên tắc và kiến nghị thu hồi tiền, tài sản cho Nhà nước.</w:t>
      </w:r>
    </w:p>
    <w:p w14:paraId="0D5748C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1.3.2.3. Quy định về phát hiện tham nhũng, lãng phí thông qua phản ánh, báo cáo, tố cáo </w:t>
      </w:r>
    </w:p>
    <w:p w14:paraId="688F11F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Phòng, chống tham nhũng, Luật Tiết kiệm, chống lãng phí năm 2025 và Luật Tố cáo 2018 (sửa đổi, bổ sung năm 2020, 2025) đã tạo lập một hành lang pháp lý an toàn để khuyến khích việc phát hiện vi phạm từ phía người dân. Theo đó, công dân có quyền tố cáo hành vi tham nhũng với cơ quan chức năng. Cơ quan, tổ chức, cá nhân có quyền cung cấp thông tin cho người đứng đầu, cơ quan, tổ chức, thủ trưởng cơ quan cấp trên trực tiếp nơi để xảy ra lãng phí hoặc các cơ quan chức năng khác để xem xét, giải quyết. Để bảo đảm quyền này được thực thi trên thực tế, pháp luật nghiêm cấm hành vi tiết lộ họ tên, địa chỉ, bút tích của người tố cáo cũng như các hành vi trả thù, trù dập. Người tố cáo trung thực sẽ được Nhà nước bảo vệ toàn diện về tính mạng, sức khỏe, tài sản, vị trí công tác và được khen thưởng xứng đáng.</w:t>
      </w:r>
    </w:p>
    <w:p w14:paraId="53B21D1B" w14:textId="77777777" w:rsidR="006F297B" w:rsidRPr="00B871F5" w:rsidRDefault="006F297B" w:rsidP="00A20708">
      <w:pPr>
        <w:pStyle w:val="6nghing"/>
        <w:spacing w:line="352" w:lineRule="exact"/>
      </w:pPr>
      <w:r w:rsidRPr="00B871F5">
        <w:t>1.3.3. Nhóm quy phạm pháp luật quy định về việc xử lý tham nhũng, lãng phí</w:t>
      </w:r>
    </w:p>
    <w:p w14:paraId="73137AD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Nguyên tắc xử lý tham nhũng, lãng phí được pháp luật xác định là “không có vùng cấm, không có ngoại lệ, bất kể người đó là ai”, bao gồm các chế tài xử lý người vi phạm và xử lý tài sản.</w:t>
      </w:r>
    </w:p>
    <w:p w14:paraId="4D5D32E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4"/>
          <w:w w:val="90"/>
          <w:sz w:val="23"/>
          <w:szCs w:val="23"/>
        </w:rPr>
      </w:pPr>
      <w:r w:rsidRPr="00B871F5">
        <w:rPr>
          <w:rFonts w:ascii="Noto Serif" w:eastAsiaTheme="minorEastAsia" w:hAnsi="Noto Serif" w:cs="Noto Serif"/>
          <w:i/>
          <w:spacing w:val="-4"/>
          <w:w w:val="90"/>
          <w:sz w:val="23"/>
          <w:szCs w:val="23"/>
        </w:rPr>
        <w:t>1.3.3.1. Quy định về xử lý người thực hiện hành vi tham nhũng, lãng phí</w:t>
      </w:r>
      <w:r w:rsidRPr="00B871F5">
        <w:rPr>
          <w:rFonts w:ascii="Noto Serif" w:eastAsiaTheme="minorEastAsia" w:hAnsi="Noto Serif" w:cs="Noto Serif"/>
          <w:spacing w:val="-4"/>
          <w:w w:val="90"/>
          <w:sz w:val="23"/>
          <w:szCs w:val="23"/>
        </w:rPr>
        <w:t xml:space="preserve"> </w:t>
      </w:r>
    </w:p>
    <w:p w14:paraId="0B76677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Tùy theo tính chất và mức độ vi phạm, người thực hiện hành vi sẽ bị xử lý theo ba hình thức. Đầu tiên là xử lý kỷ luật, áp dụng đối với cán bộ, công chức, viên chức vi phạm nhưng chưa đến mức truy cứu trách nhiệm hình sự; theo Điều 92 Luật Phòng, chống tham nhũng năm 2018 và các văn bản hướng dẫn, hình thức kỷ luật bao gồm khiển trách, cảnh cáo, hạ bậc lương, giáng chức, cách chức và buộc thôi việc. Tiếp theo là xử phạt vi phạm hành chính, áp dụng cho các hành vi vi phạm quy định về công khai minh bạch, định mức tiêu chuẩn hoặc quy tắc ứng xử mà chưa cấu thành tội phạm, với các chế tài như phạt tiền, tước quyền sử dụng giấy phép hoặc buộc khắc phục hậu quả. Nghiêm khắc nhất là truy cứu trách nhiệm hình sự theo Bộ luật Hình sự năm 2015 (sửa đổi, bổ sung năm 2017). Chương XXIII của Bộ luật này quy định các tội phạm về chức vụ như: Tội tham ô tài sản (Điều 353), Tội nhận hối lộ (Điều 354) với khung hình phạt cao nhất là Tử hình nếu giá trị tài sản từ 1 tỷ đồng trở lên; đối với lãng phí, Tội vi phạm quy định về quản lý, sử dụng tài sản Nhà nước gây thất thoát, lãng phí (Điều 219) có khung hình phạt lên đến 20 năm tù. Luật Tiết kiệm, chống lãng phí cũng quy định về xử lý hành vi gây lãng phí và hành vi vi phạm trong tổ chức thực hiện phòng, chống lãng phí.</w:t>
      </w:r>
    </w:p>
    <w:p w14:paraId="586C05C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ml:space="preserve">1.3.3.2. Quy định về xử lý tài sản tham nhũng, lãng phí </w:t>
      </w:r>
    </w:p>
    <w:p w14:paraId="4325F942"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Mục tiêu của xử lý tham nhũng không chỉ là trừng trị người phạm tội mà quan trọng hơn là thu hồi tài sản bị thất thoát. Điều 93 Luật Phòng, chống tham nhũng năm 2018 khẳng định nguyên tắc tài sản tham nhũng phải được thu hồi, tịch thu triệt để. Để thực hiện điều này, pháp luật cho phép các cơ quan có thẩm quyền áp dụng các biện pháp ngăn chặn ngay trong quá trình thanh tra, kiểm toán, điều tra, truy tố, xét xử như phong tỏa tài khoản, kê biên tài sản, tạm giữ tài sản. Đáng chú ý, pháp luật hình sự còn quy định chính sách khoan hồng đặc biệt tại Điều 40 Bộ luật Hình sự năm 2015, theo đó người phạm tội tham ô, nhận hối lộ có thể không bị thi hành án tử hình nếu chủ động nộp lại ít nhất 3/4 tài sản tham ô, nhận hối lộ và hợp tác tích cực với cơ quan chức năng, nhằm khuyến khích tối đa việc khắc phục hậu quả kinh tế cho Nhà nước.</w:t>
      </w:r>
    </w:p>
    <w:p w14:paraId="22D836A4" w14:textId="77777777" w:rsidR="006F297B" w:rsidRPr="00B871F5" w:rsidRDefault="006F297B" w:rsidP="00A20708">
      <w:pPr>
        <w:pStyle w:val="5nh"/>
        <w:spacing w:line="352" w:lineRule="exact"/>
        <w:rPr>
          <w:color w:val="auto"/>
        </w:rPr>
      </w:pPr>
      <w:r w:rsidRPr="00B871F5">
        <w:rPr>
          <w:color w:val="auto"/>
        </w:rPr>
        <w:t>1.4. Tiêu chí đánh giá và các điều kiện bảo đảm mức độ hoàn thiện pháp luật về phòng, chống tham nhũng, lãng phí</w:t>
      </w:r>
    </w:p>
    <w:p w14:paraId="5BB4E70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Hoàn thiện pháp luật là một quá trình liên tục nhằm nâng cao chất lượng, hiệu quả của các quy định pháp lý. Để đánh giá mức độ hoàn thiện của hệ thống pháp luật về phòng, chống tham nhũng và lãng phí, cần dựa trên một hệ thống các tiêu chí khoa học, khách quan, phản ánh đúng bản chất và yêu cầu của công tác quản trị quốc gia trong từng giai đoạn.</w:t>
      </w:r>
    </w:p>
    <w:p w14:paraId="460ED865" w14:textId="77777777" w:rsidR="006F297B" w:rsidRPr="00B871F5" w:rsidRDefault="006F297B" w:rsidP="00A20708">
      <w:pPr>
        <w:pStyle w:val="6nghing"/>
        <w:spacing w:line="352" w:lineRule="exact"/>
      </w:pPr>
      <w:r w:rsidRPr="00B871F5">
        <w:t>1.4.1. Tiêu chí đánh giá mức độ hoàn thiện pháp luật về phòng, chống tham nhũng, lãng phí</w:t>
      </w:r>
    </w:p>
    <w:p w14:paraId="42907C0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Hệ thống các tiêu chí đánh giá được xây dựng dựa trên sự tương thích của pháp luật với đường lối chính trị, điều kiện kinh tế - xã hội, tính thống nhất của hệ thống pháp luật và kỹ thuật lập pháp.</w:t>
      </w:r>
    </w:p>
    <w:p w14:paraId="3BF2CA2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1.4.1.1. Pháp luật về phòng, chống tham nhũng, lãng phí phải phù hợp với quan điểm, chủ trương, chính sách của Đảng</w:t>
      </w:r>
    </w:p>
    <w:p w14:paraId="6C41D0B8" w14:textId="77777777" w:rsidR="006F297B" w:rsidRPr="00B871F5" w:rsidRDefault="006F297B" w:rsidP="001075F8">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Sự lãnh đạo của Đảng Cộng sản Việt Nam là nhân tố quyết định thắng lợi của công cuộc đấu tranh phòng, chống tham nhũng, lãng phí. Do đó, tiêu chí đầu tiên và quan trọng nhất để đánh giá sự hoàn thiện của pháp luật trong lĩnh vực này là mức độ phù hợp và khả năng chuyển tải ý chí chính trị của Đảng vào đời sống pháp lý.</w:t>
      </w:r>
    </w:p>
    <w:p w14:paraId="33F11689" w14:textId="77777777" w:rsidR="006F297B" w:rsidRPr="00B871F5" w:rsidRDefault="006F297B" w:rsidP="001075F8">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nhất</w:t>
      </w:r>
      <w:r w:rsidRPr="00B871F5">
        <w:rPr>
          <w:rFonts w:ascii="Noto Serif" w:eastAsiaTheme="minorEastAsia" w:hAnsi="Noto Serif" w:cs="Noto Serif"/>
          <w:w w:val="90"/>
          <w:sz w:val="23"/>
          <w:szCs w:val="23"/>
        </w:rPr>
        <w:t>, pháp luật về phòng, chống tham nhũng, lãng phí phải thể chế hóa kịp thời chủ trương, đường lối của Đảng về phòng, chống tham nhũng, lãng phí trong nhà nước pháp quyền.</w:t>
      </w:r>
    </w:p>
    <w:p w14:paraId="42FA4AA1" w14:textId="77777777" w:rsidR="006F297B" w:rsidRPr="00B871F5" w:rsidRDefault="006F297B" w:rsidP="001075F8">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đóng vai trò là công cụ để chuyển hóa các nghị quyết, chỉ thị của Đảng thành “ý chí nhà nước” với tính bắt buộc chung. Mức độ hoàn thiện được đo lường bằng việc các quan điểm chỉ đạo (như “không có vùng cấm”, “kiểm soát quyền lực”, “thu hồi tài sản”) có được cụ thể hóa thành các điều luật, chế tài hay không. Nếu chủ trương của Đảng đã đổi mới nhưng pháp luật chậm sửa đổi, bổ sung thì hệ thống pháp luật đó được coi là chưa hoàn thiện, tạo ra độ trễ làm giảm hiệu lực lãnh đạo chính trị.</w:t>
      </w:r>
    </w:p>
    <w:p w14:paraId="170DD98F" w14:textId="77777777" w:rsidR="006F297B" w:rsidRPr="00B871F5" w:rsidRDefault="006F297B" w:rsidP="001075F8">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hai</w:t>
      </w:r>
      <w:r w:rsidRPr="00B871F5">
        <w:rPr>
          <w:rFonts w:ascii="Noto Serif" w:eastAsiaTheme="minorEastAsia" w:hAnsi="Noto Serif" w:cs="Noto Serif"/>
          <w:w w:val="90"/>
          <w:sz w:val="23"/>
          <w:szCs w:val="23"/>
        </w:rPr>
        <w:t>, pháp luật về phòng, chống tham nhũng, lãng phí phải không ngừng bảo đảm và phát huy vai trò của các chủ thể trong phòng, chống tham nhũng, lãng phí.</w:t>
      </w:r>
    </w:p>
    <w:p w14:paraId="095FF8FA" w14:textId="77777777" w:rsidR="006F297B" w:rsidRPr="00B871F5" w:rsidRDefault="006F297B" w:rsidP="001075F8">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Công cuộc chống “giặc nội xâm” không chỉ là nhiệm vụ của cơ quan chuyên trách mà là sự nghiệp của toàn dân. Pháp luật hoàn thiện phải quy định rõ ràng, cụ thể cơ chế để Mặt trận Tổ quốc, các tổ chức chính trị - xã hội, báo chí và người dân tham gia giám sát, phản biện. Tiêu chí này đòi hỏi các quy định pháp luật không được mang tính hình thức mà phải tạo ra các “kênh” thực tế để người dân thực hiện quyền tố cáo, phản ánh và được bảo vệ an toàn.</w:t>
      </w:r>
    </w:p>
    <w:p w14:paraId="41DF40DF" w14:textId="77777777" w:rsidR="006F297B" w:rsidRPr="00B871F5" w:rsidRDefault="006F297B" w:rsidP="001075F8">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ba</w:t>
      </w:r>
      <w:r w:rsidRPr="00B871F5">
        <w:rPr>
          <w:rFonts w:ascii="Noto Serif" w:eastAsiaTheme="minorEastAsia" w:hAnsi="Noto Serif" w:cs="Noto Serif"/>
          <w:w w:val="90"/>
          <w:sz w:val="23"/>
          <w:szCs w:val="23"/>
        </w:rPr>
        <w:t>, pháp luật về phòng, chống tham nhũng, lãng phí phải là phương tiện để kiểm tra việc thực hiện chủ trương của Đảng với các hình thức đa dạng, phong phú.</w:t>
      </w:r>
    </w:p>
    <w:p w14:paraId="2CC891B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Thông qua thực tiễn thi hành pháp luật, Nhà nước và Đảng có thể đo lường được tính đúng đắn của các chủ trương. Pháp luật hoàn thiện phải thiết lập được các cơ chế báo cáo, thống kê, sơ kết, tổng kết minh bạch. Qua đó, pháp luật đóng vai trò như một “thước đo” phản hồi lại cho Đảng biết chính sách nào hiệu quả, chính sách nào xa rời thực tế để kịp thời điều chỉnh.</w:t>
      </w:r>
    </w:p>
    <w:p w14:paraId="258BDAA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1.4.1.2. Pháp luật về phòng, chống tham nhũng, lãng phí phải phù hợp với trình độ phát triển kinh tế, văn hóa, xã hội</w:t>
      </w:r>
    </w:p>
    <w:p w14:paraId="014EF33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là kiến trúc thượng tầng, chịu sự quy định của cơ sở hạ tầng kinh tế - xã hội. Do đó, tính khả thi và hiệu quả của pháp luật phụ thuộc lớn vào sự tương thích này.</w:t>
      </w:r>
    </w:p>
    <w:p w14:paraId="4CD606B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nhất</w:t>
      </w:r>
      <w:r w:rsidRPr="00B871F5">
        <w:rPr>
          <w:rFonts w:ascii="Noto Serif" w:eastAsiaTheme="minorEastAsia" w:hAnsi="Noto Serif" w:cs="Noto Serif"/>
          <w:w w:val="90"/>
          <w:sz w:val="23"/>
          <w:szCs w:val="23"/>
        </w:rPr>
        <w:t>, pháp luật phải phù hợp với trình độ phát triển kinh tế - xã hội, không thể “cao hơn” hay “thấp hơn” trình độ phát triển kinh tế.</w:t>
      </w:r>
    </w:p>
    <w:p w14:paraId="49CD2E2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Nếu quy định pháp luật quá lý tưởng hóa (cao hơn thực tế), ví dụ như đặt ra các yêu cầu kiểm soát tài sản quá ngặt nghèo khi hạ tầng thanh toán số chưa hoàn thiện, luật sẽ trở thành “luật treo”, không thể thực thi. Ngược lại, nếu quy định quá lạc hậu (thấp hơn thực tế), ví dụ như các định mức chi tiêu đã lỗi thời so với trượt giá thị trường, sẽ vô tình đẩy cán bộ vào thế phải “xé rào” để hoàn thành nhiệm vụ, từ đó phát sinh cơ chế xin - cho và tham nhũng. Vì vậy, sự hoàn thiện thể hiện ở tính “đúng và trúng” với bối cảnh kinh tế.</w:t>
      </w:r>
    </w:p>
    <w:p w14:paraId="5F700A3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hai</w:t>
      </w:r>
      <w:r w:rsidRPr="00B871F5">
        <w:rPr>
          <w:rFonts w:ascii="Noto Serif" w:eastAsiaTheme="minorEastAsia" w:hAnsi="Noto Serif" w:cs="Noto Serif"/>
          <w:w w:val="90"/>
          <w:sz w:val="23"/>
          <w:szCs w:val="23"/>
        </w:rPr>
        <w:t>, pháp luật phải tương thích, hài hòa với các quy phạm xã hội và phong tục, tập quán tốt đẹp.</w:t>
      </w:r>
    </w:p>
    <w:p w14:paraId="6844085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Cuộc đấu tranh phòng, chống tham nhũng, lãng phí diễn ra trong môi trường văn hóa cụ thể. Một hệ thống pháp luật hoàn thiện không được tách rời hay đối đầu cực đoan với các giá trị văn hóa truyền thống. Nó cần phân định rõ ranh giới giữa phong tục “tặng quà tri ân” tốt đẹp với hành vi “hối lộ, đút lót”. Pháp luật cần kế thừa các quy tắc ứng xử cộng đồng tích cực (như hương ước về tiết kiệm trong ma chay, cưới hỏi) để chống lãng phí, đồng thời sử dụng giáo dục pháp luật để loại bỏ dần các hủ tục tiếp tay cho tham nhũng. Sự hài hòa này giúp pháp luật dễ dàng đi vào lòng dân và được tự giác chấp hành.</w:t>
      </w:r>
    </w:p>
    <w:p w14:paraId="14FFD15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1.4.1.3. Pháp luật về phòng, chống tham nhũng, lãng phí phải bảo đảm tính toàn diện, đồng bộ và thống nhất</w:t>
      </w:r>
    </w:p>
    <w:p w14:paraId="350E95C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Đây là tiêu chí phản ánh chất lượng kỹ thuật và cấu trúc của hệ thống pháp luật, đảm bảo không có “khoảng trống” hay sự chồng chéo.</w:t>
      </w:r>
    </w:p>
    <w:p w14:paraId="0B94BC5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Về tính toàn diện</w:t>
      </w:r>
      <w:r w:rsidRPr="00B871F5">
        <w:rPr>
          <w:rFonts w:ascii="Noto Serif" w:eastAsiaTheme="minorEastAsia" w:hAnsi="Noto Serif" w:cs="Noto Serif"/>
          <w:w w:val="90"/>
          <w:sz w:val="23"/>
          <w:szCs w:val="23"/>
        </w:rPr>
        <w:t>: Pháp luật phải bao quát được mọi ngóc ngách của đời sống xã hội nơi tham nhũng, lãng phí có thể nảy sinh. Tiêu chí này đòi hỏi hệ thống pháp luật phải có đầy đủ các chế định điều chỉnh từ phòng ngừa, phát hiện đến xử lý; từ khu vực công đến khu vực tư; từ kiểm soát tài sản đến kiểm soát xung đột lợi ích. Sự thiếu vắng quy định ở bất kỳ khâu nào cũng bị coi là sự khiếm khuyết của hệ thống.</w:t>
      </w:r>
    </w:p>
    <w:p w14:paraId="640A7FF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i/>
          <w:spacing w:val="2"/>
          <w:w w:val="90"/>
          <w:sz w:val="23"/>
          <w:szCs w:val="23"/>
        </w:rPr>
        <w:t>Về tính thống nhất, đồng bộ</w:t>
      </w:r>
      <w:r w:rsidRPr="00B871F5">
        <w:rPr>
          <w:rFonts w:ascii="Noto Serif" w:eastAsiaTheme="minorEastAsia" w:hAnsi="Noto Serif" w:cs="Noto Serif"/>
          <w:spacing w:val="2"/>
          <w:w w:val="90"/>
          <w:sz w:val="23"/>
          <w:szCs w:val="23"/>
        </w:rPr>
        <w:t>: Sự hoàn thiện thể hiện ở hai cấp độ, trong nội tại văn bản, các điều khoản trong cùng một luật (ví dụ Luật Phòng, chống tham nhũng) không được mâu thuẫn, phủ định lẫn nhau; trong hệ thống pháp luật: Luật Phòng, chống tham nhũng, lãng phí phải thống nhất với Hiến pháp, Bộ luật Hình sự, Luật Đất đai, Luật Đấu thầu, v.v.. Ví dụ, quy định về xử lý tài sản tham nhũng trong Luật Phòng, chống tham nhũng phải đồng bộ với quy trình tố tụng, thi hành án dân sự. Nếu thiếu sự đồng bộ, việc áp dụng pháp luật sẽ bị ách tắc, tạo kẽ hở cho tội phạm lợi dụng.</w:t>
      </w:r>
    </w:p>
    <w:p w14:paraId="01DD0F1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1.4.1.4. Pháp luật về phòng, chống tham nhũng, lãng phí bảo đảm tính kịp thời, khả thi, minh bạch, công khai, ổn định, dễ tiếp cận</w:t>
      </w:r>
    </w:p>
    <w:p w14:paraId="18979FD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Nhóm tiêu chí này đánh giá năng lực thực thi và giá trị dân chủ của pháp luật.</w:t>
      </w:r>
    </w:p>
    <w:p w14:paraId="0BDC02C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Về tính khả thi</w:t>
      </w:r>
      <w:r w:rsidRPr="00B871F5">
        <w:rPr>
          <w:rFonts w:ascii="Noto Serif" w:eastAsiaTheme="minorEastAsia" w:hAnsi="Noto Serif" w:cs="Noto Serif"/>
          <w:w w:val="90"/>
          <w:sz w:val="23"/>
          <w:szCs w:val="23"/>
        </w:rPr>
        <w:t>: Pháp luật không chỉ giải quyết các vấn đề nóng bỏng hiện tại mà còn phải có tầm nhìn dự báo để điều chỉnh các quan hệ trong tương lai (tính dự báo). Quan trọng hơn, quy định pháp luật phải phù hợp với nguồn lực thực tế: ngân sách nhà nước, cơ sở vật chất kỹ thuật và năng lực của đội ngũ cán bộ thực thi. Một quy định hay nhưng bộ máy không đủ sức vận hành thì quy định đó không đạt tiêu chí hoàn thiện.</w:t>
      </w:r>
    </w:p>
    <w:p w14:paraId="1264617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Về tính công khai, minh bạ</w:t>
      </w:r>
      <w:r w:rsidRPr="00B871F5">
        <w:rPr>
          <w:rFonts w:ascii="Noto Serif" w:eastAsiaTheme="minorEastAsia" w:hAnsi="Noto Serif" w:cs="Noto Serif"/>
          <w:w w:val="90"/>
          <w:sz w:val="23"/>
          <w:szCs w:val="23"/>
        </w:rPr>
        <w:t xml:space="preserve">ch: </w:t>
      </w:r>
    </w:p>
    <w:p w14:paraId="2FFB0644"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Tính công khai: Đòi hỏi mọi quy định, chính sách và hoạt động của cơ quan nhà nước (trừ bí mật quốc gia) phải được “phơi bày” trước công chúng. Người dân phải có quyền và cơ hội tiếp cận thông tin chính thức một cách dễ dàng.</w:t>
      </w:r>
    </w:p>
    <w:p w14:paraId="4C2C2CDA"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Tính minh bạch: Đòi hỏi nội dung quy định phải rõ ràng, rành mạch, đơn nghĩa. Pháp luật không được mập mờ, đa nghĩa khiến người áp dụng hiểu sao cũng được. Sự thiếu minh bạch chính là môi trường nuôi dưỡng sự tùy tiện và nhũng nhiễu.</w:t>
      </w:r>
    </w:p>
    <w:p w14:paraId="55C19257"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Về tính dễ tiếp cận</w:t>
      </w:r>
      <w:r w:rsidRPr="00B871F5">
        <w:rPr>
          <w:rFonts w:ascii="Noto Serif" w:eastAsiaTheme="minorEastAsia" w:hAnsi="Noto Serif" w:cs="Noto Serif"/>
          <w:w w:val="90"/>
          <w:sz w:val="23"/>
          <w:szCs w:val="23"/>
        </w:rPr>
        <w:t>: Nội dung pháp luật phải được thiết kế đơn giản, dễ hiểu, dễ thực hiện để người dân bình thường cũng có thể nắm bắt. Thủ tục hành chính rườm rà, ngôn ngữ đánh đố là biểu hiện của sự chưa hoàn thiện.</w:t>
      </w:r>
    </w:p>
    <w:p w14:paraId="7E180A10"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1.4.1.5. Pháp luật về phòng, chống tham nhũng, lãng phí phải bảo đảm kỹ thuật lập pháp hiện đại</w:t>
      </w:r>
    </w:p>
    <w:p w14:paraId="7B470EAE"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Cuối cùng, hình thức thể hiện của văn bản pháp luật cũng là một tiêu chí đánh giá quan trọng.</w:t>
      </w:r>
    </w:p>
    <w:p w14:paraId="700B279D"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Thứ nhất, về cấu trúc hệ thống văn bản.</w:t>
      </w:r>
    </w:p>
    <w:p w14:paraId="76FB9C5B"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Các chế định phải được sắp xếp khoa học, lôgíc, chặt chẽ. Phải tuân thủ nghiêm ngặt thứ bậc hiệu lực pháp lý: Văn bản dưới luật không được trái với luật, luật không được trái với Hiến pháp. Các quy định chi tiết hướng dẫn thi hành phải được ban hành kịp thời, tránh tình trạng “luật chờ nghị định, nghị định chờ thông tư”.</w:t>
      </w:r>
    </w:p>
    <w:p w14:paraId="2DAA45AC"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Thứ hai, về ngôn ngữ pháp lý.</w:t>
      </w:r>
    </w:p>
    <w:p w14:paraId="783F9FA3"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Văn bản pháp luật về phòng, chống tham nhũng, lãng phí phải sử dụng ngôn ngữ phổ thông, chuẩn xác. Từ ngữ phải đơn nghĩa, trong sáng, tránh sử dụng các từ địa phương, từ lóng hoặc các thuật ngữ chuyên môn quá sâu mà không được giải thích. Ngôn ngữ pháp luật càng chuẩn xác thì khả năng bị lợi dụng để lách luật càng thấp, và hiệu quả giáo dục, tuyên truyền pháp luật càng cao.</w:t>
      </w:r>
    </w:p>
    <w:p w14:paraId="3BDC2D58" w14:textId="77777777" w:rsidR="006F297B" w:rsidRPr="00B871F5" w:rsidRDefault="006F297B" w:rsidP="00A20708">
      <w:pPr>
        <w:pStyle w:val="6nghing"/>
        <w:spacing w:line="352" w:lineRule="exact"/>
      </w:pPr>
      <w:r w:rsidRPr="00B871F5">
        <w:t xml:space="preserve">1.4.2. Điều kiện bảo đảm hoàn thiện pháp luật về phòng, chống tham nhũng, lãng phí </w:t>
      </w:r>
    </w:p>
    <w:p w14:paraId="08C4700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1.4.2.1. Điều kiện về chính trị</w:t>
      </w:r>
    </w:p>
    <w:p w14:paraId="73095A1B" w14:textId="77777777" w:rsidR="006F297B" w:rsidRPr="00B871F5" w:rsidRDefault="006F297B" w:rsidP="001075F8">
      <w:pPr>
        <w:widowControl w:val="0"/>
        <w:spacing w:before="60" w:after="0" w:line="360" w:lineRule="exact"/>
        <w:ind w:firstLine="454"/>
        <w:jc w:val="both"/>
        <w:outlineLvl w:val="0"/>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Phòng, chống tham nhũng, lãng phí là nhiệm vụ chính trị đặc biệt quan trọng, trước hết, sự lãnh đạo của Đảng Cộng sản Việt Nam là điều kiện tiên quyết bảo đảm cho hoạt động phòng, chống tham nhũng, lãng phí được triển khai thống nhất, đồng bộ trong toàn bộ hệ thống chính trị. Với tư cách là lực lượng lãnh đạo Nhà nước và xã hội, Đảng có vai trò định hướng chiến lược, đề ra mục tiêu, quan điểm và phương hướng phòng, chống tham nhũng, lãng phí phù hợp với yêu cầu phát triển đất nước trong từng giai đoạn.</w:t>
      </w:r>
    </w:p>
    <w:p w14:paraId="48D2C128" w14:textId="77777777" w:rsidR="006F297B" w:rsidRPr="00B871F5" w:rsidRDefault="006F297B" w:rsidP="001075F8">
      <w:pPr>
        <w:widowControl w:val="0"/>
        <w:spacing w:before="60" w:after="0" w:line="360" w:lineRule="exact"/>
        <w:ind w:firstLine="454"/>
        <w:jc w:val="both"/>
        <w:outlineLvl w:val="0"/>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Trong các văn kiện Đại hội Đảng, vấn đề phòng, chống tham nhũng, lãng phí luôn được xác định là nhiệm vụ trọng tâm, thường xuyên và lâu dài. Đảng nhấn mạnh yêu cầu tiếp tục “</w:t>
      </w:r>
      <w:r w:rsidRPr="00B871F5">
        <w:rPr>
          <w:rFonts w:ascii="Noto Serif" w:eastAsiaTheme="minorEastAsia" w:hAnsi="Noto Serif" w:cs="Noto Serif"/>
          <w:i/>
          <w:iCs/>
          <w:w w:val="90"/>
          <w:sz w:val="23"/>
          <w:szCs w:val="23"/>
          <w:lang w:val="nl-NL"/>
        </w:rPr>
        <w:t>đẩy mạnh đấu tranh ngăn chặn, đẩy lùi tham nhũng, lãng phí, quan liêu, tiêu cực</w:t>
      </w:r>
      <w:r w:rsidRPr="00B871F5">
        <w:rPr>
          <w:rFonts w:ascii="Noto Serif" w:eastAsiaTheme="minorEastAsia" w:hAnsi="Noto Serif" w:cs="Noto Serif"/>
          <w:w w:val="90"/>
          <w:sz w:val="23"/>
          <w:szCs w:val="23"/>
          <w:lang w:val="nl-NL"/>
        </w:rPr>
        <w:t>”</w:t>
      </w:r>
      <w:r w:rsidRPr="00B871F5">
        <w:rPr>
          <w:rFonts w:ascii="Noto Serif" w:eastAsiaTheme="minorEastAsia" w:hAnsi="Noto Serif" w:cs="Noto Serif"/>
          <w:w w:val="90"/>
          <w:sz w:val="23"/>
          <w:szCs w:val="23"/>
          <w:vertAlign w:val="superscript"/>
          <w:lang w:val="nl-NL"/>
        </w:rPr>
        <w:footnoteReference w:id="101"/>
      </w:r>
      <w:r w:rsidRPr="00B871F5">
        <w:rPr>
          <w:rFonts w:ascii="Noto Serif" w:eastAsiaTheme="minorEastAsia" w:hAnsi="Noto Serif" w:cs="Noto Serif"/>
          <w:w w:val="90"/>
          <w:sz w:val="23"/>
          <w:szCs w:val="23"/>
          <w:lang w:val="nl-NL"/>
        </w:rPr>
        <w:t>, “kiên quyết, kiên trì phòng ngừa, kiểm soát, ngăn chặn, đẩy lùi tham nhũng, lãng phí, tiêu cực”</w:t>
      </w:r>
      <w:r w:rsidRPr="00B871F5">
        <w:rPr>
          <w:rStyle w:val="FootnoteReference"/>
          <w:rFonts w:ascii="Noto Serif" w:eastAsiaTheme="minorEastAsia" w:hAnsi="Noto Serif" w:cs="Noto Serif"/>
          <w:w w:val="90"/>
          <w:sz w:val="23"/>
          <w:szCs w:val="23"/>
          <w:lang w:val="nl-NL"/>
        </w:rPr>
        <w:footnoteReference w:id="102"/>
      </w:r>
      <w:r w:rsidRPr="00B871F5">
        <w:rPr>
          <w:rFonts w:ascii="Noto Serif" w:eastAsiaTheme="minorEastAsia" w:hAnsi="Noto Serif" w:cs="Noto Serif"/>
          <w:w w:val="90"/>
          <w:sz w:val="23"/>
          <w:szCs w:val="23"/>
          <w:lang w:val="nl-NL"/>
        </w:rPr>
        <w:t xml:space="preserve"> coi đây là một trong những nội dung then chốt để xây dựng Đảng và Nhà nước trong sạch, vững mạnh. Đây là căn cứ chính trị quan trọng để các cơ quan nhà nước cụ thể hóa thành chính sách, pháp luật và tổ chức thực hiện trên thực tế.</w:t>
      </w:r>
    </w:p>
    <w:p w14:paraId="58490567" w14:textId="77777777" w:rsidR="006F297B" w:rsidRPr="00B871F5" w:rsidRDefault="006F297B" w:rsidP="001075F8">
      <w:pPr>
        <w:widowControl w:val="0"/>
        <w:spacing w:before="60" w:after="0" w:line="360" w:lineRule="exact"/>
        <w:ind w:firstLine="454"/>
        <w:jc w:val="both"/>
        <w:outlineLvl w:val="0"/>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Bên cạnh đó, sự lãnh đạo, chỉ đạo quyết liệt của Bộ Chính trị, Ban Bí thư và Ban Chỉ đạo Trung ương về phòng, chống tham nhũng, lãng phí, tiêu cực là yếu tố bảo đảm trực tiếp cho hiệu quả của công tác này. Thực tiễn cho thấy, nơi nào cấp ủy, tổ chức đảng và người đứng đầu thể hiện rõ quyết tâm chính trị, nơi đó công tác phòng, chống tham nhũng, lãng phí đạt được kết quả rõ nét, góp phần củng cố niềm tin của nhân dân đối với Đảng và Nhà nước.</w:t>
      </w:r>
    </w:p>
    <w:p w14:paraId="0461338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1.4.2.2. Điều kiện pháp lý</w:t>
      </w:r>
    </w:p>
    <w:p w14:paraId="2001DC11" w14:textId="77777777" w:rsidR="006F297B" w:rsidRPr="00B871F5" w:rsidRDefault="006F297B" w:rsidP="001075F8">
      <w:pPr>
        <w:widowControl w:val="0"/>
        <w:spacing w:before="60" w:after="0" w:line="360" w:lineRule="exact"/>
        <w:ind w:firstLine="454"/>
        <w:jc w:val="both"/>
        <w:outlineLvl w:val="0"/>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Điều kiện bảo đảm về pháp lý có vai trò đặc biệt quan trọng trong phòng, chống tham nhũng, lãng phí, bởi pháp luật là công cụ trực tiếp, hiệu quả nhất để phòng ngừa, phát hiện và xử lý các hành vi tham nhũng, lãng phí. Một hệ thống pháp luật đầy đủ, đồng bộ, minh bạch và khả thi sẽ tạo ra khuôn khổ pháp lý rõ ràng, hạn chế sự tùy tiện trong thực thi quyền lực, đồng thời thu hẹp các “khe hở” có thể bị lợi dụng để trục lợi.</w:t>
      </w:r>
    </w:p>
    <w:p w14:paraId="026449DA" w14:textId="77777777" w:rsidR="006F297B" w:rsidRPr="00B871F5" w:rsidRDefault="006F297B" w:rsidP="001075F8">
      <w:pPr>
        <w:widowControl w:val="0"/>
        <w:spacing w:before="60" w:after="0" w:line="360"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Phòng, chống tham nhũng, Luật Tiết kiệm, chống lãng phí năm 2025 và Bộ luật Hình sự năm 2015 (sửa đổi, bổ sung năm 2017, 2025) đã đánh dấu bước hoàn thiện quan trọng của hệ thống pháp luật về phòng, chống tham nhũng, lãng phí ở Việt Nam, với nhiều quy định mới về kiểm soát quyền lực, kiểm soát tài sản, thu nhập của người có chức vụ, quyền hạn, cũng như trách nhiệm giải trình của cơ quan, tổ chức, cá nhân trong khu vực công và khu vực ngoài nhà nước, các quy định về hành vi gây lãng phí và hành vi vi phạm trong tổ chức thực hiện phòng, chống lãng phí. Các quy định này góp phần hình thành cơ chế phòng ngừa từ sớm, từ xa, làm cho hành vi tham nhũng, lãng phí trở nên khó thực hiện hơn.</w:t>
      </w:r>
    </w:p>
    <w:p w14:paraId="5C71E338" w14:textId="77777777" w:rsidR="006F297B" w:rsidRPr="00B871F5" w:rsidRDefault="006F297B" w:rsidP="001075F8">
      <w:pPr>
        <w:widowControl w:val="0"/>
        <w:spacing w:before="60" w:after="0" w:line="360" w:lineRule="exact"/>
        <w:ind w:firstLine="454"/>
        <w:jc w:val="both"/>
        <w:outlineLvl w:val="0"/>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việc quy định các chế tài xử lý nghiêm minh đối với hành vi tham nhũng, lãng phí có tác dụng răn đe mạnh mẽ, góp phần hình thành tâm lý “không dám tham nhũng, lãng phí”. Đồng thời, pháp luật về chế độ tiền lương, đãi ngộ, bảo đảm đời sống vật chất và tinh thần cho cán bộ, công chức cũng có ý nghĩa quan trọng trong việc phòng ngừa tham nhũng, lãng phí góp phần tạo động cơ làm việc liêm chính, hạn chế tình trạng tham nhũng, lãng phí.</w:t>
      </w:r>
    </w:p>
    <w:p w14:paraId="1826CFF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1.4.2.3. Điều kiện kinh tế - xã hội</w:t>
      </w:r>
    </w:p>
    <w:p w14:paraId="2403E695"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Sự hoàn thiện pháp luật về phòng, chống tham nhũng, lãng phí không thể tách rời khỏi các điều kiện kinh tế - xã hội đóng vai trò là nền tảng thực tiễn và động lực thực thi. Trước hết, nền kinh tế thị trường định hướng xã hội chủ nghĩa ổn định và minh bạch là điều kiện tiên quyết, giúp giảm bớt các cơ chế “xin - cho”, từ đó triệt tiêu môi trường nảy sinh tham nhũng. Khi kinh tế phát triển, Nhà nước có đủ nguồn lực tài chính để đảm bảo chế độ tiền lương và phúc lợi cho cán bộ, công chức, thực hiện mục tiêu “không cần tham nhũng”.</w:t>
      </w:r>
    </w:p>
    <w:p w14:paraId="44B1A50A"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Bên cạnh đó, trình độ dân trí và ý thức pháp luật của xã hội ngày càng cao tạo ra mạng lưới giám sát cộng đồng mạnh mẽ, buộc các thiết chế pháp lý phải không ngừng tự hoàn thiện để bảo vệ quyền lợi nhân dân. Đặc biệt, trong bối cảnh hiện nay, sự phát triển của công nghệ số và chính phủ điện tử chính là điều kiện kỹ thuật then chốt, giúp minh bạch hóa các giao dịch công và giảm thiểu sự tiếp xúc trực tiếp - yếu tố vốn dễ dẫn đến tiêu cực. Cuối cùng, sự cam kết chính trị mạnh mẽ và quá trình hội nhập quốc tế sâu rộng buộc hệ thống pháp luật trong nước phải tương thích với các chuẩn mực toàn cầu, tạo ra hành lang pháp lý đủ sức răn đe và hiệu quả.</w:t>
      </w:r>
    </w:p>
    <w:p w14:paraId="6E155256" w14:textId="77777777" w:rsidR="006F297B" w:rsidRPr="00B871F5" w:rsidRDefault="006F297B" w:rsidP="00A20708">
      <w:pPr>
        <w:pStyle w:val="4Hoa"/>
        <w:spacing w:line="352" w:lineRule="exact"/>
        <w:rPr>
          <w:color w:val="auto"/>
        </w:rPr>
      </w:pPr>
      <w:r w:rsidRPr="00B871F5">
        <w:rPr>
          <w:color w:val="auto"/>
        </w:rPr>
        <w:t xml:space="preserve">2. KHÁI QUÁT PHÁP LUẬT VỀ PHÒNG, CHỐNG THAM NHŨNG, LÃNG PHÍ CỦA VIỆT NAM </w:t>
      </w:r>
    </w:p>
    <w:p w14:paraId="4304A80D" w14:textId="77777777" w:rsidR="006F297B" w:rsidRPr="00B871F5" w:rsidRDefault="006F297B" w:rsidP="001075F8">
      <w:pPr>
        <w:pStyle w:val="5nh"/>
        <w:spacing w:before="80" w:line="352" w:lineRule="exact"/>
        <w:rPr>
          <w:color w:val="auto"/>
        </w:rPr>
      </w:pPr>
      <w:r w:rsidRPr="00B871F5">
        <w:rPr>
          <w:color w:val="auto"/>
        </w:rPr>
        <w:t>2.1. Quá trình hình thành phát triển pháp luật về phòng, chống tham nhũng, lãng phí</w:t>
      </w:r>
    </w:p>
    <w:p w14:paraId="24AFC979" w14:textId="77777777" w:rsidR="006F297B" w:rsidRPr="00B871F5" w:rsidRDefault="006F297B" w:rsidP="001075F8">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Hệ thống pháp luật về phòng, chống tham nhũng, lãng phí của Việt Nam không chỉ là các văn bản quy phạm thuần túy mà còn là tấm gương phản chiếu sự phát triển về tư duy quản trị quốc gia. Từ việc coi tham nhũng là một vấn đề đạo đức cá nhân, Nhà nước đã chuyển dịch sang nhìn nhận đây là một hạn chế tất yếu của hệ thống cần được kiểm soát bằng những thiết chế pháp lý đa tầng.</w:t>
      </w:r>
    </w:p>
    <w:p w14:paraId="06D0FD21" w14:textId="77777777" w:rsidR="006F297B" w:rsidRPr="00B871F5" w:rsidRDefault="006F297B" w:rsidP="00A20708">
      <w:pPr>
        <w:pStyle w:val="6nghing"/>
        <w:spacing w:line="352" w:lineRule="exact"/>
      </w:pPr>
      <w:r w:rsidRPr="00B871F5">
        <w:t>2.1.1. Giai đoạn từ năm 1945 đến năm 1980</w:t>
      </w:r>
    </w:p>
    <w:p w14:paraId="1A8B8A1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Sau Cách mạng tháng Tám năm 1945, Nhà nước Việt Nam Dân chủ Cộng hòa được thành lập trong bối cảnh thù trong giặc ngoài, kinh tế kiệt quệ. Chủ tịch Hồ Chí Minh đã sớm nhận diện tham nhũng, lãng phí là những nguy cơ hàng đầu đối với chính phủ mới hình thành. Pháp luật giai đoạn này mang đặc trưng của sự nghiêm trị kết hợp với giáo dục đạo đức công vụ. Ngay từ tháng 11/1945, Sắc lệnh số 64/SL đã được ban hành, thiết lập Ban Thanh tra đặc biệt với quyền hạn rất lớn để đình chỉ công tác những cán bộ phạm lỗi hối lộ hoặc biển thủ công quỹ</w:t>
      </w:r>
      <w:r w:rsidRPr="00B871F5">
        <w:rPr>
          <w:rFonts w:ascii="Noto Serif" w:eastAsiaTheme="minorEastAsia" w:hAnsi="Noto Serif" w:cs="Noto Serif"/>
          <w:w w:val="90"/>
          <w:sz w:val="23"/>
          <w:szCs w:val="23"/>
          <w:vertAlign w:val="superscript"/>
        </w:rPr>
        <w:footnoteReference w:id="103"/>
      </w:r>
      <w:r w:rsidRPr="00B871F5">
        <w:rPr>
          <w:rFonts w:ascii="Noto Serif" w:eastAsiaTheme="minorEastAsia" w:hAnsi="Noto Serif" w:cs="Noto Serif"/>
          <w:w w:val="90"/>
          <w:sz w:val="23"/>
          <w:szCs w:val="23"/>
        </w:rPr>
        <w:t>. Đây là minh chứng cho việc thiết lập cơ chế kiểm soát quyền lực ngay từ những ngày đầu lập quốc.</w:t>
      </w:r>
    </w:p>
    <w:p w14:paraId="763E846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Đến năm 1946, Sắc lệnh số 223/SL đã cụ thể hóa tội hối lộ với các khung hình phạt cực kỳ nghiêm khắc, bao gồm cả án tử hình</w:t>
      </w:r>
      <w:r w:rsidRPr="00B871F5">
        <w:rPr>
          <w:rFonts w:ascii="Noto Serif" w:eastAsiaTheme="minorEastAsia" w:hAnsi="Noto Serif" w:cs="Noto Serif"/>
          <w:w w:val="90"/>
          <w:sz w:val="23"/>
          <w:szCs w:val="23"/>
          <w:vertAlign w:val="superscript"/>
        </w:rPr>
        <w:footnoteReference w:id="104"/>
      </w:r>
      <w:r w:rsidRPr="00B871F5">
        <w:rPr>
          <w:rFonts w:ascii="Noto Serif" w:eastAsiaTheme="minorEastAsia" w:hAnsi="Noto Serif" w:cs="Noto Serif"/>
          <w:w w:val="90"/>
          <w:sz w:val="23"/>
          <w:szCs w:val="23"/>
        </w:rPr>
        <w:t>. Trong suốt hai cuộc kháng chiến chống Pháp và chống Mỹ, pháp luật về phòng, chống tham nhũng và lãng phí được lồng ghép trong các quy định về bảo vệ tài sản quốc gia và kỷ luật quân đội. Sắc lệnh số 03/SL năm 1970 về trừng trị các tội xâm phạm tài sản xã hội chủ nghĩa đã chính thức đưa hành vi tham ô và lãng phí vào hệ thống tội danh hình sự với tính chất đặc biệt nghiêm trọng</w:t>
      </w:r>
      <w:r w:rsidRPr="00B871F5">
        <w:rPr>
          <w:rFonts w:ascii="Noto Serif" w:eastAsiaTheme="minorEastAsia" w:hAnsi="Noto Serif" w:cs="Noto Serif"/>
          <w:w w:val="90"/>
          <w:sz w:val="23"/>
          <w:szCs w:val="23"/>
          <w:vertAlign w:val="superscript"/>
        </w:rPr>
        <w:footnoteReference w:id="105"/>
      </w:r>
      <w:r w:rsidRPr="00B871F5">
        <w:rPr>
          <w:rFonts w:ascii="Noto Serif" w:eastAsiaTheme="minorEastAsia" w:hAnsi="Noto Serif" w:cs="Noto Serif"/>
          <w:w w:val="90"/>
          <w:sz w:val="23"/>
          <w:szCs w:val="23"/>
        </w:rPr>
        <w:t>. Hiến pháp năm 1946 và 1959 cũng đặt nền tảng hiến định, yêu cầu cán bộ phải trung thành với lợi ích của nhân dân, giữ gìn sự liêm chính</w:t>
      </w:r>
      <w:r w:rsidRPr="00B871F5">
        <w:rPr>
          <w:rFonts w:ascii="Noto Serif" w:eastAsiaTheme="minorEastAsia" w:hAnsi="Noto Serif" w:cs="Noto Serif"/>
          <w:w w:val="90"/>
          <w:sz w:val="23"/>
          <w:szCs w:val="23"/>
          <w:vertAlign w:val="superscript"/>
        </w:rPr>
        <w:footnoteReference w:id="106"/>
      </w:r>
      <w:r w:rsidRPr="00B871F5">
        <w:rPr>
          <w:rFonts w:ascii="Noto Serif" w:eastAsiaTheme="minorEastAsia" w:hAnsi="Noto Serif" w:cs="Noto Serif"/>
          <w:w w:val="90"/>
          <w:sz w:val="23"/>
          <w:szCs w:val="23"/>
        </w:rPr>
        <w:t>.</w:t>
      </w:r>
    </w:p>
    <w:p w14:paraId="576A45A6" w14:textId="77777777" w:rsidR="006F297B" w:rsidRPr="00B871F5" w:rsidRDefault="006F297B" w:rsidP="00A20708">
      <w:pPr>
        <w:pStyle w:val="6nghing"/>
        <w:spacing w:line="352" w:lineRule="exact"/>
      </w:pPr>
      <w:r w:rsidRPr="00B871F5">
        <w:t>2.1.2. Giai đoạn từ năm 1980 đến năm 1992</w:t>
      </w:r>
    </w:p>
    <w:p w14:paraId="22FED03E"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Giai đoạn này gắn liền với Hiến pháp năm 1980, thời điểm đất nước vận hành theo cơ chế kinh tế kế hoạch hóa tập trung. Pháp luật về phòng, chống tham nhũng và lãng phí thời kỳ này tập trung tối đa vào việc bảo vệ tài sản xã hội chủ nghĩa, vốn được coi là nền tảng của chế độ mới. Hiến pháp năm 1980 quy định mọi hành vi xâm phạm tài sản nhà nước và tập thể phải bị xử lý nghiêm minh</w:t>
      </w:r>
      <w:r w:rsidRPr="00B871F5">
        <w:rPr>
          <w:rFonts w:ascii="Noto Serif" w:eastAsiaTheme="minorEastAsia" w:hAnsi="Noto Serif" w:cs="Noto Serif"/>
          <w:w w:val="90"/>
          <w:sz w:val="23"/>
          <w:szCs w:val="23"/>
          <w:vertAlign w:val="superscript"/>
        </w:rPr>
        <w:footnoteReference w:id="107"/>
      </w:r>
      <w:r w:rsidRPr="00B871F5">
        <w:rPr>
          <w:rFonts w:ascii="Noto Serif" w:eastAsiaTheme="minorEastAsia" w:hAnsi="Noto Serif" w:cs="Noto Serif"/>
          <w:w w:val="90"/>
          <w:sz w:val="23"/>
          <w:szCs w:val="23"/>
        </w:rPr>
        <w:t>.</w:t>
      </w:r>
    </w:p>
    <w:p w14:paraId="24879352"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Để cụ thể hóa Hiến pháp, Pháp lệnh trừng trị tội hối lộ năm 1981 đã được ban hành, tạo ra một khung pháp lý chuyên biệt hơn so với các sắc lệnh rời rạc trước đó</w:t>
      </w:r>
      <w:r w:rsidRPr="00B871F5">
        <w:rPr>
          <w:rFonts w:ascii="Noto Serif" w:eastAsiaTheme="minorEastAsia" w:hAnsi="Noto Serif" w:cs="Noto Serif"/>
          <w:w w:val="90"/>
          <w:sz w:val="23"/>
          <w:szCs w:val="23"/>
          <w:vertAlign w:val="superscript"/>
        </w:rPr>
        <w:footnoteReference w:id="108"/>
      </w:r>
      <w:r w:rsidRPr="00B871F5">
        <w:rPr>
          <w:rFonts w:ascii="Noto Serif" w:eastAsiaTheme="minorEastAsia" w:hAnsi="Noto Serif" w:cs="Noto Serif"/>
          <w:w w:val="90"/>
          <w:sz w:val="23"/>
          <w:szCs w:val="23"/>
        </w:rPr>
        <w:t>. Đặc biệt, Bộ luật Hình sự đầu tiên năm 1985 đã hệ thống hóa các tội phạm về chức vụ, xác định rõ tham nhũng là hành vi trục lợi dựa trên quyền hạn được Nhà nước giao phó</w:t>
      </w:r>
      <w:r w:rsidRPr="00B871F5">
        <w:rPr>
          <w:rFonts w:ascii="Noto Serif" w:eastAsiaTheme="minorEastAsia" w:hAnsi="Noto Serif" w:cs="Noto Serif"/>
          <w:w w:val="90"/>
          <w:sz w:val="23"/>
          <w:szCs w:val="23"/>
          <w:vertAlign w:val="superscript"/>
        </w:rPr>
        <w:footnoteReference w:id="109"/>
      </w:r>
      <w:r w:rsidRPr="00B871F5">
        <w:rPr>
          <w:rFonts w:ascii="Noto Serif" w:eastAsiaTheme="minorEastAsia" w:hAnsi="Noto Serif" w:cs="Noto Serif"/>
          <w:w w:val="90"/>
          <w:sz w:val="23"/>
          <w:szCs w:val="23"/>
        </w:rPr>
        <w:t>. Tuy nhiên, do cơ chế quản lý kinh tế bao cấp, việc phân biệt giữa sai phạm trong quản lý và hành vi tham nhũng thực thụ đôi khi còn gặp khó khăn, dẫn đến hiệu quả thực thi pháp luật chưa cao trong những năm đầu đổi mới.</w:t>
      </w:r>
    </w:p>
    <w:p w14:paraId="002B7E7E" w14:textId="77777777" w:rsidR="006F297B" w:rsidRPr="00B871F5" w:rsidRDefault="006F297B" w:rsidP="001075F8">
      <w:pPr>
        <w:pStyle w:val="6nghing"/>
        <w:spacing w:line="348" w:lineRule="exact"/>
      </w:pPr>
      <w:r w:rsidRPr="00B871F5">
        <w:t>2.1.3. Giai đoạn từ năm 1992 đến năm 2013</w:t>
      </w:r>
    </w:p>
    <w:p w14:paraId="1FA0691D" w14:textId="77777777" w:rsidR="006F297B" w:rsidRPr="00B871F5" w:rsidRDefault="006F297B" w:rsidP="001075F8">
      <w:pPr>
        <w:widowControl w:val="0"/>
        <w:spacing w:before="60" w:after="0" w:line="348"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Sự ra đời của Hiến pháp năm 1992 đánh dấu bước chuyển mình sang kinh tế thị trường định hướng xã hội chủ nghĩa. Sự đa dạng hóa các hình thức sở hữu đã làm nảy sinh những biến tướng mới của tham nhũng như “nhóm lợi ích” hay “tham nhũng chính sách”. Nhận thức được tầm quan trọng của việc phòng ngừa, Pháp lệnh chống tham nhũng năm 1998 đã ra đời, đặt nền móng cho cơ chế kê khai tài sản của cán bộ</w:t>
      </w:r>
      <w:r w:rsidRPr="00B871F5">
        <w:rPr>
          <w:rFonts w:ascii="Noto Serif" w:eastAsiaTheme="minorEastAsia" w:hAnsi="Noto Serif" w:cs="Noto Serif"/>
          <w:spacing w:val="-2"/>
          <w:w w:val="90"/>
          <w:sz w:val="23"/>
          <w:szCs w:val="23"/>
          <w:vertAlign w:val="superscript"/>
        </w:rPr>
        <w:footnoteReference w:id="110"/>
      </w:r>
      <w:r w:rsidRPr="00B871F5">
        <w:rPr>
          <w:rFonts w:ascii="Noto Serif" w:eastAsiaTheme="minorEastAsia" w:hAnsi="Noto Serif" w:cs="Noto Serif"/>
          <w:spacing w:val="-2"/>
          <w:w w:val="90"/>
          <w:sz w:val="23"/>
          <w:szCs w:val="23"/>
        </w:rPr>
        <w:t>.</w:t>
      </w:r>
    </w:p>
    <w:p w14:paraId="67ED3FFF"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Bước ngoặt lớn nhất trong giai đoạn này là sự ra đời của Luật Phòng, chống tham nhũng năm 2005 và Luật Thực hành tiết kiệm, chống lãng phí năm 2005</w:t>
      </w:r>
      <w:r w:rsidRPr="00B871F5">
        <w:rPr>
          <w:rFonts w:ascii="Noto Serif" w:eastAsiaTheme="minorEastAsia" w:hAnsi="Noto Serif" w:cs="Noto Serif"/>
          <w:w w:val="90"/>
          <w:sz w:val="23"/>
          <w:szCs w:val="23"/>
          <w:vertAlign w:val="superscript"/>
        </w:rPr>
        <w:footnoteReference w:id="111"/>
      </w:r>
      <w:r w:rsidRPr="00B871F5">
        <w:rPr>
          <w:rFonts w:ascii="Noto Serif" w:eastAsiaTheme="minorEastAsia" w:hAnsi="Noto Serif" w:cs="Noto Serif"/>
          <w:w w:val="90"/>
          <w:sz w:val="23"/>
          <w:szCs w:val="23"/>
        </w:rPr>
        <w:t>. Lần đầu tiên, Việt Nam có một hệ thống pháp luật toàn diện, chuyển trọng tâm từ “trừng trị” sang “phòng ngừa chủ động” thông qua công khai, minh bạch các hoạt động của cơ quan nhà nước. Năm 2009, việc phê chuẩn Công ước của Liên hợp quốc về chống tham nhũng (UNCAC) đã giúp Việt Nam nội luật hóa nhiều chuẩn mực quốc tế, đặc biệt là trong việc thu hồi tài sản và hợp tác quốc tế</w:t>
      </w:r>
      <w:r w:rsidRPr="00B871F5">
        <w:rPr>
          <w:rFonts w:ascii="Noto Serif" w:eastAsiaTheme="minorEastAsia" w:hAnsi="Noto Serif" w:cs="Noto Serif"/>
          <w:w w:val="90"/>
          <w:sz w:val="23"/>
          <w:szCs w:val="23"/>
          <w:vertAlign w:val="superscript"/>
        </w:rPr>
        <w:footnoteReference w:id="112"/>
      </w:r>
      <w:r w:rsidRPr="00B871F5">
        <w:rPr>
          <w:rFonts w:ascii="Noto Serif" w:eastAsiaTheme="minorEastAsia" w:hAnsi="Noto Serif" w:cs="Noto Serif"/>
          <w:w w:val="90"/>
          <w:sz w:val="23"/>
          <w:szCs w:val="23"/>
        </w:rPr>
        <w:t>.</w:t>
      </w:r>
    </w:p>
    <w:p w14:paraId="13BD0649" w14:textId="77777777" w:rsidR="006F297B" w:rsidRPr="00B871F5" w:rsidRDefault="006F297B" w:rsidP="00267412">
      <w:pPr>
        <w:pStyle w:val="6nghing"/>
        <w:spacing w:line="348" w:lineRule="exact"/>
      </w:pPr>
      <w:r w:rsidRPr="00B871F5">
        <w:t>2.1.4. Giai đoạn từ năm 2013 đến nay</w:t>
      </w:r>
    </w:p>
    <w:p w14:paraId="55A6E088"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Từ năm 2013, công tác đấu tranh phòng, chống tham nhũng, lãng phí bước vào giai đoạn quyết liệt nhất dưới sự chỉ đạo trực tiếp của Ban Chỉ đạo Trung ương. Hiến pháp năm 2013 đã nâng tầm nhiệm vụ chống tham nhũng thành trách nhiệm của toàn bộ hệ thống chính trị và toàn dân</w:t>
      </w:r>
      <w:r w:rsidRPr="00B871F5">
        <w:rPr>
          <w:rFonts w:ascii="Noto Serif" w:eastAsiaTheme="minorEastAsia" w:hAnsi="Noto Serif" w:cs="Noto Serif"/>
          <w:w w:val="90"/>
          <w:sz w:val="23"/>
          <w:szCs w:val="23"/>
          <w:vertAlign w:val="superscript"/>
        </w:rPr>
        <w:footnoteReference w:id="113"/>
      </w:r>
      <w:r w:rsidRPr="00B871F5">
        <w:rPr>
          <w:rFonts w:ascii="Noto Serif" w:eastAsiaTheme="minorEastAsia" w:hAnsi="Noto Serif" w:cs="Noto Serif"/>
          <w:w w:val="90"/>
          <w:sz w:val="23"/>
          <w:szCs w:val="23"/>
        </w:rPr>
        <w:t>. Luật Tiết kiệm, chống lãng phí năm 2025 đã bổ sung các quy định chặt chẽ hơn về trách nhiệm giải trình của người đứng đầu trong việc sử dụng ngân sách.</w:t>
      </w:r>
    </w:p>
    <w:p w14:paraId="7E009C37"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b/>
          <w:spacing w:val="-2"/>
          <w:w w:val="90"/>
          <w:sz w:val="23"/>
          <w:szCs w:val="23"/>
        </w:rPr>
      </w:pPr>
      <w:r w:rsidRPr="00B871F5">
        <w:rPr>
          <w:rFonts w:ascii="Noto Serif" w:eastAsiaTheme="minorEastAsia" w:hAnsi="Noto Serif" w:cs="Noto Serif"/>
          <w:spacing w:val="-2"/>
          <w:w w:val="90"/>
          <w:sz w:val="23"/>
          <w:szCs w:val="23"/>
        </w:rPr>
        <w:t>Đặc biệt, Luật Phòng, chống tham nhũng là đạo luật có tính đột phá nhất từ trước đến nay. Luật này không chỉ củng cố các biện pháp phòng ngừa mà còn lần đầu tiên mở rộng phạm vi điều chỉnh ra khu vực ngoài nhà nước (khu vực tư) đối với các công ty đại chúng và tổ chức tín dụng</w:t>
      </w:r>
      <w:r w:rsidRPr="00B871F5">
        <w:rPr>
          <w:rFonts w:ascii="Noto Serif" w:eastAsiaTheme="minorEastAsia" w:hAnsi="Noto Serif" w:cs="Noto Serif"/>
          <w:spacing w:val="-2"/>
          <w:w w:val="90"/>
          <w:sz w:val="23"/>
          <w:szCs w:val="23"/>
          <w:vertAlign w:val="superscript"/>
        </w:rPr>
        <w:footnoteReference w:id="114"/>
      </w:r>
      <w:r w:rsidRPr="00B871F5">
        <w:rPr>
          <w:rFonts w:ascii="Noto Serif" w:eastAsiaTheme="minorEastAsia" w:hAnsi="Noto Serif" w:cs="Noto Serif"/>
          <w:spacing w:val="-2"/>
          <w:w w:val="90"/>
          <w:sz w:val="23"/>
          <w:szCs w:val="23"/>
        </w:rPr>
        <w:t>. Cùng với đó, Bộ luật Hình sự năm 2015 (sửa đổi năm 2017) đã điều chỉnh các tội danh tham nhũng theo hướng nghiêm khắc hơn, đồng thời cho phép miễn hình phạt tử hình nếu người phạm tội nộp lại ít nhất 3/4 tài sản tham nhũng, nhằm ưu tiên thu hồi nguồn lực cho Nhà nước</w:t>
      </w:r>
      <w:r w:rsidRPr="00B871F5">
        <w:rPr>
          <w:rFonts w:ascii="Noto Serif" w:eastAsiaTheme="minorEastAsia" w:hAnsi="Noto Serif" w:cs="Noto Serif"/>
          <w:spacing w:val="-2"/>
          <w:w w:val="90"/>
          <w:sz w:val="23"/>
          <w:szCs w:val="23"/>
          <w:vertAlign w:val="superscript"/>
        </w:rPr>
        <w:footnoteReference w:id="115"/>
      </w:r>
      <w:r w:rsidRPr="00B871F5">
        <w:rPr>
          <w:rFonts w:ascii="Noto Serif" w:eastAsiaTheme="minorEastAsia" w:hAnsi="Noto Serif" w:cs="Noto Serif"/>
          <w:spacing w:val="-2"/>
          <w:w w:val="90"/>
          <w:sz w:val="23"/>
          <w:szCs w:val="23"/>
        </w:rPr>
        <w:t>.</w:t>
      </w:r>
    </w:p>
    <w:p w14:paraId="7875EFE0" w14:textId="77777777" w:rsidR="006F297B" w:rsidRPr="00B871F5" w:rsidRDefault="006F297B" w:rsidP="00A20708">
      <w:pPr>
        <w:pStyle w:val="5nh"/>
        <w:spacing w:line="352" w:lineRule="exact"/>
        <w:rPr>
          <w:color w:val="auto"/>
        </w:rPr>
      </w:pPr>
      <w:r w:rsidRPr="00B871F5">
        <w:rPr>
          <w:color w:val="auto"/>
        </w:rPr>
        <w:t>2.2. Quy định pháp luật về phòng, chống tham nhũng, lãng phí</w:t>
      </w:r>
    </w:p>
    <w:p w14:paraId="5F8054FE" w14:textId="77777777" w:rsidR="006F297B" w:rsidRPr="00B871F5" w:rsidRDefault="006F297B" w:rsidP="00267412">
      <w:pPr>
        <w:pStyle w:val="6nghing"/>
        <w:spacing w:before="80" w:line="352" w:lineRule="exact"/>
      </w:pPr>
      <w:r w:rsidRPr="00B871F5">
        <w:t>2.2.1. Các quy định về phòng, chống tham nhũng</w:t>
      </w:r>
    </w:p>
    <w:p w14:paraId="59496E69"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2.2.1.1. Quy định về phòng ngừa tham nhũng</w:t>
      </w:r>
    </w:p>
    <w:p w14:paraId="711D9FB0"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Phòng ngừa tham nhũng là nội dung trung tâm trong chính sách và pháp luật về phòng, chống tham nhũng của Nhà nước Việt Nam. Khác với các biện pháp xử lý mang tính hậu quả, phòng ngừa tham nhũng hướng tới việc ngăn chặn từ sớm, từ xa các điều kiện và nguy cơ phát sinh tham nhũng, qua đó góp phần xây dựng bộ máy nhà nước trong sạch, liêm chính, hoạt động hiệu lực, hiệu quả.</w:t>
      </w:r>
    </w:p>
    <w:p w14:paraId="18841235"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Cơ sở pháp lý trực tiếp điều chỉnh vấn đề phòng ngừa tham nhũng là Luật Phòng, chống tham nhũng. Theo Điều 2 Luật Phòng, chống tham nhũng, phòng ngừa tham nhũng được xác định là một trong những nội dung cơ bản của công tác phòng, chống tham nhũng, bên cạnh việc phát hiện và xử lý hành vi tham nhũng. Luật Phòng, chống tham nhũng đã dành Chương II (từ Điều 9 đến Điều 36) để quy định hệ thống các biện pháp phòng ngừa tham nhũng.</w:t>
      </w:r>
    </w:p>
    <w:p w14:paraId="1DBB4B0E"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 Công khai, minh bạch về tổ chức và hoạt động của cơ quan, tổ chức, đơn vị.</w:t>
      </w:r>
      <w:r w:rsidRPr="00B871F5">
        <w:rPr>
          <w:rFonts w:ascii="Noto Serif" w:eastAsiaTheme="minorEastAsia" w:hAnsi="Noto Serif" w:cs="Noto Serif"/>
          <w:w w:val="90"/>
          <w:sz w:val="23"/>
          <w:szCs w:val="23"/>
        </w:rPr>
        <w:t xml:space="preserve"> Công khai minh bạch sẽ tạo điều kiện để người dân cũng như toàn xã hội tham gia giám sát hoạt động của các cơ quan nhà nước, vì vậy, đây được coi là biện pháp quan trọng đầu tiên để ngăn ngừa tham nhũng. Biện pháp này được đề cập riêng trong Mục I, Chương II của Luật Phòng, chống tham nhũng (từ Điều 9 đến Điều 17).</w:t>
      </w:r>
    </w:p>
    <w:p w14:paraId="353B1CB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Trên cơ sở quy định nguyên tắc công khai tại Điều 9, Điều 10 Luật Phòng, chống tham nhũng, cơ quan, tổ chức, đơn vị phải thực hiện công khai, minh bạch trong tổ chức và hoạt động, trừ nội dung thuộc bí mật nhà nước. Theo đó, các cơ quan có trách nhiệm công khai thông tin về tổ chức và hoạt động của mình, trừ những nội dung thuộc bí mật nhà nước, bí mật kinh doanh hoặc thuộc trường hợp pháp luật quy định không được công khai. Yêu cầu công khai, minh bạch phải được thực hiện theo hướng chính xác, rõ ràng, đầy đủ và kịp thời. Nội dung công khai bao gồm việc thực hiện chính sách, pháp luật liên quan đến quyền và lợi ích hợp pháp của cán bộ, công chức, viên chức, người lao động và công dân; việc quản lý, sử dụng tài chính công, tài sản công; công tác tổ chức cán bộ; quy tắc ứng xử của người có chức vụ, quyền hạn; đồng thời, đối với các cơ quan trực tiếp giải quyết công việc cho tổ chức, cá nhân, còn phải công khai cả thủ tục hành chính. Luật cũng quy định đa dạng các hình thức công khai như niêm yết, thông báo bằng văn bản, đăng tải trên cổng thông tin điện tử, họp báo hoặc cung cấp thông tin theo yêu cầu, qua đó tạo cơ sở pháp lý để xã hội và công dân thực hiện quyền giám sát.</w:t>
      </w:r>
    </w:p>
    <w:p w14:paraId="37C9A75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Quy định về trách nhiệm giải trình của cơ quan, tổ chức, đơn vị và cá nhân có thẩm quyền</w:t>
      </w:r>
      <w:r w:rsidRPr="00B871F5">
        <w:rPr>
          <w:rFonts w:ascii="Noto Serif" w:eastAsiaTheme="minorEastAsia" w:hAnsi="Noto Serif" w:cs="Noto Serif"/>
          <w:w w:val="90"/>
          <w:sz w:val="23"/>
          <w:szCs w:val="23"/>
        </w:rPr>
        <w:t>. Đây là nghĩa vụ làm rõ thông tin, giải thích kịp thời, đầy đủ về quyết định hoặc hành vi trong khi thực hiện nhiệm vụ, công vụ khi có yêu cầu của chủ thể bị tác động trực tiếp hoặc của cơ quan, tổ chức, cá nhân có thẩm quyền. Trách nhiệm giải trình không chỉ góp phần nâng cao tính minh bạch của quyền lực công mà còn tạo cơ chế kiểm soát hữu hiệu đối với việc thực thi công vụ, hạn chế nguy cơ lạm quyền, nhũng nhiễu và tùy tiện trong hoạt động quản lý nhà nước. Song song với đó, luật còn đặt ra nghĩa vụ báo cáo và công khai báo cáo hằng năm về công tác phòng, chống tham nhũng, coi đây là một căn cứ để đánh giá hiệu quả thực hiện các biện pháp phòng ngừa, phát hiện và xử lý tham nhũng.</w:t>
      </w:r>
    </w:p>
    <w:p w14:paraId="4E26A9E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Xây dựng và thực hiện các chế độ, định mức, tiêu chuẩn</w:t>
      </w:r>
    </w:p>
    <w:p w14:paraId="3C50B3D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pháp luật quy định xây dựng và thực hiện chế độ, định mức, tiêu chuẩn nhằm phòng ngừa tham nhũng.</w:t>
      </w:r>
    </w:p>
    <w:p w14:paraId="7F1056C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Một nhóm biện pháp phòng ngừa quan trọng khác là xây dựng, ban hành và thực hiện định mức, tiêu chuẩn, chế độ trong cơ quan, tổ chức, đơn vị. Pháp luật yêu cầu các cơ quan nhà nước phải xây dựng, công khai và tổ chức thực hiện các định mức, tiêu chuẩn, chế độ; đồng thời công khai kết quả thực hiện các quy định này (Điều 18 Luật Phòng, chống tham nhũng). Việc kiểm tra, thanh tra việc chấp hành định mức, tiêu chuẩn, chế độ cũng được quy định chặt chẽ tại Điều 19 Luật Phòng, chống tham nhũng, đi kèm cơ chế xử lý đối với hành vi vi phạm, bao gồm nghĩa vụ hoàn trả phần giá trị sử dụng trái quy định và bồi thường thiệt hại. Quy định này có ý nghĩa đặc biệt trong việc phòng ngừa tình trạng lạm dụng quyền hạn để phân bổ, sử dụng sai mục đích tài chính công, tài sản công hoặc các nguồn lực công khác.</w:t>
      </w:r>
    </w:p>
    <w:p w14:paraId="30DD42E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Thực hiện quy tắc ứng xử của người có chức vụ, quyền hạn trong cơ quan, tổ chức, đơn vị</w:t>
      </w:r>
    </w:p>
    <w:p w14:paraId="335C0CC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Luật cũng đặc biệt chú trọng đến việc xây dựng chuẩn mực đạo đức công vụ và kiểm soát hành vi của người có chức vụ, quyền hạn thông qua quy tắc ứng xử. Theo đó, người có chức vụ, quyền hạn phải tuân thủ các chuẩn mực xử sự phù hợp với pháp luật và đặc thù nghề nghiệp nhằm bảo đảm liêm chính, trách nhiệm và đạo đức công vụ. Điều 20 Luật Phòng, chống tham nhũng quy định nghiêm cấm các hành vi như nhũng nhiễu trong giải quyết công việc; thành lập, tham gia quản lý doanh nghiệp trái quy định; sử dụng trái phép thông tin của cơ quan, tổ chức, đơn vị; hoặc bố trí người thân vào những vị trí nhạy cảm liên quan đến tổ chức nhân sự, kế toán, thủ quỹ, thủ kho, giao dịch hay ký kết hợp đồng. Đồng thời, Điều 22 Luật Phòng, chống tham nhũng còn quy định nghiêm ngặt về việc tặng quà và nhận quà tặng, theo đó cấm sử dụng tài chính công, tài sản công để làm quà tặng ngoài các trường hợp luật định, đồng thời cấm trực tiếp hoặc gián tiếp nhận quà từ các chủ thể có liên quan đến công việc do mình giải quyết hoặc thuộc phạm vi quản lý của mình. Các quy định này thể hiện rõ định hướng kiểm soát ranh giới giữa lợi ích công và lợi ích tư trong hoạt động công vụ.</w:t>
      </w:r>
    </w:p>
    <w:p w14:paraId="6D621F7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Kiểm soát xung đột lợi ích:</w:t>
      </w:r>
      <w:r w:rsidRPr="00B871F5">
        <w:rPr>
          <w:rFonts w:ascii="Noto Serif" w:eastAsiaTheme="minorEastAsia" w:hAnsi="Noto Serif" w:cs="Noto Serif"/>
          <w:w w:val="90"/>
          <w:sz w:val="23"/>
          <w:szCs w:val="23"/>
        </w:rPr>
        <w:t xml:space="preserve"> Luật Phòng, chống tham nhũng còn đặt ra cơ chế kiểm soát xung đột lợi ích như một công cụ phòng ngừa tham nhũng mang tính hiện đại quy định tại Điều 23. Khi người được giao thực hiện nhiệm vụ, công vụ biết hoặc buộc phải biết nhiệm vụ của mình có xung đột lợi ích, người đó phải báo cáo với người có thẩm quyền để xem xét, xử lý. Trường hợp phát hiện xung đột lợi ích, người trực tiếp quản lý có thể áp dụng nhiều biện pháp như giám sát việc thực hiện nhiệm vụ, đình chỉ hoặc tạm đình chỉ nhiệm vụ, hoặc tạm thời chuyển sang vị trí công tác khác. Quy định này cho thấy pháp luật không chỉ xử lý hành vi tham nhũng đã xảy ra mà còn chủ động kiểm soát những tình huống có khả năng làm sai lệch tính khách quan, trung thực trong thực thi công vụ.</w:t>
      </w:r>
    </w:p>
    <w:p w14:paraId="685E839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C</w:t>
      </w:r>
      <w:r w:rsidRPr="00B871F5">
        <w:rPr>
          <w:rFonts w:ascii="Noto Serif" w:eastAsiaTheme="minorEastAsia" w:hAnsi="Noto Serif" w:cs="Noto Serif"/>
          <w:i/>
          <w:w w:val="90"/>
          <w:sz w:val="23"/>
          <w:szCs w:val="23"/>
        </w:rPr>
        <w:t>huyển đổi vị trí công tác của người có chức vụ, quyền hạn trong cơ quan, tổ chức, đơn vị (Điều 24 - Điều 26 Luật Phòng, chống tham nhũng)</w:t>
      </w:r>
      <w:r w:rsidRPr="00B871F5">
        <w:rPr>
          <w:rFonts w:ascii="Noto Serif" w:eastAsiaTheme="minorEastAsia" w:hAnsi="Noto Serif" w:cs="Noto Serif"/>
          <w:w w:val="90"/>
          <w:sz w:val="23"/>
          <w:szCs w:val="23"/>
        </w:rPr>
        <w:t>. Một biện pháp phòng ngừa mang tính tổ chức quan trọng là định kỳ chuyển đổi vị trí công tác đối với những người làm việc ở các vị trí nhạy cảm. Luật quy định việc chuyển đổi vị trí công tác phải được thực hiện đối với cán bộ, công chức, viên chức không giữ chức vụ lãnh đạo, quản lý và một số chủ thể khác trong lực lượng vũ trang tại các vị trí liên quan đến tổ chức cán bộ, quản lý tài chính công, tài sản công, đầu tư công hoặc trực tiếp tiếp xúc, giải quyết công việc của cơ quan, tổ chức, cá nhân khác. Việc chuyển đổi phải bảo đảm khách quan, hợp lý, phù hợp với chuyên môn nghiệp vụ, được thực hiện theo kế hoạch, được công khai, đồng thời không được lợi dụng để vụ lợi hoặc trù dập cán bộ, công chức, viên chức. Thời hạn định kỳ chuyển đổi được xác định từ đủ 02 năm đến 05 năm tùy theo đặc thù ngành, lĩnh vực. Đây là cơ chế phòng ngừa nhằm hạn chế việc hình thành lợi ích nhóm, quan hệ thân hữu hoặc sự chi phối kéo dài của cá nhân đối với một vị trí có nguy cơ phát sinh tham nhũng cao.</w:t>
      </w:r>
    </w:p>
    <w:p w14:paraId="0CEAB32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6"/>
          <w:w w:val="90"/>
          <w:sz w:val="23"/>
          <w:szCs w:val="23"/>
        </w:rPr>
      </w:pPr>
      <w:r w:rsidRPr="00B871F5">
        <w:rPr>
          <w:rFonts w:ascii="Noto Serif" w:eastAsiaTheme="minorEastAsia" w:hAnsi="Noto Serif" w:cs="Noto Serif"/>
          <w:spacing w:val="-6"/>
          <w:w w:val="90"/>
          <w:sz w:val="23"/>
          <w:szCs w:val="23"/>
        </w:rPr>
        <w:t>- C</w:t>
      </w:r>
      <w:r w:rsidRPr="00B871F5">
        <w:rPr>
          <w:rFonts w:ascii="Noto Serif" w:eastAsiaTheme="minorEastAsia" w:hAnsi="Noto Serif" w:cs="Noto Serif"/>
          <w:i/>
          <w:spacing w:val="-6"/>
          <w:w w:val="90"/>
          <w:sz w:val="23"/>
          <w:szCs w:val="23"/>
        </w:rPr>
        <w:t>ải cách hành chính, ứng dụng khoa học, công nghệ trong quản lý và thanh toán không dùng tiền mặt</w:t>
      </w:r>
      <w:r w:rsidRPr="00B871F5">
        <w:rPr>
          <w:rFonts w:ascii="Noto Serif" w:eastAsiaTheme="minorEastAsia" w:hAnsi="Noto Serif" w:cs="Noto Serif"/>
          <w:spacing w:val="-6"/>
          <w:w w:val="90"/>
          <w:sz w:val="23"/>
          <w:szCs w:val="23"/>
        </w:rPr>
        <w:t xml:space="preserve"> (Điều 27-29 Luật Phòng, chống tham nhũng).</w:t>
      </w:r>
    </w:p>
    <w:p w14:paraId="22E70E8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Các cơ quan, tổ chức, đơn vị phải công khai, hướng dẫn thủ tục hành chính, đơn giản hóa và cắt giảm các thủ tục trực tiếp tiếp xúc với người dân, tổ chức; tăng cường kiểm tra, giám sát việc thực hiện nhiệm vụ, công vụ và việc quản lý, sử dụng tài chính công, tài sản công; đồng thời xây dựng đội ngũ cán bộ, công chức, viên chức có chất lượng. Luật cũng yêu cầu đẩy mạnh ứng dụng khoa học, công nghệ trong quản lý và vận hành hệ thống thông tin, dữ liệu quốc gia, cũng như thực hiện thanh toán không dùng tiền mặt đối với các khoản thu, chi có giá trị lớn và các khoản chi thường xuyên như lương, thưởng. Những biện pháp này có ý nghĩa làm giảm tiếp xúc trực tiếp, tăng khả năng truy vết giao dịch và minh bạch hóa quá trình quản lý, từ đó góp phần hạn chế cơ hội nảy sinh hành vi tham nhũng.</w:t>
      </w:r>
    </w:p>
    <w:p w14:paraId="1525D99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 Kiểm soát tài sản, thu nhập của người có chức vụ, quyền hạn trong cơ quan, tổ chức, đơn vị</w:t>
      </w:r>
    </w:p>
    <w:p w14:paraId="681A442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hAnsi="Noto Serif" w:cs="Noto Serif"/>
          <w:w w:val="90"/>
          <w:sz w:val="23"/>
          <w:szCs w:val="23"/>
        </w:rPr>
        <w:t>Kiểm soát tài sản, thu nhập của người có chức vụ, quyền hạn là một trụ cột trong cơ chế phòng ngừa tham nhũng. Luật Phòng, chống tham nhũng và Nghị định số 164/2026/NĐ-CP ngày 15/5/2026 quy định về kê khai, công khai, quản lý, xác minh tài sản, thu nhập và xử lý kê khai không trung thực. Điểm cần nhấn mạnh là cơ chế này chuyển mạnh hơn từ việc quản lý bản kê khai sang khai thác dữ liệu, xác minh có trọng tâm và kiểm soát biến động bất thường về tài sản, thu nhập.</w:t>
      </w:r>
    </w:p>
    <w:p w14:paraId="52B6AB58"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Không dừng lại ở khu vực nhà nước, luật còn mở rộng tư duy phòng ngừa tham nhũng sang doanh nghiệp, tổ chức khu vực ngoài nhà nước. Theo đó, doanh nghiệp và các tổ chức kinh tế khác được yêu cầu ban hành, thực hiện quy tắc ứng xử và cơ chế kiểm soát nội bộ nhằm phòng ngừa xung đột lợi ích, ngăn chặn hành vi tham nhũng và xây dựng văn hóa kinh doanh lành mạnh, không tham nhũng. Đối với công ty đại chúng, tổ chức tín dụng và một số tổ chức xã hội có huy động đóng góp của nhân dân để hoạt động từ thiện, luật còn đặt ra yêu cầu thực hiện các biện pháp như công khai, minh bạch trong tổ chức và hoạt động; kiểm soát xung đột lợi ích; quy định trách nhiệm, xử lý trách nhiệm của người đứng đầu, cấp phó của người đứng đầu khi để xảy ra tham nhũng. Như vậy, phạm vi phòng ngừa tham nhũng theo pháp luật hiện hành không chỉ giới hạn trong khu vực công mà đã được mở rộng theo hướng tiệm cận với các chuẩn mực quản trị hiện đại, coi liêm chính là yêu cầu chung của toàn bộ đời sống kinh tế - xã hội.</w:t>
      </w:r>
    </w:p>
    <w:p w14:paraId="44D83AD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Quy định về trách nhiệm của người đứng đầu cơ quan tổ chức, trách nhiệm của công dân; vai trò của xã hội trong phòng ngừa tham nhũng</w:t>
      </w:r>
    </w:p>
    <w:p w14:paraId="36571FB4"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Việt Nam không chỉ giao trách nhiệm phòng ngừa tham nhũng cho Nhà nước mà còn đề cao vai trò của xã hội. Điều 5 Luật Phòng, chống tham nhũng năm 2018 khẳng định trách nhiệm của Mặt trận Tổ quốc Việt Nam, báo chí, công dân trong việc tham gia giám sát, phát hiện và phản ánh hành vi tham nhũng. Đồng thời, có các quy định nhằm bảo vệ người tố cáo tham nhũng, tạo điều kiện để xã hội tích cực tham gia phòng ngừa tham nhũng.</w:t>
      </w:r>
    </w:p>
    <w:p w14:paraId="47681A0D"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2.2.1.2. Các quy định về phát hiện tham nhũng</w:t>
      </w:r>
    </w:p>
    <w:p w14:paraId="7FBC4082"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Phát hiện tham nhũng là một nội dung trọng tâm trong công tác phòng, chống tham nhũng, có ý nghĩa quyết định đối với việc xử lý kịp thời các hành vi vi phạm pháp luật, thu hồi tài sản tham nhũng và bảo đảm kỷ luật, kỷ cương trong hoạt động của bộ máy nhà nước. Pháp luật Việt Nam xác định phát hiện tham nhũng phải được thực hiện chủ động, thường xuyên, thông qua nhiều cơ chế khác nhau, kết hợp giữa tự phát hiện trong nội bộ và phát hiện thông qua các cơ quan có thẩm quyền và sự giám sát của xã hội.</w:t>
      </w:r>
    </w:p>
    <w:p w14:paraId="7403A89E"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cũng xác định rõ trách nhiệm của cơ quan, tổ chức, đơn vị trong việc kịp thời phát hiện, xử lý theo thẩm quyền hoặc kiến nghị cơ quan nhà nước có thẩm quyền xử lý tham nhũng trong phạm vi quản lý của mình; tiếp nhận, xử lý kịp thời, phản ánh, báo cáo, tố cáo, tố giác, tin báo về hành vi tham nhũng; bảo vệ người cung cấp thông tin và phối hợp với cơ quan có thẩm quyền trong quá trình phát hiện, xử lý tham nhũng (khoản 1, Điều 4). Đối với doanh nghiệp, tổ chức khu vực ngoài nhà nước, luật cũng đặt ra nghĩa vụ phát hiện, phản ánh và phối hợp với cơ quan có thẩm quyền để ngăn chặn, xử lý tham nhũng phát sinh trong nội bộ tổ chức mình (khoản 2, Điều 4).</w:t>
      </w:r>
    </w:p>
    <w:p w14:paraId="4B68BD1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Phòng, chống tham nhũng quy định việc phát hiện tham nhũng thông qua ba hoạt động chủ yếu:</w:t>
      </w:r>
    </w:p>
    <w:p w14:paraId="0C2B19C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Công tác kiểm tra và tự kiểm tra của cơ quan, tổ chức, đơn vị; </w:t>
      </w:r>
    </w:p>
    <w:p w14:paraId="6C8811B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Hoạt động giám sát, thanh tra, kiểm toán;</w:t>
      </w:r>
    </w:p>
    <w:p w14:paraId="3B1CD5C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Phản ánh, tố cáo, báo cáo về hành vi tham nhũng.</w:t>
      </w:r>
    </w:p>
    <w:p w14:paraId="5C41F89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Quy định này thể hiện quan điểm của Nhà nước về việc đa dạng hóa các kênh phát hiện tham nhũng, không phụ thuộc vào một cơ chế đơn lẻ.</w:t>
      </w:r>
    </w:p>
    <w:p w14:paraId="69EB067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Phát hiện tham nhũng thông qua hoạt động kiểm tra và tự kiểm tra</w:t>
      </w:r>
    </w:p>
    <w:p w14:paraId="7863A086"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Phát hiện tham nhũng là khâu có ý nghĩa đặc biệt quan trọng trong công tác phòng, chống tham nhũng ở Việt Nam. Trong đó, hoạt động kiểm tra và tự kiểm tra được pháp luật xác định là phương thức chủ động, thường xuyên, góp phần phát hiện kịp thời các hành vi vi phạm ngay từ nội bộ cơ quan, tổ chức, đơn vị, hạn chế hậu quả và nâng cao hiệu quả quản lý nhà nước. Nội dung này được quy định từ Điều 55 đến Điều 58 Luật Phòng, chống tham nhũng.</w:t>
      </w:r>
    </w:p>
    <w:p w14:paraId="211235B5"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Theo Điều 58, việc kiểm tra được tiến hành dưới hai hình thức: kiểm tra thường xuyên theo chương trình, kế hoạch, tập trung vào các lĩnh vực, hoạt động dễ phát sinh tham nhũng; và kiểm tra đột xuất khi phát hiện có dấu hiệu tham nhũng. Ý nghĩa của quy định này nằm ở chỗ pháp luật không đợi đến khi có hậu quả rõ ràng hoặc có tố giác chính thức mới tiến hành phát hiện, mà cho phép cơ quan, tổ chức, đơn vị chủ động rà soát, nhận diện nguy cơ và xác lập phản ứng pháp lý ngay từ giai đoạn ban đầu của hành vi vi phạm.</w:t>
      </w:r>
    </w:p>
    <w:p w14:paraId="52A3328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spacing w:val="-2"/>
          <w:w w:val="90"/>
          <w:sz w:val="23"/>
          <w:szCs w:val="23"/>
        </w:rPr>
      </w:pPr>
      <w:r w:rsidRPr="00B871F5">
        <w:rPr>
          <w:rFonts w:ascii="Noto Serif" w:eastAsiaTheme="minorEastAsia" w:hAnsi="Noto Serif" w:cs="Noto Serif"/>
          <w:i/>
          <w:spacing w:val="-2"/>
          <w:w w:val="90"/>
          <w:sz w:val="23"/>
          <w:szCs w:val="23"/>
        </w:rPr>
        <w:t>- Phát hiện tham nhũng thông qua hoạt động giám sát, thanh tra, kiểm toán (quy định từ Điều 59 đến Điều 64 Luật Phòng, chống tham nhũng)</w:t>
      </w:r>
    </w:p>
    <w:p w14:paraId="59D538D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tự phát hiện, hoạt động thanh tra, kiểm toán là kênh quan trọng để phát hiện tham nhũng. Theo Luật Thanh tra, trong quá trình thanh tra việc thực hiện chính sách, pháp luật, nhiệm vụ và quyền hạn của cơ quan, tổ chức, cá nhân, cơ quan thanh tra có trách nhiệm phát hiện hành vi vi phạm pháp luật, trong đó có hành vi tham nhũng; khi phát hiện hành vi có dấu hiệu tham nhũng, cơ quan thanh tra phải kiến nghị xử lý theo thẩm quyền hoặc chuyển hồ sơ vụ việc sang cơ quan điều tra nếu có dấu hiệu tội phạm.</w:t>
      </w:r>
    </w:p>
    <w:p w14:paraId="63F31A0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Cùng với thanh tra, hoạt động kiểm toán giữ vai trò đặc biệt quan trọng trong việc phát hiện tham nhũng trong lĩnh vực quản lý, sử dụng tài chính công và tài sản công. Theo quy định của Luật Kiểm toán nhà nước, Kiểm toán nhà nước có trách nhiệm kiểm toán việc quản lý, sử dụng tài chính công, tài sản công nhằm phát hiện hành vi vi phạm pháp luật, tham nhũng; đồng thời kiến nghị xử lý tài chính, xử lý trách nhiệm đối với tổ chức, cá nhân vi phạm và chuyển hồ sơ sang cơ quan có thẩm quyền khi phát hiện dấu hiệu tội phạm. </w:t>
      </w:r>
    </w:p>
    <w:p w14:paraId="003A4AAD"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Điều 60 Luật Phòng, chống tham nhũng quy định việc phát hiện tham nhũng thông qua hoạt động thanh tra, kiểm toán; còn Điều 62 Luật Phòng, chống tham nhũng xác định rõ trách nhiệm xử lý vụ việc có dấu hiệu tham nhũng được phát hiện qua hoạt động thanh tra, kiểm toán. Theo đó, nếu vụ việc có dấu hiệu tội phạm thì người ra quyết định thanh tra hoặc người ra quyết định kiểm toán phải chuyển ngay hồ sơ vụ việc và kiến nghị Cơ quan điều tra xem xét, khởi tố vụ án hình sự, đồng thời thông báo bằng văn bản cho Viện Kiểm sát nhân dân cùng cấp. Trường hợp chưa đến mức có dấu hiệu tội phạm thì phải kiến nghị cơ quan, tổ chức, đơn vị hoặc cá nhân có thẩm quyền áp dụng biện pháp xử lý theo quy định pháp luật. Cách thiết kế này cho thấy hoạt động thanh tra, kiểm toán không chỉ dừng lại ở chức năng phát hiện về mặt quản trị hay tài chính, mà còn là đầu mối quan trọng trong việc sàng lọc và chuyển giao vụ việc sang quy trình tố tụng hình sự khi có đủ căn cứ.</w:t>
      </w:r>
    </w:p>
    <w:p w14:paraId="574F70F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Để bảo đảm hiệu lực của cơ chế này, Luật Phòng, chống tham nhũng còn quy định trách nhiệm pháp lý đối với chủ thể tiến hành thanh tra, kiểm toán nếu để lọt vụ việc tham nhũng. Theo tinh thần của Điều 61, nếu sau khi kết thúc thanh tra, kiểm toán mà cơ quan có thẩm quyền khác phát hiện có vụ việc tham nhũng xảy ra tại cơ quan, tổ chức, đơn vị đã được thanh tra, kiểm toán về cùng nội dung thì Trưởng đoàn thanh tra, Trưởng đoàn kiểm toán, thành viên đoàn thanh tra, thành viên đoàn kiểm toán và cá nhân có liên quan, nếu có lỗi, có thể bị xử lý kỷ luật hoặc bị truy cứu trách nhiệm hình sự. Quy định này có ý nghĩa đặc biệt trong việc ràng buộc trách nhiệm nghề nghiệp, ngăn ngừa tình trạng làm qua loa, bỏ lọt dấu hiệu bất thường hoặc cố ý bao che hành vi tham nhũng trong quá trình thực hiện chức năng kiểm tra, giám sát chuyên môn.</w:t>
      </w:r>
    </w:p>
    <w:p w14:paraId="1DAC99D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i/>
          <w:iCs/>
          <w:spacing w:val="-2"/>
          <w:w w:val="90"/>
          <w:sz w:val="23"/>
          <w:szCs w:val="23"/>
        </w:rPr>
        <w:t>- Phát hiện tham nhũng thông qua hoạt động giám sát của cơ quan dân cử, đại biểu dân cử và xử lý đề nghị của cơ quan dân cử, đại biểu dân cử</w:t>
      </w:r>
    </w:p>
    <w:p w14:paraId="01963ECC"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Theo Điều 7, Quốc hội, Ủy ban Thường vụ Quốc hội, Hội đồng Dân tộc, các ủy ban của Quốc hội, Đoàn đại biểu Quốc hội, đại biểu Quốc hội, Hội đồng nhân dân và các chủ thể có thẩm quyền khác đều thực hiện chức năng giám sát công tác phòng, chống tham nhũng; trong đó, khoản 3, Điều 7 nhấn mạnh Ủy ban Tư pháp của Quốc hội có trách nhiệm giám sát việc phát hiện và xử lý tham nhũng. Trên nền tảng đó, Điều 59 Luật Phòng, chống tham nhũng quy định cụ thể rằng nếu trong quá trình giám sát, cơ quan dân cử hoặc đại biểu dân cử phát hiện vụ việc có dấu hiệu tham nhũng thì có quyền đề nghị Cơ quan thanh tra, Kiểm toán Nhà nước, Cơ quan điều tra hoặc Viện Kiểm sát nhân dân xử lý theo quy định pháp luật. Khi nhận được đề nghị này, các cơ quan có thẩm quyền phải xác minh, xử lý và thông báo kết quả cho chủ thể đã đề nghị. Như vậy, pháp luật đã thiết lập một cơ chế liên thông giữa giám sát chính trị - pháp lý và xử lý nghiệp vụ, bảo đảm cho thông tin về dấu hiệu tham nhũng được chuyển hóa thành hoạt động xác minh chính thức.</w:t>
      </w:r>
    </w:p>
    <w:p w14:paraId="7BF3D75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Phát hiện tham nhũng thông qua phản ánh, báo cáo, tố cáo</w:t>
      </w:r>
    </w:p>
    <w:p w14:paraId="549956D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Một cơ chế phát hiện tham nhũng có tính xã hội sâu sắc là phát hiện thông qua phản ánh, báo cáo, tố cáo, tố giác, báo tin về hành vi tham nhũng. Khoản 1, Điều 4 Luật Phòng, chống tham nhũng đặt ra nghĩa vụ cho cơ quan, tổ chức, đơn vị phải bảo vệ quyền và lợi ích hợp pháp của người phản ánh, báo cáo, tố cáo, tố giác, báo tin, cung cấp thông tin về hành vi tham nhũng; đồng thời tiếp nhận và xử lý kịp thời những thông tin này. Bên cạnh đó, Điều 8 Luật Phòng, chống tham nhũng còn nghiêm cấm các hành vi đe dọa, trả thù, trù dập, tiết lộ thông tin về người cung cấp thông tin liên quan đến tham nhũng, cũng như nghiêm cấm hành vi bao che, cản trở, can thiệp trái pháp luật vào việc phát hiện, xử lý tham nhũng. Các quy định này tạo nên hành lang pháp lý cần thiết để nguồn thông tin từ xã hội trở thành một kênh phát hiện hiệu quả, đồng thời bảo đảm an toàn pháp lý cho người tham gia tố giác tham nhũng.</w:t>
      </w:r>
    </w:p>
    <w:p w14:paraId="19A6201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Ngoài các phương thức nêu trên</w:t>
      </w:r>
      <w:r w:rsidRPr="00B871F5">
        <w:rPr>
          <w:rFonts w:ascii="Noto Serif" w:eastAsiaTheme="minorEastAsia" w:hAnsi="Noto Serif" w:cs="Noto Serif"/>
          <w:w w:val="90"/>
          <w:sz w:val="23"/>
          <w:szCs w:val="23"/>
        </w:rPr>
        <w:t xml:space="preserve">, luật còn phát triển một phương thức phát hiện tham nhũng có tính đặc thù và hiện đại, đó là phát hiện thông qua kiểm soát tài sản, thu nhập của người có chức vụ, quyền hạn. Theo Điều 31 Luật Phòng, chống tham nhũng, Cơ quan kiểm soát tài sản, thu nhập có nhiệm vụ quản lý, cập nhật bản kê khai và các thông tin liên quan; áp dụng hoặc đề nghị áp dụng biện pháp bảo vệ người cung cấp thông tin; cung cấp dữ liệu khi có yêu cầu của chủ thể có thẩm quyền; và đặc biệt, trong quá trình kiểm soát tài sản, thu nhập, nếu phát hiện hành vi vi phạm pháp luật thì phải chuyển vụ việc cho cơ quan có thẩm quyền giải quyết. Đồng thời, cơ quan này có quyền yêu cầu người có nghĩa vụ kê khai cung cấp, bổ sung thông tin có liên quan, giải trình khi có biến động về tài sản, thu nhập trong năm có giá trị từ 1.000.000.000 đồng trở lên hoặc để phục vụ việc xác minh tài sản, thu nhập, yêu cầu cơ quan, tổ chức, cá nhân có liên quan cung cấp thông tin; tiến hành xác minh tài sản, thu nhập; kiến nghị xử lý vi phạm (Điều 31). Có thể thấy, cơ chế này không chỉ nhằm quản lý kê khai mang tính hình thức, mà còn là công cụ phát hiện sớm những dấu hiệu bất minh về tài sản - một biểu hiện quan trọng của tham nhũng trong thực tiễn. </w:t>
      </w:r>
    </w:p>
    <w:p w14:paraId="152A215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Tính chủ động của cơ chế phát hiện qua kiểm soát tài sản, thu nhập tiếp tục được thể hiện tại Điều 40 và Điều 41 Luật Phòng, chống tham nhũng. Theo Điều 40, Trường hợp phát hiện có biến động tài sản, thu nhập trong năm từ 1.000.000.000 đồng trở lên mà người có nghĩa vụ kê khai không kê khai thì cơ quan kiểm soát tài sản, thu nhập yêu cầu người đó cung cấp, bổ sung thông tin có liên quan; trường hợp tài sản, thu nhập có biến động tăng thì phải giải trình về nguồn gốc của tài sản, thu nhập tăng thêm. Trên cơ sở đó, Điều 41 quy định các căn cứ xác minh tài sản, thu nhập, gồm: có dấu hiệu rõ ràng về việc kê khai không trung thực; có biến động tăng từ 1.000.000.000 đồng trở lên </w:t>
      </w:r>
      <w:r w:rsidRPr="00B871F5">
        <w:rPr>
          <w:rFonts w:ascii="Noto Serif" w:hAnsi="Noto Serif" w:cs="Noto Serif"/>
          <w:w w:val="90"/>
          <w:sz w:val="23"/>
          <w:szCs w:val="23"/>
        </w:rPr>
        <w:t>mà người có nghĩa vụ kê khai giải trình không hợp lý về nguồn gốc</w:t>
      </w:r>
      <w:r w:rsidRPr="00B871F5">
        <w:rPr>
          <w:rFonts w:ascii="Noto Serif" w:eastAsiaTheme="minorEastAsia" w:hAnsi="Noto Serif" w:cs="Noto Serif"/>
          <w:w w:val="90"/>
          <w:sz w:val="23"/>
          <w:szCs w:val="23"/>
        </w:rPr>
        <w:t xml:space="preserve">; có tố cáo đủ điều kiện thụ lý; thuộc diện xác minh ngẫu nhiên theo kế hoạch hằng năm; hoặc có yêu cầu, kiến nghị của cơ quan, tổ chức, cá nhân có thẩm quyền. Đây là những quy định cho thấy việc phát hiện tham nhũng trong lĩnh vực tài sản, thu nhập được xây dựng trên nền tảng pháp lý khá chặt chẽ, có tiêu chí cụ thể, tránh tùy tiện trong áp dụng. </w:t>
      </w:r>
    </w:p>
    <w:p w14:paraId="0C4D102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Liên quan trực tiếp đến quá trình phát hiện tham nhũng, Điều 42 Luật Phòng, chống tham nhũng còn xác định rõ thẩm quyền yêu cầu, kiến nghị xác minh tài sản, thu nhập. Theo đó, ngoài các chủ thể có thẩm quyền phục vụ công tác cán bộ như Ủy ban Thường vụ Quốc hội, Chủ tịch nước, Thủ tướng Chính phủ, Chánh án Tòa án nhân dân tối cao, Viện trưởng Viện Kiểm sát nhân dân tối cao, Thường trực Hội đồng nhân dân, Chủ tịch Ủy ban nhân dân cấp tỉnh và các chủ thể có thẩm quyền khác, thì Cơ quan thanh tra, Kiểm toán Nhà nước, Cơ quan điều tra, Viện Kiểm sát nhân dân, Tòa án nhân dân và cơ quan, tổ chức có thẩm quyền khác cũng có quyền yêu cầu Cơ quan kiểm soát tài sản, thu nhập xác minh nếu trong quá trình kiểm tra, thanh tra, kiểm toán, điều tra, truy tố, xét xử, thi hành án thấy cần làm rõ tài sản, thu nhập có liên quan đến hành vi vi phạm pháp luật. Quy định này thể hiện rõ tính liên thông giữa cơ chế kiểm soát tài sản, thu nhập với toàn bộ hệ thống phát hiện và xử lý tham nhũng của Nhà nước. </w:t>
      </w:r>
    </w:p>
    <w:p w14:paraId="03712E9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Như vậy, có thể nhận thấy Luật Phòng, chống tham nhũng đã thiết kế cơ chế phát hiện tham nhũng theo hướng đa kênh, đa chủ thể và liên thông về thẩm quyền. Việc phát hiện tham nhũng được thực hiện thông qua trách nhiệm nội tại của cơ quan, tổ chức, đơn vị; quyền tham gia của công dân; giám sát của cơ quan dân cử và đại biểu dân cử; hoạt động kiểm tra, thanh tra, kiểm toán; phản ánh, tố cáo, tố giác, báo tin; cũng như thông qua cơ chế kiểm soát, xác minh tài sản, thu nhập của người có chức vụ, quyền hạn. Đây là cách tiếp cận phù hợp với yêu cầu kiểm soát quyền lực trong nhà nước pháp quyền hiện đại, bởi phát hiện tham nhũng chỉ thực sự hiệu quả khi được đặt trong một mạng lưới giám sát rộng, có khả năng tiếp nhận thông tin từ nhiều nguồn và nhanh chóng chuyển hóa các dấu hiệu ban đầu thành quy trình xác minh, xử lý chính thức theo pháp luật. </w:t>
      </w:r>
    </w:p>
    <w:p w14:paraId="28160857" w14:textId="77777777" w:rsidR="006F297B" w:rsidRPr="00B871F5" w:rsidRDefault="006F297B" w:rsidP="00A20708">
      <w:pPr>
        <w:pStyle w:val="6nghing"/>
        <w:spacing w:line="352" w:lineRule="exact"/>
      </w:pPr>
      <w:r w:rsidRPr="00B871F5">
        <w:t>2.2.2. Các quy định về xử lý tham nhũng</w:t>
      </w:r>
    </w:p>
    <w:p w14:paraId="704ABA2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Xử lý tham nhũng là khâu trung tâm, có ý nghĩa quyết định trong công tác phòng, chống tham nhũng, nhằm bảo đảm mọi hành vi tham nhũng đều bị phát hiện và xử lý nghiêm minh, không có vùng cấm, không có ngoại lệ. Pháp luật Việt Nam quy định việc xử lý tham nhũng phải gắn liền với xử lý trách nhiệm cá nhân, thu hồi triệt để tài sản tham nhũng và tăng cường kỷ luật, kỷ cương trong quản lý nhà nước.</w:t>
      </w:r>
    </w:p>
    <w:p w14:paraId="7DD3A3F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Cơ sở pháp lý chủ yếu điều chỉnh việc xử lý tham nhũng là Luật Phòng, chống tham nhũng và Bộ luật Hình sự năm 2015 (sửa đổi, bổ sung năm 2017, 2025), Luật Cán bộ, công chức, Luật Viên chức, Luật Xử lý vi phạm hành chính và các văn bản pháp luật có liên quan. </w:t>
      </w:r>
    </w:p>
    <w:p w14:paraId="3B45E6B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4"/>
          <w:w w:val="90"/>
          <w:sz w:val="23"/>
          <w:szCs w:val="23"/>
        </w:rPr>
      </w:pPr>
      <w:r w:rsidRPr="00B871F5">
        <w:rPr>
          <w:rFonts w:ascii="Noto Serif" w:eastAsiaTheme="minorEastAsia" w:hAnsi="Noto Serif" w:cs="Noto Serif"/>
          <w:spacing w:val="-4"/>
          <w:w w:val="90"/>
          <w:sz w:val="23"/>
          <w:szCs w:val="23"/>
        </w:rPr>
        <w:t>Theo Điều 4 Luật Phòng, chống tham nhũng, xử lý tham nhũng là một trong những nội dung cơ bản của công tác phòng, chống tham nhũng, được thực hiện đồng bộ với các biện pháp phòng ngừa và phát hiện tham nhũng.</w:t>
      </w:r>
    </w:p>
    <w:p w14:paraId="03B0C5F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Về nguyên tắc xử lý tham nhũng</w:t>
      </w:r>
      <w:r w:rsidRPr="00B871F5">
        <w:rPr>
          <w:rFonts w:ascii="Noto Serif" w:eastAsiaTheme="minorEastAsia" w:hAnsi="Noto Serif" w:cs="Noto Serif"/>
          <w:w w:val="90"/>
          <w:sz w:val="23"/>
          <w:szCs w:val="23"/>
        </w:rPr>
        <w:t>, Điều 5 Luật Phòng, chống tham nhũng quy định mọi hành vi tham nhũng phải được phát hiện, xử lý kịp thời, nghiêm minh, đúng thẩm quyền, đúng pháp luật; người có hành vi tham nhũng, dù ở bất kỳ cương vị nào, đều phải bị xử lý. Đồng thời, việc xử lý tham nhũng phải gắn với trách nhiệm của người đứng đầu và bảo đảm thu hồi tài sản tham nhũng.</w:t>
      </w:r>
    </w:p>
    <w:p w14:paraId="2FA6384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i/>
          <w:spacing w:val="-2"/>
          <w:w w:val="90"/>
          <w:sz w:val="23"/>
          <w:szCs w:val="23"/>
        </w:rPr>
        <w:t>Pháp luật quy định nhiều hình thức xử lý tham nhũng</w:t>
      </w:r>
      <w:r w:rsidRPr="00B871F5">
        <w:rPr>
          <w:rFonts w:ascii="Noto Serif" w:eastAsiaTheme="minorEastAsia" w:hAnsi="Noto Serif" w:cs="Noto Serif"/>
          <w:spacing w:val="-2"/>
          <w:w w:val="90"/>
          <w:sz w:val="23"/>
          <w:szCs w:val="23"/>
        </w:rPr>
        <w:t>, tùy theo tính chất, mức độ vi phạm. Điều 92 xác lập nguyên tắc xử lý nghiêm đối với người có hành vi tham nhũng. Theo đó, bất kỳ người nào có hành vi tham nhũng, dù đang giữ chức vụ, đã nghỉ hưu, thôi việc hay chuyển công tác, đều phải bị xử lý nghiêm minh theo quy định của pháp luật. Khoản 2 Điều 92 quy định người có hành vi tham nhũng thì tùy theo tính chất, mức độ vi phạm mà bị xử lý kỷ luật, xử phạt vi phạm hành chính hoặc bị truy cứu trách nhiệm hình sự. Quy định này phản ánh rõ quan điểm không dung thứ đối với tham nhũng, đồng thời khẳng định nguyên tắc mọi hành vi tham nhũng đều phải bị xử lý tương xứng, không bị triệt tiêu trách nhiệm pháp lý chỉ vì sự thay đổi về chức vụ, vị trí công tác hay tình trạng công vụ của người vi phạm (Điều 92 khoản 1, 2).</w:t>
      </w:r>
    </w:p>
    <w:p w14:paraId="16CA604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Phòng, chống tham nhũng không dừng lại ở việc xác định các hình thức xử lý chung mà còn quy định những hậu quả pháp lý tăng nặng đối với một số chủ thể đặc biệt. Khoản 3, Điều 92 quy định trường hợp người có hành vi tham nhũng bị xử lý kỷ luật là người đứng đầu hoặc cấp phó của người đứng đầu cơ quan, tổ chức, đơn vị thì bị xem xét tăng hình thức kỷ luật. Quy định này phản ánh yêu cầu cao hơn về trách nhiệm nêu gương, trách nhiệm quản trị và nghĩa vụ liêm chính của đội ngũ giữ vị trí lãnh đạo, quản lý. Trong nhà nước pháp quyền, người có chức vụ càng cao thì tiêu chuẩn trách nhiệm càng lớn; do đó, việc tăng nặng hình thức kỷ luật đối với chủ thể lãnh đạo có hành vi tham nhũng nhằm bảo đảm tính răn đe và củng cố niềm tin công chúng vào tính nghiêm minh của pháp luật.</w:t>
      </w:r>
    </w:p>
    <w:p w14:paraId="6CDB4A4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Song song với tính nghiêm khắc, Luật Phòng, chống tham nhũng cũng ghi nhận chính sách xử lý mang tính phân hóa trách nhiệm. Khoản 4 Điều 92 quy định người có hành vi tham nhũng mà đã chủ động khai báo trước khi bị phát giác, tích cực hợp tác với cơ quan có thẩm quyền, góp phần hạn chế thiệt hại, tự giác nộp lại tài sản tham nhũng, khắc phục hậu quả của hành vi tham nhũng thì được xem xét giảm hình thức kỷ luật, giảm nhẹ trách nhiệm hình sự, miễn hình phạt hoặc miễn trách nhiệm hình sự theo quy định của pháp luật. Quy định này cho thấy pháp luật không chỉ theo đuổi mục tiêu trừng trị mà còn hướng tới hiệu quả thực chất của công tác phòng, chống tham nhũng, đặc biệt là khuyến khích việc tự thú, hợp tác, khắc phục hậu quả và thu hồi tài sản tham nhũng. Nói cách khác, đây là cơ chế cân bằng giữa yêu cầu nghiêm trị và yêu cầu phục hồi trật tự pháp lý bị xâm hại.</w:t>
      </w:r>
    </w:p>
    <w:p w14:paraId="33BD1CC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Luật Phòng, chống tham nhũng đồng thời thiết lập cơ chế phân hóa trách nhiệm pháp lý đối với người đứng đầu và cấp phó của người đứng đầu. Theo khoản 3, Điều 73, các chủ thể này có thể được xem xét loại trừ trách nhiệm nếu không thể biết hoặc đã áp dụng các biện pháp cần thiết để phòng ngừa, ngăn chặn hành vi tham nhũng; được xem xét miễn hoặc giảm trách nhiệm khi đã áp dụng biện pháp cần thiết để ngăn chặn, khắc phục hậu quả, hoặc đã chủ động, kịp thời phát hiện, báo cáo và xử lý tham nhũng; được xem xét miễn hoặc giảm hình thức kỷ luật nếu chủ động xin từ chức trước khi bị phát hiện, xử lý, trừ trường hợp bị truy cứu trách nhiệm hình sự. Ngược lại, họ bị xem xét tăng trách nhiệm nếu phát hiện hành vi tham nhũng mà không áp dụng biện pháp cần thiết để ngăn chặn, khắc phục hậu quả hoặc không kịp thời báo cáo, xử lý theo quy định. Quy định này cho thấy pháp luật tiếp cận trách nhiệm lãnh đạo theo hướng thực chất, đánh giá không chỉ trên kết quả xảy ra tham nhũng mà còn trên thái độ, mức độ chủ động và hành vi quản trị của người có trách nhiệm (khoản 3, Điều 73).</w:t>
      </w:r>
    </w:p>
    <w:p w14:paraId="79068EF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Ngoài việc xử lý hành vi tham nhũng trực tiếp, Luật Phòng, chống tham nhũng còn điều chỉnh việc xử lý các hành vi khác vi phạm pháp luật về phòng, chống tham nhũng. Từ các quy định được dẫn chiếu trong Điều 19, có thể thấy những hành vi vi phạm về định mức, tiêu chuẩn, chế độ không chỉ bị xử lý theo Điều 94 mà còn kéo theo nghĩa vụ hoàn trả phần giá trị sử dụng trái quy định và bồi thường thiệt hại. Cụ thể, người cho phép sử dụng trái quy định phải hoàn trả phần giá trị đã cho phép sử dụng trái pháp luật và bồi thường thiệt hại; người sử dụng trái quy định có thể phải liên đới bồi thường; còn người tự ý sử dụng trái quy định cũng phải hoàn trả và bồi thường. Cách tiếp cận này cho thấy xử lý trong Luật Phòng, chống tham nhũng không chỉ bó hẹp ở các hành vi tham nhũng điển hình mà còn mở rộng sang các hành vi vi phạm có tính chất tạo điều kiện, dung dưỡng hoặc làm phát sinh nguy cơ tham nhũng trong hoạt động công vụ (Điều 19 khoản 2, dẫn chiếu Điều 94).</w:t>
      </w:r>
    </w:p>
    <w:p w14:paraId="0BA7267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Đối với khu vực ngoài nhà nước thuộc phạm vi điều chỉnh đặc thù của Luật Phòng, chống tham nhũng, Điều 95 quy định doanh nghiệp, tổ chức là công ty đại chúng, tổ chức tín dụng và tổ chức xã hội có huy động đóng góp của nhân dân để hoạt động từ thiện, nếu vi phạm quy định tại Điều 80 thì tùy theo tính chất, mức độ vi phạm mà bị xử phạt vi phạm hành chính; người giữ chức danh, chức vụ quản lý trong doanh nghiệp, tổ chức bị xử lý theo điều lệ, quy chế, quy định nội bộ. Trường hợp doanh nghiệp, tổ chức không thực hiện biện pháp xử lý đối với người quản lý vi phạm, cơ quan có thẩm quyền thanh tra sẽ công bố công khai tên, địa chỉ và hành vi vi phạm. Như vậy, cơ chế xử lý trong khu vực ngoài nhà nước được thiết kế theo hướng kết hợp giữa chế tài công quyền và cơ chế tự quản nội bộ, qua đó mở rộng ảnh hưởng của pháp luật phòng, chống tham nhũng sang các chủ thể không hoàn toàn thuộc khu vực công nhưng có tác động lớn đến lợi ích công cộng và trật tự minh bạch của đời sống kinh tế - xã hội (Điều 95).</w:t>
      </w:r>
    </w:p>
    <w:p w14:paraId="267B9EF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trường hợp hành vi tham nhũng cấu thành tội phạm, người vi phạm bị truy cứu trách nhiệm hình sự theo quy định của Bộ luật Hình sự. Bộ luật Hình sự năm 2015 (sửa đổi, bổ sung năm 2017, 2025) quy định nhiều tội danh về tham nhũng như tham ô tài sản, nhận hối lộ, đưa hối lộ, lợi dụng chức vụ, quyền hạn trong khi thi hành công vụ. Việc xử lý hình sự nhằm trừng trị nghiêm khắc hành vi tham nhũng, đồng thời có tác dụng răn đe, phòng ngừa chung.</w:t>
      </w:r>
    </w:p>
    <w:p w14:paraId="6F8D32C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Bộ luật Hình sự năm 2015 (sửa đổi, bổ sung năm 2017, 2025) đã quy định tại Chương XXIII: Các tội phạm về chức vụ, với hai mục. Mục A: Các tội phạm về tham nhũng (Điều 353 đến Điều 359) và mục B: Các tội phạm khác về chức vụ.</w:t>
      </w:r>
    </w:p>
    <w:p w14:paraId="16E1009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Mục A, Chương XXIII: Các tội phạm về tham nhũng đã quy định 07 nhóm hành vi tham nhũng bị hình sự hóa; nêu rõ các yếu tố cấu thành tội phạm và chính sách xử lý đối với loại tội phạm này. Bao gồm: Tội tham ô tài sản (Điều 353); Tội nhận hối lộ (Điều 354); Tội lạm dụng chức vụ, quyền hạn chiếm đoạt tài sản (Điều 355); Tội lợi dụng chức vụ, quyền hạn trong khi thi hành công vụ (Điều 356); Tội lạm quyền trong khi thi hành công vụ (Điều 357); Tội lợi dụng chức vụ, quyền hạn gây ảnh hưởng đối với người khác để trục lợi (Điều 358); Tội giả mạo trong công tác (Điều 359). </w:t>
      </w:r>
    </w:p>
    <w:p w14:paraId="50E058AD"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05 hành vi sau đây mặc dù đã được Luật Phòng, chống tham nhũng xác định là hành vi tham nhũng nhưng vẫn chưa bị hình sự hóa, bao gồm: (1) Đưa hối lộ, môi giới hối lộ được thực hiện bởi người có chức vụ, quyền hạn để giải quyết công việc của cơ quan, tổ chức, đơn vị hoặc địa phương vì vụ lợi; (2) Lợi dụng chức vụ, quyền hạn sử dụng trái phép tài sản của Nhà nước vì vụ lợi; (3) Nhũng nhiễu vì vụ lợi; (4) Không thực hiện nhiệm vụ, công vụ vì vụ lợi; (5) Lợi dụng chức vụ, quyền hạn để bao che cho người có hành vi vi phạm pháp luật vì vụ lợi; cản trở, can thiệp trái pháp luật vào việc kiểm tra, thanh tra, kiểm toán, điều tra, truy tố, xét xử, thi hành án vì vụ lợi.</w:t>
      </w:r>
    </w:p>
    <w:p w14:paraId="49B6CB0D"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i/>
          <w:w w:val="90"/>
          <w:sz w:val="23"/>
          <w:szCs w:val="23"/>
        </w:rPr>
      </w:pPr>
      <w:r w:rsidRPr="00B871F5">
        <w:rPr>
          <w:rFonts w:ascii="Noto Serif" w:eastAsiaTheme="minorEastAsia" w:hAnsi="Noto Serif" w:cs="Noto Serif"/>
          <w:i/>
          <w:w w:val="90"/>
          <w:sz w:val="23"/>
          <w:szCs w:val="23"/>
        </w:rPr>
        <w:t>- Xử lý tài sản tham nhũng.</w:t>
      </w:r>
    </w:p>
    <w:p w14:paraId="04988246"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 Theo Điều 93 Luật Phòng, chống tham nhũng quy định: “1.Tài sản tham nhũng phải được thu hồi, trả lại cho chủ sở hữu, người quản lý hợp pháp hoặc tịch thu theo quy định của pháp luật. 2. Thiệt hại do hành vi tham nhũng gây ra phải được khắc phục; người có hành vi tham nhũng gây thiệt hại phải bồi thường theo quy định của pháp luật”. Việc thu hồi tài sản tham nhũng được thực hiện thông qua các biện pháp tố tụng hình sự, xử lý hành chính và thi hành án, nhằm khắc phục hậu quả do hành vi tham nhũng gây ra.</w:t>
      </w:r>
    </w:p>
    <w:p w14:paraId="69CA750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Pháp luật cũng quy định xử lý trách nhiệm của người đứng đầu và cấp phó của người đứng đầu khi để xảy ra tham nhũng. Theo Điều 72 Luật Phòng, chống tham nhũng, người đứng đầu, cấp phó của người đứng đầu phải chịu trách nhiệm nếu để xảy ra tham nhũng trong cơ quan, tổ chức, đơn vị do mình quản lý, trừ trường hợp đã thực hiện đầy đủ trách nhiệm trong phòng ngừa, phát hiện và xử lý tham nhũng. Hình thức xử lý có thể là xử lý kỷ luật hoặc các hình thức trách nhiệm khác theo quy định của pháp luật.</w:t>
      </w:r>
    </w:p>
    <w:p w14:paraId="16F8267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pháp luật quy định rõ trách nhiệm xử lý sau thanh tra, kiểm toán. Theo Luật Thanh tra và Luật Kiểm toán nhà nước, khi phát hiện hành vi tham nhũng, cơ quan thanh tra, kiểm toán có trách nhiệm kiến nghị xử lý, chuyển hồ sơ sang cơ quan điều tra nếu có dấu hiệu tội phạm và theo dõi, đôn đốc việc thực hiện kết luận, kiến nghị xử lý. Điều này bảo đảm việc xử lý tham nhũng không dừng lại ở phát hiện mà được thực hiện đến cùng.</w:t>
      </w:r>
    </w:p>
    <w:p w14:paraId="48E99C45" w14:textId="77777777" w:rsidR="006F297B" w:rsidRPr="00B871F5" w:rsidRDefault="006F297B" w:rsidP="00A20708">
      <w:pPr>
        <w:pStyle w:val="6nghing"/>
        <w:spacing w:line="352" w:lineRule="exact"/>
      </w:pPr>
      <w:r w:rsidRPr="00B871F5">
        <w:t>2.2.3. Quy định về phòng, chống lãng phí</w:t>
      </w:r>
    </w:p>
    <w:p w14:paraId="451CDD8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lang w:val="nl-NL"/>
        </w:rPr>
      </w:pPr>
      <w:r w:rsidRPr="00B871F5">
        <w:rPr>
          <w:rFonts w:ascii="Noto Serif" w:eastAsiaTheme="minorEastAsia" w:hAnsi="Noto Serif" w:cs="Noto Serif"/>
          <w:i/>
          <w:w w:val="90"/>
          <w:sz w:val="23"/>
          <w:szCs w:val="23"/>
          <w:lang w:val="nl-NL"/>
        </w:rPr>
        <w:t>2.2.3.1. Quy định về phòng ngừa lãng phí</w:t>
      </w:r>
    </w:p>
    <w:p w14:paraId="7F6A80E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nl-NL"/>
        </w:rPr>
      </w:pPr>
      <w:r w:rsidRPr="00B871F5">
        <w:rPr>
          <w:rFonts w:ascii="Noto Serif" w:eastAsiaTheme="minorEastAsia" w:hAnsi="Noto Serif" w:cs="Noto Serif"/>
          <w:spacing w:val="-2"/>
          <w:w w:val="90"/>
          <w:sz w:val="23"/>
          <w:szCs w:val="23"/>
          <w:lang w:val="nl-NL"/>
        </w:rPr>
        <w:t>Phòng ngừa lãng phí là nội dung cơ bản và xuyên suốt trong chính sách quản lý, sử dụng các nguồn lực của Nhà nước, nhằm bảo đảm việc khai thác, phân bổ và sử dụng ngân sách, tài sản công, lao động và thời gian lao động một cách tiết kiệm, hiệu quả. Pháp luật Việt Nam coi phòng ngừa lãng phí là giải pháp mang tính chủ động, lâu dài, có ý nghĩa quyết định trong việc hạn chế thất thoát, nâng cao hiệu quả quản lý nhà nước.</w:t>
      </w:r>
    </w:p>
    <w:p w14:paraId="33E0962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Cơ sở pháp lý trực tiếp điều chỉnh vấn đề phòng ngừa lãng phí là Luật Tiết kiệm, chống lãng phí năm 2025. </w:t>
      </w:r>
    </w:p>
    <w:p w14:paraId="49ED4DD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Theo Điều 3 của Luật này, lãng phí được hiểu là việc quản lý, khai thác, sử dụng tài chính công, tài sản công, tổ chức bộ máy và quản lý, sử dụng lao động trong khu vực nhà nước, tài nguyên, năng lượng vượt định mức, tiêu chuẩn, chế độ do cơ quan nhà nước có thẩm quyền ban hành hoặc việc quản lý, sử dụng không hiệu quả, không đạt được mục tiêu đã định hoặc là việc thực hiện các hành vi gây lãng phí quy định tại Luật này tạo rào cản phát triển kinh tế - xã hội, bỏ lỡ thời cơ phát triển của đất nước.</w:t>
      </w:r>
    </w:p>
    <w:p w14:paraId="2FCF9AE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Về nguyên tắc phòng ngừa lãng phí, Luật Tiết kiệm, chống lãng phí năm 2025 xác định tiết kiệm, chống lãng phí là nhiệm vụ thường xuyên, liên tục, phải được thực hiện từ khâu hoạch định chủ trương, xây dựng pháp luật đến tổ chức thi hành, kiểm tra, thanh tra, kiểm toán và giám sát. Việc đánh giá không chỉ dựa vào định mức, tiêu chuẩn, chế độ mà còn phải gắn với hiệu quả đầu ra, chất lượng sử dụng nguồn lực và trách nhiệm giải trình.</w:t>
      </w:r>
    </w:p>
    <w:p w14:paraId="4A7758EE"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nl-NL"/>
        </w:rPr>
      </w:pPr>
      <w:r w:rsidRPr="00B871F5">
        <w:rPr>
          <w:rFonts w:ascii="Noto Serif" w:hAnsi="Noto Serif" w:cs="Noto Serif"/>
          <w:spacing w:val="-2"/>
          <w:w w:val="90"/>
          <w:sz w:val="23"/>
          <w:szCs w:val="23"/>
        </w:rPr>
        <w:t>Chiến lược quốc gia về phòng, chống lãng phí và Chương trình tiết kiệm, chống lãng phí hằng năm là công cụ hoạch định quan trọng. Các văn bản này xác định mục tiêu, chỉ tiêu, nhiệm vụ, giải pháp, trách nhiệm thực hiện và cơ chế theo dõi, qua đó chuyển yêu cầu chống lãng phí từ khẩu hiệu chung thành nhiệm vụ quản trị có đo lường và kiểm tra.</w:t>
      </w:r>
    </w:p>
    <w:p w14:paraId="5F9B6C5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Công khai, minh bạch về tiết kiệm, chống lãng phí là điều kiện để xã hội giám sát việc sử dụng nguồn lực. Những nội dung như chiến lược, kế hoạch, chương trình, báo cáo kết quả và kết quả xử lý hành vi gây lãng phí phải được công khai theo quy định, nhằm hạn chế tình trạng quản lý khép kín, thiếu trách nhiệm giải trình.</w:t>
      </w:r>
    </w:p>
    <w:p w14:paraId="6898233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Cơ sở dữ liệu quốc gia về tiết kiệm, chống lãng phí là công cụ quản trị mới, giúp tập hợp thông tin, chỉ tiêu, số liệu phục vụ quản lý nhà nước, báo cáo, theo dõi và cảnh báo nguy cơ lãng phí. Đây là bước chuyển từ quản lý thủ công sang quản trị bằng dữ liệu, phù hợp với yêu cầu chuyển đổi số trong khu vực công.</w:t>
      </w:r>
    </w:p>
    <w:p w14:paraId="2F8AE39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Kiểm tra, thanh tra, kiểm toán và giám sát vừa là biện pháp phát hiện, vừa là biện pháp phòng ngừa lãng phí. Các hoạt động này buộc cơ quan, tổ chức, đơn vị phải thường xuyên rà soát việc thực hiện chiến lược, chương trình, định mức, tiêu chuẩn, chế độ và hiệu quả sử dụng nguồn lực công.</w:t>
      </w:r>
    </w:p>
    <w:p w14:paraId="7E4B15E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Quyền giám sát của công dân và vai trò giám sát của Quốc hội, Hội đồng nhân dân, Mặt trận Tổ quốc Việt Nam, Ban Thanh tra nhân dân, Ban Giám sát đầu tư của cộng đồng có ý nghĩa đặc biệt. Phòng ngừa lãng phí không chỉ là kiểm soát nội bộ của bộ máy nhà nước mà còn là cơ chế giám sát xã hội đối với các quyết định sử dụng nguồn lực công.</w:t>
      </w:r>
    </w:p>
    <w:p w14:paraId="219492F8"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Cơ chế cung cấp, tiếp nhận, xử lý thông tin phát hiện lãng phí và bảo vệ người đấu tranh chống lãng phí là thiết chế cảnh báo sớm. Khi có thông tin về lãng phí, người đứng đầu cơ quan, tổ chức phải tiếp nhận, xử lý, ngăn chặn, khắc phục và công khai kết quả theo quy định; đồng thời bảo vệ người cung cấp thông tin đúng sự thật.</w:t>
      </w:r>
    </w:p>
    <w:p w14:paraId="5BD6E95E"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spacing w:val="-2"/>
          <w:w w:val="90"/>
          <w:sz w:val="23"/>
          <w:szCs w:val="23"/>
          <w:lang w:val="nl-NL"/>
        </w:rPr>
      </w:pPr>
      <w:r w:rsidRPr="00B871F5">
        <w:rPr>
          <w:rFonts w:ascii="Noto Serif" w:hAnsi="Noto Serif" w:cs="Noto Serif"/>
          <w:spacing w:val="-2"/>
          <w:w w:val="90"/>
          <w:sz w:val="23"/>
          <w:szCs w:val="23"/>
        </w:rPr>
        <w:t>Xây dựng văn hóa tiết kiệm, chống lãng phí là biện pháp phòng ngừa mềm nhưng có nền tảng lâu dài. Nội dung tiết kiệm, chống lãng phí cần được lồng ghép vào nội quy, quy chế làm việc, giáo dục pháp luật, phong trào thi đua, hương ước, quy ước cộng đồng và hoạt động truyền thông, nhằm hình thành thói quen sử dụng nguồn lực có trách nhiệm.</w:t>
      </w:r>
    </w:p>
    <w:p w14:paraId="5EC39A9B"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Ở phương diện tổ chức thực hiện, Luật phân công khá rõ trách nhiệm của các chủ thể nhà nước nhằm bảo đảm các biện pháp phòng ngừa lãng phí được triển khai thống nhất và thường xuyên. Theo các Điều 24, 25, 26, 27, 29, Chính phủ thống nhất quản lý nhà nước về công tác tiết kiệm, chống lãng phí; Thủ tướng Chính phủ lãnh đạo, chỉ đạo xây dựng và ban hành Chiến lược quốc gia; Bộ Tài chính là đầu mối tham mưu, theo dõi, đôn đốc, kiểm tra; các bộ, cơ quan ở Trung ương và Ủy ban nhân dân các cấp có trách nhiệm xây dựng kế hoạch, chương trình, rà soát định mức, tiêu chuẩn, chế độ, tổ chức thực hiện, kiểm tra và công khai trong phạm vi quản lý của mình. Đặc biệt, khoản 4 Điều 27 yêu cầu các bộ, cơ quan khác ở Trung ương phải thường xuyên rà soát định mức, tiêu chuẩn, chế độ để kịp thời sửa đổi, bổ sung hoặc ban hành mới phù hợp với thực tiễn và tiến bộ khoa học, công nghệ. Đây là quy định có giá trị phòng ngừa rất rõ, bởi lãng phí nhiều khi nảy sinh không chỉ từ hành vi vi phạm cá nhân mà còn từ sự lạc hậu, bất cập hoặc thiếu đồng bộ của chính định mức, tiêu chuẩn, chế độ quản lý (Điều 24, Điều 25, Điều 26, Điều 27, Điều 29).</w:t>
      </w:r>
    </w:p>
    <w:p w14:paraId="110F15E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Luật cũng đặt người đứng đầu cơ quan, tổ chức, đơn vị vào vị trí trung tâm của cơ chế phòng ngừa lãng phí. Theo Điều 34, người đứng đầu có trách nhiệm chỉ đạo xây dựng, ban hành và thực hiện chương trình, kế hoạch tiết kiệm, chống lãng phí; chỉ đạo xây dựng định mức, tiêu chuẩn, chế độ; chỉ đạo tổng hợp, báo cáo, công khai đúng thời hạn; bảo đảm quyền giám sát của công dân và tổ chức; tổ chức kiểm tra, thanh tra theo thẩm quyền; xử lý hoặc phối hợp xử lý kịp thời hành vi gây lãng phí; lấy ý kiến cán bộ, công chức, viên chức, người lao động trước khi quyết định các biện pháp tiết kiệm, chống lãng phí; và bảo vệ người đấu tranh chống lãng phí. Cùng với đó, Điều 35 quy định cán bộ, công chức, viên chức và người lao động phải thực hiện chương trình, kế hoạch đã được giao; quản lý, sử dụng tài chính công, tài sản công đúng mục đích, đúng định mức, tiêu chuẩn, chế độ; tham gia giám sát, đề xuất biện pháp và kịp thời phát hiện, ngăn chặn, xử lý hoặc kiến nghị xử lý hành vi gây lãng phí. Sự kết hợp giữa trách nhiệm của người đứng đầu và trách nhiệm cá nhân của đội ngũ thực thi cho thấy cơ chế phòng ngừa lãng phí được xây dựng không chỉ theo chiều dọc quản lý mà còn theo chiều ngang trách nhiệm công vụ trong toàn bộ cơ quan, tổ chức, đơn vị (Điều 34, Điều 35).</w:t>
      </w:r>
    </w:p>
    <w:p w14:paraId="0AC7565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Ngoài khu vực nhà nước, Luật còn mở rộng tư duy phòng ngừa lãng phí sang hoạt động sản xuất, kinh doanh và tiêu dùng của doanh nghiệp, tổ chức, hộ gia đình, cá nhân. Điều 21 và Điều 22 quy định Nhà nước khuyến khích đầu tư nghiên cứu, ứng dụng khoa học, công nghệ, đổi mới sáng tạo, chuyển đổi số; tối ưu hóa quy trình sản xuất; sử dụng sản phẩm tiết kiệm năng lượng; thực hành nếp sống văn minh, tiết kiệm trong việc cưới, việc tang, lễ hội và các hoạt động tiêu dùng khác. Các bộ, cơ quan ở Trung ương và Ủy ban nhân dân các cấp còn có trách nhiệm rà soát, sửa đổi, bổ sung quy định để cắt giảm, đơn giản hóa thủ tục hành chính liên quan đến hoạt động sản xuất, kinh doanh. Điều này cho thấy phòng ngừa lãng phí trong Luật không chỉ được nhìn nhận từ góc độ kiểm soát chi tiêu công, mà còn được mở rộng thành định hướng thúc đẩy sử dụng hiệu quả nguồn lực trong toàn xã hội, gắn với đổi mới mô hình tăng trưởng và phát triển bền vững (Điều 21, Điều 22).</w:t>
      </w:r>
    </w:p>
    <w:p w14:paraId="1C474BC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Như vậy, có thể thấy các quy định về phòng ngừa lãng phí trong Luật Tiết kiệm, chống lãng phí năm 2025 được xây dựng theo hướng toàn diện, kết hợp giữa phòng ngừa bằng nguyên tắc quản trị, bằng chiến lược và chương trình hành động, bằng công khai minh bạch, bằng dữ liệu và công nghệ, bằng cơ chế kiểm tra - thanh tra - kiểm toán - giám sát, bằng bảo vệ người cung cấp thông tin, bằng xây dựng văn hóa tiết kiệm và bằng việc xác lập trách nhiệm rõ ràng cho từng chủ thể trong bộ máy nhà nước và ngoài xã hội. Cách tiếp cận này cho thấy pháp luật Việt Nam đã chuyển từ tư duy chống lãng phí thuần túy mang tính xử lý hậu quả sang tư duy quản trị phòng ngừa, coi việc ngăn chặn lãng phí từ sớm, từ xa là một điều kiện thiết yếu để bảo đảm hiệu quả sử dụng nguồn lực và thúc đẩy phát triển bền vững.</w:t>
      </w:r>
    </w:p>
    <w:p w14:paraId="7631D4E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i/>
          <w:w w:val="90"/>
          <w:sz w:val="23"/>
          <w:szCs w:val="23"/>
          <w:lang w:val="nl-NL"/>
        </w:rPr>
        <w:t>2.2.3.2. Quy định về phát hiện lãng phí</w:t>
      </w:r>
    </w:p>
    <w:p w14:paraId="70C2493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Nếu phòng ngừa lãng phí nhằm ngăn chặn nguy cơ từ sớm, phát hiện lãng phí là quá trình nhận diện dấu hiệu sử dụng nguồn lực không hiệu quả, vượt định mức, sai mục tiêu hoặc không đạt kết quả dự kiến. Đây là khâu quan trọng để kịp thời ngăn chặn, khắc phục hậu quả và xác định trách nhiệm pháp lý.</w:t>
      </w:r>
    </w:p>
    <w:p w14:paraId="687F709C"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Cơ sở pháp lý chủ yếu điều chỉnh vấn đề phát hiện lãng phí là Luật Tiết kiệm, chống lãng phí năm 2025. </w:t>
      </w:r>
    </w:p>
    <w:p w14:paraId="7C10025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lang w:val="nl-NL"/>
        </w:rPr>
      </w:pPr>
      <w:r w:rsidRPr="00B871F5">
        <w:rPr>
          <w:rFonts w:ascii="Noto Serif" w:eastAsiaTheme="minorEastAsia" w:hAnsi="Noto Serif" w:cs="Noto Serif"/>
          <w:w w:val="90"/>
          <w:sz w:val="23"/>
          <w:szCs w:val="23"/>
          <w:lang w:val="nl-NL"/>
        </w:rPr>
        <w:t>Việc phát hiện lãng phí được thực hiện thông qua cơ chế cung cấp, tiếp nhận và xử lý thông tin phát hiện lãng phí; cơ chế kiểm tra, thanh tra, kiểm toán, giám sát về tiết kiệm, chống lãng phí.</w:t>
      </w:r>
    </w:p>
    <w:p w14:paraId="0D368C2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lang w:val="nl-NL"/>
        </w:rPr>
      </w:pPr>
      <w:r w:rsidRPr="00B871F5">
        <w:rPr>
          <w:rFonts w:ascii="Noto Serif" w:eastAsiaTheme="minorEastAsia" w:hAnsi="Noto Serif" w:cs="Noto Serif"/>
          <w:i/>
          <w:w w:val="90"/>
          <w:sz w:val="23"/>
          <w:szCs w:val="23"/>
          <w:lang w:val="nl-NL"/>
        </w:rPr>
        <w:t>- Phát hiện lãng phí thông qua cơ chế cung cấp, tiếp nhận và xử lý thông tin phát hiện lãng phí.</w:t>
      </w:r>
    </w:p>
    <w:p w14:paraId="00AAEDF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Cơ chế cung cấp, tiếp nhận và xử lý thông tin phát hiện lãng phí cho phép thông tin đến từ báo chí, phản ánh, tố cáo, tố giác của cá nhân, tổ chức hoặc nguồn khác. Người đứng đầu và cơ quan có thẩm quyền phải tiếp nhận, kiểm tra, xử lý, ngăn chặn, khắc phục và công khai kết quả xử lý trong phạm vi luật định.</w:t>
      </w:r>
    </w:p>
    <w:p w14:paraId="3877C8A4"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Gắn liền với cơ chế tiếp nhận thông tin là thiết chế bảo vệ người đấu tranh chống lãng phí tại Điều 8. Về bản chất, đây không chỉ là cơ chế bảo vệ quyền con người hay quyền công dân, mà còn là một điều kiện bảo đảm cho hoạt động phát hiện lãng phí được thực hiện hiệu quả trong thực tiễn. Theo Điều 8, người đấu tranh chống lãng phí có quyền được áp dụng biện pháp bảo vệ kịp thời, được bảo vệ các quyền và lợi ích hợp pháp của mình và người thân; đồng thời pháp luật nghiêm cấm các hành vi trả thù, trù dập, uy hiếp, cô lập, gây khó khăn hoặc che giấu, trì hoãn xử lý thông tin đấu tranh chống lãng phí. Từ góc độ chức năng pháp lý, các quy định này có tác dụng khuyến khích chủ thể nắm giữ thông tin mạnh dạn cung cấp chứng cứ, phản ánh, tố cáo, tố giác, qua đó tạo điều kiện duy trì dòng thông tin đầu vào cho cơ chế phát hiện lãng phí của Nhà nước (Điều 8).</w:t>
      </w:r>
    </w:p>
    <w:p w14:paraId="6658FFFD"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hAnsi="Noto Serif" w:cs="Noto Serif"/>
          <w:w w:val="90"/>
          <w:sz w:val="23"/>
          <w:szCs w:val="23"/>
        </w:rPr>
        <w:t>Phát hiện lãng phí thông qua kiểm tra là nhiệm vụ thường xuyên của cơ quan, tổ chức, đơn vị. Nội dung kiểm tra tập trung vào việc thực hiện chiến lược, chương trình, chế độ báo cáo, công khai, định mức, tiêu chuẩn, chế độ và việc cập nhật cơ sở dữ liệu quốc gia về tiết kiệm, chống lãng phí.</w:t>
      </w:r>
    </w:p>
    <w:p w14:paraId="7F616BFE"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spacing w:val="-2"/>
          <w:w w:val="90"/>
          <w:sz w:val="23"/>
          <w:szCs w:val="23"/>
          <w:lang w:val="nl-NL"/>
        </w:rPr>
      </w:pPr>
      <w:r w:rsidRPr="00B871F5">
        <w:rPr>
          <w:rFonts w:ascii="Noto Serif" w:hAnsi="Noto Serif" w:cs="Noto Serif"/>
          <w:w w:val="90"/>
          <w:sz w:val="23"/>
          <w:szCs w:val="23"/>
        </w:rPr>
        <w:t>Phát hiện lãng phí thông qua thanh tra có tính chuyên môn và thẩm quyền cao hơn. Cơ quan thanh tra xem xét, đánh giá, kết luận, kiến nghị xử lý việc thực hiện chính sách, pháp luật, nhiệm vụ, quyền hạn liên quan đến tiết kiệm, chống lãng phí, nhất là ở những lĩnh vực sử dụng nhiều nguồn lực công.</w:t>
      </w:r>
    </w:p>
    <w:p w14:paraId="5778DC5E"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Phát hiện lãng phí thông qua kiểm toán được thực hiện bằng kiểm toán tài chính, kiểm toán tuân thủ và kiểm toán hoạt động. Kiểm toán nhà nước không chỉ phát hiện sai phạm tài chính mà còn đánh giá hiệu quả quản lý, sử dụng tài chính công, tài sản công và kiến nghị xử lý, khắc phục.</w:t>
      </w:r>
    </w:p>
    <w:p w14:paraId="52AAEDF8"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Giám sát của công dân, cơ quan dân cử, Mặt trận Tổ quốc Việt Nam, Ban Thanh tra nhân dân và Ban Giám sát đầu tư của cộng đồng giúp phát hiện lãng phí trong các dự án, công trình, chương trình sử dụng nguồn lực công. Đây là kênh phát hiện quan trọng vì nhiều biểu hiện lãng phí gắn trực tiếp với đời sống xã hội.</w:t>
      </w:r>
    </w:p>
    <w:p w14:paraId="02782B8C" w14:textId="77777777" w:rsidR="006F297B" w:rsidRPr="00B871F5" w:rsidRDefault="006F297B" w:rsidP="00267412">
      <w:pPr>
        <w:widowControl w:val="0"/>
        <w:spacing w:before="60" w:after="0" w:line="344"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Trách nhiệm phát hiện lãng phí cũng thuộc về các cơ quan quản lý nhà nước và người đứng đầu. Bộ Tài chính, các bộ, cơ quan Trung ương, Ủy ban nhân dân các cấp phải kiểm tra, theo dõi, đôn đốc và xử lý trong phạm vi thẩm quyền, bảo đảm phát hiện không bị tách rời khỏi trách nhiệm quản lý.</w:t>
      </w:r>
    </w:p>
    <w:p w14:paraId="572B5547" w14:textId="77777777" w:rsidR="006F297B" w:rsidRPr="00B871F5" w:rsidRDefault="006F297B" w:rsidP="00267412">
      <w:pPr>
        <w:widowControl w:val="0"/>
        <w:spacing w:before="60" w:after="0" w:line="344"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Cán bộ, công chức, viên chức, người lao động có trách nhiệm tham gia giám sát, đề xuất biện pháp tiết kiệm, chống lãng phí và kịp thời phát hiện, ngăn chặn hành vi gây lãng phí trong phạm vi nhiệm vụ. Quy định này làm rõ trách nhiệm cá nhân, tránh tình trạng coi chống lãng phí chỉ là nhiệm vụ của cơ quan thanh tra, kiểm toán.</w:t>
      </w:r>
    </w:p>
    <w:p w14:paraId="34736035" w14:textId="77777777" w:rsidR="006F297B" w:rsidRPr="00B871F5" w:rsidRDefault="006F297B" w:rsidP="00267412">
      <w:pPr>
        <w:widowControl w:val="0"/>
        <w:spacing w:before="60" w:after="0" w:line="344" w:lineRule="exact"/>
        <w:ind w:firstLine="454"/>
        <w:jc w:val="both"/>
        <w:rPr>
          <w:rFonts w:ascii="Noto Serif" w:eastAsiaTheme="minorEastAsia" w:hAnsi="Noto Serif" w:cs="Noto Serif"/>
          <w:spacing w:val="-2"/>
          <w:w w:val="90"/>
          <w:sz w:val="23"/>
          <w:szCs w:val="23"/>
          <w:lang w:val="nl-NL"/>
        </w:rPr>
      </w:pPr>
      <w:r w:rsidRPr="00B871F5">
        <w:rPr>
          <w:rFonts w:ascii="Noto Serif" w:hAnsi="Noto Serif" w:cs="Noto Serif"/>
          <w:spacing w:val="-2"/>
          <w:w w:val="90"/>
          <w:sz w:val="23"/>
          <w:szCs w:val="23"/>
        </w:rPr>
        <w:t>Luật cũng dự liệu cơ chế phát hiện lãng phí ở bình diện tố tụng hình sự. Theo khoản 1, Điều 33, khi cơ quan điều tra hoặc Viện Kiểm sát nhân dân nhận được tố giác, tin báo của cá nhân, cơ quan, tổ chức hoặc kiến nghị khởi tố của cơ quan nhà nước về vụ việc lãng phí có dấu hiệu tội phạm thì phải thụ lý, giải quyết theo pháp luật tố tụng hình sự. Khoản 2, Điều 33 tiếp tục xác định trong phạm vi chức năng, nhiệm vụ, quyền hạn của mình, cơ quan điều tra, Viện Kiểm sát nhân dân, Tòa án nhân dân có trách nhiệm phát hiện, xử lý kịp thời, nghiêm minh hành vi vi phạm pháp luật về tiết kiệm, chống lãng phí. Như vậy, đối với những trường hợp lãng phí không còn dừng ở mức vi phạm hành chính hay kỷ luật mà đã có dấu hiệu tội phạm, Luật đã thiết lập kênh phát hiện và xử lý bằng cơ chế tố tụng tư pháp, bảo đảm tính nghiêm minh của pháp luật.</w:t>
      </w:r>
    </w:p>
    <w:p w14:paraId="493EB2CF" w14:textId="77777777" w:rsidR="006F297B" w:rsidRPr="00B871F5" w:rsidRDefault="006F297B" w:rsidP="00267412">
      <w:pPr>
        <w:widowControl w:val="0"/>
        <w:spacing w:before="60" w:after="0" w:line="344" w:lineRule="exact"/>
        <w:ind w:firstLine="454"/>
        <w:jc w:val="both"/>
        <w:rPr>
          <w:rFonts w:ascii="Noto Serif" w:eastAsiaTheme="minorEastAsia" w:hAnsi="Noto Serif" w:cs="Noto Serif"/>
          <w:i/>
          <w:spacing w:val="-2"/>
          <w:w w:val="90"/>
          <w:sz w:val="23"/>
          <w:szCs w:val="23"/>
          <w:lang w:val="nl-NL"/>
        </w:rPr>
      </w:pPr>
      <w:r w:rsidRPr="00B871F5">
        <w:rPr>
          <w:rFonts w:ascii="Noto Serif" w:hAnsi="Noto Serif" w:cs="Noto Serif"/>
          <w:spacing w:val="-2"/>
          <w:w w:val="90"/>
          <w:sz w:val="23"/>
          <w:szCs w:val="23"/>
        </w:rPr>
        <w:t>Cơ chế khen thưởng đối với sáng kiến tiết kiệm, chống lãng phí và thông tin phát hiện lãng phí đúng sự thật có tác dụng khuyến khích xã hội tham gia. Về lý luận, phát hiện lãng phí phải chuyển từ bị động sau hậu quả sang chủ động dựa trên dữ liệu, giám sát và trách nhiệm giải trình.</w:t>
      </w:r>
    </w:p>
    <w:p w14:paraId="055E9C1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lang w:val="nl-NL"/>
        </w:rPr>
      </w:pPr>
      <w:r w:rsidRPr="00B871F5">
        <w:rPr>
          <w:rFonts w:ascii="Noto Serif" w:eastAsiaTheme="minorEastAsia" w:hAnsi="Noto Serif" w:cs="Noto Serif"/>
          <w:i/>
          <w:w w:val="90"/>
          <w:sz w:val="23"/>
          <w:szCs w:val="23"/>
          <w:lang w:val="nl-NL"/>
        </w:rPr>
        <w:t>2.2.3.3. Quy định về xử lý lãng phí</w:t>
      </w:r>
    </w:p>
    <w:p w14:paraId="19963575"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Xử lý lãng phí là khâu bảo đảm hiệu lực của pháp luật về tiết kiệm, chống lãng phí. Mục tiêu không chỉ là xử lý người vi phạm mà còn khắc phục hậu quả, phục hồi trật tự quản lý, thu hồi hoặc sử dụng lại nguồn lực bị lãng phí và ngăn ngừa tái diễn.</w:t>
      </w:r>
    </w:p>
    <w:p w14:paraId="328D97F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Về nguyên tắc xử lý lãng phí, Điều 6 Luật Tiết kiệm, chống lãng phí quy định việc xử lý phải được thực hiện kịp thời, công khai, minh bạch, đúng thẩm quyền, đúng pháp luật; người có hành vi gây lãng phí phải chịu trách nhiệm tương xứng với tính chất, mức độ vi phạm và hậu quả gây ra. Điều 6 cũng đã đặt ra yêu cầu quan trọng rằng trong xử lý hành vi gây lãng phí phải phân biệt rõ giữa hành vi gây lãng phí do thiếu trách nhiệm, vi phạm pháp luật với các rủi ro khách quan phát sinh trong quá trình đổi mới, thực hiện cơ chế, chính sách thí điểm, khuyến khích cán bộ năng động, đổi mới, sáng tạo, dám nghĩ, dám làm, dám đột phá, dám chịu trách nhiệm vì lợi ích chung. Quy định này cho thấy lập pháp Việt Nam tiếp cận xử lý lãng phí theo hướng vừa nghiêm minh đối với vi phạm, vừa bảo đảm không làm triệt tiêu động lực đổi mới sáng tạo trong quản trị công (khoản 6, Điều 6). Nguyên tắc này bảo đảm việc xử lý lãng phí không mang tính hình thức mà gắn với trách nhiệm cụ thể và hậu quả pháp lý rõ ràng.</w:t>
      </w:r>
    </w:p>
    <w:p w14:paraId="7D0B4C4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Về đối tượng và căn cứ xử lý, tổ chức, cá nhân gây lãng phí hoặc vi phạm trong tổ chức thực hiện phòng, chống lãng phí có thể bị xử lý kỷ luật, xử phạt vi phạm hành chính, bồi thường thiệt hại hoặc truy cứu trách nhiệm hình sự. Nếu gây thiệt hại thì phải bồi thường, khắc phục theo pháp luật.</w:t>
      </w:r>
    </w:p>
    <w:p w14:paraId="357AE596"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Phạm vi các hành vi lãng phí có thể bị xử lý theo Luật: Điều 4 Luật Tiết kiệm, chống lãng phí liệt kê các hành vi gây lãng phí trong nhiều lĩnh vực như xây dựng và ban hành văn bản quy phạm pháp luật; lãnh đạo, chỉ đạo, quản lý; quản lý, sử dụng tài chính công; đầu tư công, đầu tư xây dựng, mua sắm, quản lý và sử dụng tài sản công; quản lý, khai thác, sử dụng tài nguyên, năng lượng; quản lý, sử dụng vốn nhà nước trong dự án PPP và tại doanh nghiệp. Song song với đó, Điều 5 quy định các hành vi vi phạm trong tổ chức thực hiện phòng, chống lãng phí như vi phạm về thời hạn, nội dung chương trình, báo cáo, công khai; cản trở hoặc thiếu trách nhiệm trong thanh tra, kiểm tra, kiểm toán; cản trở hoặc thiếu trách nhiệm trong xác minh, xử lý, giải quyết khiếu nại, tố cáo; và vi phạm trong bảo vệ người đấu tranh chống lãng phí. Điều này cho thấy xử lý lãng phí theo Luật không chỉ giới hạn ở những hành vi trực tiếp làm phát sinh thiệt hại vật chất, mà còn bao trùm cả những hành vi làm suy giảm hiệu lực của cơ chế phòng, chống lãng phí nói chung (Điều 4, Điều 5).</w:t>
      </w:r>
    </w:p>
    <w:p w14:paraId="46C68D9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i/>
          <w:w w:val="90"/>
          <w:sz w:val="23"/>
          <w:szCs w:val="23"/>
          <w:lang w:val="nl-NL"/>
        </w:rPr>
      </w:pPr>
      <w:r w:rsidRPr="00B871F5">
        <w:rPr>
          <w:rFonts w:ascii="Noto Serif" w:eastAsiaTheme="minorEastAsia" w:hAnsi="Noto Serif" w:cs="Noto Serif"/>
          <w:i/>
          <w:w w:val="90"/>
          <w:sz w:val="23"/>
          <w:szCs w:val="23"/>
          <w:lang w:val="nl-NL"/>
        </w:rPr>
        <w:t>- Xử lý người thực hiện hành vi lãng phí</w:t>
      </w:r>
    </w:p>
    <w:p w14:paraId="4A321153"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Người đứng đầu và cấp phó của người đứng đầu phải chịu trách nhiệm nếu để xảy ra lãng phí trong cơ quan, tổ chức, đơn vị, doanh nghiệp hoặc lĩnh vực được giao quản lý, phụ trách. Quy định này khắc phục tình trạng né tránh, đùn đẩy trách nhiệm khi nguồn lực bị sử dụng kém hiệu quả.</w:t>
      </w:r>
    </w:p>
    <w:p w14:paraId="7DCF7D95"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spacing w:val="-2"/>
          <w:w w:val="90"/>
          <w:sz w:val="23"/>
          <w:szCs w:val="23"/>
          <w:lang w:val="nl-NL"/>
        </w:rPr>
      </w:pPr>
      <w:r w:rsidRPr="00B871F5">
        <w:rPr>
          <w:rFonts w:ascii="Noto Serif" w:hAnsi="Noto Serif" w:cs="Noto Serif"/>
          <w:spacing w:val="-2"/>
          <w:w w:val="90"/>
          <w:sz w:val="23"/>
          <w:szCs w:val="23"/>
        </w:rPr>
        <w:t>Cán bộ, công chức, viên chức, người lao động cũng phải chịu trách nhiệm cá nhân trong quản lý, sử dụng tài chính công, tài sản công, lao động và thời gian lao động. Đây là cơ sở để chuyển từ trách nhiệm tập thể chung chung sang trách nhiệm cụ thể gắn với nhiệm vụ được phân công.</w:t>
      </w:r>
    </w:p>
    <w:p w14:paraId="1C11B491"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Pháp luật có cơ chế phân hóa trách nhiệm, cho phép xem xét loại trừ, miễn hoặc giảm trách nhiệm trong trường hợp có căn cứ phù hợp. Tuy nhiên, việc phân hóa này không làm giảm yêu cầu xử lý nghiêm hành vi cố ý gây lãng phí, che giấu lãng phí hoặc không thực hiện trách nhiệm khắc phục hậu quả.</w:t>
      </w:r>
    </w:p>
    <w:p w14:paraId="6E48E6D4"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Khi hành vi gây lãng phí làm phát sinh thiệt hại, tổ chức, cá nhân vi phạm phải bồi thường theo quy định. Đây là điểm quan trọng vì chống lãng phí không chỉ là xử lý hành vi mà còn phải khôi phục nguồn lực và lợi ích công bị xâm hại.</w:t>
      </w:r>
    </w:p>
    <w:p w14:paraId="7DCC5024"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Kết quả xử lý hành vi gây lãng phí phải được công khai theo quy định, bao gồm chủ thể vi phạm và biện pháp xử lý đã áp dụng, trừ trường hợp pháp luật có quy định khác. Công khai kết quả xử lý vừa có tác dụng răn đe, vừa tạo điều kiện để xã hội giám sát trách nhiệm sau thanh tra, kiểm tra, kiểm toán.</w:t>
      </w:r>
    </w:p>
    <w:p w14:paraId="222B827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nl-NL"/>
        </w:rPr>
      </w:pPr>
      <w:r w:rsidRPr="00B871F5">
        <w:rPr>
          <w:rFonts w:ascii="Noto Serif" w:hAnsi="Noto Serif" w:cs="Noto Serif"/>
          <w:spacing w:val="-2"/>
          <w:w w:val="90"/>
          <w:sz w:val="23"/>
          <w:szCs w:val="23"/>
        </w:rPr>
        <w:t>Cơ quan thanh tra, kiểm toán, kiểm tra và tư pháp có trách nhiệm xử lý, kiến nghị xử lý hoặc chuyển hồ sơ khi phát hiện hành vi gây lãng phí. Nhờ vậy, kết luận thanh tra, kiểm toán không dừng ở phát hiện mà phải được theo dõi, đôn đốc và chuyển hóa thành xử lý trách nhiệm cụ thể.</w:t>
      </w:r>
    </w:p>
    <w:p w14:paraId="7A390623"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nl-NL"/>
        </w:rPr>
      </w:pPr>
      <w:r w:rsidRPr="00B871F5">
        <w:rPr>
          <w:rFonts w:ascii="Noto Serif" w:hAnsi="Noto Serif" w:cs="Noto Serif"/>
          <w:w w:val="90"/>
          <w:sz w:val="23"/>
          <w:szCs w:val="23"/>
        </w:rPr>
        <w:t>Cơ chế xử lý thông tin phát hiện lãng phí yêu cầu người đứng đầu phải tiếp nhận, xác minh, ngăn chặn, khắc phục và công khai kết quả xử lý. Nếu thông tin có dấu hiệu tội phạm thì phải chuyển đến cơ quan có thẩm quyền để xử lý theo pháp luật tố tụng hình sự.</w:t>
      </w:r>
    </w:p>
    <w:p w14:paraId="78AD7708"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spacing w:val="-4"/>
          <w:w w:val="90"/>
          <w:sz w:val="23"/>
          <w:szCs w:val="23"/>
          <w:lang w:val="nl-NL"/>
        </w:rPr>
      </w:pPr>
      <w:r w:rsidRPr="00B871F5">
        <w:rPr>
          <w:rFonts w:ascii="Noto Serif" w:hAnsi="Noto Serif" w:cs="Noto Serif"/>
          <w:spacing w:val="-4"/>
          <w:w w:val="90"/>
          <w:sz w:val="23"/>
          <w:szCs w:val="23"/>
        </w:rPr>
        <w:t>Khi hành vi lãng phí gây hậu quả nghiêm trọng hoặc có yếu tố lợi dụng chức vụ, quyền hạn, người vi phạm có thể bị truy cứu trách nhiệm hình sự theo Bộ luật Hình sự, trong đó có tội vi phạm quy định về quản lý, sử dụng tài sản nhà nước gây thất thoát, lãng phí và các tội danh liên quan.</w:t>
      </w:r>
    </w:p>
    <w:p w14:paraId="31BC53BC" w14:textId="77777777" w:rsidR="006F297B" w:rsidRPr="00B871F5" w:rsidRDefault="006F297B" w:rsidP="00A20708">
      <w:pPr>
        <w:pStyle w:val="4Hoa"/>
        <w:spacing w:line="352" w:lineRule="exact"/>
        <w:rPr>
          <w:color w:val="auto"/>
          <w:sz w:val="23"/>
          <w:szCs w:val="23"/>
          <w:lang w:val="nl-NL"/>
        </w:rPr>
      </w:pPr>
      <w:r w:rsidRPr="00B871F5">
        <w:rPr>
          <w:color w:val="auto"/>
          <w:sz w:val="23"/>
          <w:szCs w:val="23"/>
        </w:rPr>
        <w:t>3. QUAN ĐIỂM VÀ ĐỊNH HƯỚNG HOÀN THIỆN PHÁP LUẬT VỀ PHÒNG, CHỐNG THAM NHŨNG, LÃNG PHÍ Ở VIỆT NAM</w:t>
      </w:r>
    </w:p>
    <w:p w14:paraId="20E52772" w14:textId="77777777" w:rsidR="006F297B" w:rsidRPr="00B871F5" w:rsidRDefault="006F297B" w:rsidP="00267412">
      <w:pPr>
        <w:pStyle w:val="5nh"/>
        <w:spacing w:before="80" w:line="352" w:lineRule="exact"/>
        <w:rPr>
          <w:color w:val="auto"/>
        </w:rPr>
      </w:pPr>
      <w:r w:rsidRPr="00B871F5">
        <w:rPr>
          <w:color w:val="auto"/>
        </w:rPr>
        <w:t>3.1. Quan điểm hoàn thiện pháp luật về phòng, chống tham nhũng, lãng phí ở Việt Nam</w:t>
      </w:r>
    </w:p>
    <w:p w14:paraId="1226F338" w14:textId="77777777" w:rsidR="006F297B" w:rsidRPr="00B871F5" w:rsidRDefault="006F297B" w:rsidP="00267412">
      <w:pPr>
        <w:pStyle w:val="6nghing"/>
        <w:spacing w:before="80" w:line="352" w:lineRule="exact"/>
      </w:pPr>
      <w:r w:rsidRPr="00B871F5">
        <w:t>3.1.1. Hoàn thiện pháp luật về phòng, chống tham nhũng, lãng phí phải phù hợp với quan điểm, chính sách của Đảng và Nhà nước về phòng, chống tham nhũng, lãng phí</w:t>
      </w:r>
    </w:p>
    <w:p w14:paraId="7B4D64A9" w14:textId="77777777" w:rsidR="006F297B" w:rsidRPr="00B871F5" w:rsidRDefault="006F297B" w:rsidP="00267412">
      <w:pPr>
        <w:widowControl w:val="0"/>
        <w:shd w:val="clear" w:color="auto" w:fill="FFFFFF"/>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Đảng Cộng sản Việt Nam xác định phòng, chống tham nhũng, lãng phí là nhiệm vụ trọng tâm, thường xuyên và lâu dài, gắn liền với công tác xây dựng, chỉnh đốn Đảng và xây dựng Nhà nước trong sạch, vững mạnh. Văn kiện Đại hội Đảng toàn quốc lần thứ XIV khẳng định: “</w:t>
      </w:r>
      <w:r w:rsidRPr="00B871F5">
        <w:rPr>
          <w:rFonts w:ascii="Noto Serif" w:eastAsiaTheme="minorEastAsia" w:hAnsi="Noto Serif" w:cs="Noto Serif"/>
          <w:i/>
          <w:w w:val="90"/>
          <w:sz w:val="23"/>
          <w:szCs w:val="23"/>
        </w:rPr>
        <w:t>Kiên quyết, kiên trì đẩy mạnh đấu tranh ngăn chặn, đẩy lùi tham nhũng, lãng phí, quan liêu, tiêu cực</w:t>
      </w:r>
      <w:r w:rsidRPr="00B871F5">
        <w:rPr>
          <w:rFonts w:ascii="Noto Serif" w:eastAsiaTheme="minorEastAsia" w:hAnsi="Noto Serif" w:cs="Noto Serif"/>
          <w:w w:val="90"/>
          <w:sz w:val="23"/>
          <w:szCs w:val="23"/>
        </w:rPr>
        <w:t>. Phòng, chống tham nhũng, lãng phí, quan liêu, tiêu cực phải đặt lợi ích của quốc gia - dân tộc lên trên hết và đồng hành cùng nhiệm vụ phát triển kinh tế - xã hội, phục vụ yêu cầu phát triển đất nước. Phát huy sức mạnh tổng hợp của cả hệ thống chính trị và toàn dân, thực hiện đồng bộ các biện pháp để xây dựng, hoàn thiện cơ chế “không thể”, “không dám”, “không muốn”, “không cần” tham nhũng, lãng phí, tiêu cực”</w:t>
      </w:r>
      <w:r w:rsidRPr="00B871F5">
        <w:rPr>
          <w:rFonts w:ascii="Noto Serif" w:eastAsiaTheme="minorEastAsia" w:hAnsi="Noto Serif" w:cs="Noto Serif"/>
          <w:w w:val="90"/>
          <w:sz w:val="23"/>
          <w:szCs w:val="23"/>
          <w:vertAlign w:val="superscript"/>
        </w:rPr>
        <w:footnoteReference w:id="116"/>
      </w:r>
      <w:r w:rsidRPr="00B871F5">
        <w:rPr>
          <w:rFonts w:ascii="Noto Serif" w:eastAsiaTheme="minorEastAsia" w:hAnsi="Noto Serif" w:cs="Noto Serif"/>
          <w:w w:val="90"/>
          <w:sz w:val="23"/>
          <w:szCs w:val="23"/>
        </w:rPr>
        <w:t>. Nghị quyết số 04-NQ/TW ngày 01/4/2026 của Ban Chấp hành Trung ương nhấn mạnh: “Phòng, chống tham nhũng, lãng phí, tiêu cực phải đặt dưới sự lãnh đạo trực tiếp, toàn diện của Đảng, sự giám sát của Nhân dân… Đẩy mạnh phòng ngừa, phòng ngừa từ gốc là căn bản, kiểm soát quyền lực là cốt lõi, ứng dụng khoa học, công nghệ, đổi mới sáng tạo và chuyển đổi số là trọng tâm; kết hợp chặt chẽ phòng ngừa với phát hiện, xử lý kịp thời, đồng bộ, nghiêm minh có trọng tâm, trọng điểm… xử lý nghiêm minh, kịp thời, nhân văn, thuyết phục, không có vùng cấm, không có ngoại lệ…”</w:t>
      </w:r>
      <w:r w:rsidRPr="00B871F5">
        <w:rPr>
          <w:rStyle w:val="FootnoteReference"/>
          <w:rFonts w:ascii="Noto Serif" w:eastAsiaTheme="minorEastAsia" w:hAnsi="Noto Serif" w:cs="Noto Serif"/>
          <w:w w:val="90"/>
          <w:sz w:val="23"/>
          <w:szCs w:val="23"/>
        </w:rPr>
        <w:footnoteReference w:id="117"/>
      </w:r>
      <w:r w:rsidRPr="00B871F5">
        <w:rPr>
          <w:rFonts w:ascii="Noto Serif" w:eastAsiaTheme="minorEastAsia" w:hAnsi="Noto Serif" w:cs="Noto Serif"/>
          <w:w w:val="90"/>
          <w:sz w:val="23"/>
          <w:szCs w:val="23"/>
        </w:rPr>
        <w:t>.</w:t>
      </w:r>
    </w:p>
    <w:p w14:paraId="631BA5DF"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Các chủ trương của Đảng nhấn mạnh yêu cầu kiên quyết, kiên trì đấu tranh phòng, chống tham nhũng, lãng phí với tinh thần “không có vùng cấm, không có ngoại lệ”. Đây là cơ sở chính trị quan trọng định hướng cho quá trình xây dựng và hoàn thiện pháp luật.</w:t>
      </w:r>
    </w:p>
    <w:p w14:paraId="36B74D3B"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Nhà nước pháp quyền xã hội chủ nghĩa, pháp luật là công cụ chủ yếu để thể chế hóa đường lối của Đảng. Do đó, hoàn thiện pháp luật về phòng, chống tham nhũng, lãng phí phải bảo đảm chuyển hóa kịp thời, đầy đủ các quan điểm của Đảng thành những quy định pháp luật cụ thể, rõ ràng và khả thi. Sự thống nhất giữa chủ trương của Đảng và pháp luật của Nhà nước là điều kiện quan trọng để nâng cao hiệu lực, hiệu quả của công tác phòng, chống tham nhũng, lãng phí.</w:t>
      </w:r>
    </w:p>
    <w:p w14:paraId="311A9585"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việc hoàn thiện pháp luật phù hợp với quan điểm, chính sách của Đảng và Nhà nước còn góp phần bảo đảm sự đồng bộ giữa lãnh đạo của Đảng, quản lý của Nhà nước và sự tham gia của nhân dân. Qua đó, pháp luật thực sự trở thành công cụ sắc bén để phòng ngừa, phát hiện và xử lý tham nhũng, lãng phí, củng cố niềm tin của nhân dân và thúc đẩy phát triển bền vững đất nước.</w:t>
      </w:r>
    </w:p>
    <w:p w14:paraId="63E6D4EC" w14:textId="77777777" w:rsidR="006F297B" w:rsidRPr="00B871F5" w:rsidRDefault="006F297B" w:rsidP="00A20708">
      <w:pPr>
        <w:pStyle w:val="6nghing"/>
        <w:spacing w:line="352" w:lineRule="exact"/>
      </w:pPr>
      <w:r w:rsidRPr="00B871F5">
        <w:t>3.1.2. Hoàn thiện pháp luật về phòng, chống tham nhũng, lãng phí phải đảm bảo mục tiêu kịp thời phòng ngừa, phát hiện và xử lý tham nhũng, lãng phí trong đó lấy phòng ngừa là cơ bản, lâu dài; phát hiện, xử lý là quan trọng, cấp bách, đột phá</w:t>
      </w:r>
    </w:p>
    <w:p w14:paraId="2983581F" w14:textId="77777777" w:rsidR="006F297B" w:rsidRPr="00B871F5" w:rsidRDefault="006F297B" w:rsidP="00267412">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Hoàn thiện pháp luật về phòng, chống tham nhũng, lãng phí phải bảo đảm thực hiện đồng bộ và hiệu quả ba khâu: phòng ngừa - phát hiện - xử lý, trong đó “Kết hợp chặt chẽ giữa tích cực phòng ngừa với chủ động phát hiện, xử lý nghiêm minh, kịp thời các hành vi tham nhũng, lãng phí, quan liêu, tiêu cực, không có vùng cấm, không có ngoại lệ, với quyết tâm chính trị rất cao, từ Trung ương đến cơ sở; trong đó phòng ngừa là chính, cơ bản, lâu dài, phát hiện, xử lý là quan trọng, đột phá. Hoàn thiện, kiên quyết thực hiện đồng bộ, hiệu lực, hiệu quả thể chế phòng, chống tham nhũng, lãng phí, quan liêu, tiêu cực. Nâng cao tính chiến đấu của các cấp ủy, tổ chức đảng; chủ động phòng ngừa, tự phát hiện và xử lý các hành vi tham nhũng, lãng phí, quan liêu, tiêu cực trong nội bộ. Kiểm soát chặt chẽ phòng, chống tham nhũng, lãng phí, tiêu cực trong xây dựng cơ chế, chính sách, pháp luật”</w:t>
      </w:r>
      <w:r w:rsidRPr="00B871F5">
        <w:rPr>
          <w:rFonts w:ascii="Noto Serif" w:eastAsiaTheme="minorEastAsia" w:hAnsi="Noto Serif" w:cs="Noto Serif"/>
          <w:w w:val="90"/>
          <w:sz w:val="23"/>
          <w:szCs w:val="23"/>
          <w:vertAlign w:val="superscript"/>
        </w:rPr>
        <w:footnoteReference w:id="118"/>
      </w:r>
      <w:r w:rsidRPr="00B871F5">
        <w:rPr>
          <w:rFonts w:ascii="Noto Serif" w:eastAsiaTheme="minorEastAsia" w:hAnsi="Noto Serif" w:cs="Noto Serif"/>
          <w:w w:val="90"/>
          <w:sz w:val="23"/>
          <w:szCs w:val="23"/>
        </w:rPr>
        <w:t>. Đây là quan điểm xuyên suốt, thể hiện cách tiếp cận toàn diện và thực tiễn trong đấu tranh phòng, chống tham nhũng, lãng phí.</w:t>
      </w:r>
    </w:p>
    <w:p w14:paraId="2ED876CD" w14:textId="77777777" w:rsidR="006F297B" w:rsidRPr="00B871F5" w:rsidRDefault="006F297B" w:rsidP="00267412">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Phòng ngừa tham nhũng, lãng phí được xác định là giải pháp mang tính nền tảng, lâu dài, nhằm ngăn chặn từ sớm, từ xa các điều kiện và nguyên nhân phát sinh tham nhũng, lãng phí. Do đó, pháp luật cần tiếp tục hoàn thiện các cơ chế phòng ngừa như công khai, minh bạch trong quản lý, kiểm soát quyền lực, xây dựng chuẩn mực đạo đức công vụ, kiểm soát xung đột lợi ích, kê khai và kiểm soát tài sản, thu nhập, cải cách hành chính và ứng dụng công nghệ. Khi các biện pháp phòng ngừa được thực hiện nghiêm túc, đồng bộ thì nguy cơ tham nhũng, lãng phí sẽ được hạn chế một cách bền vững.</w:t>
      </w:r>
    </w:p>
    <w:p w14:paraId="415272A2" w14:textId="77777777" w:rsidR="006F297B" w:rsidRPr="00B871F5" w:rsidRDefault="006F297B" w:rsidP="00267412">
      <w:pPr>
        <w:widowControl w:val="0"/>
        <w:spacing w:before="60" w:after="0" w:line="36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Tuy nhiên, trong bối cảnh tham nhũng, lãng phí vẫn diễn biến phức tạp, tinh vi, pháp luật cũng phải đặc biệt coi trọng phát hiện và xử lý như những khâu mang tính cấp bách và đột phá. Hoàn thiện pháp luật cần tạo cơ sở pháp lý rõ ràng cho việc phát hiện kịp thời tham nhũng, lãng phí thông qua kiểm tra, thanh tra, kiểm toán, giải quyết tố cáo và giám sát xã hội; đồng thời bảo đảm xử lý nghiêm minh, không có vùng cấm, gắn với thu hồi triệt để tài sản bị chiếm đoạt, thất thoát.</w:t>
      </w:r>
    </w:p>
    <w:p w14:paraId="13049ABA" w14:textId="77777777" w:rsidR="006F297B" w:rsidRPr="00B871F5" w:rsidRDefault="006F297B" w:rsidP="00267412">
      <w:pPr>
        <w:widowControl w:val="0"/>
        <w:spacing w:before="60" w:after="0" w:line="362"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Như vậy, việc hoàn thiện pháp luật về phòng, chống tham nhũng, lãng phí phải bảo đảm sự hài hòa giữa tính lâu dài của phòng ngừa và tính cấp bách, đột phá của phát hiện, xử lý, qua đó nâng cao hiệu lực, hiệu quả đấu tranh phòng, chống tham nhũng, lãng phí và góp phần xây dựng Nhà nước pháp quyền xã hội chủ nghĩa Việt Nam trong sạch, vững mạnh.</w:t>
      </w:r>
    </w:p>
    <w:p w14:paraId="32B09E4C" w14:textId="77777777" w:rsidR="006F297B" w:rsidRPr="00B871F5" w:rsidRDefault="006F297B" w:rsidP="00267412">
      <w:pPr>
        <w:pStyle w:val="6nghing"/>
        <w:spacing w:line="362" w:lineRule="exact"/>
      </w:pPr>
      <w:r w:rsidRPr="00B871F5">
        <w:t>3.1.3. Hoàn thiện pháp luật về phòng, chống tham nhũng, lãng phí cần bảo đảm tăng cường kiểm soát quyền lực chặt chẽ, gắn với mục tiêu xây dựng nền công vụ liêm chính, bám sát các yêu cầu của quản trị quốc gia hiện đại</w:t>
      </w:r>
    </w:p>
    <w:p w14:paraId="3CB5A373" w14:textId="77777777" w:rsidR="006F297B" w:rsidRPr="00B871F5" w:rsidRDefault="006F297B" w:rsidP="00267412">
      <w:pPr>
        <w:widowControl w:val="0"/>
        <w:spacing w:before="60" w:after="0" w:line="36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Văn kiện Đại hội đại biểu toàn quốc lần thứ XIV xác định: “Gắn kiểm soát quyền lực với phòng, chống tham nhũng, lãng phí, tiêu cực để bảo đảm quyền lực được vận hành công khai, minh bạch, đúng đắn, không bị tha hóa”</w:t>
      </w:r>
      <w:r w:rsidRPr="00B871F5">
        <w:rPr>
          <w:rFonts w:ascii="Noto Serif" w:eastAsiaTheme="minorEastAsia" w:hAnsi="Noto Serif" w:cs="Noto Serif"/>
          <w:w w:val="90"/>
          <w:sz w:val="23"/>
          <w:szCs w:val="23"/>
          <w:vertAlign w:val="superscript"/>
        </w:rPr>
        <w:footnoteReference w:id="119"/>
      </w:r>
      <w:r w:rsidRPr="00B871F5">
        <w:rPr>
          <w:rFonts w:ascii="Noto Serif" w:eastAsiaTheme="minorEastAsia" w:hAnsi="Noto Serif" w:cs="Noto Serif"/>
          <w:w w:val="90"/>
          <w:sz w:val="23"/>
          <w:szCs w:val="23"/>
        </w:rPr>
        <w:t>. Quan điểm hoàn thiện pháp luật về phòng, chống tham nhũng, lãng phí theo hướng kiểm soát quyền lực chặt chẽ cần được xác định là định hướng cải cách thể chế cốt lõi, lấy kiểm soát quyền lực làm trung tâm nhằm phòng ngừa tham nhũng từ gốc. Theo đó, pháp luật phải bảo đảm mọi quyền lực nhà nước đều được phân định rõ ràng về thẩm quyền, trách nhiệm và được ràng buộc bằng cơ chế kiểm soát hiệu quả, gắn với nghĩa vụ giải trình và chế tài cụ thể. Đồng thời, xây dựng hệ thống kiểm soát quyền lực đa tầng, kết hợp giữa kiểm soát nội bộ và giám sát bên ngoài của cơ quan dân cử, xã hội và người dân, trên cơ sở tăng cường công khai, minh bạch. Bên cạnh đó, hoàn thiện các quy định về kiểm soát tài sản, thu nhập, xung đột lợi ích và đẩy mạnh ứng dụng công nghệ, chuyển đổi số để hạn chế can thiệp chủ quan, giảm cơ hội phát sinh tham nhũng. Quan điểm này cũng yêu cầu gắn kết chặt chẽ giữa xây dựng và tổ chức thi hành pháp luật, nâng cao hiệu lực chế tài, đặc biệt là thu hồi tài sản tham nhũng, qua đó bảo đảm pháp luật được thực thi nghiêm minh, góp phần xây dựng nền quản trị liêm chính, minh bạch và phát triển bền vững.</w:t>
      </w:r>
    </w:p>
    <w:p w14:paraId="1F4C4474"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Hoàn thiện pháp luật về phòng, chống tham nhũng, lãng phí cần được đặt trong tổng thể mục tiêu xây dựng nền công vụ liêm chính, chuyên nghiệp, trách nhiệm, minh bạch, đáp ứng các yêu cầu của quản trị quốc gia hiện đại. Đây là quan điểm có ý nghĩa chiến lược, bảo đảm công tác phòng, chống tham nhũng, lãng phí không chỉ mang tính xử lý vi phạm mà còn hướng tới nâng cao chất lượng quản trị và hiệu quả hoạt động của bộ máy nhà nước.</w:t>
      </w:r>
    </w:p>
    <w:p w14:paraId="4BEAC92B"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Nền công vụ liêm chính là nền công vụ trong đó đội ngũ cán bộ, công chức, viên chức thực thi quyền lực công trên cơ sở pháp luật, vì lợi ích chung, không bị chi phối bởi lợi ích cá nhân hay nhóm lợi ích. Do đó, hoàn thiện pháp luật về phòng, chống tham nhũng, lãng phí phải tập trung xây dựng và củng cố các cơ chế pháp lý bảo đảm liêm chính công vụ, như kiểm soát quyền lực, minh bạch trong hoạt động công vụ, trách nhiệm giải trình, chuẩn mực đạo đức nghề nghiệp và xử lý nghiêm các hành vi vi phạm.</w:t>
      </w:r>
    </w:p>
    <w:p w14:paraId="093444DA" w14:textId="77777777" w:rsidR="006F297B" w:rsidRPr="00B871F5" w:rsidRDefault="006F297B" w:rsidP="00267412">
      <w:pPr>
        <w:widowControl w:val="0"/>
        <w:spacing w:before="60" w:after="0" w:line="346"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Trong bối cảnh quản trị quốc gia hiện đại, pháp luật phòng, chống tham nhũng, lãng phí cần bám sát các yêu cầu cơ bản như công khai, minh bạch, hiệu quả, trách nhiệm giải trình và sự tham gia của xã hội. Điều này đòi hỏi pháp luật không chỉ chú trọng đến xử lý tham nhũng, lãng phí đã xảy ra mà còn phải tạo lập cơ chế phòng ngừa hiệu quả thông qua cải cách hành chính, chuyển đổi số, ứng dụng công nghệ trong quản lý nhà nước, giảm thiểu cơ chế “xin - cho” và hạn chế sự can thiệp tùy tiện của con người vào quá trình ra quyết định.</w:t>
      </w:r>
    </w:p>
    <w:p w14:paraId="35420496"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Gắn hoàn thiện pháp luật về phòng, chống tham nhũng, lãng phí với xây dựng nền công vụ liêm chính và quản trị quốc gia hiện đại sẽ góp phần nâng cao hiệu lực, hiệu quả quản lý nhà nước, củng cố niềm tin của nhân dân, đồng thời tạo nền tảng quan trọng cho phát triển kinh tế - xã hội bền vững và hội nhập quốc tế của Việt Nam.</w:t>
      </w:r>
    </w:p>
    <w:p w14:paraId="40B6BA78" w14:textId="77777777" w:rsidR="006F297B" w:rsidRPr="00B871F5" w:rsidRDefault="006F297B" w:rsidP="00A20708">
      <w:pPr>
        <w:pStyle w:val="6nghing"/>
        <w:spacing w:line="352" w:lineRule="exact"/>
      </w:pPr>
      <w:r w:rsidRPr="00B871F5">
        <w:t>3.1.4. Hoàn thiện pháp luật về phòng, chống tham nhũng, lãng phí phải có tính kế thừa và bảo đảm sự tương thích với các điều ước quốc tế mà Việt Nam là thành viên</w:t>
      </w:r>
    </w:p>
    <w:p w14:paraId="3D1C6E7A"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Hoàn thiện pháp luật về phòng, chống tham nhũng, lãng phí phải bảo đảm tính kế thừa và phát triển, đồng thời tương thích với các điều ước quốc tế mà Việt Nam là thành viên. Đây là quan điểm quan trọng, phản ánh yêu cầu vừa giữ vững bản sắc, đặc thù của hệ thống pháp luật quốc gia, vừa đáp ứng các cam kết quốc tế trong bối cảnh hội nhập ngày càng sâu rộng.</w:t>
      </w:r>
    </w:p>
    <w:p w14:paraId="06C712D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Tính kế thừa trong hoàn thiện pháp luật về phòng, chống tham nhũng, lãng phí thể hiện ở việc tiếp tục phát huy những quy định đã được kiểm nghiệm qua thực tiễn, phù hợp với điều kiện chính trị, kinh tế - xã hội của Việt Nam. Những nguyên tắc cơ bản như đề cao trách nhiệm người đứng đầu, kết hợp phòng ngừa với phát hiện và xử lý, tăng cường công khai, minh bạch và kiểm soát quyền lực cần tiếp tục được duy trì và hoàn thiện. Việc kế thừa giúp bảo đảm tính ổn định, tránh xáo trộn không cần thiết trong hệ thống pháp luật và tạo điều kiện thuận lợi cho việc tổ chức thực hiện.</w:t>
      </w:r>
    </w:p>
    <w:p w14:paraId="1E2A97C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Bên cạnh đó, trong điều kiện Việt Nam là thành viên của nhiều điều ước quốc tế quan trọng, đặc biệt là Công ước của Liên hợp quốc về chống tham nhũng (UNCAC), pháp luật về phòng, chống tham nhũng, lãng phí cần được hoàn thiện theo hướng bảo đảm sự tương thích với các chuẩn mực quốc tế. Điều này đòi hỏi pháp luật quốc gia phải tiếp tục tiếp cận các thông lệ tiến bộ như tăng cường minh bạch, kiểm soát xung đột lợi ích, thu hồi tài sản tham nhũng, hợp tác quốc tế trong điều tra, truy tố và dẫn độ.</w:t>
      </w:r>
    </w:p>
    <w:p w14:paraId="630C6BD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Việc bảo đảm tính kế thừa và sự tương thích với các điều ước quốc tế không chỉ nâng cao hiệu lực, hiệu quả của pháp luật phòng, chống tham nhũng, lãng phí mà còn khẳng định cam kết mạnh mẽ của Việt Nam trong thực hiện nghĩa vụ quốc tế, góp phần nâng cao uy tín quốc gia và thúc đẩy hội nhập quốc tế bền vững.</w:t>
      </w:r>
    </w:p>
    <w:p w14:paraId="6E917E01" w14:textId="77777777" w:rsidR="006F297B" w:rsidRPr="00B871F5" w:rsidRDefault="006F297B" w:rsidP="00A20708">
      <w:pPr>
        <w:pStyle w:val="5nh"/>
        <w:spacing w:line="352" w:lineRule="exact"/>
        <w:rPr>
          <w:color w:val="auto"/>
        </w:rPr>
      </w:pPr>
      <w:r w:rsidRPr="00B871F5">
        <w:rPr>
          <w:color w:val="auto"/>
        </w:rPr>
        <w:t>3.2. Các định hướng hoàn thiện pháp luật phòng, chống tham nhũng, lãng phí ở Việt Nam</w:t>
      </w:r>
    </w:p>
    <w:p w14:paraId="5E9BCBF8" w14:textId="77777777" w:rsidR="006F297B" w:rsidRPr="00B871F5" w:rsidRDefault="006F297B" w:rsidP="00267412">
      <w:pPr>
        <w:pStyle w:val="6nghing"/>
        <w:spacing w:before="80"/>
      </w:pPr>
      <w:r w:rsidRPr="00B871F5">
        <w:t>3.2.1. Rà soát, hệ thống hóa, tổng kết, đánh giá các văn bản pháp luật hiện hành liên quan đến phòng, chống tham nhũng, lãng phí</w:t>
      </w:r>
    </w:p>
    <w:p w14:paraId="19ECE09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Rà soát, hệ thống hóa, tổng kết và đánh giá các văn bản pháp luật hiện hành là định hướng quan trọng trong quá trình hoàn thiện pháp luật về phòng, chống tham nhũng, lãng phí. Đây là cơ sở để bảo đảm tính đồng bộ, thống nhất, minh bạch và khả thi của hệ thống pháp luật, đồng thời khắc phục những hạn chế, bất cập nảy sinh trong thực tiễn áp dụng.</w:t>
      </w:r>
    </w:p>
    <w:p w14:paraId="2F71694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Trong thời gian qua, Việt Nam đã ban hành tương đối nhiều văn bản pháp luật điều chỉnh lĩnh vực phòng, chống tham nhũng, lãng phí, bao gồm luật, nghị định, thông tư và các văn bản liên quan đến quản lý ngân sách, tài sản công, cán bộ, công chức, đầu tư công, thanh tra, kiểm toán. Tuy nhiên, do phạm vi điều chỉnh rộng, liên quan đến nhiều ngành, lĩnh vực khác nhau, nên hệ thống pháp luật này còn tồn tại tình trạng chồng chéo, trùng lặp hoặc thiếu thống nhất giữa các quy định, gây khó khăn cho việc áp dụng và thực thi trên thực tế.</w:t>
      </w:r>
    </w:p>
    <w:p w14:paraId="2CE0DA3B" w14:textId="30405CCB"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lang w:val="vi-VN"/>
        </w:rPr>
        <w:t xml:space="preserve">Việc rà soát và hệ thống hóa các văn bản </w:t>
      </w:r>
      <w:r w:rsidR="00267412" w:rsidRPr="00B871F5">
        <w:rPr>
          <w:rFonts w:ascii="Noto Serif" w:eastAsiaTheme="minorEastAsia" w:hAnsi="Noto Serif" w:cs="Noto Serif"/>
          <w:spacing w:val="2"/>
          <w:w w:val="90"/>
          <w:sz w:val="23"/>
          <w:szCs w:val="23"/>
          <w:lang w:val="vi-VN"/>
        </w:rPr>
        <w:t>h</w:t>
      </w:r>
      <w:r w:rsidRPr="00B871F5">
        <w:rPr>
          <w:rFonts w:ascii="Noto Serif" w:eastAsiaTheme="minorEastAsia" w:hAnsi="Noto Serif" w:cs="Noto Serif"/>
          <w:spacing w:val="2"/>
          <w:w w:val="90"/>
          <w:sz w:val="23"/>
          <w:szCs w:val="23"/>
          <w:lang w:val="vi-VN"/>
        </w:rPr>
        <w:t xml:space="preserve">páp luật hiện hành giúp nhận diện rõ những quy định không còn phù hợp với thực tiễn, những quy định mâu thuẫn, thiếu đồng bộ hoặc chưa bao quát hết các hành vi tham nhũng, lãng phí mới phát sinh. Trên cơ sở đó, cơ quan có thẩm quyền có thể sửa đổi, bổ sung hoặc bãi bỏ các quy định không còn phù hợp, bảo đảm hệ thống pháp luật thống nhất, dễ tiếp cận và dễ </w:t>
      </w:r>
      <w:r w:rsidR="00267412" w:rsidRPr="00B871F5">
        <w:rPr>
          <w:rFonts w:ascii="Noto Serif" w:eastAsiaTheme="minorEastAsia" w:hAnsi="Noto Serif" w:cs="Noto Serif"/>
          <w:spacing w:val="2"/>
          <w:w w:val="90"/>
          <w:sz w:val="23"/>
          <w:szCs w:val="23"/>
          <w:lang w:val="en-GB"/>
        </w:rPr>
        <w:br/>
      </w:r>
      <w:r w:rsidRPr="00B871F5">
        <w:rPr>
          <w:rFonts w:ascii="Noto Serif" w:eastAsiaTheme="minorEastAsia" w:hAnsi="Noto Serif" w:cs="Noto Serif"/>
          <w:spacing w:val="2"/>
          <w:w w:val="90"/>
          <w:sz w:val="23"/>
          <w:szCs w:val="23"/>
          <w:lang w:val="vi-VN"/>
        </w:rPr>
        <w:t>thực hiện.</w:t>
      </w:r>
    </w:p>
    <w:p w14:paraId="4920D290"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Rà soát, bổ sung, điều chỉnh, khắc phục kịp thời những sơ hở, bất cập, tạo môi trường chính trị, pháp lý minh bạch, ổn định, an toàn, thúc đẩy đổi mới sáng tạo, tháo gỡ khó khăn, vướng mắc, khơi thông nguồn lực, phục vụ phát triển</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vertAlign w:val="superscript"/>
        </w:rPr>
        <w:footnoteReference w:id="120"/>
      </w:r>
      <w:r w:rsidRPr="00B871F5">
        <w:rPr>
          <w:rFonts w:ascii="Noto Serif" w:eastAsiaTheme="minorEastAsia" w:hAnsi="Noto Serif" w:cs="Noto Serif"/>
          <w:w w:val="90"/>
          <w:sz w:val="23"/>
          <w:szCs w:val="23"/>
          <w:lang w:val="vi-VN"/>
        </w:rPr>
        <w:t>. Bên cạnh đó, tổng kết và đánh giá việc thi hành pháp luật về phòng, chống tham nhũng, lãng phí là yêu cầu tất yếu nhằm làm rõ mức độ hiệu quả của các quy định pháp luật trong thực tiễn. Thông qua tổng kết, có thể xác định những quy định phát huy tác dụng tích cực trong phòng ngừa, phát hiện và xử lý tham nhũng, lãng phí, đồng thời chỉ ra những hạn chế, vướng mắc trong tổ chức thực hiện, như thiếu cơ chế phối hợp, chế tài chưa đủ mạnh hoặc chưa gắn chặt với trách nhiệm của người đứng đầu.</w:t>
      </w:r>
    </w:p>
    <w:p w14:paraId="0B3AC2F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Như vậy, việc rà soát, hệ thống hóa, tổng kết và đánh giá các văn bản pháp luật hiện hành không chỉ là bước đi kỹ thuật trong hoàn thiện pháp luật, mà còn là giải pháp có ý nghĩa thực tiễn sâu sắc. Định hướng này góp phần nâng cao chất lượng pháp luật về phòng, chống tham nhũng, lãng phí, bảo đảm pháp luật thực sự trở thành công cụ hiệu quả trong kiểm soát quyền lực, sử dụng tiết kiệm, hiệu quả các nguồn lực và xây dựng Nhà nước pháp quyền xã hội chủ nghĩa Việt Nam trong sạch, vững mạnh.</w:t>
      </w:r>
    </w:p>
    <w:p w14:paraId="68556F37" w14:textId="77777777" w:rsidR="006F297B" w:rsidRPr="00B871F5" w:rsidRDefault="006F297B" w:rsidP="00A20708">
      <w:pPr>
        <w:pStyle w:val="6nghing"/>
        <w:spacing w:line="352" w:lineRule="exact"/>
      </w:pPr>
      <w:r w:rsidRPr="00B871F5">
        <w:t xml:space="preserve">3.2.2. Sửa đổi, bổ sung các quy định pháp luật hiện hành về phòng, chống tham nhũng, lãng phí </w:t>
      </w:r>
    </w:p>
    <w:p w14:paraId="30987EC0"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Sửa đổi, bổ sung các quy định pháp luật hiện hành là định hướng trọng tâm trong quá trình hoàn thiện pháp luật về phòng, chống tham nhũng, lãng phí. Trong bối cảnh tham nhũng, lãng phí vẫn diễn biến phức tạp, tinh vi và có xu hướng gắn với lợi ích nhóm, việc kịp thời điều chỉnh, hoàn thiện pháp luật là yêu cầu cấp thiết nhằm nâng cao hiệu lực, hiệu quả của công tác phòng, chống tham nhũng, lãng phí.</w:t>
      </w:r>
    </w:p>
    <w:p w14:paraId="6543698F" w14:textId="77777777" w:rsidR="006F297B" w:rsidRPr="00B871F5" w:rsidRDefault="006F297B" w:rsidP="00267412">
      <w:pPr>
        <w:widowControl w:val="0"/>
        <w:spacing w:before="6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Thực tiễn thi hành pháp luật thời gian qua cho thấy, mặc dù hệ thống pháp luật về phòng, chống tham nhũng, lãng phí đã từng bước được hoàn thiện, song vẫn còn một số quy định chưa theo kịp yêu cầu thực tiễn, còn thiếu cụ thể, chưa đồng bộ hoặc chưa đủ sức răn đe. Một số cơ chế phòng ngừa như kiểm soát xung đột lợi ích, kê khai và kiểm soát tài sản, thu nhập, trách nhiệm giải trình tuy đã được quy định nhưng hiệu quả thực thi chưa cao. Do đó, việc sửa đổi, bổ sung pháp luật cần tập trung khắc phục những hạn chế này.</w:t>
      </w:r>
    </w:p>
    <w:p w14:paraId="66357CAC" w14:textId="2B629344" w:rsidR="006F297B" w:rsidRPr="00B871F5" w:rsidRDefault="00CC3C98" w:rsidP="00267412">
      <w:pPr>
        <w:widowControl w:val="0"/>
        <w:spacing w:before="60" w:after="0" w:line="344"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i/>
          <w:w w:val="90"/>
          <w:sz w:val="23"/>
          <w:szCs w:val="23"/>
        </w:rPr>
        <w:t>Thứ nhất</w:t>
      </w:r>
      <w:r w:rsidR="006F297B" w:rsidRPr="00B871F5">
        <w:rPr>
          <w:rFonts w:ascii="Noto Serif" w:eastAsiaTheme="minorEastAsia" w:hAnsi="Noto Serif" w:cs="Noto Serif"/>
          <w:w w:val="90"/>
          <w:sz w:val="23"/>
          <w:szCs w:val="23"/>
          <w:lang w:val="vi-VN"/>
        </w:rPr>
        <w:t>, cần sửa đổi, bổ sung các quy định về phòng ngừa tham nhũng, lãng phí theo hướng tăng cường công khai, minh bạch, kiểm soát quyền lực và trách nhiệm giải trình của cơ quan, tổ chức, cá nhân có chức vụ, quyền hạn. Các quy định về tiêu chuẩn, định mức, chế độ trong quản lý ngân sách, tài sản công cần được hoàn thiện rõ ràng, chặt chẽ hơn nhằm hạn chế khoảng trống pháp lý dễ bị lợi dụng gây lãng phí.</w:t>
      </w:r>
      <w:r w:rsidR="006F297B" w:rsidRPr="00B871F5">
        <w:rPr>
          <w:rFonts w:ascii="Noto Serif" w:eastAsiaTheme="minorEastAsia" w:hAnsi="Noto Serif" w:cs="Noto Serif"/>
          <w:w w:val="90"/>
          <w:sz w:val="23"/>
          <w:szCs w:val="23"/>
        </w:rPr>
        <w:t xml:space="preserve"> </w:t>
      </w:r>
    </w:p>
    <w:p w14:paraId="2CFCB7A4" w14:textId="77777777" w:rsidR="006F297B" w:rsidRPr="00B871F5" w:rsidRDefault="006F297B" w:rsidP="00267412">
      <w:pPr>
        <w:widowControl w:val="0"/>
        <w:spacing w:before="6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Sửa đổi Luật Phòng, chống tham nhũng, Luật Đất đai và pháp luật có liên quan, tăng cường công khai, minh bạch, trách nhiệm giải trình, kiểm soát tài sản, thu nhập của người có chức vụ, quyền hạn. Nghiên cứu xây dựng Luật về đăng ký tài sản</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vertAlign w:val="superscript"/>
        </w:rPr>
        <w:footnoteReference w:id="121"/>
      </w:r>
      <w:r w:rsidRPr="00B871F5">
        <w:rPr>
          <w:rFonts w:ascii="Noto Serif" w:eastAsiaTheme="minorEastAsia" w:hAnsi="Noto Serif" w:cs="Noto Serif"/>
          <w:w w:val="90"/>
          <w:sz w:val="23"/>
          <w:szCs w:val="23"/>
          <w:lang w:val="vi-VN"/>
        </w:rPr>
        <w:t>.</w:t>
      </w:r>
    </w:p>
    <w:p w14:paraId="761DCA4B" w14:textId="77777777" w:rsidR="006F297B" w:rsidRPr="00B871F5" w:rsidRDefault="006F297B" w:rsidP="00267412">
      <w:pPr>
        <w:widowControl w:val="0"/>
        <w:spacing w:before="60" w:after="0" w:line="34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Thứ hai</w:t>
      </w:r>
      <w:r w:rsidRPr="00B871F5">
        <w:rPr>
          <w:rFonts w:ascii="Noto Serif" w:eastAsiaTheme="minorEastAsia" w:hAnsi="Noto Serif" w:cs="Noto Serif"/>
          <w:w w:val="90"/>
          <w:sz w:val="23"/>
          <w:szCs w:val="23"/>
          <w:lang w:val="vi-VN"/>
        </w:rPr>
        <w:t>, cần bổ sung, hoàn thiện các quy định về phát hiện tham nhũng, lãng phí, đặc biệt là cơ chế phát hiện thông qua thanh tra, kiểm toán, giải quyết tố cáo và giám sát của xã hội. Pháp luật cần quy định rõ hơn trách nhiệm phối hợp giữa các cơ quan có thẩm quyền, đồng thời tăng cường bảo vệ người tố cáo để khuyến khích phát hiện kịp thời hành vi vi phạm.</w:t>
      </w:r>
    </w:p>
    <w:p w14:paraId="6FE69688" w14:textId="77777777" w:rsidR="006F297B" w:rsidRPr="00B871F5" w:rsidRDefault="006F297B" w:rsidP="00267412">
      <w:pPr>
        <w:widowControl w:val="0"/>
        <w:spacing w:before="60" w:after="0" w:line="348"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Thứ ba</w:t>
      </w:r>
      <w:r w:rsidRPr="00B871F5">
        <w:rPr>
          <w:rFonts w:ascii="Noto Serif" w:eastAsiaTheme="minorEastAsia" w:hAnsi="Noto Serif" w:cs="Noto Serif"/>
          <w:w w:val="90"/>
          <w:sz w:val="23"/>
          <w:szCs w:val="23"/>
          <w:lang w:val="vi-VN"/>
        </w:rPr>
        <w:t>, việc sửa đổi, bổ sung pháp luật cần hướng tới nâng cao hiệu quả xử lý tham nhũng, lãng phí, bảo đảm xử lý nghiêm minh, không có vùng cấm, gắn với thu hồi triệt để tài sản tham nhũng, tài sản bị thất thoát, lãng phí. Đồng thời, cần hoàn thiện các quy định về xử lý trách nhiệm của người đứng đầu khi để xảy ra tham nhũng, lãng phí trong phạm vi quản lý.</w:t>
      </w:r>
    </w:p>
    <w:p w14:paraId="7C29BFD6" w14:textId="77777777" w:rsidR="006F297B" w:rsidRPr="00B871F5" w:rsidRDefault="006F297B" w:rsidP="005F4F3A">
      <w:pPr>
        <w:widowControl w:val="0"/>
        <w:spacing w:before="60" w:after="0" w:line="360"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lang w:val="vi-VN"/>
        </w:rPr>
        <w:t>Kịp thời sửa đổi Bộ luật Hình sự, Bộ luật Tố tụng hình sự và pháp luật có liên quan để thể chế hóa các chủ trương, quan điểm mới của Đảng về chính sách miễn, giảm, loại trừ trách nhiệm hình sự, xử lý vi phạm, tham nhũng, lãng phí, tiêu cực. Xác định tiêu chí, điều kiện chặt chẽ để loại trừ trách nhiệm hình sự đối với người gặp rủi ro, gây thiệt hại do ứng dụng khoa học, công nghệ, đổi mới sáng tạo, chuyển đổi số vì lợi ích chung; việc giảm trách nhiệm hình sự, hình phạt đối với người phạm tội không có động cơ vụ lợi, chủ động, tự giác nộp lại tài sản, khắc phục hậu quả, thiệt hại, góp phần có hiệu quả vào việc điều tra, phát hiện tội phạm; việc mở rộng phạm vi áp dụng hình phạt tiền, giảm áp dụng hình phạt tù đối với các tội phạm kinh tế, chức vụ. Hoàn thiện cơ chế khởi kiện vụ án dân sự, nghiên cứu xây dựng cơ chế khởi kiện vụ án hành chính để bảo vệ quyền dân sự của các chủ thể là nhóm dễ bị tổn thương hoặc bảo vệ lợi ích công; về xử lý vật chứng, tài sản trong giai đoạn điều tra, truy tố, xét xử; về thu hồi và xử lý tài sản không qua kết tội</w:t>
      </w:r>
      <w:r w:rsidRPr="00B871F5">
        <w:rPr>
          <w:rFonts w:ascii="Noto Serif" w:eastAsiaTheme="minorEastAsia" w:hAnsi="Noto Serif" w:cs="Noto Serif"/>
          <w:spacing w:val="2"/>
          <w:w w:val="90"/>
          <w:sz w:val="23"/>
          <w:szCs w:val="23"/>
        </w:rPr>
        <w:t>”</w:t>
      </w:r>
      <w:r w:rsidRPr="00B871F5">
        <w:rPr>
          <w:rFonts w:ascii="Noto Serif" w:eastAsiaTheme="minorEastAsia" w:hAnsi="Noto Serif" w:cs="Noto Serif"/>
          <w:spacing w:val="2"/>
          <w:w w:val="90"/>
          <w:sz w:val="23"/>
          <w:szCs w:val="23"/>
          <w:vertAlign w:val="superscript"/>
        </w:rPr>
        <w:footnoteReference w:id="122"/>
      </w:r>
      <w:r w:rsidRPr="00B871F5">
        <w:rPr>
          <w:rFonts w:ascii="Noto Serif" w:eastAsiaTheme="minorEastAsia" w:hAnsi="Noto Serif" w:cs="Noto Serif"/>
          <w:spacing w:val="2"/>
          <w:w w:val="90"/>
          <w:sz w:val="23"/>
          <w:szCs w:val="23"/>
          <w:lang w:val="vi-VN"/>
        </w:rPr>
        <w:t>.</w:t>
      </w:r>
    </w:p>
    <w:p w14:paraId="68B16C40" w14:textId="77777777" w:rsidR="006F297B" w:rsidRPr="00B871F5" w:rsidRDefault="006F297B" w:rsidP="00A20708">
      <w:pPr>
        <w:pStyle w:val="6nghing"/>
        <w:spacing w:line="352" w:lineRule="exact"/>
      </w:pPr>
      <w:r w:rsidRPr="00B871F5">
        <w:t xml:space="preserve">3.2.3. Nâng cao nhận thức cho cán bộ, công chức, viên chức và người dân về phòng, chống tham nhũng, lãng phí và phát huy vai trò của xã hội trong phòng, chống tham nhũng, lãng phí </w:t>
      </w:r>
    </w:p>
    <w:p w14:paraId="7992C8A9"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Nâng cao nhận thức cho cán bộ, công chức, viên chức và người dân về phòng, chống tham nhũng, lãng phí là một định hướng quan trọng trong quá trình hoàn thiện pháp luật và tổ chức thực hiện pháp luật. Nhận thức đúng đắn là tiền đề để hình thành thái độ, hành vi đúng, qua đó góp phần phòng ngừa và đấu tranh hiệu quả với tham nhũng, lãng phí trong đời sống xã hội.</w:t>
      </w:r>
    </w:p>
    <w:p w14:paraId="0F28ED70" w14:textId="77777777" w:rsidR="006F297B" w:rsidRPr="00B871F5" w:rsidRDefault="006F297B" w:rsidP="00267412">
      <w:pPr>
        <w:widowControl w:val="0"/>
        <w:spacing w:before="60" w:after="0" w:line="360" w:lineRule="exact"/>
        <w:ind w:firstLine="454"/>
        <w:jc w:val="both"/>
        <w:rPr>
          <w:rFonts w:ascii="Noto Serif" w:eastAsiaTheme="minorEastAsia" w:hAnsi="Noto Serif" w:cs="Noto Serif"/>
          <w:spacing w:val="-4"/>
          <w:w w:val="90"/>
          <w:sz w:val="23"/>
          <w:szCs w:val="23"/>
          <w:lang w:val="vi-VN"/>
        </w:rPr>
      </w:pPr>
      <w:r w:rsidRPr="00B871F5">
        <w:rPr>
          <w:rFonts w:ascii="Noto Serif" w:eastAsiaTheme="minorEastAsia" w:hAnsi="Noto Serif" w:cs="Noto Serif"/>
          <w:spacing w:val="-4"/>
          <w:w w:val="90"/>
          <w:sz w:val="23"/>
          <w:szCs w:val="23"/>
          <w:lang w:val="vi-VN"/>
        </w:rPr>
        <w:t>Đối với đội ngũ cán bộ, công chức, viên chức, việc nâng cao nhận thức có ý nghĩa đặc biệt quan trọng, bởi đây là lực lượng trực tiếp thực thi quyền lực nhà nước và quản lý các nguồn lực công. Pháp luật cần tiếp tục được hoàn thiện theo hướng tăng cường giáo dục, bồi dưỡng kiến thức pháp luật, đạo đức công vụ, liêm chính công vụ; gắn yêu cầu phòng, chống tham nhũng, lãng phí với trách nhiệm nghề nghiệp và trách nhiệm pháp lý của từng cá nhân. Khi cán bộ, công chức, viên chức nhận thức đầy đủ về tác hại của tham nhũng, lãng phí và hậu quả pháp lý của các hành vi vi phạm, ý thức tuân thủ pháp luật và tự phòng ngừa sẽ được nâng cao.</w:t>
      </w:r>
    </w:p>
    <w:p w14:paraId="3029A6D9" w14:textId="77777777" w:rsidR="006F297B" w:rsidRPr="00B871F5" w:rsidRDefault="006F297B" w:rsidP="00267412">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Đối với người dân, việc nâng cao nhận thức pháp luật về phòng, chống tham nhũng, lãng phí giúp hình thành thái độ không khoan nhượng với tham nhũng, lãng phí, đồng thời khuyến khích người dân chủ động tham gia giám sát hoạt động của bộ máy nhà nước. Pháp luật cần tạo cơ sở cho việc phổ biến, giáo dục pháp luật một cách thường xuyên, dễ tiếp cận, phù hợp với từng nhóm đối tượng, qua đó nâng cao hiểu biết và trách nhiệm công dân trong đấu tranh phòng, chống tham nhũng, lãng phí.</w:t>
      </w:r>
    </w:p>
    <w:p w14:paraId="48F29F69" w14:textId="77777777" w:rsidR="006F297B" w:rsidRPr="00B871F5" w:rsidRDefault="006F297B" w:rsidP="00267412">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Bên cạnh nâng cao nhận thức, việc phát huy vai trò của xã hội là yếu tố không thể thiếu trong phòng, chống tham nhũng, lãng phí. Pháp luật cần tiếp tục hoàn thiện các cơ chế bảo đảm sự tham gia của nhân dân, Mặt trận Tổ quốc Việt Nam, các tổ chức chính trị - xã hội, báo chí và cộng đồng doanh nghiệp trong giám sát, phản biện và phát hiện hành vi tham nhũng, lãng phí. Đặc biệt, cần tăng cường các quy định về bảo vệ người tố cáo, khuyến khích phản ánh, cung cấp thông tin về tham nhũng, lãng phí.</w:t>
      </w:r>
    </w:p>
    <w:p w14:paraId="1EDA4B0D" w14:textId="77777777" w:rsidR="006F297B" w:rsidRPr="00B871F5" w:rsidRDefault="006F297B" w:rsidP="00267412">
      <w:pPr>
        <w:widowControl w:val="0"/>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Như vậy, nâng cao nhận thức và phát huy vai trò của xã hội không chỉ là giải pháp hỗ trợ mà còn là định hướng quan trọng trong hoàn thiện pháp luật về phòng, chống tham nhũng, lãng phí. Định hướng này góp phần xây dựng văn hóa liêm chính trong xã hội, tăng cường sức mạnh tổng hợp của toàn xã hội trong đấu tranh phòng, chống tham nhũng, lãng phí và củng cố niềm tin của nhân dân đối với Nhà nước.</w:t>
      </w:r>
    </w:p>
    <w:p w14:paraId="377DE546" w14:textId="77777777" w:rsidR="006F297B" w:rsidRPr="00B871F5" w:rsidRDefault="006F297B" w:rsidP="00A20708">
      <w:pPr>
        <w:pStyle w:val="6nghing"/>
        <w:spacing w:line="352" w:lineRule="exact"/>
      </w:pPr>
      <w:r w:rsidRPr="00B871F5">
        <w:t xml:space="preserve">3.2.4. Bảo đảm các điều kiện cho việc hoàn thiện pháp luật về phòng, chống tham nhũng, lãng phí </w:t>
      </w:r>
    </w:p>
    <w:p w14:paraId="73D18711"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Bảo đảm các điều kiện cho việc hoàn thiện pháp luật về phòng, chống tham nhũng, lãng phí là yêu cầu có ý nghĩa quyết định nhằm đưa các định hướng, giải pháp hoàn thiện pháp luật vào thực tiễn một cách hiệu quả. Nếu thiếu các điều kiện cần thiết, pháp luật dù được xây dựng tiến bộ cũng khó phát huy hiệu lực và hiệu quả trong thực tế.</w:t>
      </w:r>
    </w:p>
    <w:p w14:paraId="483792CF"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
          <w:spacing w:val="-2"/>
          <w:w w:val="90"/>
          <w:sz w:val="23"/>
          <w:szCs w:val="23"/>
          <w:lang w:val="vi-VN"/>
        </w:rPr>
        <w:t>Trước hết</w:t>
      </w:r>
      <w:r w:rsidRPr="00B871F5">
        <w:rPr>
          <w:rFonts w:ascii="Noto Serif" w:eastAsiaTheme="minorEastAsia" w:hAnsi="Noto Serif" w:cs="Noto Serif"/>
          <w:spacing w:val="-2"/>
          <w:w w:val="90"/>
          <w:sz w:val="23"/>
          <w:szCs w:val="23"/>
          <w:lang w:val="vi-VN"/>
        </w:rPr>
        <w:t>, cần bảo đảm điều kiện chính trị - pháp lý, trong đó sự lãnh đạo thống nhất, xuyên suốt của Đảng giữ vai trò đặc biệt quan trọng. Việc hoàn thiện pháp luật về phòng, chống tham nhũng, lãng phí phải được đặt trong tổng thể chủ trương, đường lối của Đảng, bảo đảm sự đồng bộ giữa định hướng chính trị và quy định pháp luật. Đồng thời, cần tiếp tục khẳng định vai trò của Nhà nước trong tổ chức thực hiện pháp luật, bảo đảm kỷ luật, kỷ cương và tính nghiêm minh của pháp luật.</w:t>
      </w:r>
    </w:p>
    <w:p w14:paraId="1707DDF4"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Thứ hai</w:t>
      </w:r>
      <w:r w:rsidRPr="00B871F5">
        <w:rPr>
          <w:rFonts w:ascii="Noto Serif" w:eastAsiaTheme="minorEastAsia" w:hAnsi="Noto Serif" w:cs="Noto Serif"/>
          <w:w w:val="90"/>
          <w:sz w:val="23"/>
          <w:szCs w:val="23"/>
          <w:lang w:val="vi-VN"/>
        </w:rPr>
        <w:t>, cần bảo đảm điều kiện về tổ chức bộ máy và nhân sự. Các cơ quan xây dựng và thực thi pháp luật về phòng, chống tham nhũng, lãng phí phải được kiện toàn theo hướng tinh gọn, chuyên nghiệp, có đủ thẩm quyền và năng lực thực hiện nhiệm vụ. Đội ngũ cán bộ làm công tác xây dựng pháp luật, thanh tra, kiểm toán, điều tra, truy tố, xét xử cần được đào tạo bài bản, có bản lĩnh chính trị, trình độ chuyên môn cao và đạo đức nghề nghiệp trong sáng.</w:t>
      </w:r>
    </w:p>
    <w:p w14:paraId="23DA8972"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Thứ ba</w:t>
      </w:r>
      <w:r w:rsidRPr="00B871F5">
        <w:rPr>
          <w:rFonts w:ascii="Noto Serif" w:eastAsiaTheme="minorEastAsia" w:hAnsi="Noto Serif" w:cs="Noto Serif"/>
          <w:w w:val="90"/>
          <w:sz w:val="23"/>
          <w:szCs w:val="23"/>
          <w:lang w:val="vi-VN"/>
        </w:rPr>
        <w:t>, cần bảo đảm điều kiện về nguồn lực và cơ sở vật chất, kỹ thuật. Việc hoàn thiện và thực thi pháp luật đòi hỏi nguồn lực tài chính phù hợp, hệ thống thông tin, dữ liệu đầy đủ, chính xác, cũng như ứng dụng hiệu quả công nghệ thông tin và chuyển đổi số trong quản lý nhà nước. Đây là cơ sở quan trọng để nâng cao tính minh bạch, hỗ trợ kiểm soát quyền lực và phát hiện kịp thời tham nhũng, lãng phí.</w:t>
      </w:r>
    </w:p>
    <w:p w14:paraId="11D7AFE9" w14:textId="77777777" w:rsidR="006F297B" w:rsidRPr="00B871F5" w:rsidRDefault="006F297B" w:rsidP="00267412">
      <w:pPr>
        <w:widowControl w:val="0"/>
        <w:spacing w:before="60" w:after="0" w:line="35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lang w:val="vi-VN"/>
        </w:rPr>
        <w:t>Cuối cùng</w:t>
      </w:r>
      <w:r w:rsidRPr="00B871F5">
        <w:rPr>
          <w:rFonts w:ascii="Noto Serif" w:eastAsiaTheme="minorEastAsia" w:hAnsi="Noto Serif" w:cs="Noto Serif"/>
          <w:w w:val="90"/>
          <w:sz w:val="23"/>
          <w:szCs w:val="23"/>
          <w:lang w:val="vi-VN"/>
        </w:rPr>
        <w:t>, cần bảo đảm điều kiện về nhận thức và sự tham gia của xã hội. Việc hoàn thiện pháp luật phải gắn với nâng cao nhận thức pháp luật của cán bộ, công chức, viên chức và người dân, đồng thời phát huy vai trò giám sát, phản biện của xã hội. Khi có sự đồng thuận và tham gia tích cực của toàn xã hội, pháp luật về phòng, chống tham nhũng, lãng phí mới thực sự đi vào cuộc sống.</w:t>
      </w:r>
    </w:p>
    <w:p w14:paraId="1A843ACA" w14:textId="77777777" w:rsidR="006F297B" w:rsidRPr="00B871F5" w:rsidRDefault="006F297B" w:rsidP="00267412">
      <w:pPr>
        <w:pStyle w:val="6nghing"/>
        <w:spacing w:line="354" w:lineRule="exact"/>
      </w:pPr>
      <w:r w:rsidRPr="00B871F5">
        <w:t>3.2.5. Tăng cường hợp tác quốc tế trong xây dựng và thực hiện pháp luật về phòng, chống tham nhũng, lãng phí</w:t>
      </w:r>
    </w:p>
    <w:p w14:paraId="5DD01340" w14:textId="77777777" w:rsidR="006F297B" w:rsidRPr="00B871F5" w:rsidRDefault="006F297B" w:rsidP="00267412">
      <w:pPr>
        <w:widowControl w:val="0"/>
        <w:spacing w:before="60" w:after="0" w:line="35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rPr>
        <w:t>T</w:t>
      </w:r>
      <w:r w:rsidRPr="00B871F5">
        <w:rPr>
          <w:rFonts w:ascii="Noto Serif" w:eastAsiaTheme="minorEastAsia" w:hAnsi="Noto Serif" w:cs="Noto Serif"/>
          <w:w w:val="90"/>
          <w:sz w:val="23"/>
          <w:szCs w:val="23"/>
          <w:lang w:val="vi-VN"/>
        </w:rPr>
        <w:t>rong bối cảnh toàn cầu hóa và hội nhập quốc tế sâu rộng, tham nhũng và lãng phí ngày càng có xu hướng vượt ra ngoài phạm vi quốc gia, gắn với các dòng vốn, tài sản, giao dịch xuyên biên giới. Vì vậy, tăng cường hợp tác quốc tế trong xây dựng và thực hiện pháp luật về phòng, chống tham nhũng, lãng phí là một định hướng quan trọng, mang tính tất yếu nhằm nâng cao hiệu quả đấu tranh phòng, chống tham nhũng, lãng phí ở Việt Nam.</w:t>
      </w:r>
    </w:p>
    <w:p w14:paraId="127F5D1D" w14:textId="7E066D22" w:rsidR="006F297B" w:rsidRPr="00B871F5" w:rsidRDefault="002E1D31" w:rsidP="00267412">
      <w:pPr>
        <w:widowControl w:val="0"/>
        <w:spacing w:before="60" w:after="0" w:line="354"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i/>
          <w:w w:val="90"/>
          <w:sz w:val="23"/>
          <w:szCs w:val="23"/>
        </w:rPr>
        <w:t>Thứ nhất</w:t>
      </w:r>
      <w:r w:rsidR="006F297B" w:rsidRPr="00B871F5">
        <w:rPr>
          <w:rFonts w:ascii="Noto Serif" w:eastAsiaTheme="minorEastAsia" w:hAnsi="Noto Serif" w:cs="Noto Serif"/>
          <w:w w:val="90"/>
          <w:sz w:val="23"/>
          <w:szCs w:val="23"/>
          <w:lang w:val="vi-VN"/>
        </w:rPr>
        <w:t>, hợp tác quốc tế có vai trò quan trọng trong xây dựng và hoàn thiện pháp luật. Thông qua việc tham gia các điều ước quốc tế và học hỏi kinh nghiệm lập pháp của các quốc gia, Việt Nam có điều kiện tiếp cận các chuẩn mực và thông lệ quốc tế tiến bộ về phòng, chống tham nhũng, lãng phí. Trên cơ sở đó, pháp luật quốc gia có thể được hoàn thiện theo hướng minh bạch, đồng bộ và phù hợp với yêu cầu quản trị quốc gia hiện đại, đồng thời vẫn bảo đảm phù hợp với điều kiện chính trị, kinh tế - xã hội trong nước.</w:t>
      </w:r>
    </w:p>
    <w:p w14:paraId="3B23D35D" w14:textId="77777777" w:rsidR="006F297B" w:rsidRPr="00B871F5" w:rsidRDefault="006F297B" w:rsidP="00267412">
      <w:pPr>
        <w:widowControl w:val="0"/>
        <w:spacing w:before="60" w:after="0" w:line="354" w:lineRule="exact"/>
        <w:ind w:firstLine="454"/>
        <w:jc w:val="both"/>
        <w:rPr>
          <w:rFonts w:ascii="Noto Serif" w:eastAsiaTheme="minorEastAsia" w:hAnsi="Noto Serif" w:cs="Noto Serif"/>
          <w:spacing w:val="-2"/>
          <w:w w:val="90"/>
          <w:sz w:val="23"/>
          <w:szCs w:val="23"/>
          <w:lang w:val="vi-VN"/>
        </w:rPr>
      </w:pPr>
      <w:r w:rsidRPr="00B871F5">
        <w:rPr>
          <w:rFonts w:ascii="Noto Serif" w:eastAsiaTheme="minorEastAsia" w:hAnsi="Noto Serif" w:cs="Noto Serif"/>
          <w:i/>
          <w:spacing w:val="-2"/>
          <w:w w:val="90"/>
          <w:sz w:val="23"/>
          <w:szCs w:val="23"/>
          <w:lang w:val="vi-VN"/>
        </w:rPr>
        <w:t>Thứ hai</w:t>
      </w:r>
      <w:r w:rsidRPr="00B871F5">
        <w:rPr>
          <w:rFonts w:ascii="Noto Serif" w:eastAsiaTheme="minorEastAsia" w:hAnsi="Noto Serif" w:cs="Noto Serif"/>
          <w:spacing w:val="-2"/>
          <w:w w:val="90"/>
          <w:sz w:val="23"/>
          <w:szCs w:val="23"/>
          <w:lang w:val="vi-VN"/>
        </w:rPr>
        <w:t>, hợp tác quốc tế góp phần nâng cao hiệu quả thực thi pháp luật về phòng, chống tham nhũng, lãng phí. Việc tăng cường phối hợp với các quốc gia, tổ chức quốc tế trong trao đổi thông tin, hỗ trợ kỹ thuật, đào tạo cán bộ, cũng như trong điều tra, truy tố, xét xử và thu hồi tài sản tham nhũng có yếu tố nước ngoài giúp khắc phục những hạn chế của việc xử lý đơn lẻ trong phạm vi quốc gia. Đây là yếu tố đặc biệt quan trọng trong bối cảnh tài sản tham nhũng thường được che giấu, tẩu tán ra nước ngoài.</w:t>
      </w:r>
    </w:p>
    <w:p w14:paraId="6870689B"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Bên cạnh đó, hợp tác quốc tế còn góp phần nâng cao uy tín và vị thế của Việt Nam trong cộng đồng quốc tế, thể hiện cam kết mạnh mẽ của Nhà nước trong phòng, chống tham nhũng, lãng phí và thực hiện đầy đủ các nghĩa vụ quốc tế. Điều này tạo môi trường thuận lợi cho thu hút đầu tư, phát triển kinh tế và hội nhập bền vững.</w:t>
      </w:r>
    </w:p>
    <w:p w14:paraId="3B69E9A3"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vi-VN"/>
        </w:rPr>
        <w:t>Như vậy, tăng cường hợp tác quốc tế trong xây dựng và thực hiện pháp luật về phòng, chống tham nhũng, lãng phí là định hướng quan trọng, góp phần nâng cao hiệu lực, hiệu quả của pháp luật, đáp ứng yêu cầu hội nhập quốc tế và xây dựng Nhà nước pháp quyền xã hội chủ nghĩa Việt Nam trong sạch, vững mạnh.</w:t>
      </w:r>
    </w:p>
    <w:p w14:paraId="6934D832" w14:textId="77777777" w:rsidR="006F297B" w:rsidRPr="00B871F5" w:rsidRDefault="006F297B" w:rsidP="00A20708">
      <w:pPr>
        <w:pStyle w:val="3mctiu"/>
        <w:spacing w:line="352" w:lineRule="exact"/>
        <w:rPr>
          <w:color w:val="auto"/>
        </w:rPr>
      </w:pPr>
      <w:r w:rsidRPr="00B871F5">
        <w:rPr>
          <w:color w:val="auto"/>
        </w:rPr>
        <w:t>C. CHỦ ĐỀ THẢO LUẬN VÀ CÂU HỎI ÔN TẬP</w:t>
      </w:r>
    </w:p>
    <w:p w14:paraId="2B56E908"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b/>
          <w:bCs/>
          <w:w w:val="90"/>
          <w:sz w:val="23"/>
          <w:szCs w:val="23"/>
        </w:rPr>
      </w:pPr>
      <w:r w:rsidRPr="00B871F5">
        <w:rPr>
          <w:rFonts w:ascii="Noto Serif" w:eastAsiaTheme="minorEastAsia" w:hAnsi="Noto Serif" w:cs="Noto Serif"/>
          <w:b/>
          <w:bCs/>
          <w:w w:val="90"/>
          <w:sz w:val="23"/>
          <w:szCs w:val="23"/>
        </w:rPr>
        <w:t>* Chủ đề thảo luận</w:t>
      </w:r>
    </w:p>
    <w:p w14:paraId="40369CD7" w14:textId="77777777" w:rsidR="006F297B" w:rsidRPr="00B871F5" w:rsidRDefault="006F297B" w:rsidP="00A20708">
      <w:pPr>
        <w:widowControl w:val="0"/>
        <w:spacing w:before="60" w:after="0" w:line="352"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1. Phòng, chống lãng phí trong quản lý, sử dụng tài sản công.</w:t>
      </w:r>
    </w:p>
    <w:p w14:paraId="0A2BC225" w14:textId="77777777" w:rsidR="006F297B" w:rsidRPr="00B871F5" w:rsidRDefault="006F297B" w:rsidP="006F297B">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2. Thu hồi tài sản tham nhũng - những thách thức đặt ra hiện nay </w:t>
      </w:r>
    </w:p>
    <w:p w14:paraId="4BC3B758" w14:textId="77777777" w:rsidR="006F297B" w:rsidRPr="00B871F5" w:rsidRDefault="006F297B" w:rsidP="006F297B">
      <w:pPr>
        <w:widowControl w:val="0"/>
        <w:spacing w:before="60" w:after="0" w:line="360"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w w:val="90"/>
          <w:sz w:val="23"/>
          <w:szCs w:val="23"/>
        </w:rPr>
        <w:t xml:space="preserve">3. Vai trò của xã hội trong phòng, chống tham nhũng, lãng phí. </w:t>
      </w:r>
    </w:p>
    <w:p w14:paraId="2E5D83C3" w14:textId="77777777" w:rsidR="006F297B" w:rsidRPr="00B871F5" w:rsidRDefault="006F297B" w:rsidP="006F297B">
      <w:pPr>
        <w:widowControl w:val="0"/>
        <w:spacing w:before="60" w:after="0" w:line="360" w:lineRule="exact"/>
        <w:ind w:firstLine="454"/>
        <w:jc w:val="both"/>
        <w:rPr>
          <w:rFonts w:ascii="Noto Serif" w:eastAsiaTheme="minorEastAsia" w:hAnsi="Noto Serif" w:cs="Noto Serif"/>
          <w:b/>
          <w:w w:val="90"/>
          <w:sz w:val="23"/>
          <w:szCs w:val="23"/>
        </w:rPr>
      </w:pPr>
      <w:r w:rsidRPr="00B871F5">
        <w:rPr>
          <w:rFonts w:ascii="Noto Serif" w:eastAsiaTheme="minorEastAsia" w:hAnsi="Noto Serif" w:cs="Noto Serif"/>
          <w:b/>
          <w:w w:val="90"/>
          <w:sz w:val="23"/>
          <w:szCs w:val="23"/>
        </w:rPr>
        <w:t xml:space="preserve">* Câu hỏi ôn tập </w:t>
      </w:r>
    </w:p>
    <w:p w14:paraId="54948CAE" w14:textId="3FD49051" w:rsidR="006F297B" w:rsidRPr="00B871F5" w:rsidRDefault="006F297B" w:rsidP="006F297B">
      <w:pPr>
        <w:widowControl w:val="0"/>
        <w:spacing w:before="60" w:after="0" w:line="360" w:lineRule="exact"/>
        <w:ind w:firstLine="454"/>
        <w:jc w:val="both"/>
        <w:rPr>
          <w:rFonts w:ascii="Noto Serif" w:eastAsiaTheme="minorEastAsia" w:hAnsi="Noto Serif" w:cs="Noto Serif"/>
          <w:spacing w:val="2"/>
          <w:w w:val="90"/>
          <w:sz w:val="23"/>
          <w:szCs w:val="23"/>
        </w:rPr>
      </w:pPr>
      <w:r w:rsidRPr="00B871F5">
        <w:rPr>
          <w:rFonts w:ascii="Noto Serif" w:eastAsiaTheme="minorEastAsia" w:hAnsi="Noto Serif" w:cs="Noto Serif"/>
          <w:spacing w:val="2"/>
          <w:w w:val="90"/>
          <w:sz w:val="23"/>
          <w:szCs w:val="23"/>
        </w:rPr>
        <w:t xml:space="preserve">1. Phân tích các nội dung pháp luật Việt Nam về phòng, chống </w:t>
      </w:r>
      <w:r w:rsidR="00267412" w:rsidRPr="00B871F5">
        <w:rPr>
          <w:rFonts w:ascii="Noto Serif" w:eastAsiaTheme="minorEastAsia" w:hAnsi="Noto Serif" w:cs="Noto Serif"/>
          <w:spacing w:val="2"/>
          <w:w w:val="90"/>
          <w:sz w:val="23"/>
          <w:szCs w:val="23"/>
        </w:rPr>
        <w:br/>
      </w:r>
      <w:r w:rsidRPr="00B871F5">
        <w:rPr>
          <w:rFonts w:ascii="Noto Serif" w:eastAsiaTheme="minorEastAsia" w:hAnsi="Noto Serif" w:cs="Noto Serif"/>
          <w:spacing w:val="2"/>
          <w:w w:val="90"/>
          <w:sz w:val="23"/>
          <w:szCs w:val="23"/>
        </w:rPr>
        <w:t>lãng phí?</w:t>
      </w:r>
    </w:p>
    <w:p w14:paraId="61E5DBEE" w14:textId="57A14488" w:rsidR="006F297B" w:rsidRPr="00B871F5" w:rsidRDefault="006F297B" w:rsidP="006F297B">
      <w:pPr>
        <w:widowControl w:val="0"/>
        <w:spacing w:before="60" w:after="0" w:line="360" w:lineRule="exact"/>
        <w:ind w:firstLine="454"/>
        <w:jc w:val="both"/>
        <w:rPr>
          <w:rFonts w:ascii="Noto Serif" w:eastAsiaTheme="minorEastAsia" w:hAnsi="Noto Serif" w:cs="Noto Serif"/>
          <w:spacing w:val="-6"/>
          <w:w w:val="90"/>
          <w:sz w:val="23"/>
          <w:szCs w:val="23"/>
        </w:rPr>
      </w:pPr>
      <w:r w:rsidRPr="00B871F5">
        <w:rPr>
          <w:rFonts w:ascii="Noto Serif" w:eastAsiaTheme="minorEastAsia" w:hAnsi="Noto Serif" w:cs="Noto Serif"/>
          <w:w w:val="90"/>
          <w:sz w:val="23"/>
          <w:szCs w:val="23"/>
        </w:rPr>
        <w:t xml:space="preserve">2. Phân tích các nội dung pháp luật Việt Nam về phòng, chống </w:t>
      </w:r>
      <w:r w:rsidR="00913B4A" w:rsidRPr="00B871F5">
        <w:rPr>
          <w:rFonts w:ascii="Noto Serif" w:eastAsiaTheme="minorEastAsia" w:hAnsi="Noto Serif" w:cs="Noto Serif"/>
          <w:w w:val="90"/>
          <w:sz w:val="23"/>
          <w:szCs w:val="23"/>
        </w:rPr>
        <w:br/>
      </w:r>
      <w:r w:rsidRPr="00B871F5">
        <w:rPr>
          <w:rFonts w:ascii="Noto Serif" w:eastAsiaTheme="minorEastAsia" w:hAnsi="Noto Serif" w:cs="Noto Serif"/>
          <w:w w:val="90"/>
          <w:sz w:val="23"/>
          <w:szCs w:val="23"/>
        </w:rPr>
        <w:t>tham nhũng?</w:t>
      </w:r>
    </w:p>
    <w:p w14:paraId="4A3328CE" w14:textId="77777777" w:rsidR="006F297B" w:rsidRPr="00B871F5" w:rsidRDefault="006F297B" w:rsidP="006F297B">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3. Phân tích các quan điểm và định hướng hoàn thiện pháp luật về phòng, chống tham nhũng, lãng phí ở Việt Nam?</w:t>
      </w:r>
    </w:p>
    <w:p w14:paraId="27B13D88" w14:textId="77777777" w:rsidR="006F297B" w:rsidRPr="00B871F5" w:rsidRDefault="006F297B" w:rsidP="006F297B">
      <w:pPr>
        <w:pStyle w:val="3mctiu"/>
        <w:rPr>
          <w:color w:val="auto"/>
        </w:rPr>
      </w:pPr>
      <w:r w:rsidRPr="00B871F5">
        <w:rPr>
          <w:color w:val="auto"/>
        </w:rPr>
        <w:t>D. TÀI LIỆU HỌC TẬP</w:t>
      </w:r>
    </w:p>
    <w:p w14:paraId="559243F3" w14:textId="77777777" w:rsidR="006F297B" w:rsidRPr="00B871F5" w:rsidRDefault="006F297B" w:rsidP="006F297B">
      <w:pPr>
        <w:widowControl w:val="0"/>
        <w:tabs>
          <w:tab w:val="left" w:pos="0"/>
        </w:tabs>
        <w:spacing w:before="60" w:after="0" w:line="360" w:lineRule="exact"/>
        <w:ind w:firstLine="454"/>
        <w:jc w:val="both"/>
        <w:rPr>
          <w:rFonts w:ascii="Noto Serif" w:eastAsiaTheme="minorEastAsia" w:hAnsi="Noto Serif" w:cs="Noto Serif"/>
          <w:b/>
          <w:bCs/>
          <w:iCs/>
          <w:w w:val="90"/>
          <w:sz w:val="23"/>
          <w:szCs w:val="23"/>
          <w:lang w:val="nl-NL"/>
        </w:rPr>
      </w:pPr>
      <w:r w:rsidRPr="00B871F5">
        <w:rPr>
          <w:rFonts w:ascii="Noto Serif" w:eastAsiaTheme="minorEastAsia" w:hAnsi="Noto Serif" w:cs="Noto Serif"/>
          <w:b/>
          <w:bCs/>
          <w:iCs/>
          <w:w w:val="90"/>
          <w:sz w:val="23"/>
          <w:szCs w:val="23"/>
          <w:lang w:val="vi-VN"/>
        </w:rPr>
        <w:t xml:space="preserve">* </w:t>
      </w:r>
      <w:r w:rsidRPr="00B871F5">
        <w:rPr>
          <w:rFonts w:ascii="Noto Serif" w:eastAsiaTheme="minorEastAsia" w:hAnsi="Noto Serif" w:cs="Noto Serif"/>
          <w:b/>
          <w:bCs/>
          <w:iCs/>
          <w:w w:val="90"/>
          <w:sz w:val="23"/>
          <w:szCs w:val="23"/>
          <w:lang w:val="nl-NL"/>
        </w:rPr>
        <w:t>Tài liệu bắt buộc</w:t>
      </w:r>
    </w:p>
    <w:p w14:paraId="6745AE4C" w14:textId="1D4E617B" w:rsidR="006F297B" w:rsidRPr="00B871F5" w:rsidRDefault="006F297B" w:rsidP="006F297B">
      <w:pPr>
        <w:widowControl w:val="0"/>
        <w:tabs>
          <w:tab w:val="left" w:pos="42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nl-NL"/>
        </w:rPr>
        <w:t>1. Học</w:t>
      </w:r>
      <w:r w:rsidRPr="00B871F5">
        <w:rPr>
          <w:rFonts w:ascii="Noto Serif" w:eastAsiaTheme="minorEastAsia" w:hAnsi="Noto Serif" w:cs="Noto Serif"/>
          <w:w w:val="90"/>
          <w:sz w:val="23"/>
          <w:szCs w:val="23"/>
          <w:lang w:val="vi-VN"/>
        </w:rPr>
        <w:t xml:space="preserve"> viện Chính trị quốc gia Hồ Chí Minh</w:t>
      </w:r>
      <w:r w:rsidRPr="00B871F5">
        <w:rPr>
          <w:rFonts w:ascii="Noto Serif" w:eastAsiaTheme="minorEastAsia" w:hAnsi="Noto Serif" w:cs="Noto Serif"/>
          <w:w w:val="90"/>
          <w:sz w:val="23"/>
          <w:szCs w:val="23"/>
        </w:rPr>
        <w:t>:</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lang w:val="nl-NL"/>
        </w:rPr>
        <w:t>Giáo</w:t>
      </w:r>
      <w:r w:rsidRPr="00B871F5">
        <w:rPr>
          <w:rFonts w:ascii="Noto Serif" w:eastAsiaTheme="minorEastAsia" w:hAnsi="Noto Serif" w:cs="Noto Serif"/>
          <w:w w:val="90"/>
          <w:sz w:val="23"/>
          <w:szCs w:val="23"/>
          <w:lang w:val="vi-VN"/>
        </w:rPr>
        <w:t xml:space="preserve"> trình </w:t>
      </w:r>
      <w:r w:rsidRPr="00B871F5">
        <w:rPr>
          <w:rFonts w:ascii="Noto Serif" w:eastAsiaTheme="minorEastAsia" w:hAnsi="Noto Serif" w:cs="Noto Serif"/>
          <w:w w:val="90"/>
          <w:sz w:val="23"/>
          <w:szCs w:val="23"/>
        </w:rPr>
        <w:t>Trung cấp lý luận chính trị:</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w w:val="90"/>
          <w:sz w:val="23"/>
          <w:szCs w:val="23"/>
        </w:rPr>
        <w:t xml:space="preserve">Nhà nước </w:t>
      </w:r>
      <w:r w:rsidR="00CC3C98" w:rsidRPr="00B871F5">
        <w:rPr>
          <w:rFonts w:ascii="Noto Serif" w:eastAsiaTheme="minorEastAsia" w:hAnsi="Noto Serif" w:cs="Noto Serif"/>
          <w:i/>
          <w:w w:val="90"/>
          <w:sz w:val="23"/>
          <w:szCs w:val="23"/>
        </w:rPr>
        <w:t xml:space="preserve">và pháp luật </w:t>
      </w:r>
      <w:r w:rsidRPr="00B871F5">
        <w:rPr>
          <w:rFonts w:ascii="Noto Serif" w:eastAsiaTheme="minorEastAsia" w:hAnsi="Noto Serif" w:cs="Noto Serif"/>
          <w:i/>
          <w:w w:val="90"/>
          <w:sz w:val="23"/>
          <w:szCs w:val="23"/>
        </w:rPr>
        <w:t>Việt Nam</w:t>
      </w:r>
      <w:r w:rsidRPr="00B871F5">
        <w:rPr>
          <w:rFonts w:ascii="Noto Serif" w:eastAsiaTheme="minorEastAsia" w:hAnsi="Noto Serif" w:cs="Noto Serif"/>
          <w:w w:val="90"/>
          <w:sz w:val="23"/>
          <w:szCs w:val="23"/>
        </w:rPr>
        <w:t xml:space="preserve">, </w:t>
      </w:r>
      <w:r w:rsidRPr="00B871F5">
        <w:rPr>
          <w:rFonts w:ascii="Noto Serif" w:eastAsiaTheme="minorEastAsia" w:hAnsi="Noto Serif" w:cs="Noto Serif"/>
          <w:w w:val="90"/>
          <w:sz w:val="23"/>
          <w:szCs w:val="23"/>
          <w:lang w:val="vi-VN"/>
        </w:rPr>
        <w:t>N</w:t>
      </w:r>
      <w:r w:rsidRPr="00B871F5">
        <w:rPr>
          <w:rFonts w:ascii="Noto Serif" w:eastAsiaTheme="minorEastAsia" w:hAnsi="Noto Serif" w:cs="Noto Serif"/>
          <w:w w:val="90"/>
          <w:sz w:val="23"/>
          <w:szCs w:val="23"/>
          <w:lang w:val="en-GB"/>
        </w:rPr>
        <w:t>xb.</w:t>
      </w:r>
      <w:r w:rsidRPr="00B871F5">
        <w:rPr>
          <w:rFonts w:ascii="Noto Serif" w:eastAsiaTheme="minorEastAsia" w:hAnsi="Noto Serif" w:cs="Noto Serif"/>
          <w:w w:val="90"/>
          <w:sz w:val="23"/>
          <w:szCs w:val="23"/>
          <w:lang w:val="vi-VN"/>
        </w:rPr>
        <w:t xml:space="preserve">Lý luận </w:t>
      </w:r>
      <w:r w:rsidRPr="00B871F5">
        <w:rPr>
          <w:rFonts w:ascii="Noto Serif" w:eastAsiaTheme="minorEastAsia" w:hAnsi="Noto Serif" w:cs="Noto Serif"/>
          <w:w w:val="90"/>
          <w:sz w:val="23"/>
          <w:szCs w:val="23"/>
          <w:lang w:val="en-GB"/>
        </w:rPr>
        <w:t>c</w:t>
      </w:r>
      <w:r w:rsidRPr="00B871F5">
        <w:rPr>
          <w:rFonts w:ascii="Noto Serif" w:eastAsiaTheme="minorEastAsia" w:hAnsi="Noto Serif" w:cs="Noto Serif"/>
          <w:w w:val="90"/>
          <w:sz w:val="23"/>
          <w:szCs w:val="23"/>
          <w:lang w:val="vi-VN"/>
        </w:rPr>
        <w:t>hính trị, H.202</w:t>
      </w:r>
      <w:r w:rsidRPr="00B871F5">
        <w:rPr>
          <w:rFonts w:ascii="Noto Serif" w:eastAsiaTheme="minorEastAsia" w:hAnsi="Noto Serif" w:cs="Noto Serif"/>
          <w:w w:val="90"/>
          <w:sz w:val="23"/>
          <w:szCs w:val="23"/>
        </w:rPr>
        <w:t>6.</w:t>
      </w:r>
    </w:p>
    <w:p w14:paraId="773C7E76" w14:textId="77777777" w:rsidR="006F297B" w:rsidRPr="00B871F5" w:rsidRDefault="006F297B" w:rsidP="006F297B">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2. Quốc hội: </w:t>
      </w:r>
      <w:r w:rsidRPr="00B871F5">
        <w:rPr>
          <w:rFonts w:ascii="Noto Serif" w:eastAsiaTheme="minorEastAsia" w:hAnsi="Noto Serif" w:cs="Noto Serif"/>
          <w:i/>
          <w:iCs/>
          <w:w w:val="90"/>
          <w:sz w:val="23"/>
          <w:szCs w:val="23"/>
        </w:rPr>
        <w:t>Luật Phòng, chống tham nhũng năm 2018 (sửa đổi, bổ sung năm 2020, 2025)</w:t>
      </w:r>
      <w:r w:rsidRPr="00B871F5">
        <w:rPr>
          <w:rFonts w:ascii="Noto Serif" w:eastAsiaTheme="minorEastAsia" w:hAnsi="Noto Serif" w:cs="Noto Serif"/>
          <w:w w:val="90"/>
          <w:sz w:val="23"/>
          <w:szCs w:val="23"/>
        </w:rPr>
        <w:t>.</w:t>
      </w:r>
    </w:p>
    <w:p w14:paraId="66CC6170" w14:textId="77777777" w:rsidR="006F297B" w:rsidRPr="00B871F5" w:rsidRDefault="006F297B" w:rsidP="006F297B">
      <w:pPr>
        <w:widowControl w:val="0"/>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rPr>
        <w:t xml:space="preserve">3. Quốc hội: </w:t>
      </w:r>
      <w:r w:rsidRPr="00B871F5">
        <w:rPr>
          <w:rFonts w:ascii="Noto Serif" w:eastAsiaTheme="minorEastAsia" w:hAnsi="Noto Serif" w:cs="Noto Serif"/>
          <w:i/>
          <w:iCs/>
          <w:w w:val="90"/>
          <w:sz w:val="23"/>
          <w:szCs w:val="23"/>
        </w:rPr>
        <w:t>Luật Tiết kiệm, chống lãng phí năm 2025</w:t>
      </w:r>
      <w:r w:rsidRPr="00B871F5">
        <w:rPr>
          <w:rFonts w:ascii="Noto Serif" w:eastAsiaTheme="minorEastAsia" w:hAnsi="Noto Serif" w:cs="Noto Serif"/>
          <w:w w:val="90"/>
          <w:sz w:val="23"/>
          <w:szCs w:val="23"/>
        </w:rPr>
        <w:t>.</w:t>
      </w:r>
    </w:p>
    <w:p w14:paraId="49C2E72B" w14:textId="77777777" w:rsidR="006F297B" w:rsidRPr="00B871F5" w:rsidRDefault="006F297B" w:rsidP="006F297B">
      <w:pPr>
        <w:widowControl w:val="0"/>
        <w:tabs>
          <w:tab w:val="left" w:pos="420"/>
        </w:tabs>
        <w:spacing w:before="60" w:after="0" w:line="360" w:lineRule="exact"/>
        <w:ind w:firstLine="454"/>
        <w:jc w:val="both"/>
        <w:rPr>
          <w:rFonts w:ascii="Noto Serif" w:eastAsiaTheme="minorEastAsia" w:hAnsi="Noto Serif" w:cs="Noto Serif"/>
          <w:b/>
          <w:bCs/>
          <w:iCs/>
          <w:w w:val="90"/>
          <w:sz w:val="23"/>
          <w:szCs w:val="23"/>
          <w:lang w:val="nl-NL"/>
        </w:rPr>
      </w:pPr>
      <w:r w:rsidRPr="00B871F5">
        <w:rPr>
          <w:rFonts w:ascii="Noto Serif" w:eastAsiaTheme="minorEastAsia" w:hAnsi="Noto Serif" w:cs="Noto Serif"/>
          <w:b/>
          <w:bCs/>
          <w:i/>
          <w:iCs/>
          <w:w w:val="90"/>
          <w:sz w:val="23"/>
          <w:szCs w:val="23"/>
          <w:lang w:val="vi-VN"/>
        </w:rPr>
        <w:t xml:space="preserve">* </w:t>
      </w:r>
      <w:r w:rsidRPr="00B871F5">
        <w:rPr>
          <w:rFonts w:ascii="Noto Serif" w:eastAsiaTheme="minorEastAsia" w:hAnsi="Noto Serif" w:cs="Noto Serif"/>
          <w:b/>
          <w:bCs/>
          <w:iCs/>
          <w:w w:val="90"/>
          <w:sz w:val="23"/>
          <w:szCs w:val="23"/>
          <w:lang w:val="nl-NL"/>
        </w:rPr>
        <w:t>Tài liệu đọc thêm</w:t>
      </w:r>
    </w:p>
    <w:p w14:paraId="552B4286" w14:textId="77777777" w:rsidR="006F297B" w:rsidRPr="00B871F5" w:rsidRDefault="006F297B" w:rsidP="006F297B">
      <w:pPr>
        <w:widowControl w:val="0"/>
        <w:tabs>
          <w:tab w:val="left" w:pos="420"/>
        </w:tabs>
        <w:spacing w:before="60" w:after="0" w:line="360" w:lineRule="exact"/>
        <w:ind w:firstLine="454"/>
        <w:jc w:val="both"/>
        <w:rPr>
          <w:rFonts w:ascii="Noto Serif" w:eastAsiaTheme="minorEastAsia" w:hAnsi="Noto Serif" w:cs="Noto Serif"/>
          <w:w w:val="90"/>
          <w:sz w:val="23"/>
          <w:szCs w:val="23"/>
        </w:rPr>
      </w:pPr>
      <w:r w:rsidRPr="00B871F5">
        <w:rPr>
          <w:rFonts w:ascii="Noto Serif" w:eastAsiaTheme="minorEastAsia" w:hAnsi="Noto Serif" w:cs="Noto Serif"/>
          <w:w w:val="90"/>
          <w:sz w:val="23"/>
          <w:szCs w:val="23"/>
          <w:lang w:val="nl-NL"/>
        </w:rPr>
        <w:t xml:space="preserve">1. </w:t>
      </w:r>
      <w:r w:rsidRPr="00B871F5">
        <w:rPr>
          <w:rFonts w:ascii="Noto Serif" w:eastAsiaTheme="minorEastAsia" w:hAnsi="Noto Serif" w:cs="Noto Serif"/>
          <w:iCs/>
          <w:w w:val="90"/>
          <w:sz w:val="23"/>
          <w:szCs w:val="23"/>
        </w:rPr>
        <w:t xml:space="preserve">Đảng Cộng sản Việt Nam: </w:t>
      </w:r>
      <w:r w:rsidRPr="00B871F5">
        <w:rPr>
          <w:rFonts w:ascii="Noto Serif" w:eastAsiaTheme="minorEastAsia" w:hAnsi="Noto Serif" w:cs="Noto Serif"/>
          <w:i/>
          <w:iCs/>
          <w:w w:val="90"/>
          <w:sz w:val="23"/>
          <w:szCs w:val="23"/>
        </w:rPr>
        <w:t>Văn kiện Đại hội đại biểu toàn quốc lần thứ XIV</w:t>
      </w:r>
      <w:r w:rsidRPr="00B871F5">
        <w:rPr>
          <w:rFonts w:ascii="Noto Serif" w:eastAsiaTheme="minorEastAsia" w:hAnsi="Noto Serif" w:cs="Noto Serif"/>
          <w:iCs/>
          <w:w w:val="90"/>
          <w:sz w:val="23"/>
          <w:szCs w:val="23"/>
        </w:rPr>
        <w:t xml:space="preserve">, </w:t>
      </w:r>
      <w:r w:rsidRPr="00B871F5">
        <w:rPr>
          <w:rFonts w:ascii="Noto Serif" w:eastAsiaTheme="minorEastAsia" w:hAnsi="Noto Serif" w:cs="Noto Serif"/>
          <w:w w:val="90"/>
          <w:sz w:val="23"/>
          <w:szCs w:val="23"/>
        </w:rPr>
        <w:t>Nxb.Chính trị quốc gia Sự thật, H.</w:t>
      </w:r>
      <w:r w:rsidRPr="00B871F5">
        <w:rPr>
          <w:rFonts w:ascii="Noto Serif" w:eastAsiaTheme="minorEastAsia" w:hAnsi="Noto Serif" w:cs="Noto Serif"/>
          <w:w w:val="90"/>
          <w:sz w:val="23"/>
          <w:szCs w:val="23"/>
          <w:lang w:val="vi-VN"/>
        </w:rPr>
        <w:t>202</w:t>
      </w:r>
      <w:r w:rsidRPr="00B871F5">
        <w:rPr>
          <w:rFonts w:ascii="Noto Serif" w:eastAsiaTheme="minorEastAsia" w:hAnsi="Noto Serif" w:cs="Noto Serif"/>
          <w:w w:val="90"/>
          <w:sz w:val="23"/>
          <w:szCs w:val="23"/>
        </w:rPr>
        <w:t>6</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w w:val="90"/>
          <w:sz w:val="23"/>
          <w:szCs w:val="23"/>
        </w:rPr>
        <w:t>t.I, II.</w:t>
      </w:r>
    </w:p>
    <w:p w14:paraId="77A3E9B7" w14:textId="44C1C2DA" w:rsidR="006F297B" w:rsidRPr="00B871F5" w:rsidRDefault="006F297B" w:rsidP="006F297B">
      <w:pPr>
        <w:widowControl w:val="0"/>
        <w:tabs>
          <w:tab w:val="left" w:pos="420"/>
        </w:tabs>
        <w:spacing w:before="60" w:after="0" w:line="360" w:lineRule="exact"/>
        <w:ind w:firstLine="454"/>
        <w:jc w:val="both"/>
        <w:rPr>
          <w:rFonts w:ascii="Noto Serif" w:eastAsiaTheme="minorEastAsia" w:hAnsi="Noto Serif" w:cs="Noto Serif"/>
          <w:w w:val="90"/>
          <w:sz w:val="23"/>
          <w:szCs w:val="23"/>
          <w:lang w:val="nl-NL"/>
        </w:rPr>
      </w:pPr>
      <w:r w:rsidRPr="00B871F5">
        <w:rPr>
          <w:rFonts w:ascii="Noto Serif" w:eastAsiaTheme="minorEastAsia" w:hAnsi="Noto Serif" w:cs="Noto Serif"/>
          <w:w w:val="90"/>
          <w:sz w:val="23"/>
          <w:szCs w:val="23"/>
          <w:lang w:val="nl-NL"/>
        </w:rPr>
        <w:t xml:space="preserve">2. Ban Chấp hành Trung ương: </w:t>
      </w:r>
      <w:r w:rsidRPr="00B871F5">
        <w:rPr>
          <w:rFonts w:ascii="Noto Serif" w:eastAsiaTheme="minorEastAsia" w:hAnsi="Noto Serif" w:cs="Noto Serif"/>
          <w:i/>
          <w:iCs/>
          <w:w w:val="90"/>
          <w:sz w:val="23"/>
          <w:szCs w:val="23"/>
          <w:lang w:val="nl-NL"/>
        </w:rPr>
        <w:t>Nghị quyết số 04-NQ/TW Hội nghị lần thứ hai Ban Chấp hành Trung ương khóa XIV về tiếp tục tăng cường sự lãnh đạo của Đảng đối với công tác phòng, chống tham nhũng, lãng phí, tiêu cực trong giai đoạn mới</w:t>
      </w:r>
      <w:r w:rsidR="00CC3C98" w:rsidRPr="00B871F5">
        <w:rPr>
          <w:rFonts w:ascii="Noto Serif" w:eastAsiaTheme="minorEastAsia" w:hAnsi="Noto Serif" w:cs="Noto Serif"/>
          <w:i/>
          <w:iCs/>
          <w:w w:val="90"/>
          <w:sz w:val="23"/>
          <w:szCs w:val="23"/>
          <w:lang w:val="nl-NL"/>
        </w:rPr>
        <w:t xml:space="preserve">, </w:t>
      </w:r>
      <w:r w:rsidR="00CC3C98" w:rsidRPr="00B871F5">
        <w:rPr>
          <w:rFonts w:ascii="Noto Serif" w:eastAsiaTheme="minorEastAsia" w:hAnsi="Noto Serif" w:cs="Noto Serif"/>
          <w:iCs/>
          <w:w w:val="90"/>
          <w:sz w:val="23"/>
          <w:szCs w:val="23"/>
          <w:lang w:val="nl-NL"/>
        </w:rPr>
        <w:t>Hà Nội, ngày 01/4/2026</w:t>
      </w:r>
      <w:r w:rsidRPr="00B871F5">
        <w:rPr>
          <w:rFonts w:ascii="Noto Serif" w:eastAsiaTheme="minorEastAsia" w:hAnsi="Noto Serif" w:cs="Noto Serif"/>
          <w:w w:val="90"/>
          <w:sz w:val="23"/>
          <w:szCs w:val="23"/>
          <w:lang w:val="nl-NL"/>
        </w:rPr>
        <w:t>.</w:t>
      </w:r>
    </w:p>
    <w:p w14:paraId="664A05EB" w14:textId="77777777" w:rsidR="006F297B" w:rsidRPr="00B871F5" w:rsidRDefault="006F297B" w:rsidP="006F297B">
      <w:pPr>
        <w:widowControl w:val="0"/>
        <w:tabs>
          <w:tab w:val="left" w:pos="420"/>
        </w:tabs>
        <w:spacing w:before="60" w:after="0" w:line="360" w:lineRule="exact"/>
        <w:ind w:firstLine="454"/>
        <w:jc w:val="both"/>
        <w:rPr>
          <w:rFonts w:ascii="Noto Serif" w:eastAsiaTheme="minorEastAsia" w:hAnsi="Noto Serif" w:cs="Noto Serif"/>
          <w:w w:val="90"/>
          <w:sz w:val="23"/>
          <w:szCs w:val="23"/>
          <w:lang w:val="vi-VN"/>
        </w:rPr>
      </w:pPr>
      <w:r w:rsidRPr="00B871F5">
        <w:rPr>
          <w:rFonts w:ascii="Noto Serif" w:eastAsiaTheme="minorEastAsia" w:hAnsi="Noto Serif" w:cs="Noto Serif"/>
          <w:w w:val="90"/>
          <w:sz w:val="23"/>
          <w:szCs w:val="23"/>
          <w:lang w:val="nl-NL"/>
        </w:rPr>
        <w:t>3. Nguyễn</w:t>
      </w:r>
      <w:r w:rsidRPr="00B871F5">
        <w:rPr>
          <w:rFonts w:ascii="Noto Serif" w:eastAsiaTheme="minorEastAsia" w:hAnsi="Noto Serif" w:cs="Noto Serif"/>
          <w:w w:val="90"/>
          <w:sz w:val="23"/>
          <w:szCs w:val="23"/>
          <w:lang w:val="vi-VN"/>
        </w:rPr>
        <w:t xml:space="preserve"> Phú Trọng</w:t>
      </w:r>
      <w:r w:rsidRPr="00B871F5">
        <w:rPr>
          <w:rFonts w:ascii="Noto Serif" w:eastAsiaTheme="minorEastAsia" w:hAnsi="Noto Serif" w:cs="Noto Serif"/>
          <w:w w:val="90"/>
          <w:sz w:val="23"/>
          <w:szCs w:val="23"/>
          <w:lang w:val="en-GB"/>
        </w:rPr>
        <w:t>:</w:t>
      </w:r>
      <w:r w:rsidRPr="00B871F5">
        <w:rPr>
          <w:rFonts w:ascii="Noto Serif" w:eastAsiaTheme="minorEastAsia" w:hAnsi="Noto Serif" w:cs="Noto Serif"/>
          <w:w w:val="90"/>
          <w:sz w:val="23"/>
          <w:szCs w:val="23"/>
          <w:lang w:val="vi-VN"/>
        </w:rPr>
        <w:t xml:space="preserve"> </w:t>
      </w:r>
      <w:r w:rsidRPr="00B871F5">
        <w:rPr>
          <w:rFonts w:ascii="Noto Serif" w:eastAsiaTheme="minorEastAsia" w:hAnsi="Noto Serif" w:cs="Noto Serif"/>
          <w:i/>
          <w:w w:val="90"/>
          <w:sz w:val="23"/>
          <w:szCs w:val="23"/>
        </w:rPr>
        <w:t>Kiên quyết, kiên trì đấu tranh phòng, chống tham nhũng, tiêu cực góp phần xây dựng Đảng và Nhà nước ta ngày càng trong sạch, vững mạnh</w:t>
      </w:r>
      <w:r w:rsidRPr="00B871F5">
        <w:rPr>
          <w:rFonts w:ascii="Noto Serif" w:eastAsiaTheme="minorEastAsia" w:hAnsi="Noto Serif" w:cs="Noto Serif"/>
          <w:w w:val="90"/>
          <w:sz w:val="23"/>
          <w:szCs w:val="23"/>
        </w:rPr>
        <w:t>, Nxb.Chính trị quốc gia Sự thật, H.</w:t>
      </w:r>
      <w:r w:rsidRPr="00B871F5">
        <w:rPr>
          <w:rFonts w:ascii="Noto Serif" w:eastAsiaTheme="minorEastAsia" w:hAnsi="Noto Serif" w:cs="Noto Serif"/>
          <w:w w:val="90"/>
          <w:sz w:val="23"/>
          <w:szCs w:val="23"/>
          <w:lang w:val="vi-VN"/>
        </w:rPr>
        <w:t>2023.</w:t>
      </w:r>
    </w:p>
    <w:p w14:paraId="40D1ECB3" w14:textId="77777777" w:rsidR="006F297B" w:rsidRPr="00B871F5" w:rsidRDefault="006F297B" w:rsidP="006F297B">
      <w:pPr>
        <w:spacing w:after="160" w:line="259" w:lineRule="auto"/>
        <w:rPr>
          <w:rFonts w:ascii="Noto Serif" w:hAnsi="Noto Serif" w:cs="Noto Serif"/>
          <w:w w:val="90"/>
          <w:sz w:val="23"/>
          <w:szCs w:val="23"/>
        </w:rPr>
      </w:pPr>
    </w:p>
    <w:p w14:paraId="5072712F" w14:textId="77777777" w:rsidR="006F297B" w:rsidRPr="00B871F5" w:rsidRDefault="006F297B" w:rsidP="006F297B">
      <w:pPr>
        <w:spacing w:after="160" w:line="259" w:lineRule="auto"/>
        <w:rPr>
          <w:rFonts w:ascii="Noto Serif" w:hAnsi="Noto Serif" w:cs="Noto Serif"/>
          <w:w w:val="90"/>
          <w:sz w:val="23"/>
          <w:szCs w:val="23"/>
        </w:rPr>
      </w:pPr>
      <w:r w:rsidRPr="00B871F5">
        <w:rPr>
          <w:rFonts w:ascii="Noto Serif" w:hAnsi="Noto Serif" w:cs="Noto Serif"/>
          <w:w w:val="90"/>
          <w:sz w:val="23"/>
          <w:szCs w:val="23"/>
        </w:rPr>
        <w:br w:type="page"/>
      </w:r>
    </w:p>
    <w:p w14:paraId="58D281C2" w14:textId="77777777" w:rsidR="00503676" w:rsidRPr="00B871F5" w:rsidRDefault="00503676" w:rsidP="00503676">
      <w:pPr>
        <w:widowControl w:val="0"/>
        <w:spacing w:before="60" w:after="0" w:line="360" w:lineRule="exact"/>
        <w:jc w:val="center"/>
        <w:rPr>
          <w:rFonts w:ascii="UTM HelvetIns" w:hAnsi="UTM HelvetIns" w:cs="Noto Serif"/>
          <w:w w:val="90"/>
          <w:sz w:val="28"/>
          <w:szCs w:val="28"/>
        </w:rPr>
      </w:pPr>
    </w:p>
    <w:p w14:paraId="1EC8E185" w14:textId="77777777" w:rsidR="00503676" w:rsidRPr="00B871F5" w:rsidRDefault="00503676" w:rsidP="00503676">
      <w:pPr>
        <w:widowControl w:val="0"/>
        <w:spacing w:before="60" w:after="0" w:line="360" w:lineRule="exact"/>
        <w:jc w:val="center"/>
        <w:rPr>
          <w:rFonts w:ascii="UTM HelvetIns" w:hAnsi="UTM HelvetIns" w:cs="Noto Serif"/>
          <w:w w:val="90"/>
          <w:sz w:val="28"/>
          <w:szCs w:val="28"/>
        </w:rPr>
      </w:pPr>
    </w:p>
    <w:p w14:paraId="516CEFF7" w14:textId="77777777" w:rsidR="006F297B" w:rsidRPr="00B871F5" w:rsidRDefault="006F297B" w:rsidP="00503676">
      <w:pPr>
        <w:widowControl w:val="0"/>
        <w:spacing w:before="60" w:after="0" w:line="360" w:lineRule="exact"/>
        <w:jc w:val="center"/>
        <w:rPr>
          <w:rFonts w:ascii="UTM HelvetIns" w:hAnsi="UTM HelvetIns" w:cs="Noto Serif"/>
          <w:w w:val="90"/>
          <w:sz w:val="28"/>
          <w:szCs w:val="28"/>
        </w:rPr>
      </w:pPr>
      <w:r w:rsidRPr="00B871F5">
        <w:rPr>
          <w:rFonts w:ascii="UTM HelvetIns" w:hAnsi="UTM HelvetIns" w:cs="Noto Serif"/>
          <w:w w:val="90"/>
          <w:sz w:val="28"/>
          <w:szCs w:val="28"/>
        </w:rPr>
        <w:t>MỤC LỤC</w:t>
      </w:r>
    </w:p>
    <w:p w14:paraId="1B807054" w14:textId="77777777" w:rsidR="00503676" w:rsidRPr="00B871F5" w:rsidRDefault="00503676" w:rsidP="00503676">
      <w:pPr>
        <w:pStyle w:val="TOC2"/>
        <w:rPr>
          <w:w w:val="90"/>
        </w:rPr>
      </w:pPr>
    </w:p>
    <w:p w14:paraId="0A3F6B5D" w14:textId="7D10D468" w:rsidR="00503676" w:rsidRPr="00B871F5" w:rsidRDefault="006F297B" w:rsidP="00503676">
      <w:pPr>
        <w:pStyle w:val="TOC2"/>
        <w:spacing w:before="0"/>
        <w:ind w:left="0"/>
        <w:rPr>
          <w:rFonts w:ascii="Noto Serif" w:eastAsiaTheme="minorEastAsia" w:hAnsi="Noto Serif" w:cs="Noto Serif"/>
          <w:noProof/>
          <w:w w:val="90"/>
          <w:kern w:val="0"/>
          <w:sz w:val="23"/>
          <w:szCs w:val="23"/>
          <w:lang w:val="en-GB" w:eastAsia="en-GB"/>
          <w14:ligatures w14:val="none"/>
        </w:rPr>
      </w:pPr>
      <w:r w:rsidRPr="00B871F5">
        <w:rPr>
          <w:rFonts w:ascii="Noto Serif" w:hAnsi="Noto Serif" w:cs="Noto Serif"/>
          <w:w w:val="90"/>
          <w:sz w:val="23"/>
          <w:szCs w:val="23"/>
        </w:rPr>
        <w:fldChar w:fldCharType="begin"/>
      </w:r>
      <w:r w:rsidRPr="00B871F5">
        <w:rPr>
          <w:rFonts w:ascii="Noto Serif" w:hAnsi="Noto Serif" w:cs="Noto Serif"/>
          <w:w w:val="90"/>
          <w:sz w:val="23"/>
          <w:szCs w:val="23"/>
        </w:rPr>
        <w:instrText xml:space="preserve"> TOC \h \z \t "2 tên bài,2,1 bài,1" </w:instrText>
      </w:r>
      <w:r w:rsidRPr="00B871F5">
        <w:rPr>
          <w:rFonts w:ascii="Noto Serif" w:hAnsi="Noto Serif" w:cs="Noto Serif"/>
          <w:w w:val="90"/>
          <w:sz w:val="23"/>
          <w:szCs w:val="23"/>
        </w:rPr>
        <w:fldChar w:fldCharType="separate"/>
      </w:r>
      <w:hyperlink w:anchor="_Toc236303449" w:history="1">
        <w:r w:rsidR="00503676" w:rsidRPr="00B871F5">
          <w:rPr>
            <w:rStyle w:val="Hyperlink"/>
            <w:rFonts w:ascii="Noto Serif" w:hAnsi="Noto Serif" w:cs="Noto Serif"/>
            <w:i/>
            <w:noProof/>
            <w:color w:val="auto"/>
            <w:w w:val="90"/>
            <w:sz w:val="23"/>
            <w:szCs w:val="23"/>
            <w:u w:val="none"/>
          </w:rPr>
          <w:t>Lời giới thiệu</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_Toc236303449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7</w:t>
        </w:r>
        <w:r w:rsidR="00503676" w:rsidRPr="00B871F5">
          <w:rPr>
            <w:rFonts w:ascii="Noto Serif" w:hAnsi="Noto Serif" w:cs="Noto Serif"/>
            <w:noProof/>
            <w:webHidden/>
            <w:w w:val="90"/>
            <w:sz w:val="23"/>
            <w:szCs w:val="23"/>
          </w:rPr>
          <w:fldChar w:fldCharType="end"/>
        </w:r>
      </w:hyperlink>
    </w:p>
    <w:p w14:paraId="3E06979E" w14:textId="0FA739C7" w:rsidR="00503676" w:rsidRPr="00B871F5" w:rsidRDefault="00700B41" w:rsidP="00503676">
      <w:pPr>
        <w:pStyle w:val="TOC1"/>
        <w:rPr>
          <w:rFonts w:eastAsiaTheme="minorEastAsia"/>
          <w:kern w:val="0"/>
          <w:lang w:val="en-GB" w:eastAsia="en-GB"/>
          <w14:ligatures w14:val="none"/>
        </w:rPr>
      </w:pPr>
      <w:hyperlink w:anchor="_Toc236303450" w:history="1">
        <w:r w:rsidR="00503676" w:rsidRPr="00B871F5">
          <w:rPr>
            <w:rStyle w:val="Hyperlink"/>
            <w:color w:val="auto"/>
            <w:u w:val="none"/>
          </w:rPr>
          <w:t xml:space="preserve">Bài 1: </w:t>
        </w:r>
      </w:hyperlink>
    </w:p>
    <w:p w14:paraId="1DF35128" w14:textId="01EA76DE" w:rsidR="00503676" w:rsidRPr="00B871F5" w:rsidRDefault="00700B41" w:rsidP="00503676">
      <w:pPr>
        <w:pStyle w:val="TOC2"/>
        <w:spacing w:before="0"/>
        <w:rPr>
          <w:rFonts w:ascii="Noto Serif" w:eastAsiaTheme="minorEastAsia" w:hAnsi="Noto Serif" w:cs="Noto Serif"/>
          <w:noProof/>
          <w:w w:val="90"/>
          <w:kern w:val="0"/>
          <w:sz w:val="23"/>
          <w:szCs w:val="23"/>
          <w:lang w:val="en-GB" w:eastAsia="en-GB"/>
          <w14:ligatures w14:val="none"/>
        </w:rPr>
      </w:pPr>
      <w:hyperlink w:anchor="_Toc236303451" w:history="1">
        <w:r w:rsidR="00503676" w:rsidRPr="00B871F5">
          <w:rPr>
            <w:rStyle w:val="Hyperlink"/>
            <w:rFonts w:ascii="Noto Serif" w:hAnsi="Noto Serif" w:cs="Noto Serif"/>
            <w:noProof/>
            <w:color w:val="auto"/>
            <w:w w:val="90"/>
            <w:sz w:val="23"/>
            <w:szCs w:val="23"/>
            <w:u w:val="none"/>
          </w:rPr>
          <w:t>X</w:t>
        </w:r>
        <w:r w:rsidR="00503676" w:rsidRPr="00B871F5">
          <w:rPr>
            <w:rFonts w:ascii="Noto Serif" w:hAnsi="Noto Serif" w:cs="Noto Serif"/>
            <w:noProof/>
            <w:w w:val="90"/>
            <w:sz w:val="23"/>
            <w:szCs w:val="23"/>
          </w:rPr>
          <w:t xml:space="preserve">ây dựng </w:t>
        </w:r>
        <w:r w:rsidR="00CC3C98" w:rsidRPr="00B871F5">
          <w:rPr>
            <w:rFonts w:ascii="Noto Serif" w:hAnsi="Noto Serif" w:cs="Noto Serif"/>
            <w:noProof/>
            <w:w w:val="90"/>
            <w:sz w:val="23"/>
            <w:szCs w:val="23"/>
          </w:rPr>
          <w:t>N</w:t>
        </w:r>
        <w:r w:rsidR="00503676" w:rsidRPr="00B871F5">
          <w:rPr>
            <w:rFonts w:ascii="Noto Serif" w:hAnsi="Noto Serif" w:cs="Noto Serif"/>
            <w:noProof/>
            <w:w w:val="90"/>
            <w:sz w:val="23"/>
            <w:szCs w:val="23"/>
          </w:rPr>
          <w:t>hà nước pháp quyền xã hội chủ nghĩa Việt Nam của nhân dân, do nhân dân, vì nhân dân</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_Toc236303451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9</w:t>
        </w:r>
        <w:r w:rsidR="00503676" w:rsidRPr="00B871F5">
          <w:rPr>
            <w:rFonts w:ascii="Noto Serif" w:hAnsi="Noto Serif" w:cs="Noto Serif"/>
            <w:noProof/>
            <w:webHidden/>
            <w:w w:val="90"/>
            <w:sz w:val="23"/>
            <w:szCs w:val="23"/>
          </w:rPr>
          <w:fldChar w:fldCharType="end"/>
        </w:r>
      </w:hyperlink>
    </w:p>
    <w:p w14:paraId="1A7D2D52" w14:textId="058B4C44" w:rsidR="00503676" w:rsidRPr="00B871F5" w:rsidRDefault="00700B41" w:rsidP="00503676">
      <w:pPr>
        <w:pStyle w:val="TOC1"/>
        <w:rPr>
          <w:rFonts w:eastAsiaTheme="minorEastAsia"/>
          <w:kern w:val="0"/>
          <w:lang w:val="en-GB" w:eastAsia="en-GB"/>
          <w14:ligatures w14:val="none"/>
        </w:rPr>
      </w:pPr>
      <w:hyperlink w:anchor="_Toc236303452" w:history="1">
        <w:r w:rsidR="00503676" w:rsidRPr="00B871F5">
          <w:rPr>
            <w:rStyle w:val="Hyperlink"/>
            <w:color w:val="auto"/>
            <w:u w:val="none"/>
          </w:rPr>
          <w:t>Bài 2</w:t>
        </w:r>
      </w:hyperlink>
      <w:r w:rsidR="00503676" w:rsidRPr="00B871F5">
        <w:rPr>
          <w:rStyle w:val="Hyperlink"/>
          <w:color w:val="auto"/>
          <w:u w:val="none"/>
        </w:rPr>
        <w:t xml:space="preserve">: </w:t>
      </w:r>
    </w:p>
    <w:p w14:paraId="4F4068B2" w14:textId="22656D59" w:rsidR="00503676" w:rsidRPr="00B871F5" w:rsidRDefault="00700B41" w:rsidP="00503676">
      <w:pPr>
        <w:pStyle w:val="TOC2"/>
        <w:spacing w:before="0"/>
        <w:rPr>
          <w:rFonts w:ascii="Noto Serif" w:eastAsiaTheme="minorEastAsia" w:hAnsi="Noto Serif" w:cs="Noto Serif"/>
          <w:noProof/>
          <w:w w:val="90"/>
          <w:kern w:val="0"/>
          <w:sz w:val="23"/>
          <w:szCs w:val="23"/>
          <w:lang w:val="en-GB" w:eastAsia="en-GB"/>
          <w14:ligatures w14:val="none"/>
        </w:rPr>
      </w:pPr>
      <w:hyperlink w:anchor="_Toc236303453" w:history="1">
        <w:r w:rsidR="00503676" w:rsidRPr="00B871F5">
          <w:rPr>
            <w:rStyle w:val="Hyperlink"/>
            <w:rFonts w:ascii="Noto Serif" w:hAnsi="Noto Serif" w:cs="Noto Serif"/>
            <w:noProof/>
            <w:color w:val="auto"/>
            <w:w w:val="90"/>
            <w:sz w:val="23"/>
            <w:szCs w:val="23"/>
            <w:u w:val="none"/>
          </w:rPr>
          <w:t>C</w:t>
        </w:r>
        <w:r w:rsidR="00503676" w:rsidRPr="00B871F5">
          <w:rPr>
            <w:rFonts w:ascii="Noto Serif" w:hAnsi="Noto Serif" w:cs="Noto Serif"/>
            <w:noProof/>
            <w:w w:val="90"/>
            <w:sz w:val="23"/>
            <w:szCs w:val="23"/>
          </w:rPr>
          <w:t>hính quyền địa phương ở Việt Nam</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_Toc236303453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61</w:t>
        </w:r>
        <w:r w:rsidR="00503676" w:rsidRPr="00B871F5">
          <w:rPr>
            <w:rFonts w:ascii="Noto Serif" w:hAnsi="Noto Serif" w:cs="Noto Serif"/>
            <w:noProof/>
            <w:webHidden/>
            <w:w w:val="90"/>
            <w:sz w:val="23"/>
            <w:szCs w:val="23"/>
          </w:rPr>
          <w:fldChar w:fldCharType="end"/>
        </w:r>
      </w:hyperlink>
    </w:p>
    <w:p w14:paraId="74FD608F" w14:textId="0189A19E" w:rsidR="00503676" w:rsidRPr="00B871F5" w:rsidRDefault="00700B41" w:rsidP="00503676">
      <w:pPr>
        <w:pStyle w:val="TOC1"/>
        <w:rPr>
          <w:rFonts w:eastAsiaTheme="minorEastAsia"/>
          <w:kern w:val="0"/>
          <w:lang w:val="en-GB" w:eastAsia="en-GB"/>
          <w14:ligatures w14:val="none"/>
        </w:rPr>
      </w:pPr>
      <w:hyperlink w:anchor="_Toc236303454" w:history="1">
        <w:r w:rsidR="00503676" w:rsidRPr="00B871F5">
          <w:rPr>
            <w:rStyle w:val="Hyperlink"/>
            <w:color w:val="auto"/>
            <w:u w:val="none"/>
          </w:rPr>
          <w:t xml:space="preserve">Bài 3: </w:t>
        </w:r>
      </w:hyperlink>
    </w:p>
    <w:p w14:paraId="376E3D5E" w14:textId="7811333A" w:rsidR="00503676" w:rsidRPr="00B871F5" w:rsidRDefault="00700B41" w:rsidP="00503676">
      <w:pPr>
        <w:pStyle w:val="TOC2"/>
        <w:spacing w:before="0"/>
        <w:rPr>
          <w:rFonts w:ascii="Noto Serif" w:eastAsiaTheme="minorEastAsia" w:hAnsi="Noto Serif" w:cs="Noto Serif"/>
          <w:noProof/>
          <w:w w:val="90"/>
          <w:kern w:val="0"/>
          <w:sz w:val="23"/>
          <w:szCs w:val="23"/>
          <w:lang w:val="en-GB" w:eastAsia="en-GB"/>
          <w14:ligatures w14:val="none"/>
        </w:rPr>
      </w:pPr>
      <w:hyperlink w:anchor="_Toc236303455" w:history="1">
        <w:r w:rsidR="00503676" w:rsidRPr="00B871F5">
          <w:rPr>
            <w:rStyle w:val="Hyperlink"/>
            <w:rFonts w:ascii="Noto Serif" w:hAnsi="Noto Serif" w:cs="Noto Serif"/>
            <w:noProof/>
            <w:color w:val="auto"/>
            <w:w w:val="90"/>
            <w:sz w:val="23"/>
            <w:szCs w:val="23"/>
            <w:u w:val="none"/>
          </w:rPr>
          <w:t>P</w:t>
        </w:r>
        <w:r w:rsidR="00503676" w:rsidRPr="00B871F5">
          <w:rPr>
            <w:rFonts w:ascii="Noto Serif" w:hAnsi="Noto Serif" w:cs="Noto Serif"/>
            <w:noProof/>
            <w:w w:val="90"/>
            <w:sz w:val="23"/>
            <w:szCs w:val="23"/>
          </w:rPr>
          <w:t>háp luật và hệ thống pháp luật xã hội chủ nghĩa ở Việt Nam</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_Toc236303455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105</w:t>
        </w:r>
        <w:r w:rsidR="00503676" w:rsidRPr="00B871F5">
          <w:rPr>
            <w:rFonts w:ascii="Noto Serif" w:hAnsi="Noto Serif" w:cs="Noto Serif"/>
            <w:noProof/>
            <w:webHidden/>
            <w:w w:val="90"/>
            <w:sz w:val="23"/>
            <w:szCs w:val="23"/>
          </w:rPr>
          <w:fldChar w:fldCharType="end"/>
        </w:r>
      </w:hyperlink>
    </w:p>
    <w:p w14:paraId="1B351CE3" w14:textId="2CFD79A4" w:rsidR="00503676" w:rsidRPr="00B871F5" w:rsidRDefault="00700B41" w:rsidP="00503676">
      <w:pPr>
        <w:pStyle w:val="TOC1"/>
        <w:rPr>
          <w:rFonts w:eastAsiaTheme="minorEastAsia"/>
          <w:kern w:val="0"/>
          <w:lang w:val="en-GB" w:eastAsia="en-GB"/>
          <w14:ligatures w14:val="none"/>
        </w:rPr>
      </w:pPr>
      <w:hyperlink w:anchor="_Toc236303456" w:history="1">
        <w:r w:rsidR="00503676" w:rsidRPr="00B871F5">
          <w:rPr>
            <w:rStyle w:val="Hyperlink"/>
            <w:color w:val="auto"/>
            <w:u w:val="none"/>
            <w:lang w:val="pt-BR"/>
          </w:rPr>
          <w:t xml:space="preserve">Bài 4: </w:t>
        </w:r>
      </w:hyperlink>
    </w:p>
    <w:p w14:paraId="5FA1ECDB" w14:textId="2DD444D3" w:rsidR="00503676" w:rsidRPr="00B871F5" w:rsidRDefault="00700B41" w:rsidP="00503676">
      <w:pPr>
        <w:pStyle w:val="TOC2"/>
        <w:spacing w:before="0"/>
        <w:rPr>
          <w:rFonts w:ascii="Noto Serif" w:eastAsiaTheme="minorEastAsia" w:hAnsi="Noto Serif" w:cs="Noto Serif"/>
          <w:noProof/>
          <w:w w:val="90"/>
          <w:kern w:val="0"/>
          <w:sz w:val="23"/>
          <w:szCs w:val="23"/>
          <w:lang w:val="en-GB" w:eastAsia="en-GB"/>
          <w14:ligatures w14:val="none"/>
        </w:rPr>
      </w:pPr>
      <w:hyperlink w:anchor="_Toc236303457" w:history="1">
        <w:r w:rsidR="00503676" w:rsidRPr="00B871F5">
          <w:rPr>
            <w:rStyle w:val="Hyperlink"/>
            <w:rFonts w:ascii="Noto Serif" w:hAnsi="Noto Serif" w:cs="Noto Serif"/>
            <w:noProof/>
            <w:color w:val="auto"/>
            <w:w w:val="90"/>
            <w:sz w:val="23"/>
            <w:szCs w:val="23"/>
            <w:u w:val="none"/>
          </w:rPr>
          <w:t>T</w:t>
        </w:r>
        <w:r w:rsidR="00503676" w:rsidRPr="00B871F5">
          <w:rPr>
            <w:rFonts w:ascii="Noto Serif" w:hAnsi="Noto Serif" w:cs="Noto Serif"/>
            <w:noProof/>
            <w:w w:val="90"/>
            <w:sz w:val="23"/>
            <w:szCs w:val="23"/>
          </w:rPr>
          <w:t>hực hiện pháp luật xã hội chủ nghĩa ở Việt Nam</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_Toc236303457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168</w:t>
        </w:r>
        <w:r w:rsidR="00503676" w:rsidRPr="00B871F5">
          <w:rPr>
            <w:rFonts w:ascii="Noto Serif" w:hAnsi="Noto Serif" w:cs="Noto Serif"/>
            <w:noProof/>
            <w:webHidden/>
            <w:w w:val="90"/>
            <w:sz w:val="23"/>
            <w:szCs w:val="23"/>
          </w:rPr>
          <w:fldChar w:fldCharType="end"/>
        </w:r>
      </w:hyperlink>
    </w:p>
    <w:p w14:paraId="620876D5" w14:textId="26DC35C0" w:rsidR="00503676" w:rsidRPr="00B871F5" w:rsidRDefault="00700B41" w:rsidP="00503676">
      <w:pPr>
        <w:pStyle w:val="TOC1"/>
        <w:rPr>
          <w:rFonts w:eastAsiaTheme="minorEastAsia"/>
          <w:kern w:val="0"/>
          <w:lang w:val="en-GB" w:eastAsia="en-GB"/>
          <w14:ligatures w14:val="none"/>
        </w:rPr>
      </w:pPr>
      <w:hyperlink w:anchor="_Toc236303458" w:history="1">
        <w:r w:rsidR="00503676" w:rsidRPr="00B871F5">
          <w:rPr>
            <w:rStyle w:val="Hyperlink"/>
            <w:color w:val="auto"/>
            <w:u w:val="none"/>
          </w:rPr>
          <w:t xml:space="preserve">Bài 5: </w:t>
        </w:r>
      </w:hyperlink>
    </w:p>
    <w:p w14:paraId="79C3AB15" w14:textId="7D4045A1" w:rsidR="00503676" w:rsidRPr="00B871F5" w:rsidRDefault="00700B41" w:rsidP="00503676">
      <w:pPr>
        <w:pStyle w:val="TOC2"/>
        <w:spacing w:before="0"/>
        <w:rPr>
          <w:rFonts w:ascii="Noto Serif" w:eastAsiaTheme="minorEastAsia" w:hAnsi="Noto Serif" w:cs="Noto Serif"/>
          <w:noProof/>
          <w:w w:val="90"/>
          <w:kern w:val="0"/>
          <w:sz w:val="23"/>
          <w:szCs w:val="23"/>
          <w:lang w:val="en-GB" w:eastAsia="en-GB"/>
          <w14:ligatures w14:val="none"/>
        </w:rPr>
      </w:pPr>
      <w:hyperlink w:anchor="_Toc236303459" w:history="1">
        <w:r w:rsidR="00503676" w:rsidRPr="00B871F5">
          <w:rPr>
            <w:rStyle w:val="Hyperlink"/>
            <w:rFonts w:ascii="Noto Serif" w:hAnsi="Noto Serif" w:cs="Noto Serif"/>
            <w:noProof/>
            <w:color w:val="auto"/>
            <w:w w:val="90"/>
            <w:sz w:val="23"/>
            <w:szCs w:val="23"/>
            <w:u w:val="none"/>
          </w:rPr>
          <w:t>P</w:t>
        </w:r>
        <w:r w:rsidR="00503676" w:rsidRPr="00B871F5">
          <w:rPr>
            <w:rFonts w:ascii="Noto Serif" w:hAnsi="Noto Serif" w:cs="Noto Serif"/>
            <w:noProof/>
            <w:w w:val="90"/>
            <w:sz w:val="23"/>
            <w:szCs w:val="23"/>
          </w:rPr>
          <w:t>háp luật Việt Nam về quyền con người</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_Toc236303459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205</w:t>
        </w:r>
        <w:r w:rsidR="00503676" w:rsidRPr="00B871F5">
          <w:rPr>
            <w:rFonts w:ascii="Noto Serif" w:hAnsi="Noto Serif" w:cs="Noto Serif"/>
            <w:noProof/>
            <w:webHidden/>
            <w:w w:val="90"/>
            <w:sz w:val="23"/>
            <w:szCs w:val="23"/>
          </w:rPr>
          <w:fldChar w:fldCharType="end"/>
        </w:r>
      </w:hyperlink>
    </w:p>
    <w:p w14:paraId="62873F6F" w14:textId="2BA25B53" w:rsidR="00503676" w:rsidRPr="00B871F5" w:rsidRDefault="00700B41" w:rsidP="00503676">
      <w:pPr>
        <w:pStyle w:val="TOC1"/>
        <w:rPr>
          <w:rFonts w:eastAsiaTheme="minorEastAsia"/>
          <w:kern w:val="0"/>
          <w:lang w:val="en-GB" w:eastAsia="en-GB"/>
          <w14:ligatures w14:val="none"/>
        </w:rPr>
      </w:pPr>
      <w:hyperlink w:anchor="_Toc236303460" w:history="1">
        <w:r w:rsidR="00503676" w:rsidRPr="00B871F5">
          <w:rPr>
            <w:rStyle w:val="Hyperlink"/>
            <w:color w:val="auto"/>
            <w:u w:val="none"/>
            <w:lang w:eastAsia="zh-TW"/>
          </w:rPr>
          <w:t xml:space="preserve">Bài 6: </w:t>
        </w:r>
      </w:hyperlink>
    </w:p>
    <w:p w14:paraId="79997A6F" w14:textId="08960100" w:rsidR="00503676" w:rsidRPr="00B871F5" w:rsidRDefault="00700B41" w:rsidP="00503676">
      <w:pPr>
        <w:pStyle w:val="TOC2"/>
        <w:spacing w:before="0"/>
        <w:rPr>
          <w:rFonts w:ascii="Noto Serif" w:eastAsiaTheme="minorEastAsia" w:hAnsi="Noto Serif" w:cs="Noto Serif"/>
          <w:noProof/>
          <w:w w:val="90"/>
          <w:kern w:val="0"/>
          <w:sz w:val="23"/>
          <w:szCs w:val="23"/>
          <w:lang w:val="en-GB" w:eastAsia="en-GB"/>
          <w14:ligatures w14:val="none"/>
        </w:rPr>
      </w:pPr>
      <w:hyperlink w:anchor="_Toc236303461" w:history="1">
        <w:r w:rsidR="00503676" w:rsidRPr="00B871F5">
          <w:rPr>
            <w:rStyle w:val="Hyperlink"/>
            <w:rFonts w:ascii="Noto Serif" w:hAnsi="Noto Serif" w:cs="Noto Serif"/>
            <w:noProof/>
            <w:color w:val="auto"/>
            <w:w w:val="90"/>
            <w:sz w:val="23"/>
            <w:szCs w:val="23"/>
            <w:u w:val="none"/>
            <w:lang w:eastAsia="zh-TW"/>
          </w:rPr>
          <w:t>P</w:t>
        </w:r>
        <w:r w:rsidR="00503676" w:rsidRPr="00B871F5">
          <w:rPr>
            <w:rFonts w:ascii="Noto Serif" w:hAnsi="Noto Serif" w:cs="Noto Serif"/>
            <w:noProof/>
            <w:w w:val="90"/>
            <w:sz w:val="23"/>
            <w:szCs w:val="23"/>
          </w:rPr>
          <w:t>háp luật về thực hiện dân chủ ở cơ sở</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_Toc236303461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262</w:t>
        </w:r>
        <w:r w:rsidR="00503676" w:rsidRPr="00B871F5">
          <w:rPr>
            <w:rFonts w:ascii="Noto Serif" w:hAnsi="Noto Serif" w:cs="Noto Serif"/>
            <w:noProof/>
            <w:webHidden/>
            <w:w w:val="90"/>
            <w:sz w:val="23"/>
            <w:szCs w:val="23"/>
          </w:rPr>
          <w:fldChar w:fldCharType="end"/>
        </w:r>
      </w:hyperlink>
    </w:p>
    <w:p w14:paraId="0FFAF0DC" w14:textId="49979852" w:rsidR="00503676" w:rsidRPr="00B871F5" w:rsidRDefault="00700B41" w:rsidP="00503676">
      <w:pPr>
        <w:pStyle w:val="TOC1"/>
        <w:rPr>
          <w:rFonts w:eastAsiaTheme="minorEastAsia"/>
          <w:kern w:val="0"/>
          <w:lang w:val="en-GB" w:eastAsia="en-GB"/>
          <w14:ligatures w14:val="none"/>
        </w:rPr>
      </w:pPr>
      <w:hyperlink w:anchor="_Toc236303462" w:history="1">
        <w:r w:rsidR="00503676" w:rsidRPr="00B871F5">
          <w:rPr>
            <w:rStyle w:val="Hyperlink"/>
            <w:color w:val="auto"/>
            <w:u w:val="none"/>
          </w:rPr>
          <w:t xml:space="preserve">Bài 7: </w:t>
        </w:r>
      </w:hyperlink>
    </w:p>
    <w:p w14:paraId="28F6D734" w14:textId="3FC84541" w:rsidR="00503676" w:rsidRPr="00B871F5" w:rsidRDefault="00700B41" w:rsidP="00503676">
      <w:pPr>
        <w:pStyle w:val="TOC2"/>
        <w:spacing w:before="0"/>
        <w:rPr>
          <w:rFonts w:ascii="Noto Serif" w:eastAsiaTheme="minorEastAsia" w:hAnsi="Noto Serif" w:cs="Noto Serif"/>
          <w:noProof/>
          <w:w w:val="90"/>
          <w:kern w:val="0"/>
          <w:sz w:val="23"/>
          <w:szCs w:val="23"/>
          <w:lang w:val="en-GB" w:eastAsia="en-GB"/>
          <w14:ligatures w14:val="none"/>
        </w:rPr>
      </w:pPr>
      <w:hyperlink w:anchor="_Toc236303463" w:history="1">
        <w:r w:rsidR="00503676" w:rsidRPr="00B871F5">
          <w:rPr>
            <w:rStyle w:val="Hyperlink"/>
            <w:rFonts w:ascii="Noto Serif" w:hAnsi="Noto Serif" w:cs="Noto Serif"/>
            <w:noProof/>
            <w:color w:val="auto"/>
            <w:w w:val="90"/>
            <w:sz w:val="23"/>
            <w:szCs w:val="23"/>
            <w:u w:val="none"/>
          </w:rPr>
          <w:t>P</w:t>
        </w:r>
        <w:r w:rsidR="00503676" w:rsidRPr="00B871F5">
          <w:rPr>
            <w:rFonts w:ascii="Noto Serif" w:hAnsi="Noto Serif" w:cs="Noto Serif"/>
            <w:noProof/>
            <w:w w:val="90"/>
            <w:sz w:val="23"/>
            <w:szCs w:val="23"/>
          </w:rPr>
          <w:t>háp luật về phòng, chống tham nhũng, lãng phí ở Việt Nam</w:t>
        </w:r>
        <w:r w:rsidR="00503676" w:rsidRPr="00B871F5">
          <w:rPr>
            <w:rFonts w:ascii="Noto Serif" w:hAnsi="Noto Serif" w:cs="Noto Serif"/>
            <w:noProof/>
            <w:webHidden/>
            <w:w w:val="90"/>
            <w:sz w:val="23"/>
            <w:szCs w:val="23"/>
          </w:rPr>
          <w:tab/>
        </w:r>
        <w:r w:rsidR="00503676" w:rsidRPr="00B871F5">
          <w:rPr>
            <w:rFonts w:ascii="Noto Serif" w:hAnsi="Noto Serif" w:cs="Noto Serif"/>
            <w:noProof/>
            <w:webHidden/>
            <w:w w:val="90"/>
            <w:sz w:val="23"/>
            <w:szCs w:val="23"/>
          </w:rPr>
          <w:fldChar w:fldCharType="begin"/>
        </w:r>
        <w:r w:rsidR="00503676" w:rsidRPr="00B871F5">
          <w:rPr>
            <w:rFonts w:ascii="Noto Serif" w:hAnsi="Noto Serif" w:cs="Noto Serif"/>
            <w:noProof/>
            <w:webHidden/>
            <w:w w:val="90"/>
            <w:sz w:val="23"/>
            <w:szCs w:val="23"/>
          </w:rPr>
          <w:instrText xml:space="preserve"> PAGEREF _Toc236303463 \h </w:instrText>
        </w:r>
        <w:r w:rsidR="00503676" w:rsidRPr="00B871F5">
          <w:rPr>
            <w:rFonts w:ascii="Noto Serif" w:hAnsi="Noto Serif" w:cs="Noto Serif"/>
            <w:noProof/>
            <w:webHidden/>
            <w:w w:val="90"/>
            <w:sz w:val="23"/>
            <w:szCs w:val="23"/>
          </w:rPr>
        </w:r>
        <w:r w:rsidR="00503676" w:rsidRPr="00B871F5">
          <w:rPr>
            <w:rFonts w:ascii="Noto Serif" w:hAnsi="Noto Serif" w:cs="Noto Serif"/>
            <w:noProof/>
            <w:webHidden/>
            <w:w w:val="90"/>
            <w:sz w:val="23"/>
            <w:szCs w:val="23"/>
          </w:rPr>
          <w:fldChar w:fldCharType="separate"/>
        </w:r>
        <w:r w:rsidR="000E557D" w:rsidRPr="00B871F5">
          <w:rPr>
            <w:rFonts w:ascii="Noto Serif" w:hAnsi="Noto Serif" w:cs="Noto Serif"/>
            <w:noProof/>
            <w:webHidden/>
            <w:w w:val="90"/>
            <w:sz w:val="23"/>
            <w:szCs w:val="23"/>
          </w:rPr>
          <w:t>298</w:t>
        </w:r>
        <w:r w:rsidR="00503676" w:rsidRPr="00B871F5">
          <w:rPr>
            <w:rFonts w:ascii="Noto Serif" w:hAnsi="Noto Serif" w:cs="Noto Serif"/>
            <w:noProof/>
            <w:webHidden/>
            <w:w w:val="90"/>
            <w:sz w:val="23"/>
            <w:szCs w:val="23"/>
          </w:rPr>
          <w:fldChar w:fldCharType="end"/>
        </w:r>
      </w:hyperlink>
    </w:p>
    <w:p w14:paraId="2C20C1D2" w14:textId="77777777" w:rsidR="006F297B" w:rsidRPr="00B871F5" w:rsidRDefault="006F297B" w:rsidP="00503676">
      <w:pPr>
        <w:widowControl w:val="0"/>
        <w:spacing w:after="0" w:line="340" w:lineRule="exact"/>
        <w:ind w:firstLine="454"/>
        <w:jc w:val="both"/>
        <w:rPr>
          <w:rFonts w:ascii="Noto Serif" w:hAnsi="Noto Serif" w:cs="Noto Serif"/>
          <w:w w:val="90"/>
          <w:sz w:val="23"/>
          <w:szCs w:val="23"/>
        </w:rPr>
      </w:pPr>
      <w:r w:rsidRPr="00B871F5">
        <w:rPr>
          <w:rFonts w:ascii="Noto Serif" w:hAnsi="Noto Serif" w:cs="Noto Serif"/>
          <w:w w:val="90"/>
          <w:sz w:val="23"/>
          <w:szCs w:val="23"/>
        </w:rPr>
        <w:fldChar w:fldCharType="end"/>
      </w:r>
    </w:p>
    <w:p w14:paraId="7FB84D8F" w14:textId="77777777" w:rsidR="006F297B" w:rsidRPr="00B871F5" w:rsidRDefault="006F297B" w:rsidP="00503676">
      <w:pPr>
        <w:widowControl w:val="0"/>
        <w:shd w:val="clear" w:color="auto" w:fill="FFFFFF"/>
        <w:tabs>
          <w:tab w:val="left" w:pos="700"/>
        </w:tabs>
        <w:spacing w:after="0" w:line="340" w:lineRule="exact"/>
        <w:ind w:firstLine="454"/>
        <w:jc w:val="both"/>
        <w:rPr>
          <w:rFonts w:ascii="Noto Serif" w:eastAsiaTheme="minorEastAsia" w:hAnsi="Noto Serif" w:cs="Noto Serif"/>
          <w:w w:val="90"/>
          <w:sz w:val="23"/>
          <w:szCs w:val="23"/>
        </w:rPr>
      </w:pPr>
    </w:p>
    <w:p w14:paraId="5C845099" w14:textId="77777777" w:rsidR="006F297B" w:rsidRPr="00B871F5" w:rsidRDefault="006F297B" w:rsidP="006F297B">
      <w:pPr>
        <w:pStyle w:val="1bi"/>
        <w:rPr>
          <w:color w:val="auto"/>
        </w:rPr>
      </w:pPr>
      <w:r w:rsidRPr="00B871F5">
        <w:rPr>
          <w:color w:val="auto"/>
        </w:rPr>
        <w:br w:type="column"/>
        <w:t xml:space="preserve"> </w:t>
      </w:r>
    </w:p>
    <w:p w14:paraId="32DE4CED" w14:textId="77777777" w:rsidR="001C3055" w:rsidRPr="00B871F5" w:rsidRDefault="001C3055">
      <w:pPr>
        <w:spacing w:after="160" w:line="259" w:lineRule="auto"/>
        <w:rPr>
          <w:rFonts w:ascii="Noto Serif" w:eastAsiaTheme="minorEastAsia" w:hAnsi="Noto Serif" w:cs="Noto Serif"/>
          <w:iCs/>
          <w:w w:val="90"/>
          <w:sz w:val="23"/>
          <w:szCs w:val="23"/>
          <w:lang w:eastAsia="en-SG"/>
        </w:rPr>
      </w:pPr>
      <w:r w:rsidRPr="00B871F5">
        <w:rPr>
          <w:rFonts w:ascii="Noto Serif" w:eastAsiaTheme="minorEastAsia" w:hAnsi="Noto Serif" w:cs="Noto Serif"/>
          <w:iCs/>
          <w:w w:val="90"/>
          <w:sz w:val="23"/>
          <w:szCs w:val="23"/>
          <w:lang w:eastAsia="en-SG"/>
        </w:rPr>
        <w:br w:type="page"/>
      </w:r>
    </w:p>
    <w:sectPr w:rsidR="001C3055" w:rsidRPr="00B871F5" w:rsidSect="007208E1">
      <w:footerReference w:type="even" r:id="rId22"/>
      <w:footerReference w:type="default" r:id="rId23"/>
      <w:footnotePr>
        <w:numRestart w:val="eachPage"/>
      </w:footnotePr>
      <w:pgSz w:w="11909" w:h="16834" w:code="9"/>
      <w:pgMar w:top="2722" w:right="2381" w:bottom="3005" w:left="2381" w:header="2268" w:footer="238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1252D" w14:textId="77777777" w:rsidR="00700B41" w:rsidRDefault="00700B41" w:rsidP="00C919AE">
      <w:pPr>
        <w:spacing w:after="0" w:line="240" w:lineRule="auto"/>
      </w:pPr>
      <w:r>
        <w:separator/>
      </w:r>
    </w:p>
  </w:endnote>
  <w:endnote w:type="continuationSeparator" w:id="0">
    <w:p w14:paraId="5FFA55BF" w14:textId="77777777" w:rsidR="00700B41" w:rsidRDefault="00700B41" w:rsidP="00C91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Bold Italic">
    <w:panose1 w:val="02020703060505090304"/>
    <w:charset w:val="00"/>
    <w:family w:val="roman"/>
    <w:notTrueType/>
    <w:pitch w:val="default"/>
  </w:font>
  <w:font w:name="Times New Roman Bold">
    <w:altName w:val="UVN Thoi Nay Nang"/>
    <w:panose1 w:val="02020803070505020304"/>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Noto Serif">
    <w:altName w:val="Noto Serif"/>
    <w:charset w:val="00"/>
    <w:family w:val="roman"/>
    <w:pitch w:val="variable"/>
    <w:sig w:usb0="E00002FF" w:usb1="500078FF" w:usb2="00000029" w:usb3="00000000" w:csb0="0000019F"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7" w:usb1="00000000" w:usb2="00000000" w:usb3="00000000" w:csb0="00000011"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Arial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Aristote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VN-BookAntiqua">
    <w:altName w:val="Times New Roman"/>
    <w:panose1 w:val="00000000000000000000"/>
    <w:charset w:val="00"/>
    <w:family w:val="roman"/>
    <w:notTrueType/>
    <w:pitch w:val="default"/>
  </w:font>
  <w:font w:name="UTM HelvetIns">
    <w:altName w:val="Cambria"/>
    <w:charset w:val="00"/>
    <w:family w:val="roman"/>
    <w:pitch w:val="variable"/>
    <w:sig w:usb0="00000007" w:usb1="00000000" w:usb2="00000000" w:usb3="00000000" w:csb0="00000003" w:csb1="00000000"/>
  </w:font>
  <w:font w:name="Aptos">
    <w:altName w:val="Calibri"/>
    <w:charset w:val="00"/>
    <w:family w:val="swiss"/>
    <w:pitch w:val="variable"/>
    <w:sig w:usb0="00000001" w:usb1="00000003" w:usb2="00000000" w:usb3="00000000" w:csb0="0000019F" w:csb1="00000000"/>
  </w:font>
  <w:font w:name="UTM Avo">
    <w:altName w:val="Cambria"/>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940370"/>
      <w:docPartObj>
        <w:docPartGallery w:val="Page Numbers (Bottom of Page)"/>
        <w:docPartUnique/>
      </w:docPartObj>
    </w:sdtPr>
    <w:sdtEndPr>
      <w:rPr>
        <w:noProof/>
      </w:rPr>
    </w:sdtEndPr>
    <w:sdtContent>
      <w:p w14:paraId="3E9DAECF" w14:textId="592F550A" w:rsidR="001E69C1" w:rsidRDefault="001E69C1">
        <w:pPr>
          <w:pStyle w:val="Footer"/>
        </w:pPr>
        <w:r w:rsidRPr="007208E1">
          <w:rPr>
            <w:rFonts w:ascii="UTM Avo" w:hAnsi="UTM Avo"/>
          </w:rPr>
          <w:fldChar w:fldCharType="begin"/>
        </w:r>
        <w:r w:rsidRPr="007208E1">
          <w:rPr>
            <w:rFonts w:ascii="UTM Avo" w:hAnsi="UTM Avo"/>
          </w:rPr>
          <w:instrText xml:space="preserve"> PAGE   \* MERGEFORMAT </w:instrText>
        </w:r>
        <w:r w:rsidRPr="007208E1">
          <w:rPr>
            <w:rFonts w:ascii="UTM Avo" w:hAnsi="UTM Avo"/>
          </w:rPr>
          <w:fldChar w:fldCharType="separate"/>
        </w:r>
        <w:r w:rsidR="00B871F5">
          <w:rPr>
            <w:rFonts w:ascii="UTM Avo" w:hAnsi="UTM Avo"/>
            <w:noProof/>
          </w:rPr>
          <w:t>364</w:t>
        </w:r>
        <w:r w:rsidRPr="007208E1">
          <w:rPr>
            <w:rFonts w:ascii="UTM Avo" w:hAnsi="UTM Avo"/>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943011"/>
      <w:docPartObj>
        <w:docPartGallery w:val="Page Numbers (Bottom of Page)"/>
        <w:docPartUnique/>
      </w:docPartObj>
    </w:sdtPr>
    <w:sdtEndPr>
      <w:rPr>
        <w:rFonts w:ascii="UTM Avo" w:hAnsi="UTM Avo"/>
        <w:noProof/>
      </w:rPr>
    </w:sdtEndPr>
    <w:sdtContent>
      <w:p w14:paraId="7514DD24" w14:textId="49ABE0F5" w:rsidR="001E69C1" w:rsidRPr="007208E1" w:rsidRDefault="001E69C1" w:rsidP="007208E1">
        <w:pPr>
          <w:pStyle w:val="Footer"/>
          <w:jc w:val="right"/>
          <w:rPr>
            <w:rFonts w:ascii="UTM Avo" w:hAnsi="UTM Avo"/>
          </w:rPr>
        </w:pPr>
        <w:r w:rsidRPr="007208E1">
          <w:rPr>
            <w:rFonts w:ascii="UTM Avo" w:hAnsi="UTM Avo"/>
          </w:rPr>
          <w:fldChar w:fldCharType="begin"/>
        </w:r>
        <w:r w:rsidRPr="007208E1">
          <w:rPr>
            <w:rFonts w:ascii="UTM Avo" w:hAnsi="UTM Avo"/>
          </w:rPr>
          <w:instrText xml:space="preserve"> PAGE   \* MERGEFORMAT </w:instrText>
        </w:r>
        <w:r w:rsidRPr="007208E1">
          <w:rPr>
            <w:rFonts w:ascii="UTM Avo" w:hAnsi="UTM Avo"/>
          </w:rPr>
          <w:fldChar w:fldCharType="separate"/>
        </w:r>
        <w:r w:rsidR="00B871F5">
          <w:rPr>
            <w:rFonts w:ascii="UTM Avo" w:hAnsi="UTM Avo"/>
            <w:noProof/>
          </w:rPr>
          <w:t>363</w:t>
        </w:r>
        <w:r w:rsidRPr="007208E1">
          <w:rPr>
            <w:rFonts w:ascii="UTM Avo" w:hAnsi="UTM Avo"/>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2E108" w14:textId="77777777" w:rsidR="00700B41" w:rsidRDefault="00700B41" w:rsidP="00C919AE">
      <w:pPr>
        <w:spacing w:after="0" w:line="240" w:lineRule="auto"/>
      </w:pPr>
      <w:r>
        <w:separator/>
      </w:r>
    </w:p>
  </w:footnote>
  <w:footnote w:type="continuationSeparator" w:id="0">
    <w:p w14:paraId="05DD211D" w14:textId="77777777" w:rsidR="00700B41" w:rsidRDefault="00700B41" w:rsidP="00C919AE">
      <w:pPr>
        <w:spacing w:after="0" w:line="240" w:lineRule="auto"/>
      </w:pPr>
      <w:r>
        <w:continuationSeparator/>
      </w:r>
    </w:p>
  </w:footnote>
  <w:footnote w:id="1">
    <w:p w14:paraId="0EFB3013" w14:textId="05CE0666"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Môngtexkiơ: </w:t>
      </w:r>
      <w:r w:rsidRPr="00056C69">
        <w:rPr>
          <w:rFonts w:ascii="Noto Serif" w:hAnsi="Noto Serif" w:cs="Noto Serif"/>
          <w:i/>
          <w:iCs/>
          <w:w w:val="90"/>
          <w:sz w:val="19"/>
          <w:szCs w:val="19"/>
          <w:lang w:val="vi-VN"/>
        </w:rPr>
        <w:t>Bàn về tinh thần pháp luật,</w:t>
      </w:r>
      <w:r w:rsidRPr="00056C69">
        <w:rPr>
          <w:rFonts w:ascii="Noto Serif" w:hAnsi="Noto Serif" w:cs="Noto Serif"/>
          <w:w w:val="90"/>
          <w:sz w:val="19"/>
          <w:szCs w:val="19"/>
          <w:lang w:val="vi-VN"/>
        </w:rPr>
        <w:t xml:space="preserve"> Nxb.Lý luận chính trị, H.2004, tr.106.</w:t>
      </w:r>
    </w:p>
  </w:footnote>
  <w:footnote w:id="2">
    <w:p w14:paraId="55700AD7" w14:textId="3306B854" w:rsidR="001E69C1" w:rsidRPr="00056C69" w:rsidRDefault="001E69C1" w:rsidP="00622D3F">
      <w:pPr>
        <w:pStyle w:val="FootnoteText"/>
        <w:widowControl w:val="0"/>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V.I.Lênin: </w:t>
      </w:r>
      <w:r w:rsidRPr="00056C69">
        <w:rPr>
          <w:rFonts w:ascii="Noto Serif" w:hAnsi="Noto Serif" w:cs="Noto Serif"/>
          <w:i/>
          <w:iCs/>
          <w:w w:val="90"/>
          <w:sz w:val="19"/>
          <w:szCs w:val="19"/>
        </w:rPr>
        <w:t xml:space="preserve">Toàn tập, </w:t>
      </w:r>
      <w:r w:rsidRPr="00056C69">
        <w:rPr>
          <w:rFonts w:ascii="Noto Serif" w:hAnsi="Noto Serif" w:cs="Noto Serif"/>
          <w:w w:val="90"/>
          <w:sz w:val="19"/>
          <w:szCs w:val="19"/>
        </w:rPr>
        <w:t>Nxb.Chính trị quốc gia Sự thật, H.2005, t.12, tr.378.</w:t>
      </w:r>
    </w:p>
  </w:footnote>
  <w:footnote w:id="3">
    <w:p w14:paraId="465CADF3" w14:textId="596E68B9" w:rsidR="001E69C1" w:rsidRPr="00056C69" w:rsidRDefault="001E69C1" w:rsidP="00622D3F">
      <w:pPr>
        <w:pStyle w:val="FootnoteText"/>
        <w:widowControl w:val="0"/>
        <w:spacing w:before="40" w:line="24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Dẫn theo Hoàng Văn Nghĩa</w:t>
      </w:r>
      <w:r w:rsidRPr="00056C69">
        <w:rPr>
          <w:rFonts w:ascii="Noto Serif" w:hAnsi="Noto Serif" w:cs="Noto Serif"/>
          <w:w w:val="90"/>
          <w:sz w:val="19"/>
          <w:szCs w:val="19"/>
        </w:rPr>
        <w:t xml:space="preserve">: </w:t>
      </w:r>
      <w:r w:rsidRPr="00056C69">
        <w:rPr>
          <w:rFonts w:ascii="Noto Serif" w:hAnsi="Noto Serif" w:cs="Noto Serif"/>
          <w:i/>
          <w:w w:val="90"/>
          <w:sz w:val="19"/>
          <w:szCs w:val="19"/>
          <w:lang w:val="vi-VN"/>
        </w:rPr>
        <w:t>Một số vấn đề về nhà nước pháp quyền và giá trị tham khảo đối với Việt Nam</w:t>
      </w:r>
      <w:r w:rsidRPr="00056C69">
        <w:rPr>
          <w:rFonts w:ascii="Noto Serif" w:hAnsi="Noto Serif" w:cs="Noto Serif"/>
          <w:w w:val="90"/>
          <w:sz w:val="19"/>
          <w:szCs w:val="19"/>
          <w:lang w:val="vi-VN"/>
        </w:rPr>
        <w:t xml:space="preserve">, </w:t>
      </w:r>
      <w:r w:rsidRPr="00056C69">
        <w:rPr>
          <w:rFonts w:ascii="Noto Serif" w:hAnsi="Noto Serif" w:cs="Noto Serif"/>
          <w:iCs/>
          <w:w w:val="90"/>
          <w:sz w:val="19"/>
          <w:szCs w:val="19"/>
          <w:lang w:val="vi-VN"/>
        </w:rPr>
        <w:t>Tạp chí</w:t>
      </w:r>
      <w:r w:rsidRPr="00056C69">
        <w:rPr>
          <w:rFonts w:ascii="Noto Serif" w:hAnsi="Noto Serif" w:cs="Noto Serif"/>
          <w:i/>
          <w:iCs/>
          <w:w w:val="90"/>
          <w:sz w:val="19"/>
          <w:szCs w:val="19"/>
          <w:lang w:val="vi-VN"/>
        </w:rPr>
        <w:t xml:space="preserve"> </w:t>
      </w:r>
      <w:r w:rsidRPr="00056C69">
        <w:rPr>
          <w:rFonts w:ascii="Noto Serif" w:hAnsi="Noto Serif" w:cs="Noto Serif"/>
          <w:iCs/>
          <w:w w:val="90"/>
          <w:sz w:val="19"/>
          <w:szCs w:val="19"/>
          <w:lang w:val="vi-VN"/>
        </w:rPr>
        <w:t>Lý luận chính trị,</w:t>
      </w:r>
      <w:r w:rsidRPr="00056C69">
        <w:rPr>
          <w:rFonts w:ascii="Noto Serif" w:hAnsi="Noto Serif" w:cs="Noto Serif"/>
          <w:iCs/>
          <w:w w:val="90"/>
          <w:sz w:val="19"/>
          <w:szCs w:val="19"/>
        </w:rPr>
        <w:t xml:space="preserve"> số</w:t>
      </w:r>
      <w:r w:rsidRPr="00056C69">
        <w:rPr>
          <w:rFonts w:ascii="Noto Serif" w:hAnsi="Noto Serif" w:cs="Noto Serif"/>
          <w:iCs/>
          <w:w w:val="90"/>
          <w:sz w:val="19"/>
          <w:szCs w:val="19"/>
          <w:lang w:val="vi-VN"/>
        </w:rPr>
        <w:t xml:space="preserve"> 2/</w:t>
      </w:r>
      <w:r w:rsidRPr="00056C69">
        <w:rPr>
          <w:rFonts w:ascii="Noto Serif" w:hAnsi="Noto Serif" w:cs="Noto Serif"/>
          <w:iCs/>
          <w:w w:val="90"/>
          <w:sz w:val="19"/>
          <w:szCs w:val="19"/>
        </w:rPr>
        <w:t>2014</w:t>
      </w:r>
      <w:r w:rsidRPr="00056C69">
        <w:rPr>
          <w:rFonts w:ascii="Noto Serif" w:hAnsi="Noto Serif" w:cs="Noto Serif"/>
          <w:w w:val="90"/>
          <w:sz w:val="19"/>
          <w:szCs w:val="19"/>
          <w:lang w:val="vi-VN"/>
        </w:rPr>
        <w:t>.</w:t>
      </w:r>
    </w:p>
  </w:footnote>
  <w:footnote w:id="4">
    <w:p w14:paraId="6C8A26EE" w14:textId="7CFFF307" w:rsidR="001E69C1" w:rsidRPr="00056C69" w:rsidRDefault="001E69C1" w:rsidP="00056C69">
      <w:pPr>
        <w:pStyle w:val="FootnoteText"/>
        <w:spacing w:before="40" w:line="260" w:lineRule="exact"/>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Khoản 2 Điều 2</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5">
    <w:p w14:paraId="0B0468A2" w14:textId="0EC25E83" w:rsidR="001E69C1" w:rsidRPr="00056C69" w:rsidRDefault="001E69C1" w:rsidP="00056C69">
      <w:pPr>
        <w:pStyle w:val="FootnoteText"/>
        <w:spacing w:before="40" w:line="260" w:lineRule="exact"/>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Điều 3</w:t>
      </w:r>
      <w:r w:rsidRPr="00056C69">
        <w:rPr>
          <w:rFonts w:ascii="Noto Serif" w:hAnsi="Noto Serif" w:cs="Noto Serif"/>
          <w:w w:val="90"/>
          <w:sz w:val="19"/>
          <w:szCs w:val="19"/>
          <w:lang w:val="en-US"/>
        </w:rPr>
        <w:t xml:space="preserve">, </w:t>
      </w:r>
      <w:r w:rsidRPr="00056C69">
        <w:rPr>
          <w:rFonts w:ascii="Noto Serif" w:eastAsiaTheme="minorEastAsia" w:hAnsi="Noto Serif" w:cs="Noto Serif"/>
          <w:w w:val="90"/>
        </w:rPr>
        <w:t xml:space="preserve">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6">
    <w:p w14:paraId="78D1535C" w14:textId="4BB8512D" w:rsidR="001E69C1" w:rsidRPr="00056C69" w:rsidRDefault="001E69C1" w:rsidP="00056C69">
      <w:pPr>
        <w:pStyle w:val="FootnoteText"/>
        <w:spacing w:before="40" w:line="260" w:lineRule="exact"/>
        <w:rPr>
          <w:rFonts w:ascii="Noto Serif" w:hAnsi="Noto Serif" w:cs="Noto Serif"/>
          <w:w w:val="90"/>
          <w:sz w:val="19"/>
          <w:szCs w:val="19"/>
          <w:lang w:val="en-US"/>
        </w:rPr>
      </w:pPr>
      <w:r w:rsidRPr="00056C69">
        <w:rPr>
          <w:rStyle w:val="FootnoteReference"/>
          <w:rFonts w:ascii="Noto Serif" w:hAnsi="Noto Serif" w:cs="Noto Serif"/>
          <w:w w:val="90"/>
          <w:sz w:val="19"/>
          <w:szCs w:val="19"/>
        </w:rPr>
        <w:t>3</w:t>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Điều </w:t>
      </w:r>
      <w:r w:rsidRPr="00056C69">
        <w:rPr>
          <w:rFonts w:ascii="Noto Serif" w:hAnsi="Noto Serif" w:cs="Noto Serif"/>
          <w:w w:val="90"/>
          <w:sz w:val="19"/>
          <w:szCs w:val="19"/>
          <w:lang w:val="en-US"/>
        </w:rPr>
        <w:t xml:space="preserve">8, </w:t>
      </w:r>
      <w:r w:rsidRPr="00056C69">
        <w:rPr>
          <w:rFonts w:ascii="Noto Serif" w:eastAsiaTheme="minorEastAsia" w:hAnsi="Noto Serif" w:cs="Noto Serif"/>
          <w:w w:val="90"/>
        </w:rPr>
        <w:t xml:space="preserve">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7">
    <w:p w14:paraId="55C7FC0C" w14:textId="19A937B1" w:rsidR="001E69C1" w:rsidRPr="00056C69" w:rsidRDefault="001E69C1" w:rsidP="00056C69">
      <w:pPr>
        <w:pStyle w:val="FootnoteText"/>
        <w:spacing w:before="40" w:line="260" w:lineRule="exact"/>
        <w:rPr>
          <w:rFonts w:ascii="Noto Serif" w:hAnsi="Noto Serif" w:cs="Noto Serif"/>
          <w:w w:val="90"/>
          <w:sz w:val="19"/>
          <w:szCs w:val="19"/>
        </w:rPr>
      </w:pPr>
      <w:r w:rsidRPr="00056C69">
        <w:rPr>
          <w:rStyle w:val="FootnoteReference"/>
        </w:rPr>
        <w:t>4</w:t>
      </w:r>
      <w:r w:rsidRPr="00056C69">
        <w:rPr>
          <w:rFonts w:ascii="Noto Serif" w:hAnsi="Noto Serif" w:cs="Noto Serif"/>
          <w:w w:val="90"/>
          <w:sz w:val="19"/>
          <w:szCs w:val="19"/>
          <w:lang w:val="vi-VN"/>
        </w:rPr>
        <w:t xml:space="preserve"> Khoản </w:t>
      </w:r>
      <w:r w:rsidRPr="00056C69">
        <w:rPr>
          <w:rFonts w:ascii="Noto Serif" w:hAnsi="Noto Serif" w:cs="Noto Serif"/>
          <w:w w:val="90"/>
          <w:sz w:val="19"/>
          <w:szCs w:val="19"/>
          <w:lang w:val="en-US"/>
        </w:rPr>
        <w:t>1</w:t>
      </w:r>
      <w:r w:rsidRPr="00056C69">
        <w:rPr>
          <w:rFonts w:ascii="Noto Serif" w:hAnsi="Noto Serif" w:cs="Noto Serif"/>
          <w:w w:val="90"/>
          <w:sz w:val="19"/>
          <w:szCs w:val="19"/>
          <w:lang w:val="vi-VN"/>
        </w:rPr>
        <w:t xml:space="preserve"> Điều </w:t>
      </w:r>
      <w:r w:rsidRPr="00056C69">
        <w:rPr>
          <w:rFonts w:ascii="Noto Serif" w:hAnsi="Noto Serif" w:cs="Noto Serif"/>
          <w:w w:val="90"/>
          <w:sz w:val="19"/>
          <w:szCs w:val="19"/>
          <w:lang w:val="en-US"/>
        </w:rPr>
        <w:t>4</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8">
    <w:p w14:paraId="7369279E" w14:textId="5690ABED" w:rsidR="001E69C1" w:rsidRPr="00056C69" w:rsidRDefault="001E69C1" w:rsidP="00056C69">
      <w:pPr>
        <w:pStyle w:val="FootnoteText"/>
        <w:spacing w:before="40" w:line="260" w:lineRule="exact"/>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Khoản 2 Điều </w:t>
      </w:r>
      <w:r w:rsidRPr="00056C69">
        <w:rPr>
          <w:rFonts w:ascii="Noto Serif" w:hAnsi="Noto Serif" w:cs="Noto Serif"/>
          <w:w w:val="90"/>
          <w:sz w:val="19"/>
          <w:szCs w:val="19"/>
          <w:lang w:val="en-US"/>
        </w:rPr>
        <w:t>4</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9">
    <w:p w14:paraId="2421C56C" w14:textId="13A1FC4A" w:rsidR="001E69C1" w:rsidRPr="00056C69" w:rsidRDefault="001E69C1" w:rsidP="00056C69">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Khoản </w:t>
      </w:r>
      <w:r w:rsidRPr="00056C69">
        <w:rPr>
          <w:rFonts w:ascii="Noto Serif" w:hAnsi="Noto Serif" w:cs="Noto Serif"/>
          <w:w w:val="90"/>
          <w:sz w:val="19"/>
          <w:szCs w:val="19"/>
          <w:lang w:val="en-US"/>
        </w:rPr>
        <w:t>3</w:t>
      </w:r>
      <w:r w:rsidRPr="00056C69">
        <w:rPr>
          <w:rFonts w:ascii="Noto Serif" w:hAnsi="Noto Serif" w:cs="Noto Serif"/>
          <w:w w:val="90"/>
          <w:sz w:val="19"/>
          <w:szCs w:val="19"/>
          <w:lang w:val="vi-VN"/>
        </w:rPr>
        <w:t xml:space="preserve"> Điều </w:t>
      </w:r>
      <w:r w:rsidRPr="00056C69">
        <w:rPr>
          <w:rFonts w:ascii="Noto Serif" w:hAnsi="Noto Serif" w:cs="Noto Serif"/>
          <w:w w:val="90"/>
          <w:sz w:val="19"/>
          <w:szCs w:val="19"/>
          <w:lang w:val="en-US"/>
        </w:rPr>
        <w:t>4</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10">
    <w:p w14:paraId="3E9F7ECD" w14:textId="098EAB51" w:rsidR="001E69C1" w:rsidRPr="00056C69" w:rsidRDefault="001E69C1" w:rsidP="00056C69">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Khoản </w:t>
      </w:r>
      <w:r w:rsidRPr="00056C69">
        <w:rPr>
          <w:rFonts w:ascii="Noto Serif" w:hAnsi="Noto Serif" w:cs="Noto Serif"/>
          <w:w w:val="90"/>
          <w:sz w:val="19"/>
          <w:szCs w:val="19"/>
          <w:lang w:val="en-US"/>
        </w:rPr>
        <w:t>1</w:t>
      </w:r>
      <w:r w:rsidRPr="00056C69">
        <w:rPr>
          <w:rFonts w:ascii="Noto Serif" w:hAnsi="Noto Serif" w:cs="Noto Serif"/>
          <w:w w:val="90"/>
          <w:sz w:val="19"/>
          <w:szCs w:val="19"/>
          <w:lang w:val="vi-VN"/>
        </w:rPr>
        <w:t xml:space="preserve"> Điều </w:t>
      </w:r>
      <w:r w:rsidRPr="00056C69">
        <w:rPr>
          <w:rFonts w:ascii="Noto Serif" w:hAnsi="Noto Serif" w:cs="Noto Serif"/>
          <w:w w:val="90"/>
          <w:sz w:val="19"/>
          <w:szCs w:val="19"/>
          <w:lang w:val="en-US"/>
        </w:rPr>
        <w:t>8</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11">
    <w:p w14:paraId="07D04BA7" w14:textId="51AC248A" w:rsidR="001E69C1" w:rsidRPr="00056C69" w:rsidRDefault="001E69C1" w:rsidP="00056C69">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Khoản </w:t>
      </w:r>
      <w:r w:rsidRPr="00056C69">
        <w:rPr>
          <w:rFonts w:ascii="Noto Serif" w:hAnsi="Noto Serif" w:cs="Noto Serif"/>
          <w:w w:val="90"/>
          <w:sz w:val="19"/>
          <w:szCs w:val="19"/>
          <w:lang w:val="en-US"/>
        </w:rPr>
        <w:t>1</w:t>
      </w:r>
      <w:r w:rsidRPr="00056C69">
        <w:rPr>
          <w:rFonts w:ascii="Noto Serif" w:hAnsi="Noto Serif" w:cs="Noto Serif"/>
          <w:w w:val="90"/>
          <w:sz w:val="19"/>
          <w:szCs w:val="19"/>
          <w:lang w:val="vi-VN"/>
        </w:rPr>
        <w:t xml:space="preserve"> Điều </w:t>
      </w:r>
      <w:r w:rsidRPr="00056C69">
        <w:rPr>
          <w:rFonts w:ascii="Noto Serif" w:hAnsi="Noto Serif" w:cs="Noto Serif"/>
          <w:w w:val="90"/>
          <w:sz w:val="19"/>
          <w:szCs w:val="19"/>
          <w:lang w:val="en-US"/>
        </w:rPr>
        <w:t>19</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12">
    <w:p w14:paraId="5CF2FC97" w14:textId="3DDE3E6A"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Điều </w:t>
      </w:r>
      <w:r w:rsidRPr="00056C69">
        <w:rPr>
          <w:rFonts w:ascii="Noto Serif" w:hAnsi="Noto Serif" w:cs="Noto Serif"/>
          <w:w w:val="90"/>
          <w:sz w:val="19"/>
          <w:szCs w:val="19"/>
          <w:lang w:val="en-US"/>
        </w:rPr>
        <w:t>3</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13">
    <w:p w14:paraId="70D10C29" w14:textId="3F4F47DD"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Điều </w:t>
      </w:r>
      <w:r w:rsidRPr="00056C69">
        <w:rPr>
          <w:rFonts w:ascii="Noto Serif" w:hAnsi="Noto Serif" w:cs="Noto Serif"/>
          <w:w w:val="90"/>
          <w:sz w:val="19"/>
          <w:szCs w:val="19"/>
          <w:lang w:val="en-US"/>
        </w:rPr>
        <w:t>12</w:t>
      </w:r>
      <w:r w:rsidRPr="00056C69">
        <w:rPr>
          <w:rFonts w:ascii="Noto Serif" w:eastAsiaTheme="minorEastAsia" w:hAnsi="Noto Serif" w:cs="Noto Serif"/>
          <w:w w:val="90"/>
        </w:rPr>
        <w:t xml:space="preserve"> 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14">
    <w:p w14:paraId="1ECC82E6" w14:textId="2956F20B"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w:t>
      </w:r>
      <w:r w:rsidRPr="00056C69">
        <w:rPr>
          <w:rFonts w:ascii="Noto Serif" w:hAnsi="Noto Serif" w:cs="Noto Serif"/>
          <w:w w:val="90"/>
          <w:sz w:val="19"/>
          <w:szCs w:val="19"/>
          <w:lang w:val="vi-VN"/>
        </w:rPr>
        <w:t>, tr.121.</w:t>
      </w:r>
    </w:p>
  </w:footnote>
  <w:footnote w:id="15">
    <w:p w14:paraId="26C66ABA" w14:textId="33E1D62E" w:rsidR="001E69C1" w:rsidRPr="00056C69" w:rsidRDefault="001E69C1" w:rsidP="00622D3F">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shd w:val="clear" w:color="auto" w:fill="FFFFFF"/>
        </w:rPr>
        <w:t>UNDP</w:t>
      </w:r>
      <w:r w:rsidRPr="00056C69">
        <w:rPr>
          <w:rFonts w:ascii="Noto Serif" w:hAnsi="Noto Serif" w:cs="Noto Serif"/>
          <w:w w:val="90"/>
          <w:sz w:val="19"/>
          <w:szCs w:val="19"/>
          <w:shd w:val="clear" w:color="auto" w:fill="FFFFFF"/>
          <w:lang w:val="en-US"/>
        </w:rPr>
        <w:t>:</w:t>
      </w:r>
      <w:r w:rsidRPr="00056C69">
        <w:rPr>
          <w:rFonts w:ascii="Noto Serif" w:hAnsi="Noto Serif" w:cs="Noto Serif"/>
          <w:w w:val="90"/>
          <w:sz w:val="19"/>
          <w:szCs w:val="19"/>
          <w:shd w:val="clear" w:color="auto" w:fill="FFFFFF"/>
        </w:rPr>
        <w:t xml:space="preserve"> </w:t>
      </w:r>
      <w:r w:rsidRPr="00056C69">
        <w:rPr>
          <w:rFonts w:ascii="Noto Serif" w:hAnsi="Noto Serif" w:cs="Noto Serif"/>
          <w:i/>
          <w:w w:val="90"/>
          <w:sz w:val="19"/>
          <w:szCs w:val="19"/>
          <w:shd w:val="clear" w:color="auto" w:fill="FFFFFF"/>
        </w:rPr>
        <w:t xml:space="preserve">Báo cáo </w:t>
      </w:r>
      <w:r w:rsidRPr="00056C69">
        <w:rPr>
          <w:rFonts w:ascii="Noto Serif" w:hAnsi="Noto Serif" w:cs="Noto Serif"/>
          <w:i/>
          <w:w w:val="90"/>
          <w:sz w:val="19"/>
          <w:szCs w:val="19"/>
          <w:shd w:val="clear" w:color="auto" w:fill="FFFFFF"/>
          <w:lang w:val="en-US"/>
        </w:rPr>
        <w:t>p</w:t>
      </w:r>
      <w:r w:rsidRPr="00056C69">
        <w:rPr>
          <w:rFonts w:ascii="Noto Serif" w:hAnsi="Noto Serif" w:cs="Noto Serif"/>
          <w:i/>
          <w:w w:val="90"/>
          <w:sz w:val="19"/>
          <w:szCs w:val="19"/>
          <w:shd w:val="clear" w:color="auto" w:fill="FFFFFF"/>
        </w:rPr>
        <w:t xml:space="preserve">hát triển </w:t>
      </w:r>
      <w:r w:rsidRPr="00056C69">
        <w:rPr>
          <w:rFonts w:ascii="Noto Serif" w:hAnsi="Noto Serif" w:cs="Noto Serif"/>
          <w:i/>
          <w:w w:val="90"/>
          <w:sz w:val="19"/>
          <w:szCs w:val="19"/>
          <w:shd w:val="clear" w:color="auto" w:fill="FFFFFF"/>
          <w:lang w:val="en-US"/>
        </w:rPr>
        <w:t>c</w:t>
      </w:r>
      <w:r w:rsidRPr="00056C69">
        <w:rPr>
          <w:rFonts w:ascii="Noto Serif" w:hAnsi="Noto Serif" w:cs="Noto Serif"/>
          <w:i/>
          <w:w w:val="90"/>
          <w:sz w:val="19"/>
          <w:szCs w:val="19"/>
          <w:shd w:val="clear" w:color="auto" w:fill="FFFFFF"/>
        </w:rPr>
        <w:t>on người năm 2025</w:t>
      </w:r>
      <w:r w:rsidRPr="00056C69">
        <w:rPr>
          <w:rFonts w:ascii="Noto Serif" w:hAnsi="Noto Serif" w:cs="Noto Serif"/>
          <w:w w:val="90"/>
          <w:sz w:val="19"/>
          <w:szCs w:val="19"/>
          <w:shd w:val="clear" w:color="auto" w:fill="FFFFFF"/>
          <w:lang w:val="en-US"/>
        </w:rPr>
        <w:t>,</w:t>
      </w:r>
      <w:r w:rsidRPr="00056C69">
        <w:rPr>
          <w:rFonts w:ascii="Noto Serif" w:hAnsi="Noto Serif" w:cs="Noto Serif"/>
          <w:w w:val="90"/>
          <w:sz w:val="19"/>
          <w:szCs w:val="19"/>
          <w:shd w:val="clear" w:color="auto" w:fill="FFFFFF"/>
        </w:rPr>
        <w:t xml:space="preserve"> </w:t>
      </w:r>
      <w:hyperlink r:id="rId1" w:history="1">
        <w:r w:rsidRPr="00056C69">
          <w:rPr>
            <w:rStyle w:val="Hyperlink"/>
            <w:rFonts w:ascii="Noto Serif" w:hAnsi="Noto Serif" w:cs="Noto Serif"/>
            <w:color w:val="auto"/>
            <w:w w:val="90"/>
            <w:sz w:val="19"/>
            <w:szCs w:val="19"/>
            <w:u w:val="none"/>
            <w:shd w:val="clear" w:color="auto" w:fill="FFFFFF"/>
          </w:rPr>
          <w:t>https://nguoiquansat.vn/viet-nam-tao-ky-tich-chi-so-phat-trien-con-nguoi-vuot-14-bac-so-voi-thu-nhap-dan-dau-khu-vuc-232609.htm</w:t>
        </w:r>
      </w:hyperlink>
      <w:r w:rsidRPr="00056C69">
        <w:rPr>
          <w:rFonts w:ascii="Noto Serif" w:hAnsi="Noto Serif" w:cs="Noto Serif"/>
          <w:w w:val="90"/>
          <w:sz w:val="19"/>
          <w:szCs w:val="19"/>
          <w:shd w:val="clear" w:color="auto" w:fill="FFFFFF"/>
          <w:lang w:val="en-US"/>
        </w:rPr>
        <w:t>.</w:t>
      </w:r>
    </w:p>
  </w:footnote>
  <w:footnote w:id="16">
    <w:p w14:paraId="24F92BC0" w14:textId="0CD5BB19"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Bộ Chính trị: </w:t>
      </w:r>
      <w:r w:rsidRPr="00056C69">
        <w:rPr>
          <w:rFonts w:ascii="Noto Serif" w:hAnsi="Noto Serif" w:cs="Noto Serif"/>
          <w:i/>
          <w:w w:val="90"/>
          <w:sz w:val="19"/>
          <w:szCs w:val="19"/>
          <w:lang w:val="vi-VN"/>
        </w:rPr>
        <w:t>Kết luận số 09-KL/TW về hoàn thiện cấu trúc hệ thống pháp luật Việt Nam đáp ứng yêu cầu phát triển đất nước trong kỷ nguyên mới</w:t>
      </w:r>
      <w:r w:rsidRPr="00056C69">
        <w:rPr>
          <w:rFonts w:ascii="Noto Serif" w:hAnsi="Noto Serif" w:cs="Noto Serif"/>
          <w:i/>
          <w:w w:val="90"/>
          <w:sz w:val="19"/>
          <w:szCs w:val="19"/>
          <w:lang w:val="en-US"/>
        </w:rPr>
        <w:t xml:space="preserve">, </w:t>
      </w:r>
      <w:r w:rsidRPr="00056C69">
        <w:rPr>
          <w:rFonts w:ascii="Noto Serif" w:hAnsi="Noto Serif" w:cs="Noto Serif"/>
          <w:w w:val="90"/>
          <w:sz w:val="19"/>
          <w:szCs w:val="19"/>
          <w:lang w:val="en-US"/>
        </w:rPr>
        <w:t xml:space="preserve">Hà Nội, </w:t>
      </w:r>
      <w:r w:rsidRPr="00056C69">
        <w:rPr>
          <w:rFonts w:ascii="Noto Serif" w:hAnsi="Noto Serif" w:cs="Noto Serif"/>
          <w:w w:val="90"/>
          <w:sz w:val="19"/>
          <w:szCs w:val="19"/>
          <w:lang w:val="vi-VN"/>
        </w:rPr>
        <w:t>ngày 10/3/2026.</w:t>
      </w:r>
    </w:p>
  </w:footnote>
  <w:footnote w:id="17">
    <w:p w14:paraId="061037D9" w14:textId="2A65C189"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Xem: Đảng đoàn Quốc hội</w:t>
      </w:r>
      <w:r w:rsidRPr="00056C69">
        <w:rPr>
          <w:rFonts w:ascii="Noto Serif" w:hAnsi="Noto Serif" w:cs="Noto Serif"/>
          <w:w w:val="90"/>
          <w:sz w:val="19"/>
          <w:szCs w:val="19"/>
          <w:lang w:val="en-US"/>
        </w:rPr>
        <w:t>:</w:t>
      </w:r>
      <w:r w:rsidRPr="00056C69">
        <w:rPr>
          <w:rFonts w:ascii="Noto Serif" w:hAnsi="Noto Serif" w:cs="Noto Serif"/>
          <w:w w:val="90"/>
          <w:sz w:val="19"/>
          <w:szCs w:val="19"/>
          <w:lang w:val="vi-VN"/>
        </w:rPr>
        <w:t xml:space="preserve"> Báo cáo chuyên đề:</w:t>
      </w:r>
      <w:r w:rsidRPr="00056C69">
        <w:rPr>
          <w:rFonts w:ascii="Noto Serif" w:hAnsi="Noto Serif" w:cs="Noto Serif"/>
          <w:i/>
          <w:iCs/>
          <w:w w:val="90"/>
          <w:sz w:val="19"/>
          <w:szCs w:val="19"/>
          <w:lang w:val="vi-VN"/>
        </w:rPr>
        <w:t xml:space="preserve"> Chiến lược xây dựng, hoàn thiện hệ thống pháp luật và tổ chức thi hành pháp luật đáp ứng yêu cầu xây dựng, hoàn thiện Nhà nước pháp quyền </w:t>
      </w:r>
      <w:r w:rsidRPr="00056C69">
        <w:rPr>
          <w:rFonts w:ascii="Noto Serif" w:hAnsi="Noto Serif" w:cs="Noto Serif"/>
          <w:i/>
          <w:iCs/>
          <w:w w:val="90"/>
          <w:sz w:val="19"/>
          <w:szCs w:val="19"/>
          <w:lang w:val="en-US"/>
        </w:rPr>
        <w:t>xã hội chủ nghĩa</w:t>
      </w:r>
      <w:r w:rsidRPr="00056C69">
        <w:rPr>
          <w:rFonts w:ascii="Noto Serif" w:hAnsi="Noto Serif" w:cs="Noto Serif"/>
          <w:i/>
          <w:iCs/>
          <w:w w:val="90"/>
          <w:sz w:val="19"/>
          <w:szCs w:val="19"/>
          <w:lang w:val="vi-VN"/>
        </w:rPr>
        <w:t xml:space="preserve"> Việt Nam đến năm 2030, định hướng đến năm 2045</w:t>
      </w:r>
      <w:r w:rsidRPr="00056C69">
        <w:rPr>
          <w:rFonts w:ascii="Noto Serif" w:hAnsi="Noto Serif" w:cs="Noto Serif"/>
          <w:w w:val="90"/>
          <w:sz w:val="19"/>
          <w:szCs w:val="19"/>
          <w:lang w:val="vi-VN"/>
        </w:rPr>
        <w:t>,</w:t>
      </w:r>
      <w:r w:rsidRPr="00056C69">
        <w:rPr>
          <w:rFonts w:ascii="Noto Serif" w:hAnsi="Noto Serif" w:cs="Noto Serif"/>
          <w:w w:val="90"/>
          <w:sz w:val="19"/>
          <w:szCs w:val="19"/>
          <w:lang w:val="en-US"/>
        </w:rPr>
        <w:t xml:space="preserve"> H.2022,</w:t>
      </w:r>
      <w:r w:rsidRPr="00056C69">
        <w:rPr>
          <w:rFonts w:ascii="Noto Serif" w:hAnsi="Noto Serif" w:cs="Noto Serif"/>
          <w:w w:val="90"/>
          <w:sz w:val="19"/>
          <w:szCs w:val="19"/>
          <w:lang w:val="vi-VN"/>
        </w:rPr>
        <w:t xml:space="preserve"> tr.37. </w:t>
      </w:r>
    </w:p>
  </w:footnote>
  <w:footnote w:id="18">
    <w:p w14:paraId="373B442B" w14:textId="50F55066"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w:t>
      </w:r>
      <w:r w:rsidRPr="00056C69">
        <w:rPr>
          <w:rFonts w:ascii="Noto Serif" w:hAnsi="Noto Serif" w:cs="Noto Serif"/>
          <w:w w:val="90"/>
          <w:sz w:val="19"/>
          <w:szCs w:val="19"/>
          <w:lang w:val="vi-VN"/>
        </w:rPr>
        <w:t>, tr.60.</w:t>
      </w:r>
    </w:p>
  </w:footnote>
  <w:footnote w:id="19">
    <w:p w14:paraId="77B2F245" w14:textId="2306AA49"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Bộ Chính trị</w:t>
      </w:r>
      <w:r w:rsidRPr="00056C69">
        <w:rPr>
          <w:rFonts w:ascii="Noto Serif" w:hAnsi="Noto Serif" w:cs="Noto Serif"/>
          <w:w w:val="90"/>
          <w:sz w:val="19"/>
          <w:szCs w:val="19"/>
          <w:lang w:val="en-US"/>
        </w:rPr>
        <w:t>:</w:t>
      </w:r>
      <w:r w:rsidRPr="00056C69">
        <w:rPr>
          <w:rFonts w:ascii="Noto Serif" w:hAnsi="Noto Serif" w:cs="Noto Serif"/>
          <w:w w:val="90"/>
          <w:sz w:val="19"/>
          <w:szCs w:val="19"/>
          <w:lang w:val="vi-VN"/>
        </w:rPr>
        <w:t xml:space="preserve"> </w:t>
      </w:r>
      <w:r w:rsidRPr="00056C69">
        <w:rPr>
          <w:rFonts w:ascii="Noto Serif" w:hAnsi="Noto Serif" w:cs="Noto Serif"/>
          <w:i/>
          <w:w w:val="90"/>
          <w:sz w:val="19"/>
          <w:szCs w:val="19"/>
          <w:lang w:val="vi-VN"/>
        </w:rPr>
        <w:t>Kết luận số 19-KL/TW về định hướng Chương trình xây dựng pháp luật nhiệm kỳ Quốc hội khóa XV</w:t>
      </w:r>
      <w:r w:rsidRPr="00056C69">
        <w:rPr>
          <w:rFonts w:ascii="Noto Serif" w:hAnsi="Noto Serif" w:cs="Noto Serif"/>
          <w:w w:val="90"/>
          <w:sz w:val="19"/>
          <w:szCs w:val="19"/>
          <w:lang w:val="en-US"/>
        </w:rPr>
        <w:t xml:space="preserve">, </w:t>
      </w:r>
      <w:r w:rsidRPr="00056C69">
        <w:rPr>
          <w:rFonts w:ascii="Noto Serif" w:hAnsi="Noto Serif" w:cs="Noto Serif"/>
          <w:w w:val="90"/>
          <w:sz w:val="19"/>
          <w:szCs w:val="19"/>
          <w:lang w:val="vi-VN"/>
        </w:rPr>
        <w:t>ngày 14/10/2021</w:t>
      </w:r>
      <w:r w:rsidRPr="00056C69">
        <w:rPr>
          <w:rFonts w:ascii="Noto Serif" w:hAnsi="Noto Serif" w:cs="Noto Serif"/>
          <w:w w:val="90"/>
          <w:sz w:val="19"/>
          <w:szCs w:val="19"/>
          <w:lang w:val="vi-VN" w:eastAsia="ja-JP"/>
        </w:rPr>
        <w:t>.</w:t>
      </w:r>
    </w:p>
  </w:footnote>
  <w:footnote w:id="20">
    <w:p w14:paraId="27053A4D" w14:textId="4DBF33A7"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.II</w:t>
      </w:r>
      <w:r w:rsidRPr="00056C69">
        <w:rPr>
          <w:rFonts w:ascii="Noto Serif" w:hAnsi="Noto Serif" w:cs="Noto Serif"/>
          <w:w w:val="90"/>
          <w:sz w:val="19"/>
          <w:szCs w:val="19"/>
          <w:lang w:val="vi-VN"/>
        </w:rPr>
        <w:t>, tr.98.</w:t>
      </w:r>
    </w:p>
  </w:footnote>
  <w:footnote w:id="21">
    <w:p w14:paraId="0E9A71EB" w14:textId="50165D5A"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t.I,</w:t>
      </w:r>
      <w:r w:rsidRPr="00056C69">
        <w:rPr>
          <w:rFonts w:ascii="Noto Serif" w:hAnsi="Noto Serif" w:cs="Noto Serif"/>
          <w:w w:val="90"/>
          <w:sz w:val="19"/>
          <w:szCs w:val="19"/>
          <w:lang w:val="en-US"/>
        </w:rPr>
        <w:t xml:space="preserve"> </w:t>
      </w:r>
      <w:r w:rsidRPr="00056C69">
        <w:rPr>
          <w:rFonts w:ascii="Noto Serif" w:hAnsi="Noto Serif" w:cs="Noto Serif"/>
          <w:w w:val="90"/>
          <w:sz w:val="19"/>
          <w:szCs w:val="19"/>
          <w:lang w:val="vi-VN"/>
        </w:rPr>
        <w:t>tr.57.</w:t>
      </w:r>
    </w:p>
  </w:footnote>
  <w:footnote w:id="22">
    <w:p w14:paraId="561104F5" w14:textId="47A29C35" w:rsidR="001E69C1" w:rsidRPr="00056C69" w:rsidRDefault="001E69C1" w:rsidP="00622D3F">
      <w:pPr>
        <w:spacing w:before="40" w:after="0" w:line="25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rPr>
        <w:t>I</w:t>
      </w:r>
      <w:r w:rsidRPr="00056C69">
        <w:rPr>
          <w:rFonts w:ascii="Noto Serif" w:hAnsi="Noto Serif" w:cs="Noto Serif"/>
          <w:w w:val="90"/>
          <w:sz w:val="19"/>
          <w:szCs w:val="19"/>
          <w:lang w:val="vi-VN"/>
        </w:rPr>
        <w:t>, tr.119.</w:t>
      </w:r>
    </w:p>
  </w:footnote>
  <w:footnote w:id="23">
    <w:p w14:paraId="65F81ADF" w14:textId="3653D401"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II</w:t>
      </w:r>
      <w:r w:rsidRPr="00056C69">
        <w:rPr>
          <w:rFonts w:ascii="Noto Serif" w:hAnsi="Noto Serif" w:cs="Noto Serif"/>
          <w:w w:val="90"/>
          <w:sz w:val="19"/>
          <w:szCs w:val="19"/>
          <w:lang w:val="vi-VN"/>
        </w:rPr>
        <w:t>, tr.209.</w:t>
      </w:r>
    </w:p>
  </w:footnote>
  <w:footnote w:id="24">
    <w:p w14:paraId="7A2BBE1E" w14:textId="14DDE829"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II</w:t>
      </w:r>
      <w:r w:rsidRPr="00056C69">
        <w:rPr>
          <w:rFonts w:ascii="Noto Serif" w:hAnsi="Noto Serif" w:cs="Noto Serif"/>
          <w:w w:val="90"/>
          <w:sz w:val="19"/>
          <w:szCs w:val="19"/>
          <w:lang w:val="vi-VN"/>
        </w:rPr>
        <w:t>, tr.183.</w:t>
      </w:r>
    </w:p>
  </w:footnote>
  <w:footnote w:id="25">
    <w:p w14:paraId="7B296E52" w14:textId="059DDB9A"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vertAlign w:val="superscript"/>
          <w:lang w:val="en-GB"/>
        </w:rPr>
        <w:t>, 2</w:t>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w:t>
      </w:r>
      <w:r w:rsidRPr="00056C69">
        <w:rPr>
          <w:rFonts w:ascii="Noto Serif" w:hAnsi="Noto Serif" w:cs="Noto Serif"/>
          <w:w w:val="90"/>
          <w:sz w:val="19"/>
          <w:szCs w:val="19"/>
          <w:lang w:val="vi-VN"/>
        </w:rPr>
        <w:t>, tr.69</w:t>
      </w:r>
      <w:r w:rsidRPr="00056C69">
        <w:rPr>
          <w:rFonts w:ascii="Noto Serif" w:hAnsi="Noto Serif" w:cs="Noto Serif"/>
          <w:w w:val="90"/>
          <w:sz w:val="19"/>
          <w:szCs w:val="19"/>
          <w:lang w:val="en-GB"/>
        </w:rPr>
        <w:t>; 70</w:t>
      </w:r>
      <w:r w:rsidRPr="00056C69">
        <w:rPr>
          <w:rFonts w:ascii="Noto Serif" w:hAnsi="Noto Serif" w:cs="Noto Serif"/>
          <w:w w:val="90"/>
          <w:sz w:val="19"/>
          <w:szCs w:val="19"/>
          <w:lang w:val="vi-VN"/>
        </w:rPr>
        <w:t>.</w:t>
      </w:r>
    </w:p>
  </w:footnote>
  <w:footnote w:id="26">
    <w:p w14:paraId="048AE855" w14:textId="3DF5FFFB" w:rsidR="001E69C1" w:rsidRPr="00056C69" w:rsidRDefault="001E69C1" w:rsidP="00622D3F">
      <w:pPr>
        <w:spacing w:before="40" w:after="0" w:line="260" w:lineRule="exact"/>
        <w:jc w:val="both"/>
        <w:rPr>
          <w:rFonts w:ascii="Noto Serif" w:hAnsi="Noto Serif" w:cs="Noto Serif"/>
          <w:w w:val="90"/>
          <w:sz w:val="19"/>
          <w:szCs w:val="19"/>
        </w:rPr>
      </w:pPr>
      <w:r w:rsidRPr="00056C69">
        <w:rPr>
          <w:rStyle w:val="FootnoteReference"/>
          <w:rFonts w:ascii="Times New Roman" w:hAnsi="Times New Roman"/>
          <w:sz w:val="20"/>
          <w:szCs w:val="20"/>
          <w:lang w:val="x-none" w:eastAsia="x-none"/>
        </w:rPr>
        <w:t>3</w:t>
      </w:r>
      <w:r w:rsidRPr="00056C69">
        <w:rPr>
          <w:rFonts w:ascii="Noto Serif" w:hAnsi="Noto Serif" w:cs="Noto Serif"/>
          <w:w w:val="90"/>
          <w:sz w:val="19"/>
          <w:szCs w:val="19"/>
          <w:lang w:val="nl-NL"/>
        </w:rPr>
        <w:t xml:space="preserve"> Ban Chấp hành Trung ương: </w:t>
      </w:r>
      <w:r w:rsidRPr="00056C69">
        <w:rPr>
          <w:rFonts w:ascii="Noto Serif" w:hAnsi="Noto Serif" w:cs="Noto Serif"/>
          <w:i/>
          <w:iCs/>
          <w:w w:val="90"/>
          <w:sz w:val="19"/>
          <w:szCs w:val="19"/>
          <w:lang w:val="nl-NL"/>
        </w:rPr>
        <w:t>Nghị quyết số 66-NQ/TW về đổi mới công tác xây dựng và thi hành pháp luật đáp ứng yêu cầu phát triển đất nước trong kỷ nguyên mới</w:t>
      </w:r>
      <w:r w:rsidRPr="00056C69">
        <w:rPr>
          <w:rFonts w:ascii="Noto Serif" w:hAnsi="Noto Serif" w:cs="Noto Serif"/>
          <w:w w:val="90"/>
          <w:sz w:val="19"/>
          <w:szCs w:val="19"/>
          <w:lang w:val="nl-NL"/>
        </w:rPr>
        <w:t>, H.2025.</w:t>
      </w:r>
    </w:p>
  </w:footnote>
  <w:footnote w:id="27">
    <w:p w14:paraId="1E11314E" w14:textId="5B9A5168" w:rsidR="001E69C1" w:rsidRPr="00056C69" w:rsidRDefault="001E69C1" w:rsidP="00622D3F">
      <w:pPr>
        <w:spacing w:before="40" w:after="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nl-NL"/>
        </w:rPr>
        <w:t>, 2, 3</w:t>
      </w:r>
      <w:r w:rsidRPr="00056C69">
        <w:rPr>
          <w:rFonts w:ascii="Noto Serif" w:hAnsi="Noto Serif" w:cs="Noto Serif"/>
          <w:w w:val="90"/>
          <w:sz w:val="19"/>
          <w:szCs w:val="19"/>
          <w:lang w:val="nl-NL"/>
        </w:rPr>
        <w:t xml:space="preserve"> Ban Chấp hành Trung ương: </w:t>
      </w:r>
      <w:r w:rsidRPr="00056C69">
        <w:rPr>
          <w:rFonts w:ascii="Noto Serif" w:hAnsi="Noto Serif" w:cs="Noto Serif"/>
          <w:i/>
          <w:iCs/>
          <w:w w:val="90"/>
          <w:sz w:val="19"/>
          <w:szCs w:val="19"/>
          <w:lang w:val="nl-NL"/>
        </w:rPr>
        <w:t>Nghị quyết số 66-NQ/TW về đổi mới công tác xây dựng và thi hành pháp luật đáp ứng yêu cầu phát triển đất nước trong kỷ nguyên mới</w:t>
      </w:r>
      <w:r w:rsidRPr="00056C69">
        <w:rPr>
          <w:rFonts w:ascii="Noto Serif" w:hAnsi="Noto Serif" w:cs="Noto Serif"/>
          <w:w w:val="90"/>
          <w:sz w:val="19"/>
          <w:szCs w:val="19"/>
          <w:lang w:val="nl-NL"/>
        </w:rPr>
        <w:t>, H.2025.</w:t>
      </w:r>
    </w:p>
  </w:footnote>
  <w:footnote w:id="28">
    <w:p w14:paraId="7737634E" w14:textId="24252409" w:rsidR="001E69C1" w:rsidRPr="00056C69" w:rsidRDefault="001E69C1" w:rsidP="00622D3F">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shd w:val="clear" w:color="auto" w:fill="FFFFFF"/>
        </w:rPr>
        <w:t xml:space="preserve">Quốc hội </w:t>
      </w:r>
      <w:r w:rsidRPr="00056C69">
        <w:rPr>
          <w:rFonts w:ascii="Noto Serif" w:hAnsi="Noto Serif" w:cs="Noto Serif"/>
          <w:w w:val="90"/>
          <w:sz w:val="19"/>
          <w:szCs w:val="19"/>
          <w:shd w:val="clear" w:color="auto" w:fill="FFFFFF"/>
          <w:lang w:val="en-US"/>
        </w:rPr>
        <w:t xml:space="preserve">nước Cộng hòa xã hội chủ nghĩa Việt Nam: </w:t>
      </w:r>
      <w:r w:rsidRPr="00056C69">
        <w:rPr>
          <w:rFonts w:ascii="Noto Serif" w:hAnsi="Noto Serif" w:cs="Noto Serif"/>
          <w:i/>
          <w:w w:val="90"/>
          <w:sz w:val="19"/>
          <w:szCs w:val="19"/>
          <w:shd w:val="clear" w:color="auto" w:fill="FFFFFF"/>
        </w:rPr>
        <w:t>Báo cáo công tác nhiệm kỳ khóa XV</w:t>
      </w:r>
      <w:r w:rsidRPr="00056C69">
        <w:rPr>
          <w:rFonts w:ascii="Noto Serif" w:hAnsi="Noto Serif" w:cs="Noto Serif"/>
          <w:w w:val="90"/>
          <w:sz w:val="19"/>
          <w:szCs w:val="19"/>
          <w:shd w:val="clear" w:color="auto" w:fill="FFFFFF"/>
          <w:lang w:val="en-US"/>
        </w:rPr>
        <w:t>,</w:t>
      </w:r>
      <w:r w:rsidRPr="00056C69">
        <w:rPr>
          <w:rFonts w:ascii="Noto Serif" w:hAnsi="Noto Serif" w:cs="Noto Serif"/>
          <w:w w:val="90"/>
          <w:sz w:val="19"/>
          <w:szCs w:val="19"/>
          <w:shd w:val="clear" w:color="auto" w:fill="FFFFFF"/>
        </w:rPr>
        <w:t xml:space="preserve"> https://www.qdnd.vn/chinh-tri/tin-tuc/toan-van-bao-cao-cong-tac-nhiem-ky-khoa-xv-cua-quoc-hoi-886310</w:t>
      </w:r>
      <w:r w:rsidRPr="00056C69">
        <w:rPr>
          <w:rFonts w:ascii="Noto Serif" w:hAnsi="Noto Serif" w:cs="Noto Serif"/>
          <w:w w:val="90"/>
          <w:sz w:val="19"/>
          <w:szCs w:val="19"/>
          <w:shd w:val="clear" w:color="auto" w:fill="FFFFFF"/>
          <w:lang w:val="en-US"/>
        </w:rPr>
        <w:t>.</w:t>
      </w:r>
    </w:p>
  </w:footnote>
  <w:footnote w:id="29">
    <w:p w14:paraId="22E9A059" w14:textId="23AB5CF1" w:rsidR="001E69C1" w:rsidRPr="00056C69" w:rsidRDefault="001E69C1" w:rsidP="00622D3F">
      <w:pPr>
        <w:spacing w:before="40" w:after="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Nguyễn Hòa Bình: </w:t>
      </w:r>
      <w:r w:rsidRPr="00056C69">
        <w:rPr>
          <w:rFonts w:ascii="Noto Serif" w:hAnsi="Noto Serif" w:cs="Noto Serif"/>
          <w:i/>
          <w:iCs/>
          <w:w w:val="90"/>
          <w:sz w:val="19"/>
          <w:szCs w:val="19"/>
          <w:lang w:val="vi-VN"/>
        </w:rPr>
        <w:t xml:space="preserve">Đổi mới tổ chức và hoạt động của </w:t>
      </w:r>
      <w:r w:rsidRPr="00056C69">
        <w:rPr>
          <w:rFonts w:ascii="Noto Serif" w:hAnsi="Noto Serif" w:cs="Noto Serif"/>
          <w:i/>
          <w:iCs/>
          <w:w w:val="90"/>
          <w:sz w:val="19"/>
          <w:szCs w:val="19"/>
        </w:rPr>
        <w:t>T</w:t>
      </w:r>
      <w:r w:rsidRPr="00056C69">
        <w:rPr>
          <w:rFonts w:ascii="Noto Serif" w:hAnsi="Noto Serif" w:cs="Noto Serif"/>
          <w:i/>
          <w:iCs/>
          <w:w w:val="90"/>
          <w:sz w:val="19"/>
          <w:szCs w:val="19"/>
          <w:lang w:val="vi-VN"/>
        </w:rPr>
        <w:t>òa án nhân dân các cấp trong xây dựng, hoàn thiện Nhà nước pháp quyền xã hội chủ nghĩa Việt Nam</w:t>
      </w:r>
      <w:r w:rsidRPr="00056C69">
        <w:rPr>
          <w:rFonts w:ascii="Noto Serif" w:hAnsi="Noto Serif" w:cs="Noto Serif"/>
          <w:w w:val="90"/>
          <w:sz w:val="19"/>
          <w:szCs w:val="19"/>
          <w:lang w:val="vi-VN"/>
        </w:rPr>
        <w:t>, https://www.</w:t>
      </w:r>
      <w:r w:rsidRPr="00056C69">
        <w:rPr>
          <w:rFonts w:ascii="Noto Serif" w:hAnsi="Noto Serif" w:cs="Noto Serif"/>
          <w:w w:val="90"/>
          <w:sz w:val="19"/>
          <w:szCs w:val="19"/>
          <w:lang w:val="en-GB"/>
        </w:rPr>
        <w:br/>
      </w:r>
      <w:r w:rsidRPr="00056C69">
        <w:rPr>
          <w:rFonts w:ascii="Noto Serif" w:hAnsi="Noto Serif" w:cs="Noto Serif"/>
          <w:w w:val="90"/>
          <w:sz w:val="19"/>
          <w:szCs w:val="19"/>
          <w:lang w:val="vi-VN"/>
        </w:rPr>
        <w:t>tapchicongsan.org.vn.</w:t>
      </w:r>
    </w:p>
  </w:footnote>
  <w:footnote w:id="30">
    <w:p w14:paraId="77B9374B" w14:textId="7F7E1ACB"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Trần Ngọc Đường</w:t>
      </w:r>
      <w:r w:rsidRPr="00056C69">
        <w:rPr>
          <w:rFonts w:ascii="Noto Serif" w:hAnsi="Noto Serif" w:cs="Noto Serif"/>
          <w:w w:val="90"/>
          <w:sz w:val="19"/>
          <w:szCs w:val="19"/>
          <w:lang w:val="en-US"/>
        </w:rPr>
        <w:t>:</w:t>
      </w:r>
      <w:r w:rsidRPr="00056C69">
        <w:rPr>
          <w:rFonts w:ascii="Noto Serif" w:hAnsi="Noto Serif" w:cs="Noto Serif"/>
          <w:w w:val="90"/>
          <w:sz w:val="19"/>
          <w:szCs w:val="19"/>
          <w:lang w:val="vi-VN"/>
        </w:rPr>
        <w:t xml:space="preserve"> </w:t>
      </w:r>
      <w:r w:rsidRPr="00056C69">
        <w:rPr>
          <w:rFonts w:ascii="Noto Serif" w:hAnsi="Noto Serif" w:cs="Noto Serif"/>
          <w:i/>
          <w:iCs/>
          <w:w w:val="90"/>
          <w:sz w:val="19"/>
          <w:szCs w:val="19"/>
          <w:lang w:val="vi-VN"/>
        </w:rPr>
        <w:t>Hoàn thiện cơ chế kiểm soát quyền lực nhà nước ở Việt Nam hiện nay</w:t>
      </w:r>
      <w:r w:rsidRPr="00056C69">
        <w:rPr>
          <w:rFonts w:ascii="Noto Serif" w:hAnsi="Noto Serif" w:cs="Noto Serif"/>
          <w:w w:val="90"/>
          <w:sz w:val="19"/>
          <w:szCs w:val="19"/>
          <w:lang w:val="vi-VN"/>
        </w:rPr>
        <w:t>, https://www.quanlynhanuoc.vn.</w:t>
      </w:r>
    </w:p>
  </w:footnote>
  <w:footnote w:id="31">
    <w:p w14:paraId="178B2498" w14:textId="1C1B41F0"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II</w:t>
      </w:r>
      <w:r w:rsidRPr="00056C69">
        <w:rPr>
          <w:rFonts w:ascii="Noto Serif" w:hAnsi="Noto Serif" w:cs="Noto Serif"/>
          <w:w w:val="90"/>
          <w:sz w:val="19"/>
          <w:szCs w:val="19"/>
          <w:lang w:val="vi-VN"/>
        </w:rPr>
        <w:t>, tr.173-174.</w:t>
      </w:r>
    </w:p>
  </w:footnote>
  <w:footnote w:id="32">
    <w:p w14:paraId="5007A7DF" w14:textId="6752F552"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II</w:t>
      </w:r>
      <w:r w:rsidRPr="00056C69">
        <w:rPr>
          <w:rFonts w:ascii="Noto Serif" w:hAnsi="Noto Serif" w:cs="Noto Serif"/>
          <w:w w:val="90"/>
          <w:sz w:val="19"/>
          <w:szCs w:val="19"/>
          <w:lang w:val="vi-VN"/>
        </w:rPr>
        <w:t>, tr.170.</w:t>
      </w:r>
    </w:p>
  </w:footnote>
  <w:footnote w:id="33">
    <w:p w14:paraId="50BFE8E2" w14:textId="13135584"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Characters"/>
          <w:rFonts w:ascii="Noto Serif" w:hAnsi="Noto Serif" w:cs="Noto Serif"/>
          <w:w w:val="90"/>
          <w:sz w:val="19"/>
          <w:szCs w:val="19"/>
        </w:rPr>
        <w:footnoteRef/>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II</w:t>
      </w:r>
      <w:r w:rsidRPr="00056C69">
        <w:rPr>
          <w:rFonts w:ascii="Noto Serif" w:hAnsi="Noto Serif" w:cs="Noto Serif"/>
          <w:w w:val="90"/>
          <w:sz w:val="19"/>
          <w:szCs w:val="19"/>
          <w:lang w:val="vi-VN"/>
        </w:rPr>
        <w:t>, tr.222.</w:t>
      </w:r>
    </w:p>
  </w:footnote>
  <w:footnote w:id="34">
    <w:p w14:paraId="6D55FBE4" w14:textId="699027EA" w:rsidR="001E69C1" w:rsidRPr="00056C69" w:rsidRDefault="001E69C1" w:rsidP="00622D3F">
      <w:pPr>
        <w:spacing w:before="40" w:after="0" w:line="260" w:lineRule="exact"/>
        <w:contextualSpacing/>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3</w:t>
      </w:r>
      <w:r w:rsidRPr="00056C69">
        <w:rPr>
          <w:rFonts w:ascii="Noto Serif" w:hAnsi="Noto Serif" w:cs="Noto Serif"/>
          <w:w w:val="90"/>
          <w:sz w:val="19"/>
          <w:szCs w:val="19"/>
          <w:lang w:val="vi-VN"/>
        </w:rPr>
        <w:t xml:space="preserve"> Ban Chấp hành Trung ương: </w:t>
      </w:r>
      <w:r w:rsidRPr="00056C69">
        <w:rPr>
          <w:rFonts w:ascii="Noto Serif" w:hAnsi="Noto Serif" w:cs="Noto Serif"/>
          <w:i/>
          <w:iCs/>
          <w:w w:val="90"/>
          <w:sz w:val="19"/>
          <w:szCs w:val="19"/>
          <w:lang w:val="vi-VN"/>
        </w:rPr>
        <w:t>Nghị quyết số 27-NQ/TW Hội nghị lần thứ 6 Ban Chấp hành Trung ương Đảng khóa XIII về tiếp tục xây dựng và hoàn thiện Nhà nước pháp quyền xã hội chủ nghĩa Việt Nam trong giai đoạn mới</w:t>
      </w:r>
      <w:r w:rsidRPr="00056C69">
        <w:rPr>
          <w:rFonts w:ascii="Noto Serif" w:hAnsi="Noto Serif" w:cs="Noto Serif"/>
          <w:w w:val="90"/>
          <w:sz w:val="19"/>
          <w:szCs w:val="19"/>
          <w:lang w:val="vi-VN"/>
        </w:rPr>
        <w:t xml:space="preserve">, </w:t>
      </w:r>
      <w:r w:rsidRPr="00056C69">
        <w:rPr>
          <w:rFonts w:ascii="Noto Serif" w:hAnsi="Noto Serif" w:cs="Noto Serif"/>
          <w:w w:val="90"/>
          <w:sz w:val="19"/>
          <w:szCs w:val="19"/>
          <w:lang w:eastAsia="en-SG"/>
        </w:rPr>
        <w:t xml:space="preserve">Hà Nội, </w:t>
      </w:r>
      <w:r w:rsidRPr="00056C69">
        <w:rPr>
          <w:rFonts w:ascii="Noto Serif" w:hAnsi="Noto Serif" w:cs="Noto Serif"/>
          <w:w w:val="90"/>
          <w:sz w:val="19"/>
          <w:szCs w:val="19"/>
          <w:lang w:val="vi-VN" w:eastAsia="en-SG"/>
        </w:rPr>
        <w:t xml:space="preserve">ngày </w:t>
      </w:r>
      <w:r w:rsidRPr="00056C69">
        <w:rPr>
          <w:rFonts w:ascii="Noto Serif" w:hAnsi="Noto Serif" w:cs="Noto Serif"/>
          <w:w w:val="90"/>
          <w:sz w:val="19"/>
          <w:szCs w:val="19"/>
          <w:lang w:val="en-GB" w:eastAsia="en-SG"/>
        </w:rPr>
        <w:t>0</w:t>
      </w:r>
      <w:r w:rsidRPr="00056C69">
        <w:rPr>
          <w:rFonts w:ascii="Noto Serif" w:hAnsi="Noto Serif" w:cs="Noto Serif"/>
          <w:w w:val="90"/>
          <w:sz w:val="19"/>
          <w:szCs w:val="19"/>
          <w:lang w:val="vi-VN" w:eastAsia="en-SG"/>
        </w:rPr>
        <w:t>9/11/2022</w:t>
      </w:r>
      <w:r w:rsidRPr="00056C69">
        <w:rPr>
          <w:rFonts w:ascii="Noto Serif" w:hAnsi="Noto Serif" w:cs="Noto Serif"/>
          <w:w w:val="90"/>
          <w:sz w:val="19"/>
          <w:szCs w:val="19"/>
          <w:lang w:val="vi-VN"/>
        </w:rPr>
        <w:t>.</w:t>
      </w:r>
    </w:p>
  </w:footnote>
  <w:footnote w:id="35">
    <w:p w14:paraId="16AD5936" w14:textId="24E6BA9E"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II</w:t>
      </w:r>
      <w:r w:rsidRPr="00056C69">
        <w:rPr>
          <w:rFonts w:ascii="Noto Serif" w:hAnsi="Noto Serif" w:cs="Noto Serif"/>
          <w:w w:val="90"/>
          <w:sz w:val="19"/>
          <w:szCs w:val="19"/>
          <w:lang w:val="vi-VN"/>
        </w:rPr>
        <w:t>, tr.227.</w:t>
      </w:r>
    </w:p>
  </w:footnote>
  <w:footnote w:id="36">
    <w:p w14:paraId="3659985C" w14:textId="2DB74EF8"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w:t>
      </w:r>
      <w:r w:rsidRPr="00056C69">
        <w:rPr>
          <w:rFonts w:ascii="Noto Serif" w:hAnsi="Noto Serif" w:cs="Noto Serif"/>
          <w:w w:val="90"/>
          <w:sz w:val="19"/>
          <w:szCs w:val="19"/>
          <w:lang w:val="vi-VN"/>
        </w:rPr>
        <w:t>, tr.</w:t>
      </w:r>
      <w:r w:rsidRPr="00056C69">
        <w:rPr>
          <w:rFonts w:ascii="Noto Serif" w:hAnsi="Noto Serif" w:cs="Noto Serif"/>
          <w:w w:val="90"/>
          <w:sz w:val="19"/>
          <w:szCs w:val="19"/>
          <w:lang w:val="en-US"/>
        </w:rPr>
        <w:t>120-</w:t>
      </w:r>
      <w:r w:rsidRPr="00056C69">
        <w:rPr>
          <w:rFonts w:ascii="Noto Serif" w:hAnsi="Noto Serif" w:cs="Noto Serif"/>
          <w:w w:val="90"/>
          <w:sz w:val="19"/>
          <w:szCs w:val="19"/>
          <w:lang w:val="vi-VN"/>
        </w:rPr>
        <w:t>121.</w:t>
      </w:r>
    </w:p>
  </w:footnote>
  <w:footnote w:id="37">
    <w:p w14:paraId="2636CB87" w14:textId="42D2E297"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4</w:t>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w:t>
      </w:r>
      <w:r w:rsidRPr="00056C69">
        <w:rPr>
          <w:rFonts w:ascii="Noto Serif" w:hAnsi="Noto Serif" w:cs="Noto Serif"/>
          <w:w w:val="90"/>
          <w:sz w:val="19"/>
          <w:szCs w:val="19"/>
          <w:lang w:val="vi-VN"/>
        </w:rPr>
        <w:t>, tr.122</w:t>
      </w:r>
      <w:r w:rsidRPr="00056C69">
        <w:rPr>
          <w:rFonts w:ascii="Noto Serif" w:hAnsi="Noto Serif" w:cs="Noto Serif"/>
          <w:w w:val="90"/>
          <w:sz w:val="19"/>
          <w:szCs w:val="19"/>
          <w:lang w:val="en-GB"/>
        </w:rPr>
        <w:t>; 128</w:t>
      </w:r>
      <w:r w:rsidRPr="00056C69">
        <w:rPr>
          <w:rFonts w:ascii="Noto Serif" w:hAnsi="Noto Serif" w:cs="Noto Serif"/>
          <w:w w:val="90"/>
          <w:sz w:val="19"/>
          <w:szCs w:val="19"/>
          <w:lang w:val="vi-VN"/>
        </w:rPr>
        <w:t>.</w:t>
      </w:r>
    </w:p>
  </w:footnote>
  <w:footnote w:id="38">
    <w:p w14:paraId="1F2AC62C" w14:textId="7FEF8772"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3</w:t>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Ban Chấp hành </w:t>
      </w:r>
      <w:r w:rsidRPr="00056C69">
        <w:rPr>
          <w:rFonts w:ascii="Noto Serif" w:hAnsi="Noto Serif" w:cs="Noto Serif"/>
          <w:w w:val="90"/>
          <w:sz w:val="19"/>
          <w:szCs w:val="19"/>
          <w:lang w:val="en-US"/>
        </w:rPr>
        <w:t>T</w:t>
      </w:r>
      <w:r w:rsidRPr="00056C69">
        <w:rPr>
          <w:rFonts w:ascii="Noto Serif" w:hAnsi="Noto Serif" w:cs="Noto Serif"/>
          <w:w w:val="90"/>
          <w:sz w:val="19"/>
          <w:szCs w:val="19"/>
          <w:lang w:val="vi-VN"/>
        </w:rPr>
        <w:t xml:space="preserve">rung ương Đảng: </w:t>
      </w:r>
      <w:r w:rsidRPr="00056C69">
        <w:rPr>
          <w:rFonts w:ascii="Noto Serif" w:hAnsi="Noto Serif" w:cs="Noto Serif"/>
          <w:i/>
          <w:w w:val="90"/>
          <w:sz w:val="19"/>
          <w:szCs w:val="19"/>
          <w:lang w:val="vi-VN" w:eastAsia="en-SG"/>
        </w:rPr>
        <w:t xml:space="preserve">Nghị quyết số 66-NQ/TW về đổi mới công tác xây dựng và thi hành pháp luật đáp ứng yêu cầu phát triển đất nước trong kỷ nguyên mới, </w:t>
      </w:r>
      <w:r w:rsidRPr="00056C69">
        <w:rPr>
          <w:rFonts w:ascii="Noto Serif" w:hAnsi="Noto Serif" w:cs="Noto Serif"/>
          <w:w w:val="90"/>
          <w:sz w:val="19"/>
          <w:szCs w:val="19"/>
          <w:lang w:val="en-US" w:eastAsia="en-SG"/>
        </w:rPr>
        <w:t xml:space="preserve">Hà Nội, </w:t>
      </w:r>
      <w:r w:rsidRPr="00056C69">
        <w:rPr>
          <w:rFonts w:ascii="Noto Serif" w:hAnsi="Noto Serif" w:cs="Noto Serif"/>
          <w:w w:val="90"/>
          <w:sz w:val="19"/>
          <w:szCs w:val="19"/>
          <w:lang w:val="vi-VN" w:eastAsia="en-SG"/>
        </w:rPr>
        <w:t>ngày 30</w:t>
      </w:r>
      <w:r w:rsidRPr="00056C69">
        <w:rPr>
          <w:rFonts w:ascii="Noto Serif" w:hAnsi="Noto Serif" w:cs="Noto Serif"/>
          <w:w w:val="90"/>
          <w:sz w:val="19"/>
          <w:szCs w:val="19"/>
          <w:lang w:val="en-US" w:eastAsia="en-SG"/>
        </w:rPr>
        <w:t>/</w:t>
      </w:r>
      <w:r w:rsidRPr="00056C69">
        <w:rPr>
          <w:rFonts w:ascii="Noto Serif" w:hAnsi="Noto Serif" w:cs="Noto Serif"/>
          <w:w w:val="90"/>
          <w:sz w:val="19"/>
          <w:szCs w:val="19"/>
          <w:lang w:val="vi-VN" w:eastAsia="en-SG"/>
        </w:rPr>
        <w:t>4/2025</w:t>
      </w:r>
      <w:r w:rsidRPr="00056C69">
        <w:rPr>
          <w:rFonts w:ascii="Noto Serif" w:hAnsi="Noto Serif" w:cs="Noto Serif"/>
          <w:iCs/>
          <w:w w:val="90"/>
          <w:sz w:val="19"/>
          <w:szCs w:val="19"/>
          <w:lang w:val="vi-VN" w:eastAsia="en-SG"/>
        </w:rPr>
        <w:t>.</w:t>
      </w:r>
    </w:p>
  </w:footnote>
  <w:footnote w:id="39">
    <w:p w14:paraId="474499E8" w14:textId="46BD3D7A"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2, 4</w:t>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w:t>
      </w:r>
      <w:r w:rsidRPr="00056C69">
        <w:rPr>
          <w:rFonts w:ascii="Noto Serif" w:hAnsi="Noto Serif" w:cs="Noto Serif"/>
          <w:w w:val="90"/>
          <w:sz w:val="19"/>
          <w:szCs w:val="19"/>
          <w:lang w:val="en-US"/>
        </w:rPr>
        <w:t>I</w:t>
      </w:r>
      <w:r w:rsidRPr="00056C69">
        <w:rPr>
          <w:rFonts w:ascii="Noto Serif" w:hAnsi="Noto Serif" w:cs="Noto Serif"/>
          <w:w w:val="90"/>
          <w:sz w:val="19"/>
          <w:szCs w:val="19"/>
          <w:lang w:val="vi-VN"/>
        </w:rPr>
        <w:t>, tr.106-107</w:t>
      </w:r>
      <w:r w:rsidRPr="00056C69">
        <w:rPr>
          <w:rFonts w:ascii="Noto Serif" w:hAnsi="Noto Serif" w:cs="Noto Serif"/>
          <w:w w:val="90"/>
          <w:sz w:val="19"/>
          <w:szCs w:val="19"/>
          <w:lang w:val="en-GB"/>
        </w:rPr>
        <w:t>; 106; 121</w:t>
      </w:r>
      <w:r w:rsidRPr="00056C69">
        <w:rPr>
          <w:rFonts w:ascii="Noto Serif" w:hAnsi="Noto Serif" w:cs="Noto Serif"/>
          <w:w w:val="90"/>
          <w:sz w:val="19"/>
          <w:szCs w:val="19"/>
          <w:lang w:val="vi-VN"/>
        </w:rPr>
        <w:t>.</w:t>
      </w:r>
    </w:p>
  </w:footnote>
  <w:footnote w:id="40">
    <w:p w14:paraId="3FD652C0" w14:textId="67D40B6C"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Pr>
        <w:t>3</w:t>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Ban Chấp hành </w:t>
      </w:r>
      <w:r w:rsidRPr="00056C69">
        <w:rPr>
          <w:rFonts w:ascii="Noto Serif" w:hAnsi="Noto Serif" w:cs="Noto Serif"/>
          <w:w w:val="90"/>
          <w:sz w:val="19"/>
          <w:szCs w:val="19"/>
          <w:lang w:val="en-US"/>
        </w:rPr>
        <w:t>T</w:t>
      </w:r>
      <w:r w:rsidRPr="00056C69">
        <w:rPr>
          <w:rFonts w:ascii="Noto Serif" w:hAnsi="Noto Serif" w:cs="Noto Serif"/>
          <w:w w:val="90"/>
          <w:sz w:val="19"/>
          <w:szCs w:val="19"/>
          <w:lang w:val="vi-VN"/>
        </w:rPr>
        <w:t xml:space="preserve">rung ương Đảng: </w:t>
      </w:r>
      <w:r w:rsidRPr="00056C69">
        <w:rPr>
          <w:rFonts w:ascii="Noto Serif" w:hAnsi="Noto Serif" w:cs="Noto Serif"/>
          <w:i/>
          <w:w w:val="90"/>
          <w:sz w:val="19"/>
          <w:szCs w:val="19"/>
          <w:lang w:val="vi-VN" w:eastAsia="en-SG"/>
        </w:rPr>
        <w:t xml:space="preserve">Nghị quyết số 66 -NQ/TW về đổi mới công tác xây dựng và thi hành pháp luật đáp ứng yêu cầu phát triển đất nước trong kỷ nguyên mới, </w:t>
      </w:r>
      <w:r w:rsidRPr="00056C69">
        <w:rPr>
          <w:rFonts w:ascii="Noto Serif" w:hAnsi="Noto Serif" w:cs="Noto Serif"/>
          <w:w w:val="90"/>
          <w:sz w:val="19"/>
          <w:szCs w:val="19"/>
          <w:lang w:val="en-US" w:eastAsia="en-SG"/>
        </w:rPr>
        <w:t xml:space="preserve">Hà Nội, </w:t>
      </w:r>
      <w:r w:rsidRPr="00056C69">
        <w:rPr>
          <w:rFonts w:ascii="Noto Serif" w:hAnsi="Noto Serif" w:cs="Noto Serif"/>
          <w:w w:val="90"/>
          <w:sz w:val="19"/>
          <w:szCs w:val="19"/>
          <w:lang w:val="vi-VN" w:eastAsia="en-SG"/>
        </w:rPr>
        <w:t>ngày 30</w:t>
      </w:r>
      <w:r w:rsidRPr="00056C69">
        <w:rPr>
          <w:rFonts w:ascii="Noto Serif" w:hAnsi="Noto Serif" w:cs="Noto Serif"/>
          <w:w w:val="90"/>
          <w:sz w:val="19"/>
          <w:szCs w:val="19"/>
          <w:lang w:val="en-US" w:eastAsia="en-SG"/>
        </w:rPr>
        <w:t>/</w:t>
      </w:r>
      <w:r w:rsidRPr="00056C69">
        <w:rPr>
          <w:rFonts w:ascii="Noto Serif" w:hAnsi="Noto Serif" w:cs="Noto Serif"/>
          <w:w w:val="90"/>
          <w:sz w:val="19"/>
          <w:szCs w:val="19"/>
          <w:lang w:val="vi-VN" w:eastAsia="en-SG"/>
        </w:rPr>
        <w:t>4/2025</w:t>
      </w:r>
      <w:r w:rsidRPr="00056C69">
        <w:rPr>
          <w:rFonts w:ascii="Noto Serif" w:hAnsi="Noto Serif" w:cs="Noto Serif"/>
          <w:iCs/>
          <w:w w:val="90"/>
          <w:sz w:val="19"/>
          <w:szCs w:val="19"/>
          <w:lang w:val="vi-VN" w:eastAsia="en-SG"/>
        </w:rPr>
        <w:t>.</w:t>
      </w:r>
    </w:p>
  </w:footnote>
  <w:footnote w:id="41">
    <w:p w14:paraId="1AA1B005" w14:textId="11965E05"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vi-VN"/>
        </w:rPr>
        <w:t xml:space="preserve">Ban Chấp hành </w:t>
      </w:r>
      <w:r w:rsidRPr="00056C69">
        <w:rPr>
          <w:rFonts w:ascii="Noto Serif" w:hAnsi="Noto Serif" w:cs="Noto Serif"/>
          <w:w w:val="90"/>
          <w:sz w:val="19"/>
          <w:szCs w:val="19"/>
          <w:lang w:val="en-US"/>
        </w:rPr>
        <w:t>T</w:t>
      </w:r>
      <w:r w:rsidRPr="00056C69">
        <w:rPr>
          <w:rFonts w:ascii="Noto Serif" w:hAnsi="Noto Serif" w:cs="Noto Serif"/>
          <w:w w:val="90"/>
          <w:sz w:val="19"/>
          <w:szCs w:val="19"/>
          <w:lang w:val="vi-VN"/>
        </w:rPr>
        <w:t xml:space="preserve">rung ương Đảng: </w:t>
      </w:r>
      <w:r w:rsidRPr="00056C69">
        <w:rPr>
          <w:rFonts w:ascii="Noto Serif" w:hAnsi="Noto Serif" w:cs="Noto Serif"/>
          <w:i/>
          <w:w w:val="90"/>
          <w:sz w:val="19"/>
          <w:szCs w:val="19"/>
          <w:lang w:val="vi-VN" w:eastAsia="en-SG"/>
        </w:rPr>
        <w:t xml:space="preserve">Nghị quyết số 66 -NQ/TW về đổi mới công tác xây dựng và thi hành pháp luật đáp ứng yêu cầu phát triển đất nước trong kỷ nguyên mới, </w:t>
      </w:r>
      <w:r w:rsidRPr="00056C69">
        <w:rPr>
          <w:rFonts w:ascii="Noto Serif" w:hAnsi="Noto Serif" w:cs="Noto Serif"/>
          <w:w w:val="90"/>
          <w:sz w:val="19"/>
          <w:szCs w:val="19"/>
          <w:lang w:val="en-US" w:eastAsia="en-SG"/>
        </w:rPr>
        <w:t xml:space="preserve">Hà Nội, </w:t>
      </w:r>
      <w:r w:rsidRPr="00056C69">
        <w:rPr>
          <w:rFonts w:ascii="Noto Serif" w:hAnsi="Noto Serif" w:cs="Noto Serif"/>
          <w:w w:val="90"/>
          <w:sz w:val="19"/>
          <w:szCs w:val="19"/>
          <w:lang w:val="vi-VN" w:eastAsia="en-SG"/>
        </w:rPr>
        <w:t>ngày 30</w:t>
      </w:r>
      <w:r w:rsidRPr="00056C69">
        <w:rPr>
          <w:rFonts w:ascii="Noto Serif" w:hAnsi="Noto Serif" w:cs="Noto Serif"/>
          <w:w w:val="90"/>
          <w:sz w:val="19"/>
          <w:szCs w:val="19"/>
          <w:lang w:val="en-US" w:eastAsia="en-SG"/>
        </w:rPr>
        <w:t>/</w:t>
      </w:r>
      <w:r w:rsidRPr="00056C69">
        <w:rPr>
          <w:rFonts w:ascii="Noto Serif" w:hAnsi="Noto Serif" w:cs="Noto Serif"/>
          <w:w w:val="90"/>
          <w:sz w:val="19"/>
          <w:szCs w:val="19"/>
          <w:lang w:val="vi-VN" w:eastAsia="en-SG"/>
        </w:rPr>
        <w:t>4/2025</w:t>
      </w:r>
      <w:r w:rsidRPr="00056C69">
        <w:rPr>
          <w:rFonts w:ascii="Noto Serif" w:hAnsi="Noto Serif" w:cs="Noto Serif"/>
          <w:iCs/>
          <w:w w:val="90"/>
          <w:sz w:val="19"/>
          <w:szCs w:val="19"/>
          <w:lang w:val="vi-VN" w:eastAsia="en-SG"/>
        </w:rPr>
        <w:t>.</w:t>
      </w:r>
    </w:p>
  </w:footnote>
  <w:footnote w:id="42">
    <w:p w14:paraId="47EA708E" w14:textId="7F2DEF5E" w:rsidR="001E69C1" w:rsidRPr="00056C69" w:rsidRDefault="001E69C1" w:rsidP="00622D3F">
      <w:pPr>
        <w:pStyle w:val="FootnoteText"/>
        <w:widowControl w:val="0"/>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t.I, tr.126.</w:t>
      </w:r>
    </w:p>
  </w:footnote>
  <w:footnote w:id="43">
    <w:p w14:paraId="07ECCF08" w14:textId="3A47CA4C"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2, 3</w:t>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t.I, tr.134</w:t>
      </w:r>
      <w:r w:rsidRPr="00056C69">
        <w:rPr>
          <w:rFonts w:ascii="Noto Serif" w:hAnsi="Noto Serif" w:cs="Noto Serif"/>
          <w:w w:val="90"/>
          <w:sz w:val="19"/>
          <w:szCs w:val="19"/>
          <w:lang w:val="en-GB"/>
        </w:rPr>
        <w:t>; 127; 127</w:t>
      </w:r>
      <w:r w:rsidRPr="00056C69">
        <w:rPr>
          <w:rFonts w:ascii="Noto Serif" w:hAnsi="Noto Serif" w:cs="Noto Serif"/>
          <w:w w:val="90"/>
          <w:sz w:val="19"/>
          <w:szCs w:val="19"/>
          <w:lang w:val="vi-VN"/>
        </w:rPr>
        <w:t>.</w:t>
      </w:r>
    </w:p>
  </w:footnote>
  <w:footnote w:id="44">
    <w:p w14:paraId="50B7743D" w14:textId="182457D0"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t.I, tr.128.</w:t>
      </w:r>
    </w:p>
  </w:footnote>
  <w:footnote w:id="45">
    <w:p w14:paraId="28F337E1" w14:textId="30685175"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lang w:val="vi-VN"/>
        </w:rPr>
        <w:t xml:space="preserve"> Đảng Cộng sản Việt Nam: </w:t>
      </w:r>
      <w:r w:rsidRPr="00056C69">
        <w:rPr>
          <w:rFonts w:ascii="Noto Serif" w:hAnsi="Noto Serif" w:cs="Noto Serif"/>
          <w:i/>
          <w:w w:val="90"/>
          <w:sz w:val="19"/>
          <w:szCs w:val="19"/>
          <w:lang w:val="vi-VN"/>
        </w:rPr>
        <w:t>Văn kiện Đại hội đại biểu toàn quốc lần thứ XIV</w:t>
      </w:r>
      <w:r w:rsidRPr="00056C69">
        <w:rPr>
          <w:rFonts w:ascii="Noto Serif" w:hAnsi="Noto Serif" w:cs="Noto Serif"/>
          <w:w w:val="90"/>
          <w:sz w:val="19"/>
          <w:szCs w:val="19"/>
          <w:lang w:val="vi-VN"/>
        </w:rPr>
        <w:t>, Nxb.Chính trị quốc gia Sự thật, H.2026, t.I, tr.129.</w:t>
      </w:r>
    </w:p>
  </w:footnote>
  <w:footnote w:id="46">
    <w:p w14:paraId="44AA3DFE" w14:textId="3F5DE958"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 xml:space="preserve">Văn kiện Đại hội đại biểu toàn quốc lần thứ XIV, </w:t>
      </w:r>
      <w:r w:rsidRPr="00056C69">
        <w:rPr>
          <w:rFonts w:ascii="Noto Serif" w:hAnsi="Noto Serif" w:cs="Noto Serif"/>
          <w:w w:val="90"/>
          <w:sz w:val="19"/>
          <w:szCs w:val="19"/>
        </w:rPr>
        <w:t xml:space="preserve">Nxb.Chính trị quốc gia Sự thật H.2026, </w:t>
      </w:r>
      <w:r w:rsidRPr="00056C69">
        <w:rPr>
          <w:rFonts w:ascii="Noto Serif" w:hAnsi="Noto Serif" w:cs="Noto Serif"/>
          <w:w w:val="90"/>
          <w:sz w:val="19"/>
          <w:szCs w:val="19"/>
          <w:lang w:val="en-US"/>
        </w:rPr>
        <w:t xml:space="preserve">t.II, </w:t>
      </w:r>
      <w:r w:rsidRPr="00056C69">
        <w:rPr>
          <w:rFonts w:ascii="Noto Serif" w:hAnsi="Noto Serif" w:cs="Noto Serif"/>
          <w:w w:val="90"/>
          <w:sz w:val="19"/>
          <w:szCs w:val="19"/>
        </w:rPr>
        <w:t>tr.</w:t>
      </w:r>
      <w:r w:rsidRPr="00056C69">
        <w:rPr>
          <w:rFonts w:ascii="Noto Serif" w:hAnsi="Noto Serif" w:cs="Noto Serif"/>
          <w:w w:val="90"/>
          <w:sz w:val="19"/>
          <w:szCs w:val="19"/>
          <w:lang w:val="en-US"/>
        </w:rPr>
        <w:t>1</w:t>
      </w:r>
      <w:r w:rsidRPr="00056C69">
        <w:rPr>
          <w:rFonts w:ascii="Noto Serif" w:hAnsi="Noto Serif" w:cs="Noto Serif"/>
          <w:w w:val="90"/>
          <w:sz w:val="19"/>
          <w:szCs w:val="19"/>
        </w:rPr>
        <w:t>56.</w:t>
      </w:r>
    </w:p>
  </w:footnote>
  <w:footnote w:id="47">
    <w:p w14:paraId="52191D9A" w14:textId="6206C9E6" w:rsidR="001E69C1" w:rsidRPr="00056C69" w:rsidRDefault="001E69C1" w:rsidP="00056C69">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ủy Chính phủ: </w:t>
      </w:r>
      <w:r w:rsidRPr="00056C69">
        <w:rPr>
          <w:rFonts w:ascii="Noto Serif" w:hAnsi="Noto Serif" w:cs="Noto Serif"/>
          <w:i/>
          <w:w w:val="90"/>
          <w:sz w:val="19"/>
          <w:szCs w:val="19"/>
        </w:rPr>
        <w:t>Báo cáo số 345-BC/ĐU về sơ kết 01 năm hoạt động của Chính phủ và chính quyền địa phương 02 cấp</w:t>
      </w:r>
      <w:r w:rsidRPr="00056C69">
        <w:rPr>
          <w:rFonts w:ascii="Noto Serif" w:hAnsi="Noto Serif" w:cs="Noto Serif"/>
          <w:w w:val="90"/>
          <w:sz w:val="19"/>
          <w:szCs w:val="19"/>
        </w:rPr>
        <w:t xml:space="preserve">, </w:t>
      </w:r>
      <w:r w:rsidRPr="00056C69">
        <w:rPr>
          <w:rFonts w:ascii="Noto Serif" w:eastAsia="Calibri" w:hAnsi="Noto Serif" w:cs="Noto Serif"/>
          <w:w w:val="90"/>
          <w:sz w:val="19"/>
          <w:szCs w:val="19"/>
          <w:lang w:val="en-US" w:eastAsia="en-US"/>
        </w:rPr>
        <w:t xml:space="preserve">tài liệu lưu hành nội bộ, Hà Nội, </w:t>
      </w:r>
      <w:r w:rsidRPr="00056C69">
        <w:rPr>
          <w:rFonts w:ascii="Noto Serif" w:hAnsi="Noto Serif" w:cs="Noto Serif"/>
          <w:w w:val="90"/>
          <w:sz w:val="19"/>
          <w:szCs w:val="19"/>
        </w:rPr>
        <w:t>ngày 09/6/2026</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tr.3.</w:t>
      </w:r>
    </w:p>
  </w:footnote>
  <w:footnote w:id="48">
    <w:p w14:paraId="28917F1A" w14:textId="77777777"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Bộ Nội vụ</w:t>
      </w:r>
      <w:r w:rsidRPr="00056C69">
        <w:rPr>
          <w:rFonts w:ascii="Noto Serif" w:hAnsi="Noto Serif" w:cs="Noto Serif"/>
          <w:w w:val="90"/>
          <w:sz w:val="19"/>
          <w:szCs w:val="19"/>
          <w:lang w:val="en-US"/>
        </w:rPr>
        <w:t xml:space="preserve">: </w:t>
      </w:r>
      <w:r w:rsidRPr="00056C69">
        <w:rPr>
          <w:rFonts w:ascii="Noto Serif" w:hAnsi="Noto Serif" w:cs="Noto Serif"/>
          <w:i/>
          <w:w w:val="90"/>
          <w:sz w:val="19"/>
          <w:szCs w:val="19"/>
        </w:rPr>
        <w:t>Báo cáo số 12845/BC-BNV tổng kết công tác năm 2025 và phương hướng, nhiệm vụ công tác năm 2026 của ngành Nội vụ</w:t>
      </w:r>
      <w:r w:rsidRPr="00056C69">
        <w:rPr>
          <w:rFonts w:ascii="Noto Serif" w:hAnsi="Noto Serif" w:cs="Noto Serif"/>
          <w:w w:val="90"/>
          <w:sz w:val="19"/>
          <w:szCs w:val="19"/>
          <w:lang w:val="en-US"/>
        </w:rPr>
        <w:t xml:space="preserve">, Hà Nội, </w:t>
      </w:r>
      <w:r w:rsidRPr="00056C69">
        <w:rPr>
          <w:rFonts w:ascii="Noto Serif" w:hAnsi="Noto Serif" w:cs="Noto Serif"/>
          <w:w w:val="90"/>
          <w:sz w:val="19"/>
          <w:szCs w:val="19"/>
        </w:rPr>
        <w:t>ngày 30/12/2025.</w:t>
      </w:r>
    </w:p>
  </w:footnote>
  <w:footnote w:id="49">
    <w:p w14:paraId="70C5E055" w14:textId="2E494673"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 xml:space="preserve">Văn kiện Đại hội </w:t>
      </w:r>
      <w:r w:rsidRPr="00056C69">
        <w:rPr>
          <w:rFonts w:ascii="Noto Serif" w:hAnsi="Noto Serif" w:cs="Noto Serif"/>
          <w:i/>
          <w:w w:val="90"/>
          <w:sz w:val="19"/>
          <w:szCs w:val="19"/>
          <w:lang w:val="en-US"/>
        </w:rPr>
        <w:t>đ</w:t>
      </w:r>
      <w:r w:rsidRPr="00056C69">
        <w:rPr>
          <w:rFonts w:ascii="Noto Serif" w:hAnsi="Noto Serif" w:cs="Noto Serif"/>
          <w:i/>
          <w:w w:val="90"/>
          <w:sz w:val="19"/>
          <w:szCs w:val="19"/>
        </w:rPr>
        <w:t xml:space="preserve">ại biểu toàn quốc lần </w:t>
      </w:r>
      <w:r w:rsidRPr="00056C69">
        <w:rPr>
          <w:rFonts w:ascii="Noto Serif" w:hAnsi="Noto Serif" w:cs="Noto Serif"/>
          <w:i/>
          <w:w w:val="90"/>
          <w:sz w:val="19"/>
          <w:szCs w:val="19"/>
          <w:lang w:val="en-US"/>
        </w:rPr>
        <w:t xml:space="preserve">thứ </w:t>
      </w:r>
      <w:r w:rsidRPr="00056C69">
        <w:rPr>
          <w:rFonts w:ascii="Noto Serif" w:hAnsi="Noto Serif" w:cs="Noto Serif"/>
          <w:i/>
          <w:w w:val="90"/>
          <w:sz w:val="19"/>
          <w:szCs w:val="19"/>
        </w:rPr>
        <w:t>XIV</w:t>
      </w:r>
      <w:r w:rsidRPr="00056C69">
        <w:rPr>
          <w:rFonts w:ascii="Noto Serif" w:hAnsi="Noto Serif" w:cs="Noto Serif"/>
          <w:w w:val="90"/>
          <w:sz w:val="19"/>
          <w:szCs w:val="19"/>
        </w:rPr>
        <w:t>, Nxb.Chính trị quốc gia Sự thật, H.2026, t.II,</w:t>
      </w:r>
      <w:r w:rsidRPr="00056C69">
        <w:rPr>
          <w:rFonts w:ascii="Noto Serif" w:hAnsi="Noto Serif" w:cs="Noto Serif"/>
          <w:i/>
          <w:w w:val="90"/>
          <w:sz w:val="19"/>
          <w:szCs w:val="19"/>
        </w:rPr>
        <w:t xml:space="preserve"> </w:t>
      </w:r>
      <w:r w:rsidRPr="00056C69">
        <w:rPr>
          <w:rFonts w:ascii="Noto Serif" w:hAnsi="Noto Serif" w:cs="Noto Serif"/>
          <w:w w:val="90"/>
          <w:sz w:val="19"/>
          <w:szCs w:val="19"/>
        </w:rPr>
        <w:t>tr.213</w:t>
      </w:r>
      <w:r w:rsidRPr="00056C69">
        <w:rPr>
          <w:rFonts w:ascii="Noto Serif" w:hAnsi="Noto Serif" w:cs="Noto Serif"/>
          <w:w w:val="90"/>
          <w:sz w:val="19"/>
          <w:szCs w:val="19"/>
          <w:lang w:val="en-US"/>
        </w:rPr>
        <w:t>-214</w:t>
      </w:r>
      <w:r w:rsidRPr="00056C69">
        <w:rPr>
          <w:rFonts w:ascii="Noto Serif" w:hAnsi="Noto Serif" w:cs="Noto Serif"/>
          <w:w w:val="90"/>
          <w:sz w:val="19"/>
          <w:szCs w:val="19"/>
        </w:rPr>
        <w:t>.</w:t>
      </w:r>
    </w:p>
  </w:footnote>
  <w:footnote w:id="50">
    <w:p w14:paraId="723C1F8D" w14:textId="65D8E49D" w:rsidR="001E69C1" w:rsidRPr="00056C69" w:rsidRDefault="001E69C1" w:rsidP="00C6026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ủy Chính phủ: </w:t>
      </w:r>
      <w:r w:rsidRPr="00056C69">
        <w:rPr>
          <w:rFonts w:ascii="Noto Serif" w:hAnsi="Noto Serif" w:cs="Noto Serif"/>
          <w:i/>
          <w:w w:val="90"/>
          <w:sz w:val="19"/>
          <w:szCs w:val="19"/>
        </w:rPr>
        <w:t>Báo cáo số 345-BC/ĐU về sơ kết 01 năm hoạt động của Chính phủ và chính quyền địa phương 02 cấp</w:t>
      </w:r>
      <w:r w:rsidRPr="00056C69">
        <w:rPr>
          <w:rFonts w:ascii="Noto Serif" w:hAnsi="Noto Serif" w:cs="Noto Serif"/>
          <w:w w:val="90"/>
          <w:sz w:val="19"/>
          <w:szCs w:val="19"/>
        </w:rPr>
        <w:t xml:space="preserve">, </w:t>
      </w:r>
      <w:r w:rsidRPr="00056C69">
        <w:rPr>
          <w:rFonts w:ascii="Noto Serif" w:eastAsia="Calibri" w:hAnsi="Noto Serif" w:cs="Noto Serif"/>
          <w:w w:val="90"/>
          <w:sz w:val="19"/>
          <w:szCs w:val="19"/>
          <w:lang w:val="en-US" w:eastAsia="en-US"/>
        </w:rPr>
        <w:t xml:space="preserve">tài liệu lưu hành nội bộ, Hà Nội, </w:t>
      </w:r>
      <w:r w:rsidRPr="00056C69">
        <w:rPr>
          <w:rFonts w:ascii="Noto Serif" w:hAnsi="Noto Serif" w:cs="Noto Serif"/>
          <w:w w:val="90"/>
          <w:sz w:val="19"/>
          <w:szCs w:val="19"/>
        </w:rPr>
        <w:t>ngày 09/6/2026</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tr.</w:t>
      </w:r>
      <w:r w:rsidRPr="00056C69">
        <w:rPr>
          <w:rFonts w:ascii="Noto Serif" w:hAnsi="Noto Serif" w:cs="Noto Serif"/>
          <w:w w:val="90"/>
          <w:sz w:val="19"/>
          <w:szCs w:val="19"/>
          <w:lang w:val="en-US"/>
        </w:rPr>
        <w:t>6</w:t>
      </w:r>
      <w:r w:rsidRPr="00056C69">
        <w:rPr>
          <w:rFonts w:ascii="Noto Serif" w:hAnsi="Noto Serif" w:cs="Noto Serif"/>
          <w:w w:val="90"/>
          <w:sz w:val="19"/>
          <w:szCs w:val="19"/>
        </w:rPr>
        <w:t>.</w:t>
      </w:r>
    </w:p>
  </w:footnote>
  <w:footnote w:id="51">
    <w:p w14:paraId="07935C09" w14:textId="3A7F11FD" w:rsidR="001E69C1" w:rsidRPr="00056C69" w:rsidRDefault="001E69C1" w:rsidP="00C6026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w:t>
      </w:r>
      <w:r w:rsidRPr="00056C69">
        <w:rPr>
          <w:rFonts w:ascii="Noto Serif" w:hAnsi="Noto Serif" w:cs="Noto Serif"/>
          <w:w w:val="90"/>
          <w:sz w:val="19"/>
          <w:szCs w:val="19"/>
          <w:lang w:val="en-GB"/>
        </w:rPr>
        <w:t xml:space="preserve">: </w:t>
      </w:r>
      <w:r w:rsidRPr="00056C69">
        <w:rPr>
          <w:rFonts w:ascii="Noto Serif" w:hAnsi="Noto Serif" w:cs="Noto Serif"/>
          <w:i/>
          <w:w w:val="90"/>
          <w:sz w:val="19"/>
          <w:szCs w:val="19"/>
        </w:rPr>
        <w:t xml:space="preserve">Văn kiện Đại hội đại biểu toàn quốc lần thứ XIV, </w:t>
      </w:r>
      <w:r w:rsidRPr="00056C69">
        <w:rPr>
          <w:rFonts w:ascii="Noto Serif" w:hAnsi="Noto Serif" w:cs="Noto Serif"/>
          <w:w w:val="90"/>
          <w:sz w:val="19"/>
          <w:szCs w:val="19"/>
        </w:rPr>
        <w:t>Nxb.Chính trị quốc gia Sự thật, H.2026, t.II, tr.176.</w:t>
      </w:r>
    </w:p>
  </w:footnote>
  <w:footnote w:id="52">
    <w:p w14:paraId="3B3E89D4" w14:textId="0E04FAB4" w:rsidR="001E69C1" w:rsidRPr="00056C69" w:rsidRDefault="001E69C1" w:rsidP="00AA3DDB">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2</w:t>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Xem </w:t>
      </w:r>
      <w:r w:rsidRPr="00056C69">
        <w:rPr>
          <w:rFonts w:ascii="Noto Serif" w:hAnsi="Noto Serif" w:cs="Noto Serif"/>
          <w:w w:val="90"/>
          <w:sz w:val="19"/>
          <w:szCs w:val="19"/>
        </w:rPr>
        <w:t xml:space="preserve">Đảng ủy Chính phủ: </w:t>
      </w:r>
      <w:r w:rsidRPr="00056C69">
        <w:rPr>
          <w:rFonts w:ascii="Noto Serif" w:hAnsi="Noto Serif" w:cs="Noto Serif"/>
          <w:i/>
          <w:w w:val="90"/>
          <w:sz w:val="19"/>
          <w:szCs w:val="19"/>
        </w:rPr>
        <w:t>Báo cáo số 345-BC/ĐU về sơ kết 01 năm hoạt động của Chính phủ và chính quyền địa phương 02 cấp</w:t>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Hà Nội, </w:t>
      </w:r>
      <w:r w:rsidRPr="00056C69">
        <w:rPr>
          <w:rFonts w:ascii="Noto Serif" w:hAnsi="Noto Serif" w:cs="Noto Serif"/>
          <w:w w:val="90"/>
          <w:sz w:val="19"/>
          <w:szCs w:val="19"/>
        </w:rPr>
        <w:t>ngày 09/6/2026</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tr.21, 26-27</w:t>
      </w:r>
      <w:r w:rsidRPr="00056C69">
        <w:rPr>
          <w:rFonts w:ascii="Noto Serif" w:hAnsi="Noto Serif" w:cs="Noto Serif"/>
          <w:w w:val="90"/>
          <w:sz w:val="19"/>
          <w:szCs w:val="19"/>
          <w:lang w:val="en-GB"/>
        </w:rPr>
        <w:t>; 21-22</w:t>
      </w:r>
      <w:r w:rsidRPr="00056C69">
        <w:rPr>
          <w:rFonts w:ascii="Noto Serif" w:hAnsi="Noto Serif" w:cs="Noto Serif"/>
          <w:w w:val="90"/>
          <w:sz w:val="19"/>
          <w:szCs w:val="19"/>
        </w:rPr>
        <w:t>.</w:t>
      </w:r>
    </w:p>
  </w:footnote>
  <w:footnote w:id="53">
    <w:p w14:paraId="3E3C632B" w14:textId="1763E6BC" w:rsidR="001E69C1" w:rsidRPr="00056C69" w:rsidRDefault="001E69C1" w:rsidP="000459E5">
      <w:pPr>
        <w:pStyle w:val="FootnoteText"/>
        <w:spacing w:before="40" w:line="260" w:lineRule="exact"/>
        <w:jc w:val="both"/>
        <w:rPr>
          <w:lang w:val="en-GB"/>
        </w:rPr>
      </w:pPr>
      <w:r w:rsidRPr="00056C69">
        <w:rPr>
          <w:rStyle w:val="FootnoteReference"/>
        </w:rPr>
        <w:footnoteRef/>
      </w:r>
      <w:r w:rsidRPr="00056C69">
        <w:t xml:space="preserve"> </w:t>
      </w:r>
      <w:r w:rsidRPr="00056C69">
        <w:rPr>
          <w:rFonts w:ascii="Noto Serif" w:hAnsi="Noto Serif" w:cs="Noto Serif"/>
          <w:w w:val="90"/>
          <w:sz w:val="19"/>
          <w:szCs w:val="19"/>
          <w:lang w:val="en-US"/>
        </w:rPr>
        <w:t xml:space="preserve">Xem </w:t>
      </w:r>
      <w:r w:rsidRPr="00056C69">
        <w:rPr>
          <w:rFonts w:ascii="Noto Serif" w:hAnsi="Noto Serif" w:cs="Noto Serif"/>
          <w:w w:val="90"/>
          <w:sz w:val="19"/>
          <w:szCs w:val="19"/>
        </w:rPr>
        <w:t xml:space="preserve">Đảng ủy Chính phủ: </w:t>
      </w:r>
      <w:r w:rsidRPr="00056C69">
        <w:rPr>
          <w:rFonts w:ascii="Noto Serif" w:hAnsi="Noto Serif" w:cs="Noto Serif"/>
          <w:i/>
          <w:w w:val="90"/>
          <w:sz w:val="19"/>
          <w:szCs w:val="19"/>
        </w:rPr>
        <w:t>Báo cáo số 345-BC/ĐU về sơ kết 01 năm hoạt động của Chính phủ và chính quyền địa phương 02 cấp</w:t>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Hà Nội, </w:t>
      </w:r>
      <w:r w:rsidRPr="00056C69">
        <w:rPr>
          <w:rFonts w:ascii="Noto Serif" w:hAnsi="Noto Serif" w:cs="Noto Serif"/>
          <w:w w:val="90"/>
          <w:sz w:val="19"/>
          <w:szCs w:val="19"/>
        </w:rPr>
        <w:t>ngày 09/6/2026</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tr.</w:t>
      </w:r>
      <w:r w:rsidRPr="00056C69">
        <w:rPr>
          <w:rFonts w:ascii="Noto Serif" w:hAnsi="Noto Serif" w:cs="Noto Serif"/>
          <w:w w:val="90"/>
          <w:sz w:val="19"/>
          <w:szCs w:val="19"/>
          <w:lang w:val="en-GB"/>
        </w:rPr>
        <w:t>26-30</w:t>
      </w:r>
      <w:r w:rsidRPr="00056C69">
        <w:rPr>
          <w:rFonts w:ascii="Noto Serif" w:hAnsi="Noto Serif" w:cs="Noto Serif"/>
          <w:w w:val="90"/>
          <w:sz w:val="19"/>
          <w:szCs w:val="19"/>
        </w:rPr>
        <w:t>.</w:t>
      </w:r>
    </w:p>
  </w:footnote>
  <w:footnote w:id="54">
    <w:p w14:paraId="4CAA0FC5" w14:textId="3B00347D" w:rsidR="001E69C1" w:rsidRPr="00056C69" w:rsidRDefault="001E69C1" w:rsidP="00AA3DDB">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Xem </w:t>
      </w:r>
      <w:r w:rsidRPr="00056C69">
        <w:rPr>
          <w:rFonts w:ascii="Noto Serif" w:hAnsi="Noto Serif" w:cs="Noto Serif"/>
          <w:w w:val="90"/>
          <w:sz w:val="19"/>
          <w:szCs w:val="19"/>
        </w:rPr>
        <w:t xml:space="preserve">Đảng ủy Chính phủ: </w:t>
      </w:r>
      <w:r w:rsidRPr="00056C69">
        <w:rPr>
          <w:rFonts w:ascii="Noto Serif" w:hAnsi="Noto Serif" w:cs="Noto Serif"/>
          <w:i/>
          <w:w w:val="90"/>
          <w:sz w:val="19"/>
          <w:szCs w:val="19"/>
        </w:rPr>
        <w:t>Báo cáo số 345-BC/ĐU về sơ kết 01 năm hoạt động của Chính phủ và chính quyền địa phương 02 cấp</w:t>
      </w:r>
      <w:r w:rsidRPr="00056C69">
        <w:rPr>
          <w:rFonts w:ascii="Noto Serif" w:hAnsi="Noto Serif" w:cs="Noto Serif"/>
          <w:w w:val="90"/>
          <w:sz w:val="19"/>
          <w:szCs w:val="19"/>
        </w:rPr>
        <w:t xml:space="preserve">, </w:t>
      </w:r>
      <w:r w:rsidRPr="00056C69">
        <w:rPr>
          <w:rFonts w:ascii="Noto Serif" w:eastAsia="Calibri" w:hAnsi="Noto Serif" w:cs="Noto Serif"/>
          <w:w w:val="90"/>
          <w:sz w:val="19"/>
          <w:szCs w:val="19"/>
          <w:lang w:val="en-US" w:eastAsia="en-US"/>
        </w:rPr>
        <w:t xml:space="preserve">tài liệu lưu hành nội bộ, Hà Nội, </w:t>
      </w:r>
      <w:r w:rsidRPr="00056C69">
        <w:rPr>
          <w:rFonts w:ascii="Noto Serif" w:hAnsi="Noto Serif" w:cs="Noto Serif"/>
          <w:w w:val="90"/>
          <w:sz w:val="19"/>
          <w:szCs w:val="19"/>
        </w:rPr>
        <w:t>ngày 09/6/2026</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tr.</w:t>
      </w:r>
      <w:r w:rsidRPr="00056C69">
        <w:rPr>
          <w:rFonts w:ascii="Noto Serif" w:hAnsi="Noto Serif" w:cs="Noto Serif"/>
          <w:w w:val="90"/>
          <w:sz w:val="19"/>
          <w:szCs w:val="19"/>
          <w:lang w:val="en-US"/>
        </w:rPr>
        <w:t>36</w:t>
      </w:r>
      <w:r w:rsidRPr="00056C69">
        <w:rPr>
          <w:rFonts w:ascii="Noto Serif" w:hAnsi="Noto Serif" w:cs="Noto Serif"/>
          <w:w w:val="90"/>
          <w:sz w:val="19"/>
          <w:szCs w:val="19"/>
        </w:rPr>
        <w:t>.</w:t>
      </w:r>
    </w:p>
  </w:footnote>
  <w:footnote w:id="55">
    <w:p w14:paraId="332BC9B7" w14:textId="33522C1C" w:rsidR="001E69C1" w:rsidRPr="00056C69" w:rsidRDefault="001E69C1" w:rsidP="00AA3DDB">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ủy Chính phủ: </w:t>
      </w:r>
      <w:r w:rsidRPr="00056C69">
        <w:rPr>
          <w:rFonts w:ascii="Noto Serif" w:hAnsi="Noto Serif" w:cs="Noto Serif"/>
          <w:i/>
          <w:w w:val="90"/>
          <w:sz w:val="19"/>
          <w:szCs w:val="19"/>
        </w:rPr>
        <w:t>Báo cáo số 345-BC/ĐU về sơ kết 01 năm hoạt động của Chính phủ và chính quyền địa phương 02 cấp</w:t>
      </w:r>
      <w:r w:rsidRPr="00056C69">
        <w:rPr>
          <w:rFonts w:ascii="Noto Serif" w:hAnsi="Noto Serif" w:cs="Noto Serif"/>
          <w:w w:val="90"/>
          <w:sz w:val="19"/>
          <w:szCs w:val="19"/>
        </w:rPr>
        <w:t xml:space="preserve">, </w:t>
      </w:r>
      <w:r w:rsidRPr="00056C69">
        <w:rPr>
          <w:rFonts w:ascii="Noto Serif" w:eastAsia="Calibri" w:hAnsi="Noto Serif" w:cs="Noto Serif"/>
          <w:w w:val="90"/>
          <w:sz w:val="19"/>
          <w:szCs w:val="19"/>
          <w:lang w:val="en-US" w:eastAsia="en-US"/>
        </w:rPr>
        <w:t xml:space="preserve">tài liệu lưu hành nội bộ, Hà Nội, </w:t>
      </w:r>
      <w:r w:rsidRPr="00056C69">
        <w:rPr>
          <w:rFonts w:ascii="Noto Serif" w:hAnsi="Noto Serif" w:cs="Noto Serif"/>
          <w:w w:val="90"/>
          <w:sz w:val="19"/>
          <w:szCs w:val="19"/>
        </w:rPr>
        <w:t>ngày 09/6/2026</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tr.</w:t>
      </w:r>
      <w:r w:rsidRPr="00056C69">
        <w:rPr>
          <w:rFonts w:ascii="Noto Serif" w:hAnsi="Noto Serif" w:cs="Noto Serif"/>
          <w:w w:val="90"/>
          <w:sz w:val="19"/>
          <w:szCs w:val="19"/>
          <w:lang w:val="en-US"/>
        </w:rPr>
        <w:t>36</w:t>
      </w:r>
      <w:r w:rsidRPr="00056C69">
        <w:rPr>
          <w:rFonts w:ascii="Noto Serif" w:hAnsi="Noto Serif" w:cs="Noto Serif"/>
          <w:w w:val="90"/>
          <w:sz w:val="19"/>
          <w:szCs w:val="19"/>
        </w:rPr>
        <w:t>.</w:t>
      </w:r>
    </w:p>
  </w:footnote>
  <w:footnote w:id="56">
    <w:p w14:paraId="31E64075" w14:textId="59048C01"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w:t>
      </w:r>
      <w:r w:rsidRPr="00056C69">
        <w:rPr>
          <w:rFonts w:ascii="Noto Serif" w:hAnsi="Noto Serif" w:cs="Noto Serif"/>
          <w:w w:val="90"/>
          <w:sz w:val="19"/>
          <w:szCs w:val="19"/>
          <w:lang w:val="en-GB"/>
        </w:rPr>
        <w:t xml:space="preserve">: </w:t>
      </w:r>
      <w:r w:rsidRPr="00056C69">
        <w:rPr>
          <w:rFonts w:ascii="Noto Serif" w:hAnsi="Noto Serif" w:cs="Noto Serif"/>
          <w:i/>
          <w:w w:val="90"/>
          <w:sz w:val="19"/>
          <w:szCs w:val="19"/>
        </w:rPr>
        <w:t xml:space="preserve">Văn kiện Đại hội đại biểu toàn quốc lần </w:t>
      </w:r>
      <w:r w:rsidRPr="00056C69">
        <w:rPr>
          <w:rFonts w:ascii="Noto Serif" w:hAnsi="Noto Serif" w:cs="Noto Serif"/>
          <w:i/>
          <w:w w:val="90"/>
          <w:sz w:val="19"/>
          <w:szCs w:val="19"/>
          <w:lang w:val="en-US"/>
        </w:rPr>
        <w:t xml:space="preserve">thứ </w:t>
      </w:r>
      <w:r w:rsidRPr="00056C69">
        <w:rPr>
          <w:rFonts w:ascii="Noto Serif" w:hAnsi="Noto Serif" w:cs="Noto Serif"/>
          <w:i/>
          <w:w w:val="90"/>
          <w:sz w:val="19"/>
          <w:szCs w:val="19"/>
        </w:rPr>
        <w:t>XIV</w:t>
      </w:r>
      <w:r w:rsidRPr="00056C69">
        <w:rPr>
          <w:rFonts w:ascii="Noto Serif" w:hAnsi="Noto Serif" w:cs="Noto Serif"/>
          <w:w w:val="90"/>
          <w:sz w:val="19"/>
          <w:szCs w:val="19"/>
        </w:rPr>
        <w:t>, N</w:t>
      </w:r>
      <w:r w:rsidRPr="00056C69">
        <w:rPr>
          <w:rFonts w:ascii="Noto Serif" w:hAnsi="Noto Serif" w:cs="Noto Serif"/>
          <w:w w:val="90"/>
          <w:sz w:val="19"/>
          <w:szCs w:val="19"/>
          <w:lang w:val="en-GB"/>
        </w:rPr>
        <w:t>xb.</w:t>
      </w:r>
      <w:r w:rsidRPr="00056C69">
        <w:rPr>
          <w:rFonts w:ascii="Noto Serif" w:hAnsi="Noto Serif" w:cs="Noto Serif"/>
          <w:w w:val="90"/>
          <w:sz w:val="19"/>
          <w:szCs w:val="19"/>
        </w:rPr>
        <w:t>Chính trị quốc gia Sự thật H.2026, t.II, tr.168.</w:t>
      </w:r>
    </w:p>
  </w:footnote>
  <w:footnote w:id="57">
    <w:p w14:paraId="69438D36" w14:textId="77777777"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bCs/>
          <w:w w:val="90"/>
          <w:sz w:val="19"/>
          <w:szCs w:val="19"/>
          <w:lang w:val="en-US"/>
        </w:rPr>
        <w:t>Ban Tổ chức Trung ương</w:t>
      </w:r>
      <w:r w:rsidRPr="00056C69">
        <w:rPr>
          <w:rFonts w:ascii="Noto Serif" w:hAnsi="Noto Serif" w:cs="Noto Serif"/>
          <w:bCs/>
          <w:w w:val="90"/>
          <w:sz w:val="19"/>
          <w:szCs w:val="19"/>
          <w:lang w:val="en-GB"/>
        </w:rPr>
        <w:t>:</w:t>
      </w:r>
      <w:r w:rsidRPr="00056C69">
        <w:rPr>
          <w:rFonts w:ascii="Noto Serif" w:hAnsi="Noto Serif" w:cs="Noto Serif"/>
          <w:bCs/>
          <w:w w:val="90"/>
          <w:sz w:val="19"/>
          <w:szCs w:val="19"/>
          <w:lang w:val="en-US"/>
        </w:rPr>
        <w:t xml:space="preserve"> </w:t>
      </w:r>
      <w:r w:rsidRPr="00056C69">
        <w:rPr>
          <w:rFonts w:ascii="Noto Serif" w:hAnsi="Noto Serif" w:cs="Noto Serif"/>
          <w:bCs/>
          <w:i/>
          <w:w w:val="90"/>
          <w:sz w:val="19"/>
          <w:szCs w:val="19"/>
          <w:lang w:val="en-US"/>
        </w:rPr>
        <w:t>Báo cáo tiến độ</w:t>
      </w:r>
      <w:r w:rsidRPr="00056C69">
        <w:rPr>
          <w:rFonts w:ascii="Noto Serif" w:hAnsi="Noto Serif" w:cs="Noto Serif"/>
          <w:bCs/>
          <w:i/>
          <w:w w:val="90"/>
          <w:sz w:val="19"/>
          <w:szCs w:val="19"/>
        </w:rPr>
        <w:t xml:space="preserve">, kết quả hoạt động của bộ máy hệ thống chính trị và chính quyền địa phương </w:t>
      </w:r>
      <w:r w:rsidRPr="00056C69">
        <w:rPr>
          <w:rFonts w:ascii="Noto Serif" w:hAnsi="Noto Serif" w:cs="Noto Serif"/>
          <w:bCs/>
          <w:i/>
          <w:w w:val="90"/>
          <w:sz w:val="19"/>
          <w:szCs w:val="19"/>
          <w:lang w:val="en-US"/>
        </w:rPr>
        <w:t>hai</w:t>
      </w:r>
      <w:r w:rsidRPr="00056C69">
        <w:rPr>
          <w:rFonts w:ascii="Noto Serif" w:hAnsi="Noto Serif" w:cs="Noto Serif"/>
          <w:bCs/>
          <w:i/>
          <w:w w:val="90"/>
          <w:sz w:val="19"/>
          <w:szCs w:val="19"/>
        </w:rPr>
        <w:t xml:space="preserve"> cấp</w:t>
      </w:r>
      <w:r w:rsidRPr="00056C69">
        <w:rPr>
          <w:rFonts w:ascii="Noto Serif" w:hAnsi="Noto Serif" w:cs="Noto Serif"/>
          <w:bCs/>
          <w:i/>
          <w:w w:val="90"/>
          <w:sz w:val="19"/>
          <w:szCs w:val="19"/>
          <w:lang w:val="en-US"/>
        </w:rPr>
        <w:t xml:space="preserve">, </w:t>
      </w:r>
      <w:r w:rsidRPr="00056C69">
        <w:rPr>
          <w:rFonts w:ascii="Noto Serif" w:hAnsi="Noto Serif" w:cs="Noto Serif"/>
          <w:bCs/>
          <w:w w:val="90"/>
          <w:sz w:val="19"/>
          <w:szCs w:val="19"/>
          <w:lang w:val="en-US"/>
        </w:rPr>
        <w:t>Hà Nội, tháng 12/2025</w:t>
      </w:r>
      <w:r w:rsidRPr="00056C69">
        <w:rPr>
          <w:rFonts w:ascii="Noto Serif" w:hAnsi="Noto Serif" w:cs="Noto Serif"/>
          <w:w w:val="90"/>
          <w:sz w:val="19"/>
          <w:szCs w:val="19"/>
          <w:lang w:val="nl-NL"/>
        </w:rPr>
        <w:t>, tr.11.</w:t>
      </w:r>
    </w:p>
  </w:footnote>
  <w:footnote w:id="58">
    <w:p w14:paraId="5F8D401C" w14:textId="7B048620" w:rsidR="001E69C1" w:rsidRPr="00056C69" w:rsidRDefault="001E69C1" w:rsidP="00622D3F">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eastAsia="en-US"/>
        </w:rPr>
        <w:t xml:space="preserve">Đảng Cộng sản Việt Nam: </w:t>
      </w:r>
      <w:r w:rsidRPr="00056C69">
        <w:rPr>
          <w:rFonts w:ascii="Noto Serif" w:hAnsi="Noto Serif" w:cs="Noto Serif"/>
          <w:i/>
          <w:w w:val="90"/>
          <w:sz w:val="19"/>
          <w:szCs w:val="19"/>
          <w:lang w:val="en-US" w:eastAsia="en-US"/>
        </w:rPr>
        <w:t>Văn kiện Đại hội đại biểu toàn quốc lần thứ XIV</w:t>
      </w:r>
      <w:r w:rsidRPr="00056C69">
        <w:rPr>
          <w:rFonts w:ascii="Noto Serif" w:hAnsi="Noto Serif" w:cs="Noto Serif"/>
          <w:w w:val="90"/>
          <w:sz w:val="19"/>
          <w:szCs w:val="19"/>
          <w:lang w:val="en-US" w:eastAsia="en-US"/>
        </w:rPr>
        <w:t>, Nxb.Chính trị quốc gia Sự thật H.2026, t.II, tr.179.</w:t>
      </w:r>
    </w:p>
  </w:footnote>
  <w:footnote w:id="59">
    <w:p w14:paraId="48E156CD" w14:textId="053E5CCA"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eastAsiaTheme="majorEastAsia" w:hAnsi="Noto Serif" w:cs="Noto Serif"/>
          <w:w w:val="90"/>
          <w:sz w:val="19"/>
          <w:szCs w:val="19"/>
        </w:rPr>
        <w:footnoteRef/>
      </w:r>
      <w:r w:rsidRPr="00056C69">
        <w:rPr>
          <w:rFonts w:ascii="Noto Serif" w:hAnsi="Noto Serif" w:cs="Noto Serif"/>
          <w:w w:val="90"/>
          <w:sz w:val="19"/>
          <w:szCs w:val="19"/>
        </w:rPr>
        <w:t xml:space="preserve"> Cổng Thông tin điện tử Chính phủ</w:t>
      </w:r>
      <w:r w:rsidRPr="00056C69">
        <w:rPr>
          <w:rFonts w:ascii="Noto Serif" w:hAnsi="Noto Serif" w:cs="Noto Serif"/>
          <w:w w:val="90"/>
          <w:sz w:val="19"/>
          <w:szCs w:val="19"/>
          <w:lang w:val="en-US"/>
        </w:rPr>
        <w:t xml:space="preserve">: </w:t>
      </w:r>
      <w:r w:rsidRPr="00056C69">
        <w:rPr>
          <w:rFonts w:ascii="Noto Serif" w:hAnsi="Noto Serif" w:cs="Noto Serif"/>
          <w:i/>
          <w:w w:val="90"/>
          <w:sz w:val="19"/>
          <w:szCs w:val="19"/>
        </w:rPr>
        <w:t>Nhận diện những hạn chế, vướng mắc trong vận hành mô hình tổ chức mới và chính quyền địa phương hai cấp</w:t>
      </w:r>
      <w:r w:rsidRPr="00056C69">
        <w:rPr>
          <w:rFonts w:ascii="Noto Serif" w:hAnsi="Noto Serif" w:cs="Noto Serif"/>
          <w:w w:val="90"/>
          <w:sz w:val="19"/>
          <w:szCs w:val="19"/>
        </w:rPr>
        <w:t>, xaydungchinhsach.</w:t>
      </w:r>
      <w:r w:rsidRPr="00056C69">
        <w:rPr>
          <w:rFonts w:ascii="Noto Serif" w:hAnsi="Noto Serif" w:cs="Noto Serif"/>
          <w:w w:val="90"/>
          <w:sz w:val="19"/>
          <w:szCs w:val="19"/>
          <w:lang w:val="en-GB"/>
        </w:rPr>
        <w:br/>
      </w:r>
      <w:r w:rsidRPr="00056C69">
        <w:rPr>
          <w:rFonts w:ascii="Noto Serif" w:hAnsi="Noto Serif" w:cs="Noto Serif"/>
          <w:w w:val="90"/>
          <w:sz w:val="19"/>
          <w:szCs w:val="19"/>
        </w:rPr>
        <w:t>chinhphu.vn.</w:t>
      </w:r>
    </w:p>
  </w:footnote>
  <w:footnote w:id="60">
    <w:p w14:paraId="07CBCE24" w14:textId="2F92E397" w:rsidR="001E69C1" w:rsidRPr="00056C69" w:rsidRDefault="001E69C1" w:rsidP="00AB75B2">
      <w:pPr>
        <w:pStyle w:val="FootnoteText"/>
        <w:spacing w:before="40" w:line="260" w:lineRule="exact"/>
        <w:jc w:val="both"/>
        <w:rPr>
          <w:rFonts w:ascii="Noto Serif" w:hAnsi="Noto Serif" w:cs="Noto Serif"/>
          <w:spacing w:val="-2"/>
          <w:w w:val="90"/>
          <w:sz w:val="19"/>
          <w:szCs w:val="19"/>
          <w:lang w:val="en-US"/>
        </w:rPr>
      </w:pPr>
      <w:r w:rsidRPr="00056C69">
        <w:rPr>
          <w:rStyle w:val="FootnoteReference"/>
          <w:rFonts w:ascii="Noto Serif" w:hAnsi="Noto Serif" w:cs="Noto Serif"/>
          <w:spacing w:val="-2"/>
          <w:w w:val="90"/>
          <w:sz w:val="19"/>
          <w:szCs w:val="19"/>
        </w:rPr>
        <w:footnoteRef/>
      </w:r>
      <w:r w:rsidRPr="00056C69">
        <w:rPr>
          <w:rFonts w:ascii="Noto Serif" w:hAnsi="Noto Serif" w:cs="Noto Serif"/>
          <w:spacing w:val="-2"/>
          <w:w w:val="90"/>
          <w:sz w:val="19"/>
          <w:szCs w:val="19"/>
        </w:rPr>
        <w:t xml:space="preserve"> Đảng ủy Chính phủ: </w:t>
      </w:r>
      <w:r w:rsidRPr="00056C69">
        <w:rPr>
          <w:rFonts w:ascii="Noto Serif" w:hAnsi="Noto Serif" w:cs="Noto Serif"/>
          <w:i/>
          <w:spacing w:val="-2"/>
          <w:w w:val="90"/>
          <w:sz w:val="19"/>
          <w:szCs w:val="19"/>
        </w:rPr>
        <w:t>Báo cáo số 345-BC/ĐU về sơ kết 01 năm hoạt động của Chính phủ và chính quyền địa phương 02 cấp</w:t>
      </w:r>
      <w:r w:rsidRPr="00056C69">
        <w:rPr>
          <w:rFonts w:ascii="Noto Serif" w:hAnsi="Noto Serif" w:cs="Noto Serif"/>
          <w:spacing w:val="-2"/>
          <w:w w:val="90"/>
          <w:sz w:val="19"/>
          <w:szCs w:val="19"/>
        </w:rPr>
        <w:t xml:space="preserve">, </w:t>
      </w:r>
      <w:r w:rsidRPr="00056C69">
        <w:rPr>
          <w:rFonts w:ascii="Noto Serif" w:eastAsia="Calibri" w:hAnsi="Noto Serif" w:cs="Noto Serif"/>
          <w:spacing w:val="-2"/>
          <w:w w:val="90"/>
          <w:sz w:val="19"/>
          <w:szCs w:val="19"/>
          <w:lang w:val="en-US" w:eastAsia="en-US"/>
        </w:rPr>
        <w:t xml:space="preserve">tài liệu lưu hành nội bộ, Hà Nội, </w:t>
      </w:r>
      <w:r w:rsidRPr="00056C69">
        <w:rPr>
          <w:rFonts w:ascii="Noto Serif" w:hAnsi="Noto Serif" w:cs="Noto Serif"/>
          <w:spacing w:val="-2"/>
          <w:w w:val="90"/>
          <w:sz w:val="19"/>
          <w:szCs w:val="19"/>
        </w:rPr>
        <w:t>ngày 09/6/2026</w:t>
      </w:r>
      <w:r w:rsidRPr="00056C69">
        <w:rPr>
          <w:rFonts w:ascii="Noto Serif" w:hAnsi="Noto Serif" w:cs="Noto Serif"/>
          <w:spacing w:val="-2"/>
          <w:w w:val="90"/>
          <w:sz w:val="19"/>
          <w:szCs w:val="19"/>
          <w:lang w:val="en-US"/>
        </w:rPr>
        <w:t>,</w:t>
      </w:r>
      <w:r w:rsidRPr="00056C69">
        <w:rPr>
          <w:rFonts w:ascii="Noto Serif" w:hAnsi="Noto Serif" w:cs="Noto Serif"/>
          <w:spacing w:val="-2"/>
          <w:w w:val="90"/>
          <w:sz w:val="19"/>
          <w:szCs w:val="19"/>
        </w:rPr>
        <w:t xml:space="preserve"> tr.</w:t>
      </w:r>
      <w:r w:rsidRPr="00056C69">
        <w:rPr>
          <w:rFonts w:ascii="Noto Serif" w:hAnsi="Noto Serif" w:cs="Noto Serif"/>
          <w:spacing w:val="-2"/>
          <w:w w:val="90"/>
          <w:sz w:val="19"/>
          <w:szCs w:val="19"/>
          <w:lang w:val="en-US"/>
        </w:rPr>
        <w:t>34</w:t>
      </w:r>
      <w:r w:rsidRPr="00056C69">
        <w:rPr>
          <w:rFonts w:ascii="Noto Serif" w:hAnsi="Noto Serif" w:cs="Noto Serif"/>
          <w:spacing w:val="-2"/>
          <w:w w:val="90"/>
          <w:sz w:val="19"/>
          <w:szCs w:val="19"/>
        </w:rPr>
        <w:t>.</w:t>
      </w:r>
    </w:p>
  </w:footnote>
  <w:footnote w:id="61">
    <w:p w14:paraId="30B0027C" w14:textId="78DC72D1"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Nxb.Chính trị quốc gia Sự thật, H.2026, t.II, tr.17</w:t>
      </w:r>
      <w:r w:rsidRPr="00056C69">
        <w:rPr>
          <w:rFonts w:ascii="Noto Serif" w:hAnsi="Noto Serif" w:cs="Noto Serif"/>
          <w:w w:val="90"/>
          <w:sz w:val="19"/>
          <w:szCs w:val="19"/>
          <w:lang w:val="en-US"/>
        </w:rPr>
        <w:t>9.</w:t>
      </w:r>
    </w:p>
  </w:footnote>
  <w:footnote w:id="62">
    <w:p w14:paraId="6B5C2CDB" w14:textId="407C2409"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ủy Chính phủ: </w:t>
      </w:r>
      <w:r w:rsidRPr="00056C69">
        <w:rPr>
          <w:rFonts w:ascii="Noto Serif" w:hAnsi="Noto Serif" w:cs="Noto Serif"/>
          <w:i/>
          <w:w w:val="90"/>
          <w:sz w:val="19"/>
          <w:szCs w:val="19"/>
        </w:rPr>
        <w:t>Báo cáo số 345-BC/ĐU về sơ kết 01 năm hoạt động của Chính phủ và chính quyền địa phương 02 cấp</w:t>
      </w:r>
      <w:r w:rsidRPr="00056C69">
        <w:rPr>
          <w:rFonts w:ascii="Noto Serif" w:hAnsi="Noto Serif" w:cs="Noto Serif"/>
          <w:w w:val="90"/>
          <w:sz w:val="19"/>
          <w:szCs w:val="19"/>
        </w:rPr>
        <w:t xml:space="preserve">, </w:t>
      </w:r>
      <w:r w:rsidRPr="00056C69">
        <w:rPr>
          <w:rFonts w:ascii="Noto Serif" w:eastAsia="Calibri" w:hAnsi="Noto Serif" w:cs="Noto Serif"/>
          <w:w w:val="90"/>
          <w:sz w:val="19"/>
          <w:szCs w:val="19"/>
          <w:lang w:val="en-US" w:eastAsia="en-US"/>
        </w:rPr>
        <w:t xml:space="preserve">tài liệu lưu hành nội bộ, Hà Nội, </w:t>
      </w:r>
      <w:r w:rsidRPr="00056C69">
        <w:rPr>
          <w:rFonts w:ascii="Noto Serif" w:hAnsi="Noto Serif" w:cs="Noto Serif"/>
          <w:w w:val="90"/>
          <w:sz w:val="19"/>
          <w:szCs w:val="19"/>
        </w:rPr>
        <w:t>ngày 09/6/2026</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tr.</w:t>
      </w:r>
      <w:r w:rsidRPr="00056C69">
        <w:rPr>
          <w:rFonts w:ascii="Noto Serif" w:hAnsi="Noto Serif" w:cs="Noto Serif"/>
          <w:w w:val="90"/>
          <w:sz w:val="19"/>
          <w:szCs w:val="19"/>
          <w:lang w:val="en-US"/>
        </w:rPr>
        <w:t>34</w:t>
      </w:r>
      <w:r w:rsidRPr="00056C69">
        <w:rPr>
          <w:rFonts w:ascii="Noto Serif" w:hAnsi="Noto Serif" w:cs="Noto Serif"/>
          <w:w w:val="90"/>
          <w:sz w:val="19"/>
          <w:szCs w:val="19"/>
        </w:rPr>
        <w:t>.</w:t>
      </w:r>
    </w:p>
  </w:footnote>
  <w:footnote w:id="63">
    <w:p w14:paraId="50B93A23" w14:textId="60915FA8"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N</w:t>
      </w:r>
      <w:r w:rsidRPr="00056C69">
        <w:rPr>
          <w:rFonts w:ascii="Noto Serif" w:hAnsi="Noto Serif" w:cs="Noto Serif"/>
          <w:w w:val="90"/>
          <w:sz w:val="19"/>
          <w:szCs w:val="19"/>
          <w:lang w:val="en-GB"/>
        </w:rPr>
        <w:t>xb.</w:t>
      </w:r>
      <w:r w:rsidRPr="00056C69">
        <w:rPr>
          <w:rFonts w:ascii="Noto Serif" w:hAnsi="Noto Serif" w:cs="Noto Serif"/>
          <w:w w:val="90"/>
          <w:sz w:val="19"/>
          <w:szCs w:val="19"/>
        </w:rPr>
        <w:t>Chính trị quốc gia Sự thật</w:t>
      </w:r>
      <w:r w:rsidRPr="00056C69">
        <w:rPr>
          <w:rFonts w:ascii="Noto Serif" w:hAnsi="Noto Serif" w:cs="Noto Serif"/>
          <w:w w:val="90"/>
          <w:sz w:val="19"/>
          <w:szCs w:val="19"/>
          <w:lang w:val="en-GB"/>
        </w:rPr>
        <w:t>,</w:t>
      </w:r>
      <w:r w:rsidRPr="00056C69">
        <w:rPr>
          <w:rFonts w:ascii="Noto Serif" w:hAnsi="Noto Serif" w:cs="Noto Serif"/>
          <w:w w:val="90"/>
          <w:sz w:val="19"/>
          <w:szCs w:val="19"/>
        </w:rPr>
        <w:t xml:space="preserve"> H.2026, t.I, tr.121.</w:t>
      </w:r>
    </w:p>
  </w:footnote>
  <w:footnote w:id="64">
    <w:p w14:paraId="6CF81FB0" w14:textId="40D20C7B"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w:t>
      </w:r>
      <w:r w:rsidRPr="00056C69">
        <w:rPr>
          <w:rFonts w:ascii="Noto Serif" w:hAnsi="Noto Serif" w:cs="Noto Serif"/>
          <w:w w:val="90"/>
          <w:sz w:val="19"/>
          <w:szCs w:val="19"/>
          <w:lang w:val="vi-VN"/>
        </w:rPr>
        <w:t xml:space="preserve">: </w:t>
      </w:r>
      <w:r w:rsidRPr="00056C69">
        <w:rPr>
          <w:rFonts w:ascii="Noto Serif" w:hAnsi="Noto Serif" w:cs="Noto Serif"/>
          <w:i/>
          <w:w w:val="90"/>
          <w:sz w:val="19"/>
          <w:szCs w:val="19"/>
        </w:rPr>
        <w:t>Văn kiện Đại hội đại biểu toàn quốc lần thứ XI</w:t>
      </w:r>
      <w:r w:rsidRPr="00056C69">
        <w:rPr>
          <w:rFonts w:ascii="Noto Serif" w:hAnsi="Noto Serif" w:cs="Noto Serif"/>
          <w:i/>
          <w:w w:val="90"/>
          <w:sz w:val="19"/>
          <w:szCs w:val="19"/>
          <w:lang w:val="en-US"/>
        </w:rPr>
        <w:t>V</w:t>
      </w:r>
      <w:r w:rsidRPr="00056C69">
        <w:rPr>
          <w:rFonts w:ascii="Noto Serif" w:hAnsi="Noto Serif" w:cs="Noto Serif"/>
          <w:w w:val="90"/>
          <w:sz w:val="19"/>
          <w:szCs w:val="19"/>
        </w:rPr>
        <w:t>, Nxb.Chính trị quốc gia Sự thật</w:t>
      </w:r>
      <w:r w:rsidRPr="00056C69">
        <w:rPr>
          <w:rFonts w:ascii="Noto Serif" w:hAnsi="Noto Serif" w:cs="Noto Serif"/>
          <w:w w:val="90"/>
          <w:sz w:val="19"/>
          <w:szCs w:val="19"/>
          <w:lang w:val="vi-VN"/>
        </w:rPr>
        <w:t>, H.2026, t.II</w:t>
      </w:r>
      <w:r w:rsidRPr="00056C69">
        <w:rPr>
          <w:rFonts w:ascii="Noto Serif" w:hAnsi="Noto Serif" w:cs="Noto Serif"/>
          <w:noProof/>
          <w:w w:val="90"/>
          <w:sz w:val="19"/>
          <w:szCs w:val="19"/>
          <w:lang w:val="vi-VN"/>
        </w:rPr>
        <w:t>, tr</w:t>
      </w:r>
      <w:r w:rsidRPr="00056C69">
        <w:rPr>
          <w:rFonts w:ascii="Noto Serif" w:hAnsi="Noto Serif" w:cs="Noto Serif"/>
          <w:noProof/>
          <w:w w:val="90"/>
          <w:sz w:val="19"/>
          <w:szCs w:val="19"/>
          <w:lang w:val="en-US"/>
        </w:rPr>
        <w:t>.266</w:t>
      </w:r>
      <w:r w:rsidRPr="00056C69">
        <w:rPr>
          <w:rFonts w:ascii="Noto Serif" w:hAnsi="Noto Serif" w:cs="Noto Serif"/>
          <w:w w:val="90"/>
          <w:sz w:val="19"/>
          <w:szCs w:val="19"/>
        </w:rPr>
        <w:t>.</w:t>
      </w:r>
    </w:p>
  </w:footnote>
  <w:footnote w:id="65">
    <w:p w14:paraId="05E4A504" w14:textId="797A2C48"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2</w:t>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N</w:t>
      </w:r>
      <w:r w:rsidRPr="00056C69">
        <w:rPr>
          <w:rFonts w:ascii="Noto Serif" w:hAnsi="Noto Serif" w:cs="Noto Serif"/>
          <w:w w:val="90"/>
          <w:sz w:val="19"/>
          <w:szCs w:val="19"/>
          <w:lang w:val="en-GB"/>
        </w:rPr>
        <w:t>xb.</w:t>
      </w:r>
      <w:r w:rsidRPr="00056C69">
        <w:rPr>
          <w:rFonts w:ascii="Noto Serif" w:hAnsi="Noto Serif" w:cs="Noto Serif"/>
          <w:w w:val="90"/>
          <w:sz w:val="19"/>
          <w:szCs w:val="19"/>
        </w:rPr>
        <w:t>Chính trị quốc gia Sự thật</w:t>
      </w:r>
      <w:r w:rsidRPr="00056C69">
        <w:rPr>
          <w:rFonts w:ascii="Noto Serif" w:hAnsi="Noto Serif" w:cs="Noto Serif"/>
          <w:w w:val="90"/>
          <w:sz w:val="19"/>
          <w:szCs w:val="19"/>
          <w:lang w:val="en-GB"/>
        </w:rPr>
        <w:t>,</w:t>
      </w:r>
      <w:r w:rsidRPr="00056C69">
        <w:rPr>
          <w:rFonts w:ascii="Noto Serif" w:hAnsi="Noto Serif" w:cs="Noto Serif"/>
          <w:w w:val="90"/>
          <w:sz w:val="19"/>
          <w:szCs w:val="19"/>
        </w:rPr>
        <w:t xml:space="preserve"> H.2026, t.I, tr.</w:t>
      </w:r>
      <w:r w:rsidRPr="00056C69">
        <w:rPr>
          <w:rFonts w:ascii="Noto Serif" w:hAnsi="Noto Serif" w:cs="Noto Serif"/>
          <w:w w:val="90"/>
          <w:sz w:val="19"/>
          <w:szCs w:val="19"/>
          <w:lang w:val="en-US"/>
        </w:rPr>
        <w:t>127-</w:t>
      </w:r>
      <w:r w:rsidRPr="00056C69">
        <w:rPr>
          <w:rFonts w:ascii="Noto Serif" w:hAnsi="Noto Serif" w:cs="Noto Serif"/>
          <w:w w:val="90"/>
          <w:sz w:val="19"/>
          <w:szCs w:val="19"/>
        </w:rPr>
        <w:t>128</w:t>
      </w:r>
      <w:r w:rsidRPr="00056C69">
        <w:rPr>
          <w:rFonts w:ascii="Noto Serif" w:hAnsi="Noto Serif" w:cs="Noto Serif"/>
          <w:w w:val="90"/>
          <w:sz w:val="19"/>
          <w:szCs w:val="19"/>
          <w:lang w:val="en-GB"/>
        </w:rPr>
        <w:t>; 129</w:t>
      </w:r>
      <w:r w:rsidRPr="00056C69">
        <w:rPr>
          <w:rFonts w:ascii="Noto Serif" w:hAnsi="Noto Serif" w:cs="Noto Serif"/>
          <w:w w:val="90"/>
          <w:sz w:val="19"/>
          <w:szCs w:val="19"/>
        </w:rPr>
        <w:t>.</w:t>
      </w:r>
    </w:p>
  </w:footnote>
  <w:footnote w:id="66">
    <w:p w14:paraId="0C386060" w14:textId="436C22C9"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N</w:t>
      </w:r>
      <w:r w:rsidRPr="00056C69">
        <w:rPr>
          <w:rFonts w:ascii="Noto Serif" w:hAnsi="Noto Serif" w:cs="Noto Serif"/>
          <w:w w:val="90"/>
          <w:sz w:val="19"/>
          <w:szCs w:val="19"/>
          <w:lang w:val="en-GB"/>
        </w:rPr>
        <w:t>xb.</w:t>
      </w:r>
      <w:r w:rsidRPr="00056C69">
        <w:rPr>
          <w:rFonts w:ascii="Noto Serif" w:hAnsi="Noto Serif" w:cs="Noto Serif"/>
          <w:w w:val="90"/>
          <w:sz w:val="19"/>
          <w:szCs w:val="19"/>
        </w:rPr>
        <w:t>Chính trị quốc gia Sự thật</w:t>
      </w:r>
      <w:r w:rsidRPr="00056C69">
        <w:rPr>
          <w:rFonts w:ascii="Noto Serif" w:hAnsi="Noto Serif" w:cs="Noto Serif"/>
          <w:w w:val="90"/>
          <w:sz w:val="19"/>
          <w:szCs w:val="19"/>
          <w:lang w:val="en-GB"/>
        </w:rPr>
        <w:t>,</w:t>
      </w:r>
      <w:r w:rsidRPr="00056C69">
        <w:rPr>
          <w:rFonts w:ascii="Noto Serif" w:hAnsi="Noto Serif" w:cs="Noto Serif"/>
          <w:w w:val="90"/>
          <w:sz w:val="19"/>
          <w:szCs w:val="19"/>
        </w:rPr>
        <w:t xml:space="preserve"> H.2026, t.I, tr.128.</w:t>
      </w:r>
    </w:p>
  </w:footnote>
  <w:footnote w:id="67">
    <w:p w14:paraId="69D60363" w14:textId="7AA6959A"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Nxb.Chính trị quốc gia Sự thật, H.2026, t.I, tr.152.</w:t>
      </w:r>
    </w:p>
  </w:footnote>
  <w:footnote w:id="68">
    <w:p w14:paraId="524CD5DD" w14:textId="2B559C76" w:rsidR="001E69C1" w:rsidRPr="00056C69" w:rsidRDefault="001E69C1" w:rsidP="00AB75B2">
      <w:pPr>
        <w:pStyle w:val="FootnoteText"/>
        <w:spacing w:before="40" w:line="260" w:lineRule="exact"/>
        <w:jc w:val="both"/>
        <w:rPr>
          <w:rFonts w:ascii="Noto Serif" w:hAnsi="Noto Serif" w:cs="Noto Serif"/>
          <w:i/>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Quốc hội nước Cộng hòa xã hội chủ nghĩa Việt Nam: </w:t>
      </w:r>
      <w:r w:rsidRPr="00056C69">
        <w:rPr>
          <w:rFonts w:ascii="Noto Serif" w:hAnsi="Noto Serif" w:cs="Noto Serif"/>
          <w:i/>
          <w:w w:val="90"/>
          <w:sz w:val="19"/>
          <w:szCs w:val="19"/>
        </w:rPr>
        <w:t xml:space="preserve">Luật Tổ chức chính quyền địa phương năm 2025, Điều 11, khoản </w:t>
      </w:r>
      <w:r w:rsidRPr="00056C69">
        <w:rPr>
          <w:rFonts w:ascii="Noto Serif" w:hAnsi="Noto Serif" w:cs="Noto Serif"/>
          <w:i/>
          <w:w w:val="90"/>
          <w:sz w:val="19"/>
          <w:szCs w:val="19"/>
          <w:lang w:val="en-US"/>
        </w:rPr>
        <w:t>2, điểm b</w:t>
      </w:r>
      <w:r w:rsidRPr="00056C69">
        <w:rPr>
          <w:rFonts w:ascii="Noto Serif" w:hAnsi="Noto Serif" w:cs="Noto Serif"/>
          <w:i/>
          <w:w w:val="90"/>
          <w:sz w:val="19"/>
          <w:szCs w:val="19"/>
        </w:rPr>
        <w:t>.</w:t>
      </w:r>
    </w:p>
  </w:footnote>
  <w:footnote w:id="69">
    <w:p w14:paraId="68B56483" w14:textId="47535492"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Nxb.Chính trị quốc gia Sự thật, H.2026, t.I, tr.129.</w:t>
      </w:r>
    </w:p>
  </w:footnote>
  <w:footnote w:id="70">
    <w:p w14:paraId="11DDDEA4" w14:textId="096B7689"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Điều 8 </w:t>
      </w:r>
      <w:r w:rsidRPr="00056C69">
        <w:rPr>
          <w:rFonts w:ascii="Noto Serif" w:eastAsiaTheme="minorEastAsia" w:hAnsi="Noto Serif" w:cs="Noto Serif"/>
          <w:w w:val="90"/>
        </w:rPr>
        <w:t xml:space="preserve">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r w:rsidRPr="00056C69">
        <w:rPr>
          <w:rFonts w:ascii="Noto Serif" w:hAnsi="Noto Serif" w:cs="Noto Serif"/>
          <w:w w:val="90"/>
          <w:sz w:val="19"/>
          <w:szCs w:val="19"/>
          <w:lang w:val="en-US"/>
        </w:rPr>
        <w:t>.</w:t>
      </w:r>
    </w:p>
  </w:footnote>
  <w:footnote w:id="71">
    <w:p w14:paraId="07B30662" w14:textId="7D426999"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iCs/>
          <w:w w:val="90"/>
          <w:sz w:val="19"/>
          <w:szCs w:val="19"/>
        </w:rPr>
        <w:t>Văn kiện Đại hội đại biểu toàn quốc lần thứ XIV,</w:t>
      </w:r>
      <w:r w:rsidRPr="00056C69">
        <w:rPr>
          <w:rFonts w:ascii="Noto Serif" w:hAnsi="Noto Serif" w:cs="Noto Serif"/>
          <w:w w:val="90"/>
          <w:sz w:val="19"/>
          <w:szCs w:val="19"/>
        </w:rPr>
        <w:t xml:space="preserve"> Nxb.Chính trị quốc gia Sự thật, H.2026, t</w:t>
      </w:r>
      <w:r w:rsidRPr="00056C69">
        <w:rPr>
          <w:rFonts w:ascii="Noto Serif" w:hAnsi="Noto Serif" w:cs="Noto Serif"/>
          <w:w w:val="90"/>
          <w:sz w:val="19"/>
          <w:szCs w:val="19"/>
          <w:lang w:val="en-GB"/>
        </w:rPr>
        <w:t>.</w:t>
      </w:r>
      <w:r w:rsidRPr="00056C69">
        <w:rPr>
          <w:rFonts w:ascii="Noto Serif" w:hAnsi="Noto Serif" w:cs="Noto Serif"/>
          <w:w w:val="90"/>
          <w:sz w:val="19"/>
          <w:szCs w:val="19"/>
        </w:rPr>
        <w:t>II, tr.381</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p>
  </w:footnote>
  <w:footnote w:id="72">
    <w:p w14:paraId="5833197C" w14:textId="28174681" w:rsidR="001E69C1" w:rsidRPr="00056C69" w:rsidRDefault="001E69C1" w:rsidP="00A3792E">
      <w:pPr>
        <w:pStyle w:val="FootnoteText"/>
        <w:spacing w:before="40" w:line="260" w:lineRule="exact"/>
        <w:jc w:val="both"/>
        <w:rPr>
          <w:lang w:val="en-GB"/>
        </w:rPr>
      </w:pPr>
      <w:r w:rsidRPr="00056C69">
        <w:rPr>
          <w:rStyle w:val="FootnoteReference"/>
        </w:rPr>
        <w:t>1</w:t>
      </w:r>
      <w:r w:rsidRPr="00056C69">
        <w:t xml:space="preserve"> </w:t>
      </w:r>
      <w:r w:rsidRPr="00056C69">
        <w:rPr>
          <w:rFonts w:ascii="Noto Serif" w:hAnsi="Noto Serif" w:cs="Noto Serif"/>
          <w:w w:val="90"/>
          <w:sz w:val="19"/>
          <w:szCs w:val="19"/>
          <w:lang w:val="en-US"/>
        </w:rPr>
        <w:t xml:space="preserve">Hội đồng Thẩm phán Tòa án nhân dân tối cao: </w:t>
      </w:r>
      <w:r w:rsidRPr="00056C69">
        <w:rPr>
          <w:rFonts w:ascii="Noto Serif" w:hAnsi="Noto Serif" w:cs="Noto Serif"/>
          <w:i/>
          <w:w w:val="90"/>
          <w:sz w:val="19"/>
          <w:szCs w:val="19"/>
          <w:lang w:val="en-US"/>
        </w:rPr>
        <w:t xml:space="preserve">Nghị quyết số 04/2019/NQ-HĐTP về quy trình lựa chọn, công bố và áp dụng án lệ, </w:t>
      </w:r>
      <w:r w:rsidRPr="00056C69">
        <w:rPr>
          <w:rFonts w:ascii="Noto Serif" w:hAnsi="Noto Serif" w:cs="Noto Serif"/>
          <w:w w:val="90"/>
          <w:sz w:val="19"/>
          <w:szCs w:val="19"/>
          <w:lang w:val="en-US"/>
        </w:rPr>
        <w:t>Hà Nội, ngày 18/6/2019.</w:t>
      </w:r>
    </w:p>
  </w:footnote>
  <w:footnote w:id="73">
    <w:p w14:paraId="6FF83B22" w14:textId="2D6C9400"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t>1</w:t>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V.I.Lênin: </w:t>
      </w:r>
      <w:r w:rsidRPr="00056C69">
        <w:rPr>
          <w:rFonts w:ascii="Noto Serif" w:hAnsi="Noto Serif" w:cs="Noto Serif"/>
          <w:i/>
          <w:w w:val="90"/>
          <w:sz w:val="19"/>
          <w:szCs w:val="19"/>
          <w:lang w:val="en-US"/>
        </w:rPr>
        <w:t>Toàn tập,</w:t>
      </w:r>
      <w:r w:rsidRPr="00056C69">
        <w:rPr>
          <w:rFonts w:ascii="Noto Serif" w:hAnsi="Noto Serif" w:cs="Noto Serif"/>
          <w:w w:val="90"/>
          <w:sz w:val="19"/>
          <w:szCs w:val="19"/>
          <w:lang w:val="en-US"/>
        </w:rPr>
        <w:t xml:space="preserve"> Nxb.Chính trị quốc gia Sự thật, H.2005, t.33, tr.14.</w:t>
      </w:r>
    </w:p>
  </w:footnote>
  <w:footnote w:id="74">
    <w:p w14:paraId="7A08980B" w14:textId="34C9801A"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vertAlign w:val="superscript"/>
          <w:lang w:val="en-GB"/>
        </w:rPr>
        <w:t>, 2, 3</w:t>
      </w:r>
      <w:r w:rsidRPr="00056C69">
        <w:rPr>
          <w:rFonts w:ascii="Noto Serif" w:hAnsi="Noto Serif" w:cs="Noto Serif"/>
          <w:w w:val="90"/>
          <w:sz w:val="19"/>
          <w:szCs w:val="19"/>
        </w:rPr>
        <w:t xml:space="preserve"> </w:t>
      </w:r>
      <w:r w:rsidRPr="00056C69">
        <w:rPr>
          <w:rFonts w:ascii="Noto Serif" w:hAnsi="Noto Serif" w:cs="Noto Serif"/>
          <w:w w:val="90"/>
          <w:sz w:val="19"/>
          <w:szCs w:val="19"/>
          <w:shd w:val="clear" w:color="auto" w:fill="FFFFFF"/>
        </w:rPr>
        <w:t>Bộ Chính trị</w:t>
      </w:r>
      <w:r w:rsidRPr="00056C69">
        <w:rPr>
          <w:rFonts w:ascii="Noto Serif" w:hAnsi="Noto Serif" w:cs="Noto Serif"/>
          <w:w w:val="90"/>
          <w:sz w:val="19"/>
          <w:szCs w:val="19"/>
          <w:shd w:val="clear" w:color="auto" w:fill="FFFFFF"/>
          <w:lang w:val="en-US"/>
        </w:rPr>
        <w:t>:</w:t>
      </w:r>
      <w:r w:rsidRPr="00056C69">
        <w:rPr>
          <w:rFonts w:ascii="Noto Serif" w:hAnsi="Noto Serif" w:cs="Noto Serif"/>
          <w:w w:val="90"/>
          <w:sz w:val="19"/>
          <w:szCs w:val="19"/>
          <w:shd w:val="clear" w:color="auto" w:fill="FFFFFF"/>
        </w:rPr>
        <w:t xml:space="preserve"> </w:t>
      </w:r>
      <w:r w:rsidRPr="00056C69">
        <w:rPr>
          <w:rFonts w:ascii="Noto Serif" w:hAnsi="Noto Serif" w:cs="Noto Serif"/>
          <w:i/>
          <w:w w:val="90"/>
          <w:sz w:val="19"/>
          <w:szCs w:val="19"/>
          <w:shd w:val="clear" w:color="auto" w:fill="FFFFFF"/>
        </w:rPr>
        <w:t>Nghị quyết số 66-NQ/TW về đổi mới công tác xây dựng và thi hành pháp luật đáp ứng yêu cầu phát triển đất nước trong kỷ nguyên mới</w:t>
      </w:r>
      <w:r w:rsidRPr="00056C69">
        <w:rPr>
          <w:rFonts w:ascii="Noto Serif" w:hAnsi="Noto Serif" w:cs="Noto Serif"/>
          <w:w w:val="90"/>
          <w:sz w:val="19"/>
          <w:szCs w:val="19"/>
          <w:shd w:val="clear" w:color="auto" w:fill="FFFFFF"/>
          <w:lang w:val="en-US"/>
        </w:rPr>
        <w:t xml:space="preserve">, Hà Nội, </w:t>
      </w:r>
      <w:r w:rsidRPr="00056C69">
        <w:rPr>
          <w:rFonts w:ascii="Noto Serif" w:hAnsi="Noto Serif" w:cs="Noto Serif"/>
          <w:w w:val="90"/>
          <w:sz w:val="19"/>
          <w:szCs w:val="19"/>
          <w:shd w:val="clear" w:color="auto" w:fill="FFFFFF"/>
        </w:rPr>
        <w:t>ngày 30/4/2025</w:t>
      </w:r>
      <w:r w:rsidRPr="00056C69">
        <w:rPr>
          <w:rFonts w:ascii="Noto Serif" w:hAnsi="Noto Serif" w:cs="Noto Serif"/>
          <w:w w:val="90"/>
          <w:sz w:val="19"/>
          <w:szCs w:val="19"/>
          <w:shd w:val="clear" w:color="auto" w:fill="FFFFFF"/>
          <w:lang w:val="en-US"/>
        </w:rPr>
        <w:t>.</w:t>
      </w:r>
    </w:p>
  </w:footnote>
  <w:footnote w:id="75">
    <w:p w14:paraId="1FE7B3B9" w14:textId="436F0B1C"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xml:space="preserve">, Nxb.Chính trị quốc gia Sự thật, H.2026, </w:t>
      </w:r>
      <w:r w:rsidRPr="00056C69">
        <w:rPr>
          <w:rFonts w:ascii="Noto Serif" w:hAnsi="Noto Serif" w:cs="Noto Serif"/>
          <w:w w:val="90"/>
          <w:sz w:val="19"/>
          <w:szCs w:val="19"/>
          <w:lang w:val="en-US"/>
        </w:rPr>
        <w:t>t.II</w:t>
      </w:r>
      <w:r w:rsidRPr="00056C69">
        <w:rPr>
          <w:rFonts w:ascii="Noto Serif" w:hAnsi="Noto Serif" w:cs="Noto Serif"/>
          <w:w w:val="90"/>
          <w:sz w:val="19"/>
          <w:szCs w:val="19"/>
        </w:rPr>
        <w:t>, tr</w:t>
      </w:r>
      <w:r w:rsidRPr="00056C69">
        <w:rPr>
          <w:rFonts w:ascii="Noto Serif" w:hAnsi="Noto Serif" w:cs="Noto Serif"/>
          <w:w w:val="90"/>
          <w:sz w:val="19"/>
          <w:szCs w:val="19"/>
          <w:lang w:val="en-US"/>
        </w:rPr>
        <w:t>.</w:t>
      </w:r>
      <w:r w:rsidRPr="00056C69">
        <w:rPr>
          <w:rFonts w:ascii="Noto Serif" w:hAnsi="Noto Serif" w:cs="Noto Serif"/>
          <w:w w:val="90"/>
          <w:sz w:val="19"/>
          <w:szCs w:val="19"/>
        </w:rPr>
        <w:t>285</w:t>
      </w:r>
      <w:r w:rsidRPr="00056C69">
        <w:rPr>
          <w:rFonts w:ascii="Noto Serif" w:hAnsi="Noto Serif" w:cs="Noto Serif"/>
          <w:w w:val="90"/>
          <w:sz w:val="19"/>
          <w:szCs w:val="19"/>
          <w:lang w:val="en-US"/>
        </w:rPr>
        <w:t>.</w:t>
      </w:r>
    </w:p>
  </w:footnote>
  <w:footnote w:id="76">
    <w:p w14:paraId="21DF9306" w14:textId="6E322DB6"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Nguyễn Minh Đoan, Nguyễn Minh Đức</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Thực hiện,</w:t>
      </w:r>
      <w:r w:rsidRPr="00056C69">
        <w:rPr>
          <w:rFonts w:ascii="Noto Serif" w:hAnsi="Noto Serif" w:cs="Noto Serif"/>
          <w:i/>
          <w:iCs/>
          <w:w w:val="90"/>
          <w:sz w:val="19"/>
          <w:szCs w:val="19"/>
          <w:lang w:val="vi-VN"/>
        </w:rPr>
        <w:t xml:space="preserve"> </w:t>
      </w:r>
      <w:r w:rsidRPr="00056C69">
        <w:rPr>
          <w:rFonts w:ascii="Noto Serif" w:hAnsi="Noto Serif" w:cs="Noto Serif"/>
          <w:i/>
          <w:iCs/>
          <w:w w:val="90"/>
          <w:sz w:val="19"/>
          <w:szCs w:val="19"/>
        </w:rPr>
        <w:t>áp dụng và giải thích pháp luật ở Việt N</w:t>
      </w:r>
      <w:r w:rsidRPr="00056C69">
        <w:rPr>
          <w:rFonts w:ascii="Noto Serif" w:hAnsi="Noto Serif" w:cs="Noto Serif"/>
          <w:w w:val="90"/>
          <w:sz w:val="19"/>
          <w:szCs w:val="19"/>
        </w:rPr>
        <w:t>am, Nxb.Chính trị quốc gia Sự thật, H.2019, tr.23.</w:t>
      </w:r>
    </w:p>
  </w:footnote>
  <w:footnote w:id="77">
    <w:p w14:paraId="191818EF" w14:textId="3A18360E"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Nguyễn Minh Đoan</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Thực hiện pháp luật và văn hóa pháp lý trong đời sống xã hội</w:t>
      </w:r>
      <w:r w:rsidRPr="00056C69">
        <w:rPr>
          <w:rFonts w:ascii="Noto Serif" w:hAnsi="Noto Serif" w:cs="Noto Serif"/>
          <w:w w:val="90"/>
          <w:sz w:val="19"/>
          <w:szCs w:val="19"/>
        </w:rPr>
        <w:t>, Nxb</w:t>
      </w:r>
      <w:r w:rsidRPr="00056C69">
        <w:rPr>
          <w:rFonts w:ascii="Noto Serif" w:hAnsi="Noto Serif" w:cs="Noto Serif"/>
          <w:w w:val="90"/>
          <w:sz w:val="19"/>
          <w:szCs w:val="19"/>
          <w:lang w:val="en-US"/>
        </w:rPr>
        <w:t>.</w:t>
      </w:r>
      <w:r w:rsidRPr="00056C69">
        <w:rPr>
          <w:rFonts w:ascii="Noto Serif" w:hAnsi="Noto Serif" w:cs="Noto Serif"/>
          <w:w w:val="90"/>
          <w:sz w:val="19"/>
          <w:szCs w:val="19"/>
        </w:rPr>
        <w:t>Hồng Đức, H.</w:t>
      </w:r>
      <w:r w:rsidRPr="00056C69">
        <w:rPr>
          <w:rFonts w:ascii="Noto Serif" w:hAnsi="Noto Serif" w:cs="Noto Serif"/>
          <w:w w:val="90"/>
          <w:sz w:val="19"/>
          <w:szCs w:val="19"/>
          <w:lang w:val="en-US"/>
        </w:rPr>
        <w:t xml:space="preserve">2013, </w:t>
      </w:r>
      <w:r w:rsidRPr="00056C69">
        <w:rPr>
          <w:rFonts w:ascii="Noto Serif" w:hAnsi="Noto Serif" w:cs="Noto Serif"/>
          <w:w w:val="90"/>
          <w:sz w:val="19"/>
          <w:szCs w:val="19"/>
        </w:rPr>
        <w:t>tr.67.</w:t>
      </w:r>
    </w:p>
  </w:footnote>
  <w:footnote w:id="78">
    <w:p w14:paraId="4C8154CD" w14:textId="0EC90091"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Nguyễn Minh Đoan</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Thực hiện pháp luật và văn hóa pháp lý trong đời sống xã hội</w:t>
      </w:r>
      <w:r w:rsidRPr="00056C69">
        <w:rPr>
          <w:rFonts w:ascii="Noto Serif" w:hAnsi="Noto Serif" w:cs="Noto Serif"/>
          <w:w w:val="90"/>
          <w:sz w:val="19"/>
          <w:szCs w:val="19"/>
        </w:rPr>
        <w:t>, Nxb</w:t>
      </w:r>
      <w:r w:rsidRPr="00056C69">
        <w:rPr>
          <w:rFonts w:ascii="Noto Serif" w:hAnsi="Noto Serif" w:cs="Noto Serif"/>
          <w:w w:val="90"/>
          <w:sz w:val="19"/>
          <w:szCs w:val="19"/>
          <w:lang w:val="en-US"/>
        </w:rPr>
        <w:t>.</w:t>
      </w:r>
      <w:r w:rsidRPr="00056C69">
        <w:rPr>
          <w:rFonts w:ascii="Noto Serif" w:hAnsi="Noto Serif" w:cs="Noto Serif"/>
          <w:w w:val="90"/>
          <w:sz w:val="19"/>
          <w:szCs w:val="19"/>
        </w:rPr>
        <w:t>Hồng Đức, H.</w:t>
      </w:r>
      <w:r w:rsidRPr="00056C69">
        <w:rPr>
          <w:rFonts w:ascii="Noto Serif" w:hAnsi="Noto Serif" w:cs="Noto Serif"/>
          <w:w w:val="90"/>
          <w:sz w:val="19"/>
          <w:szCs w:val="19"/>
          <w:lang w:val="en-US"/>
        </w:rPr>
        <w:t xml:space="preserve">2013, </w:t>
      </w:r>
      <w:r w:rsidRPr="00056C69">
        <w:rPr>
          <w:rFonts w:ascii="Noto Serif" w:hAnsi="Noto Serif" w:cs="Noto Serif"/>
          <w:w w:val="90"/>
          <w:sz w:val="19"/>
          <w:szCs w:val="19"/>
        </w:rPr>
        <w:t>tr.67.</w:t>
      </w:r>
    </w:p>
  </w:footnote>
  <w:footnote w:id="79">
    <w:p w14:paraId="189F1D5C" w14:textId="425EB5D6"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Nguyễn Văn Mạnh</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Một số vấn đề lý luận và thực tiễn về thực hiện pháp luật</w:t>
      </w:r>
      <w:r w:rsidRPr="00056C69">
        <w:rPr>
          <w:rFonts w:ascii="Noto Serif" w:hAnsi="Noto Serif" w:cs="Noto Serif"/>
          <w:w w:val="90"/>
          <w:sz w:val="19"/>
          <w:szCs w:val="19"/>
        </w:rPr>
        <w:t>, Nxb</w:t>
      </w:r>
      <w:r w:rsidRPr="00056C69">
        <w:rPr>
          <w:rFonts w:ascii="Noto Serif" w:hAnsi="Noto Serif" w:cs="Noto Serif"/>
          <w:w w:val="90"/>
          <w:sz w:val="19"/>
          <w:szCs w:val="19"/>
          <w:lang w:val="en-GB"/>
        </w:rPr>
        <w:t>.</w:t>
      </w:r>
      <w:r w:rsidRPr="00056C69">
        <w:rPr>
          <w:rFonts w:ascii="Noto Serif" w:hAnsi="Noto Serif" w:cs="Noto Serif"/>
          <w:w w:val="90"/>
          <w:sz w:val="19"/>
          <w:szCs w:val="19"/>
        </w:rPr>
        <w:t xml:space="preserve">Chính trị - Hành chính, </w:t>
      </w:r>
      <w:r w:rsidRPr="00056C69">
        <w:rPr>
          <w:rFonts w:ascii="Noto Serif" w:hAnsi="Noto Serif" w:cs="Noto Serif"/>
          <w:w w:val="90"/>
          <w:sz w:val="19"/>
          <w:szCs w:val="19"/>
          <w:lang w:val="en-US"/>
        </w:rPr>
        <w:t xml:space="preserve">H.2009, </w:t>
      </w:r>
      <w:r w:rsidRPr="00056C69">
        <w:rPr>
          <w:rFonts w:ascii="Noto Serif" w:hAnsi="Noto Serif" w:cs="Noto Serif"/>
          <w:w w:val="90"/>
          <w:sz w:val="19"/>
          <w:szCs w:val="19"/>
        </w:rPr>
        <w:t>tr.57.</w:t>
      </w:r>
    </w:p>
  </w:footnote>
  <w:footnote w:id="80">
    <w:p w14:paraId="2B360094" w14:textId="31AED490"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lang w:val="vi-VN"/>
        </w:rPr>
        <w:t xml:space="preserve">Văn kiện Đại hội đại biểu toàn quốc lần thứ </w:t>
      </w:r>
      <w:r w:rsidRPr="00056C69">
        <w:rPr>
          <w:rFonts w:ascii="Noto Serif" w:hAnsi="Noto Serif" w:cs="Noto Serif"/>
          <w:i/>
          <w:w w:val="90"/>
          <w:sz w:val="19"/>
          <w:szCs w:val="19"/>
        </w:rPr>
        <w:t>XI</w:t>
      </w:r>
      <w:r w:rsidRPr="00056C69">
        <w:rPr>
          <w:rFonts w:ascii="Noto Serif" w:hAnsi="Noto Serif" w:cs="Noto Serif"/>
          <w:i/>
          <w:w w:val="90"/>
          <w:sz w:val="19"/>
          <w:szCs w:val="19"/>
          <w:lang w:val="vi-VN"/>
        </w:rPr>
        <w:t>V</w:t>
      </w:r>
      <w:r w:rsidRPr="00056C69">
        <w:rPr>
          <w:rFonts w:ascii="Noto Serif" w:hAnsi="Noto Serif" w:cs="Noto Serif"/>
          <w:i/>
          <w:w w:val="90"/>
          <w:sz w:val="19"/>
          <w:szCs w:val="19"/>
        </w:rPr>
        <w:t xml:space="preserve">, </w:t>
      </w:r>
      <w:r w:rsidRPr="00056C69">
        <w:rPr>
          <w:rFonts w:ascii="Noto Serif" w:hAnsi="Noto Serif" w:cs="Noto Serif"/>
          <w:w w:val="90"/>
          <w:sz w:val="19"/>
          <w:szCs w:val="19"/>
        </w:rPr>
        <w:t xml:space="preserve">Nxb.Chính trị quốc gia Sự thật, H.2026, t.I, </w:t>
      </w:r>
      <w:r w:rsidRPr="00056C69">
        <w:rPr>
          <w:rFonts w:ascii="Noto Serif" w:hAnsi="Noto Serif" w:cs="Noto Serif"/>
          <w:w w:val="90"/>
          <w:sz w:val="19"/>
          <w:szCs w:val="19"/>
          <w:lang w:val="vi-VN"/>
        </w:rPr>
        <w:t>tr.129.</w:t>
      </w:r>
    </w:p>
  </w:footnote>
  <w:footnote w:id="81">
    <w:p w14:paraId="51C10368" w14:textId="3ACD1062"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Nguyễn Văn Mạnh</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Một số vấn đề lý luận và thực tiễn về thực hiện pháp luật</w:t>
      </w:r>
      <w:r w:rsidRPr="00056C69">
        <w:rPr>
          <w:rFonts w:ascii="Noto Serif" w:hAnsi="Noto Serif" w:cs="Noto Serif"/>
          <w:w w:val="90"/>
          <w:sz w:val="19"/>
          <w:szCs w:val="19"/>
        </w:rPr>
        <w:t>, Nxb</w:t>
      </w:r>
      <w:r w:rsidRPr="00056C69">
        <w:rPr>
          <w:rFonts w:ascii="Noto Serif" w:hAnsi="Noto Serif" w:cs="Noto Serif"/>
          <w:w w:val="90"/>
          <w:sz w:val="19"/>
          <w:szCs w:val="19"/>
          <w:lang w:val="en-GB"/>
        </w:rPr>
        <w:t>.</w:t>
      </w:r>
      <w:r w:rsidRPr="00056C69">
        <w:rPr>
          <w:rFonts w:ascii="Noto Serif" w:hAnsi="Noto Serif" w:cs="Noto Serif"/>
          <w:w w:val="90"/>
          <w:sz w:val="19"/>
          <w:szCs w:val="19"/>
        </w:rPr>
        <w:t xml:space="preserve">Chính trị - Hành chính, </w:t>
      </w:r>
      <w:r w:rsidRPr="00056C69">
        <w:rPr>
          <w:rFonts w:ascii="Noto Serif" w:hAnsi="Noto Serif" w:cs="Noto Serif"/>
          <w:w w:val="90"/>
          <w:sz w:val="19"/>
          <w:szCs w:val="19"/>
          <w:lang w:val="en-US"/>
        </w:rPr>
        <w:t xml:space="preserve">H.2009, </w:t>
      </w:r>
      <w:r w:rsidRPr="00056C69">
        <w:rPr>
          <w:rFonts w:ascii="Noto Serif" w:hAnsi="Noto Serif" w:cs="Noto Serif"/>
          <w:w w:val="90"/>
          <w:sz w:val="19"/>
          <w:szCs w:val="19"/>
        </w:rPr>
        <w:t>tr.56.</w:t>
      </w:r>
    </w:p>
  </w:footnote>
  <w:footnote w:id="82">
    <w:p w14:paraId="5B14DBEA" w14:textId="77777777"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Học viện Chính trị quốc gia Hồ Chí Minh</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w w:val="90"/>
          <w:sz w:val="19"/>
          <w:szCs w:val="19"/>
        </w:rPr>
        <w:t>Giáo trình Lý luận và pháp luật về quyền con người, hệ cao cấp lý luận chính trị</w:t>
      </w:r>
      <w:r w:rsidRPr="00056C69">
        <w:rPr>
          <w:rFonts w:ascii="Noto Serif" w:hAnsi="Noto Serif" w:cs="Noto Serif"/>
          <w:w w:val="90"/>
          <w:sz w:val="19"/>
          <w:szCs w:val="19"/>
        </w:rPr>
        <w:t>, Nxb.Lý luận chính trị, H.2021, tr</w:t>
      </w:r>
      <w:r w:rsidRPr="00056C69">
        <w:rPr>
          <w:rFonts w:ascii="Noto Serif" w:hAnsi="Noto Serif" w:cs="Noto Serif"/>
          <w:w w:val="90"/>
          <w:sz w:val="19"/>
          <w:szCs w:val="19"/>
          <w:lang w:val="en-US"/>
        </w:rPr>
        <w:t>.</w:t>
      </w:r>
      <w:r w:rsidRPr="00056C69">
        <w:rPr>
          <w:rFonts w:ascii="Noto Serif" w:hAnsi="Noto Serif" w:cs="Noto Serif"/>
          <w:w w:val="90"/>
          <w:sz w:val="19"/>
          <w:szCs w:val="19"/>
        </w:rPr>
        <w:t>14</w:t>
      </w:r>
      <w:r w:rsidRPr="00056C69">
        <w:rPr>
          <w:rFonts w:ascii="Noto Serif" w:hAnsi="Noto Serif" w:cs="Noto Serif"/>
          <w:w w:val="90"/>
          <w:sz w:val="19"/>
          <w:szCs w:val="19"/>
          <w:lang w:val="en-US"/>
        </w:rPr>
        <w:t>.</w:t>
      </w:r>
    </w:p>
  </w:footnote>
  <w:footnote w:id="83">
    <w:p w14:paraId="4A459425" w14:textId="77777777"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Học viện Chính trị quốc gia Hồ Chí Minh: </w:t>
      </w:r>
      <w:r w:rsidRPr="00056C69">
        <w:rPr>
          <w:rFonts w:ascii="Noto Serif" w:hAnsi="Noto Serif" w:cs="Noto Serif"/>
          <w:i/>
          <w:w w:val="90"/>
          <w:sz w:val="19"/>
          <w:szCs w:val="19"/>
        </w:rPr>
        <w:t xml:space="preserve">Các văn kiện quốc tế, khu vực về quyền con người </w:t>
      </w:r>
      <w:r w:rsidRPr="00056C69">
        <w:rPr>
          <w:rFonts w:ascii="Noto Serif" w:hAnsi="Noto Serif" w:cs="Noto Serif"/>
          <w:i/>
          <w:w w:val="90"/>
          <w:sz w:val="19"/>
          <w:szCs w:val="19"/>
          <w:lang w:val="en-US"/>
        </w:rPr>
        <w:t>- T</w:t>
      </w:r>
      <w:r w:rsidRPr="00056C69">
        <w:rPr>
          <w:rFonts w:ascii="Noto Serif" w:hAnsi="Noto Serif" w:cs="Noto Serif"/>
          <w:i/>
          <w:w w:val="90"/>
          <w:sz w:val="19"/>
          <w:szCs w:val="19"/>
        </w:rPr>
        <w:t xml:space="preserve">uyển chọn </w:t>
      </w:r>
      <w:r w:rsidRPr="00056C69">
        <w:rPr>
          <w:rFonts w:ascii="Noto Serif" w:hAnsi="Noto Serif" w:cs="Noto Serif"/>
          <w:w w:val="90"/>
          <w:sz w:val="19"/>
          <w:szCs w:val="19"/>
        </w:rPr>
        <w:t>(Sách tham khảo), Nxb.Lý luận chính trị, H.2022,</w:t>
      </w:r>
      <w:r w:rsidRPr="00056C69">
        <w:rPr>
          <w:rFonts w:ascii="Noto Serif" w:hAnsi="Noto Serif" w:cs="Noto Serif"/>
          <w:w w:val="90"/>
          <w:sz w:val="19"/>
          <w:szCs w:val="19"/>
          <w:lang w:val="en-US"/>
        </w:rPr>
        <w:t xml:space="preserve"> </w:t>
      </w:r>
      <w:r w:rsidRPr="00056C69">
        <w:rPr>
          <w:rFonts w:ascii="Noto Serif" w:hAnsi="Noto Serif" w:cs="Noto Serif"/>
          <w:w w:val="90"/>
          <w:sz w:val="19"/>
          <w:szCs w:val="19"/>
        </w:rPr>
        <w:t>tr</w:t>
      </w:r>
      <w:r w:rsidRPr="00056C69">
        <w:rPr>
          <w:rFonts w:ascii="Noto Serif" w:hAnsi="Noto Serif" w:cs="Noto Serif"/>
          <w:w w:val="90"/>
          <w:sz w:val="19"/>
          <w:szCs w:val="19"/>
          <w:lang w:val="en-US"/>
        </w:rPr>
        <w:t>.</w:t>
      </w:r>
      <w:r w:rsidRPr="00056C69">
        <w:rPr>
          <w:rFonts w:ascii="Noto Serif" w:hAnsi="Noto Serif" w:cs="Noto Serif"/>
          <w:w w:val="90"/>
          <w:sz w:val="19"/>
          <w:szCs w:val="19"/>
        </w:rPr>
        <w:t>42.</w:t>
      </w:r>
    </w:p>
  </w:footnote>
  <w:footnote w:id="84">
    <w:p w14:paraId="6A513E1C" w14:textId="77777777"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Học viện Chính trị quốc gia Hồ Chí Minh: </w:t>
      </w:r>
      <w:r w:rsidRPr="00056C69">
        <w:rPr>
          <w:rFonts w:ascii="Noto Serif" w:hAnsi="Noto Serif" w:cs="Noto Serif"/>
          <w:i/>
          <w:w w:val="90"/>
          <w:sz w:val="19"/>
          <w:szCs w:val="19"/>
          <w:lang w:val="en-US"/>
        </w:rPr>
        <w:t>Giáo trình Lý luận và pháp luật về quyền con người (dùng cho hệ đào tạo Cao cấp lý luận chính trị)</w:t>
      </w:r>
      <w:r w:rsidRPr="00056C69">
        <w:rPr>
          <w:rFonts w:ascii="Noto Serif" w:hAnsi="Noto Serif" w:cs="Noto Serif"/>
          <w:w w:val="90"/>
          <w:sz w:val="19"/>
          <w:szCs w:val="19"/>
          <w:lang w:val="en-US"/>
        </w:rPr>
        <w:t>, Nxb.Lý luận chính trị, H.2021, tr.222.</w:t>
      </w:r>
    </w:p>
  </w:footnote>
  <w:footnote w:id="85">
    <w:p w14:paraId="53DCDB0F" w14:textId="056BA925"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Khoản 3, Điều 20 </w:t>
      </w:r>
      <w:r w:rsidRPr="00056C69">
        <w:rPr>
          <w:rFonts w:ascii="Noto Serif" w:eastAsiaTheme="minorEastAsia" w:hAnsi="Noto Serif" w:cs="Noto Serif"/>
          <w:w w:val="90"/>
        </w:rPr>
        <w:t xml:space="preserve">Hiến pháp năm 2013 </w:t>
      </w:r>
      <w:r w:rsidRPr="00056C69">
        <w:rPr>
          <w:rFonts w:ascii="Noto Serif" w:eastAsiaTheme="minorEastAsia" w:hAnsi="Noto Serif" w:cs="Noto Serif"/>
          <w:w w:val="90"/>
          <w:lang w:val="en-US"/>
        </w:rPr>
        <w:t>(</w:t>
      </w:r>
      <w:r w:rsidRPr="00056C69">
        <w:rPr>
          <w:rFonts w:ascii="Noto Serif" w:eastAsiaTheme="minorEastAsia" w:hAnsi="Noto Serif" w:cs="Noto Serif"/>
          <w:w w:val="90"/>
        </w:rPr>
        <w:t>sửa đổi, bổ sung năm 2025</w:t>
      </w:r>
      <w:r w:rsidRPr="00056C69">
        <w:rPr>
          <w:rFonts w:ascii="Noto Serif" w:eastAsiaTheme="minorEastAsia" w:hAnsi="Noto Serif" w:cs="Noto Serif"/>
          <w:w w:val="90"/>
          <w:lang w:val="en-US"/>
        </w:rPr>
        <w:t>).</w:t>
      </w:r>
    </w:p>
  </w:footnote>
  <w:footnote w:id="86">
    <w:p w14:paraId="5ACCB4A6" w14:textId="012CB168"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Điều 21 </w:t>
      </w:r>
      <w:r w:rsidRPr="00056C69">
        <w:rPr>
          <w:rFonts w:ascii="Noto Serif" w:eastAsiaTheme="minorEastAsia" w:hAnsi="Noto Serif" w:cs="Noto Serif"/>
          <w:w w:val="90"/>
          <w:sz w:val="19"/>
          <w:szCs w:val="19"/>
        </w:rPr>
        <w:t xml:space="preserve">Hiến pháp năm 2013 </w:t>
      </w:r>
      <w:r w:rsidRPr="00056C69">
        <w:rPr>
          <w:rFonts w:ascii="Noto Serif" w:eastAsiaTheme="minorEastAsia" w:hAnsi="Noto Serif" w:cs="Noto Serif"/>
          <w:w w:val="90"/>
          <w:sz w:val="19"/>
          <w:szCs w:val="19"/>
          <w:lang w:val="en-US"/>
        </w:rPr>
        <w:t>(</w:t>
      </w:r>
      <w:r w:rsidRPr="00056C69">
        <w:rPr>
          <w:rFonts w:ascii="Noto Serif" w:eastAsiaTheme="minorEastAsia" w:hAnsi="Noto Serif" w:cs="Noto Serif"/>
          <w:w w:val="90"/>
          <w:sz w:val="19"/>
          <w:szCs w:val="19"/>
        </w:rPr>
        <w:t>sửa đổi, bổ sung năm 2025</w:t>
      </w:r>
      <w:r w:rsidRPr="00056C69">
        <w:rPr>
          <w:rFonts w:ascii="Noto Serif" w:eastAsiaTheme="minorEastAsia" w:hAnsi="Noto Serif" w:cs="Noto Serif"/>
          <w:w w:val="90"/>
          <w:sz w:val="19"/>
          <w:szCs w:val="19"/>
          <w:lang w:val="en-US"/>
        </w:rPr>
        <w:t>).</w:t>
      </w:r>
    </w:p>
  </w:footnote>
  <w:footnote w:id="87">
    <w:p w14:paraId="7A3B3B36" w14:textId="77777777"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xml:space="preserve"> Nxb.Chính trị quốc gia Sự thật, H.2026, </w:t>
      </w:r>
      <w:r w:rsidRPr="00056C69">
        <w:rPr>
          <w:rFonts w:ascii="Noto Serif" w:hAnsi="Noto Serif" w:cs="Noto Serif"/>
          <w:w w:val="90"/>
          <w:sz w:val="19"/>
          <w:szCs w:val="19"/>
          <w:lang w:val="en-GB"/>
        </w:rPr>
        <w:t>t.I</w:t>
      </w:r>
      <w:r w:rsidRPr="00056C69">
        <w:rPr>
          <w:rFonts w:ascii="Noto Serif" w:hAnsi="Noto Serif" w:cs="Noto Serif"/>
          <w:w w:val="90"/>
          <w:sz w:val="19"/>
          <w:szCs w:val="19"/>
          <w:lang w:val="en-US"/>
        </w:rPr>
        <w:t>I</w:t>
      </w:r>
      <w:r w:rsidRPr="00056C69">
        <w:rPr>
          <w:rFonts w:ascii="Noto Serif" w:hAnsi="Noto Serif" w:cs="Noto Serif"/>
          <w:w w:val="90"/>
          <w:sz w:val="19"/>
          <w:szCs w:val="19"/>
        </w:rPr>
        <w:t>, tr.382</w:t>
      </w:r>
      <w:r w:rsidRPr="00056C69">
        <w:rPr>
          <w:rFonts w:ascii="Noto Serif" w:hAnsi="Noto Serif" w:cs="Noto Serif"/>
          <w:w w:val="90"/>
          <w:sz w:val="19"/>
          <w:szCs w:val="19"/>
          <w:lang w:val="en-US"/>
        </w:rPr>
        <w:t>.</w:t>
      </w:r>
    </w:p>
  </w:footnote>
  <w:footnote w:id="88">
    <w:p w14:paraId="4D5B90EF" w14:textId="77777777"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xml:space="preserve">, Nxb.Chính trị quốc gia Sự thật, H.2026, </w:t>
      </w:r>
      <w:r w:rsidRPr="00056C69">
        <w:rPr>
          <w:rFonts w:ascii="Noto Serif" w:hAnsi="Noto Serif" w:cs="Noto Serif"/>
          <w:w w:val="90"/>
          <w:sz w:val="19"/>
          <w:szCs w:val="19"/>
          <w:lang w:val="en-GB"/>
        </w:rPr>
        <w:t>t.II</w:t>
      </w:r>
      <w:r w:rsidRPr="00056C69">
        <w:rPr>
          <w:rFonts w:ascii="Noto Serif" w:hAnsi="Noto Serif" w:cs="Noto Serif"/>
          <w:w w:val="90"/>
          <w:sz w:val="19"/>
          <w:szCs w:val="19"/>
        </w:rPr>
        <w:t>, tr.382</w:t>
      </w:r>
      <w:r w:rsidRPr="00056C69">
        <w:rPr>
          <w:rFonts w:ascii="Noto Serif" w:hAnsi="Noto Serif" w:cs="Noto Serif"/>
          <w:w w:val="90"/>
          <w:sz w:val="19"/>
          <w:szCs w:val="19"/>
          <w:lang w:val="en-US"/>
        </w:rPr>
        <w:t>-</w:t>
      </w:r>
      <w:r w:rsidRPr="00056C69">
        <w:rPr>
          <w:rFonts w:ascii="Noto Serif" w:hAnsi="Noto Serif" w:cs="Noto Serif"/>
          <w:w w:val="90"/>
          <w:sz w:val="19"/>
          <w:szCs w:val="19"/>
        </w:rPr>
        <w:t>383</w:t>
      </w:r>
      <w:r w:rsidRPr="00056C69">
        <w:rPr>
          <w:rFonts w:ascii="Noto Serif" w:hAnsi="Noto Serif" w:cs="Noto Serif"/>
          <w:w w:val="90"/>
          <w:sz w:val="19"/>
          <w:szCs w:val="19"/>
          <w:lang w:val="en-US"/>
        </w:rPr>
        <w:t>.</w:t>
      </w:r>
    </w:p>
  </w:footnote>
  <w:footnote w:id="89">
    <w:p w14:paraId="4CD406A7" w14:textId="77777777"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Nxb.Chính trị quốc gia Sự thật, H.2026,</w:t>
      </w:r>
      <w:r w:rsidRPr="00056C69">
        <w:rPr>
          <w:rFonts w:ascii="Noto Serif" w:hAnsi="Noto Serif" w:cs="Noto Serif"/>
          <w:w w:val="90"/>
          <w:sz w:val="19"/>
          <w:szCs w:val="19"/>
          <w:lang w:val="en-US"/>
        </w:rPr>
        <w:t xml:space="preserve"> t.II,</w:t>
      </w:r>
      <w:r w:rsidRPr="00056C69">
        <w:rPr>
          <w:rFonts w:ascii="Noto Serif" w:hAnsi="Noto Serif" w:cs="Noto Serif"/>
          <w:w w:val="90"/>
          <w:sz w:val="19"/>
          <w:szCs w:val="19"/>
        </w:rPr>
        <w:t xml:space="preserve"> tr.285</w:t>
      </w:r>
      <w:r w:rsidRPr="00056C69">
        <w:rPr>
          <w:rFonts w:ascii="Noto Serif" w:hAnsi="Noto Serif" w:cs="Noto Serif"/>
          <w:w w:val="90"/>
          <w:sz w:val="19"/>
          <w:szCs w:val="19"/>
          <w:lang w:val="en-US"/>
        </w:rPr>
        <w:t>.</w:t>
      </w:r>
    </w:p>
  </w:footnote>
  <w:footnote w:id="90">
    <w:p w14:paraId="7D1008BC" w14:textId="77777777"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Hồ Chí Minh: </w:t>
      </w:r>
      <w:r w:rsidRPr="00056C69">
        <w:rPr>
          <w:rFonts w:ascii="Noto Serif" w:hAnsi="Noto Serif" w:cs="Noto Serif"/>
          <w:i/>
          <w:w w:val="90"/>
          <w:sz w:val="19"/>
          <w:szCs w:val="19"/>
          <w:lang w:val="en-US"/>
        </w:rPr>
        <w:t>Toàn tập</w:t>
      </w:r>
      <w:r w:rsidRPr="00056C69">
        <w:rPr>
          <w:rFonts w:ascii="Noto Serif" w:hAnsi="Noto Serif" w:cs="Noto Serif"/>
          <w:w w:val="90"/>
          <w:sz w:val="19"/>
          <w:szCs w:val="19"/>
          <w:lang w:val="en-US"/>
        </w:rPr>
        <w:t>, Nxb.Chính trị quốc gia Sự thật, H.2011, t.6, tr.232.</w:t>
      </w:r>
    </w:p>
  </w:footnote>
  <w:footnote w:id="91">
    <w:p w14:paraId="6B2C0CDB" w14:textId="77777777" w:rsidR="001E69C1" w:rsidRPr="00056C69" w:rsidRDefault="001E69C1" w:rsidP="00AB75B2">
      <w:pPr>
        <w:pStyle w:val="Vnbnnidung20"/>
        <w:spacing w:before="40" w:after="0" w:line="260" w:lineRule="exact"/>
        <w:jc w:val="both"/>
        <w:rPr>
          <w:rFonts w:ascii="Noto Serif" w:hAnsi="Noto Serif" w:cs="Noto Serif"/>
          <w:w w:val="90"/>
        </w:rPr>
      </w:pPr>
      <w:r w:rsidRPr="00056C69">
        <w:rPr>
          <w:rStyle w:val="FootnoteReference"/>
          <w:rFonts w:ascii="Noto Serif" w:hAnsi="Noto Serif" w:cs="Noto Serif"/>
          <w:w w:val="90"/>
        </w:rPr>
        <w:footnoteRef/>
      </w:r>
      <w:r w:rsidRPr="00056C69">
        <w:rPr>
          <w:rFonts w:ascii="Noto Serif" w:hAnsi="Noto Serif" w:cs="Noto Serif"/>
          <w:w w:val="90"/>
        </w:rPr>
        <w:t xml:space="preserve"> Đảng Cộng sản Việt Nam: </w:t>
      </w:r>
      <w:r w:rsidRPr="00056C69">
        <w:rPr>
          <w:rFonts w:ascii="Noto Serif" w:hAnsi="Noto Serif" w:cs="Noto Serif"/>
          <w:i/>
          <w:iCs/>
          <w:w w:val="90"/>
        </w:rPr>
        <w:t>Văn kiện Đại hội đại biểu toàn quốc lần thứ XIII,</w:t>
      </w:r>
      <w:r w:rsidRPr="00056C69">
        <w:rPr>
          <w:rFonts w:ascii="Noto Serif" w:hAnsi="Noto Serif" w:cs="Noto Serif"/>
          <w:w w:val="90"/>
        </w:rPr>
        <w:t xml:space="preserve"> Nxb.Chính trị quốc gia Sự thật, H.2021, t.I, tr.l73.</w:t>
      </w:r>
    </w:p>
  </w:footnote>
  <w:footnote w:id="92">
    <w:p w14:paraId="13F61171" w14:textId="77777777" w:rsidR="001E69C1" w:rsidRPr="00056C69" w:rsidRDefault="001E69C1" w:rsidP="00AB75B2">
      <w:pPr>
        <w:pStyle w:val="Vnbnnidung20"/>
        <w:spacing w:before="40" w:after="0" w:line="260" w:lineRule="exact"/>
        <w:jc w:val="both"/>
        <w:rPr>
          <w:rFonts w:ascii="Noto Serif" w:hAnsi="Noto Serif" w:cs="Noto Serif"/>
          <w:w w:val="90"/>
        </w:rPr>
      </w:pPr>
      <w:r w:rsidRPr="00056C69">
        <w:rPr>
          <w:rStyle w:val="FootnoteReference"/>
          <w:rFonts w:ascii="Noto Serif" w:hAnsi="Noto Serif" w:cs="Noto Serif"/>
          <w:w w:val="90"/>
        </w:rPr>
        <w:footnoteRef/>
      </w:r>
      <w:r w:rsidRPr="00056C69">
        <w:rPr>
          <w:rFonts w:ascii="Noto Serif" w:hAnsi="Noto Serif" w:cs="Noto Serif"/>
          <w:w w:val="90"/>
        </w:rPr>
        <w:t xml:space="preserve"> Đảng Cộng sản Việt Nam: </w:t>
      </w:r>
      <w:r w:rsidRPr="00056C69">
        <w:rPr>
          <w:rFonts w:ascii="Noto Serif" w:hAnsi="Noto Serif" w:cs="Noto Serif"/>
          <w:i/>
          <w:iCs/>
          <w:w w:val="90"/>
        </w:rPr>
        <w:t>Văn kiện Đại hội đại biểu toàn quốc lần thứ XIV,</w:t>
      </w:r>
      <w:r w:rsidRPr="00056C69">
        <w:rPr>
          <w:rFonts w:ascii="Noto Serif" w:hAnsi="Noto Serif" w:cs="Noto Serif"/>
          <w:w w:val="90"/>
        </w:rPr>
        <w:t xml:space="preserve"> Nxb.Chính trị quốc gia Sự thật, H.202</w:t>
      </w:r>
      <w:r w:rsidRPr="00056C69">
        <w:rPr>
          <w:rFonts w:ascii="Noto Serif" w:hAnsi="Noto Serif" w:cs="Noto Serif"/>
          <w:w w:val="90"/>
          <w:lang w:val="vi-VN"/>
        </w:rPr>
        <w:t>6</w:t>
      </w:r>
      <w:r w:rsidRPr="00056C69">
        <w:rPr>
          <w:rFonts w:ascii="Noto Serif" w:hAnsi="Noto Serif" w:cs="Noto Serif"/>
          <w:w w:val="90"/>
        </w:rPr>
        <w:t>, t.I, tr.</w:t>
      </w:r>
      <w:r w:rsidRPr="00056C69">
        <w:rPr>
          <w:rFonts w:ascii="Noto Serif" w:hAnsi="Noto Serif" w:cs="Noto Serif"/>
          <w:w w:val="90"/>
          <w:lang w:val="vi-VN"/>
        </w:rPr>
        <w:t>74</w:t>
      </w:r>
      <w:r w:rsidRPr="00056C69">
        <w:rPr>
          <w:rFonts w:ascii="Noto Serif" w:hAnsi="Noto Serif" w:cs="Noto Serif"/>
          <w:w w:val="90"/>
        </w:rPr>
        <w:t>-</w:t>
      </w:r>
      <w:r w:rsidRPr="00056C69">
        <w:rPr>
          <w:rFonts w:ascii="Noto Serif" w:hAnsi="Noto Serif" w:cs="Noto Serif"/>
          <w:w w:val="90"/>
          <w:lang w:val="vi-VN"/>
        </w:rPr>
        <w:t>75</w:t>
      </w:r>
      <w:r w:rsidRPr="00056C69">
        <w:rPr>
          <w:rFonts w:ascii="Noto Serif" w:hAnsi="Noto Serif" w:cs="Noto Serif"/>
          <w:w w:val="90"/>
        </w:rPr>
        <w:t>.</w:t>
      </w:r>
    </w:p>
  </w:footnote>
  <w:footnote w:id="93">
    <w:p w14:paraId="6207D478" w14:textId="3088F756" w:rsidR="001E69C1" w:rsidRPr="00056C69" w:rsidRDefault="001E69C1" w:rsidP="00AB75B2">
      <w:pPr>
        <w:pStyle w:val="Vnbnnidung20"/>
        <w:spacing w:before="40" w:after="0" w:line="260" w:lineRule="exact"/>
        <w:jc w:val="both"/>
        <w:rPr>
          <w:rFonts w:ascii="Noto Serif" w:hAnsi="Noto Serif" w:cs="Noto Serif"/>
          <w:w w:val="90"/>
        </w:rPr>
      </w:pPr>
      <w:r w:rsidRPr="00056C69">
        <w:rPr>
          <w:rStyle w:val="FootnoteReference"/>
          <w:rFonts w:ascii="Noto Serif" w:hAnsi="Noto Serif" w:cs="Noto Serif"/>
          <w:w w:val="90"/>
        </w:rPr>
        <w:footnoteRef/>
      </w:r>
      <w:r w:rsidRPr="00056C69">
        <w:rPr>
          <w:rFonts w:ascii="Noto Serif" w:hAnsi="Noto Serif" w:cs="Noto Serif"/>
          <w:w w:val="90"/>
          <w:vertAlign w:val="superscript"/>
        </w:rPr>
        <w:t>, 2, 3</w:t>
      </w:r>
      <w:r w:rsidRPr="00056C69">
        <w:rPr>
          <w:rFonts w:ascii="Noto Serif" w:hAnsi="Noto Serif" w:cs="Noto Serif"/>
          <w:w w:val="90"/>
        </w:rPr>
        <w:t xml:space="preserve"> Đảng Cộng sản Việt Nam: </w:t>
      </w:r>
      <w:r w:rsidRPr="00056C69">
        <w:rPr>
          <w:rFonts w:ascii="Noto Serif" w:hAnsi="Noto Serif" w:cs="Noto Serif"/>
          <w:i/>
          <w:iCs/>
          <w:w w:val="90"/>
        </w:rPr>
        <w:t>Văn kiện Đại hội đại biểu toàn quốc lần thứ XIV,</w:t>
      </w:r>
      <w:r w:rsidRPr="00056C69">
        <w:rPr>
          <w:rFonts w:ascii="Noto Serif" w:hAnsi="Noto Serif" w:cs="Noto Serif"/>
          <w:w w:val="90"/>
        </w:rPr>
        <w:t xml:space="preserve"> Nxb.Chính trị quốc gia Sự thật, H.202</w:t>
      </w:r>
      <w:r w:rsidRPr="00056C69">
        <w:rPr>
          <w:rFonts w:ascii="Noto Serif" w:hAnsi="Noto Serif" w:cs="Noto Serif"/>
          <w:w w:val="90"/>
          <w:lang w:val="vi-VN"/>
        </w:rPr>
        <w:t>6</w:t>
      </w:r>
      <w:r w:rsidRPr="00056C69">
        <w:rPr>
          <w:rFonts w:ascii="Noto Serif" w:hAnsi="Noto Serif" w:cs="Noto Serif"/>
          <w:w w:val="90"/>
        </w:rPr>
        <w:t>, t.I, tr.</w:t>
      </w:r>
      <w:r w:rsidRPr="00056C69">
        <w:rPr>
          <w:rFonts w:ascii="Noto Serif" w:hAnsi="Noto Serif" w:cs="Noto Serif"/>
          <w:w w:val="90"/>
          <w:lang w:val="vi-VN"/>
        </w:rPr>
        <w:t>122</w:t>
      </w:r>
      <w:r w:rsidRPr="00056C69">
        <w:rPr>
          <w:rFonts w:ascii="Noto Serif" w:hAnsi="Noto Serif" w:cs="Noto Serif"/>
          <w:w w:val="90"/>
          <w:lang w:val="en-GB"/>
        </w:rPr>
        <w:t>; 121; 121</w:t>
      </w:r>
      <w:r w:rsidRPr="00056C69">
        <w:rPr>
          <w:rFonts w:ascii="Noto Serif" w:hAnsi="Noto Serif" w:cs="Noto Serif"/>
          <w:w w:val="90"/>
        </w:rPr>
        <w:t>.</w:t>
      </w:r>
    </w:p>
  </w:footnote>
  <w:footnote w:id="94">
    <w:p w14:paraId="14676E9F" w14:textId="77777777" w:rsidR="001E69C1" w:rsidRPr="00056C69" w:rsidRDefault="001E69C1" w:rsidP="00AB75B2">
      <w:pPr>
        <w:pStyle w:val="Vnbnnidung20"/>
        <w:spacing w:before="40" w:after="0" w:line="260" w:lineRule="exact"/>
        <w:jc w:val="both"/>
        <w:rPr>
          <w:rFonts w:ascii="Noto Serif" w:hAnsi="Noto Serif" w:cs="Noto Serif"/>
          <w:w w:val="90"/>
        </w:rPr>
      </w:pPr>
      <w:r w:rsidRPr="00056C69">
        <w:rPr>
          <w:rStyle w:val="FootnoteReference"/>
          <w:rFonts w:ascii="Noto Serif" w:hAnsi="Noto Serif" w:cs="Noto Serif"/>
          <w:w w:val="90"/>
        </w:rPr>
        <w:footnoteRef/>
      </w:r>
      <w:r w:rsidRPr="00056C69">
        <w:rPr>
          <w:rFonts w:ascii="Noto Serif" w:hAnsi="Noto Serif" w:cs="Noto Serif"/>
          <w:w w:val="90"/>
        </w:rPr>
        <w:t xml:space="preserve"> Đảng Cộng sản Việt Nam: </w:t>
      </w:r>
      <w:r w:rsidRPr="00056C69">
        <w:rPr>
          <w:rFonts w:ascii="Noto Serif" w:hAnsi="Noto Serif" w:cs="Noto Serif"/>
          <w:i/>
          <w:iCs/>
          <w:w w:val="90"/>
        </w:rPr>
        <w:t>Văn kiện Đại hội đại biểu toàn quốc lần thứ XIV,</w:t>
      </w:r>
      <w:r w:rsidRPr="00056C69">
        <w:rPr>
          <w:rFonts w:ascii="Noto Serif" w:hAnsi="Noto Serif" w:cs="Noto Serif"/>
          <w:w w:val="90"/>
        </w:rPr>
        <w:t xml:space="preserve"> Nxb.Chính trị quốc gia Sự thật, H.202</w:t>
      </w:r>
      <w:r w:rsidRPr="00056C69">
        <w:rPr>
          <w:rFonts w:ascii="Noto Serif" w:hAnsi="Noto Serif" w:cs="Noto Serif"/>
          <w:w w:val="90"/>
          <w:lang w:val="vi-VN"/>
        </w:rPr>
        <w:t>6</w:t>
      </w:r>
      <w:r w:rsidRPr="00056C69">
        <w:rPr>
          <w:rFonts w:ascii="Noto Serif" w:hAnsi="Noto Serif" w:cs="Noto Serif"/>
          <w:w w:val="90"/>
        </w:rPr>
        <w:t>, t.I, tr.</w:t>
      </w:r>
      <w:r w:rsidRPr="00056C69">
        <w:rPr>
          <w:rFonts w:ascii="Noto Serif" w:hAnsi="Noto Serif" w:cs="Noto Serif"/>
          <w:w w:val="90"/>
          <w:lang w:val="vi-VN"/>
        </w:rPr>
        <w:t>122</w:t>
      </w:r>
      <w:r w:rsidRPr="00056C69">
        <w:rPr>
          <w:rFonts w:ascii="Noto Serif" w:hAnsi="Noto Serif" w:cs="Noto Serif"/>
          <w:w w:val="90"/>
        </w:rPr>
        <w:t>.</w:t>
      </w:r>
    </w:p>
  </w:footnote>
  <w:footnote w:id="95">
    <w:p w14:paraId="5F0B936A" w14:textId="77777777"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Viện Ngôn ngữ học, Hoàng Phê (Chủ biên): </w:t>
      </w:r>
      <w:r w:rsidRPr="00056C69">
        <w:rPr>
          <w:rFonts w:ascii="Noto Serif" w:hAnsi="Noto Serif" w:cs="Noto Serif"/>
          <w:i/>
          <w:w w:val="90"/>
          <w:sz w:val="19"/>
          <w:szCs w:val="19"/>
          <w:lang w:val="en-US"/>
        </w:rPr>
        <w:t>Từ điển Tiếng Việt</w:t>
      </w:r>
      <w:r w:rsidRPr="00056C69">
        <w:rPr>
          <w:rFonts w:ascii="Noto Serif" w:hAnsi="Noto Serif" w:cs="Noto Serif"/>
          <w:w w:val="90"/>
          <w:sz w:val="19"/>
          <w:szCs w:val="19"/>
          <w:lang w:val="en-US"/>
        </w:rPr>
        <w:t>, Nxb.Đà Nẵng, 2003, tr.925.</w:t>
      </w:r>
    </w:p>
  </w:footnote>
  <w:footnote w:id="96">
    <w:p w14:paraId="5A23388D" w14:textId="5700F862"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 xml:space="preserve">Luật Phòng, chống tham nhũng năm 2018, </w:t>
      </w:r>
      <w:r w:rsidRPr="00056C69">
        <w:rPr>
          <w:rFonts w:ascii="Noto Serif" w:hAnsi="Noto Serif" w:cs="Noto Serif"/>
          <w:iCs/>
          <w:w w:val="90"/>
          <w:sz w:val="19"/>
          <w:szCs w:val="19"/>
        </w:rPr>
        <w:t>https://thuvienphapluat.vn/van-ban/Bo-may-hanh-chinh/Luat-Phong-chong-tham-nhung-322049.aspx</w:t>
      </w:r>
      <w:r w:rsidRPr="00056C69">
        <w:rPr>
          <w:rFonts w:ascii="Noto Serif" w:hAnsi="Noto Serif" w:cs="Noto Serif"/>
          <w:iCs/>
          <w:w w:val="90"/>
          <w:sz w:val="19"/>
          <w:szCs w:val="19"/>
          <w:lang w:val="en-US"/>
        </w:rPr>
        <w:t>.</w:t>
      </w:r>
    </w:p>
  </w:footnote>
  <w:footnote w:id="97">
    <w:p w14:paraId="143D5A68" w14:textId="5B45A017" w:rsidR="001E69C1" w:rsidRPr="00056C69" w:rsidRDefault="001E69C1" w:rsidP="00AB75B2">
      <w:pPr>
        <w:pStyle w:val="FootnoteText"/>
        <w:spacing w:before="40" w:line="260" w:lineRule="exact"/>
        <w:jc w:val="both"/>
        <w:rPr>
          <w:rFonts w:ascii="Noto Serif" w:hAnsi="Noto Serif" w:cs="Noto Serif"/>
          <w:spacing w:val="-2"/>
          <w:w w:val="90"/>
          <w:sz w:val="19"/>
          <w:szCs w:val="19"/>
          <w:lang w:val="en-US"/>
        </w:rPr>
      </w:pPr>
      <w:r w:rsidRPr="00056C69">
        <w:rPr>
          <w:rStyle w:val="FootnoteReference"/>
          <w:rFonts w:ascii="Noto Serif" w:hAnsi="Noto Serif" w:cs="Noto Serif"/>
          <w:spacing w:val="-2"/>
          <w:w w:val="90"/>
          <w:sz w:val="19"/>
          <w:szCs w:val="19"/>
        </w:rPr>
        <w:footnoteRef/>
      </w:r>
      <w:r w:rsidRPr="00056C69">
        <w:rPr>
          <w:rFonts w:ascii="Noto Serif" w:hAnsi="Noto Serif" w:cs="Noto Serif"/>
          <w:spacing w:val="-2"/>
          <w:w w:val="90"/>
          <w:sz w:val="19"/>
          <w:szCs w:val="19"/>
        </w:rPr>
        <w:t xml:space="preserve"> Xem Quốc hội</w:t>
      </w:r>
      <w:r w:rsidRPr="00056C69">
        <w:rPr>
          <w:rFonts w:ascii="Noto Serif" w:hAnsi="Noto Serif" w:cs="Noto Serif"/>
          <w:spacing w:val="-2"/>
          <w:w w:val="90"/>
          <w:sz w:val="19"/>
          <w:szCs w:val="19"/>
          <w:lang w:val="en-US"/>
        </w:rPr>
        <w:t>:</w:t>
      </w:r>
      <w:r w:rsidRPr="00056C69">
        <w:rPr>
          <w:rFonts w:ascii="Noto Serif" w:hAnsi="Noto Serif" w:cs="Noto Serif"/>
          <w:spacing w:val="-2"/>
          <w:w w:val="90"/>
          <w:sz w:val="19"/>
          <w:szCs w:val="19"/>
        </w:rPr>
        <w:t xml:space="preserve"> </w:t>
      </w:r>
      <w:r w:rsidRPr="00056C69">
        <w:rPr>
          <w:rFonts w:ascii="Noto Serif" w:hAnsi="Noto Serif" w:cs="Noto Serif"/>
          <w:i/>
          <w:iCs/>
          <w:spacing w:val="-2"/>
          <w:w w:val="90"/>
          <w:sz w:val="19"/>
          <w:szCs w:val="19"/>
        </w:rPr>
        <w:t xml:space="preserve">Hiến pháp nước Cộng hòa xã hội chủ nghĩa Việt Nam năm 2013, </w:t>
      </w:r>
      <w:r w:rsidRPr="00056C69">
        <w:rPr>
          <w:rFonts w:ascii="Noto Serif" w:hAnsi="Noto Serif" w:cs="Noto Serif"/>
          <w:iCs/>
          <w:spacing w:val="-2"/>
          <w:w w:val="90"/>
          <w:sz w:val="19"/>
          <w:szCs w:val="19"/>
        </w:rPr>
        <w:t>https://thuvienphapluat.vn/van-ban/Bo-may-hanh-chinh/Hien-phap-nam-2013-215627.aspx</w:t>
      </w:r>
      <w:r w:rsidRPr="00056C69">
        <w:rPr>
          <w:rFonts w:ascii="Noto Serif" w:hAnsi="Noto Serif" w:cs="Noto Serif"/>
          <w:iCs/>
          <w:spacing w:val="-2"/>
          <w:w w:val="90"/>
          <w:sz w:val="19"/>
          <w:szCs w:val="19"/>
          <w:lang w:val="en-US"/>
        </w:rPr>
        <w:t>.</w:t>
      </w:r>
    </w:p>
  </w:footnote>
  <w:footnote w:id="98">
    <w:p w14:paraId="10C211D0" w14:textId="191B800E" w:rsidR="001E69C1" w:rsidRPr="00056C69" w:rsidRDefault="001E69C1" w:rsidP="00AB75B2">
      <w:pPr>
        <w:pStyle w:val="FootnoteText"/>
        <w:spacing w:before="40" w:line="260" w:lineRule="exact"/>
        <w:jc w:val="both"/>
        <w:rPr>
          <w:rFonts w:ascii="Noto Serif" w:hAnsi="Noto Serif" w:cs="Noto Serif"/>
          <w:spacing w:val="-4"/>
          <w:w w:val="90"/>
          <w:sz w:val="19"/>
          <w:szCs w:val="19"/>
          <w:lang w:val="en-US"/>
        </w:rPr>
      </w:pPr>
      <w:r w:rsidRPr="00056C69">
        <w:rPr>
          <w:rStyle w:val="FootnoteReference"/>
          <w:rFonts w:ascii="Noto Serif" w:hAnsi="Noto Serif" w:cs="Noto Serif"/>
          <w:spacing w:val="-4"/>
          <w:w w:val="90"/>
          <w:sz w:val="19"/>
          <w:szCs w:val="19"/>
        </w:rPr>
        <w:footnoteRef/>
      </w:r>
      <w:r w:rsidRPr="00056C69">
        <w:rPr>
          <w:rFonts w:ascii="Noto Serif" w:hAnsi="Noto Serif" w:cs="Noto Serif"/>
          <w:spacing w:val="-4"/>
          <w:w w:val="90"/>
          <w:sz w:val="19"/>
          <w:szCs w:val="19"/>
        </w:rPr>
        <w:t xml:space="preserve"> Xem Quốc hội</w:t>
      </w:r>
      <w:r w:rsidRPr="00056C69">
        <w:rPr>
          <w:rFonts w:ascii="Noto Serif" w:hAnsi="Noto Serif" w:cs="Noto Serif"/>
          <w:spacing w:val="-4"/>
          <w:w w:val="90"/>
          <w:sz w:val="19"/>
          <w:szCs w:val="19"/>
          <w:lang w:val="en-US"/>
        </w:rPr>
        <w:t>:</w:t>
      </w:r>
      <w:r w:rsidRPr="00056C69">
        <w:rPr>
          <w:rFonts w:ascii="Noto Serif" w:hAnsi="Noto Serif" w:cs="Noto Serif"/>
          <w:spacing w:val="-4"/>
          <w:w w:val="90"/>
          <w:sz w:val="19"/>
          <w:szCs w:val="19"/>
        </w:rPr>
        <w:t xml:space="preserve"> </w:t>
      </w:r>
      <w:r w:rsidRPr="00056C69">
        <w:rPr>
          <w:rFonts w:ascii="Noto Serif" w:hAnsi="Noto Serif" w:cs="Noto Serif"/>
          <w:i/>
          <w:iCs/>
          <w:spacing w:val="-4"/>
          <w:w w:val="90"/>
          <w:sz w:val="19"/>
          <w:szCs w:val="19"/>
        </w:rPr>
        <w:t xml:space="preserve">Hiến pháp nước Cộng hòa xã hội chủ nghĩa Việt Nam năm 2013, </w:t>
      </w:r>
      <w:r w:rsidRPr="00056C69">
        <w:rPr>
          <w:rFonts w:ascii="Noto Serif" w:hAnsi="Noto Serif" w:cs="Noto Serif"/>
          <w:iCs/>
          <w:spacing w:val="-4"/>
          <w:w w:val="90"/>
          <w:sz w:val="19"/>
          <w:szCs w:val="19"/>
        </w:rPr>
        <w:t>https://thuvienphapluat.vn/van-ban/Bo-may-hanh-chinh/Hien-phap-nam-2013-215627.aspx</w:t>
      </w:r>
      <w:r w:rsidRPr="00056C69">
        <w:rPr>
          <w:rFonts w:ascii="Noto Serif" w:hAnsi="Noto Serif" w:cs="Noto Serif"/>
          <w:iCs/>
          <w:spacing w:val="-4"/>
          <w:w w:val="90"/>
          <w:sz w:val="19"/>
          <w:szCs w:val="19"/>
          <w:lang w:val="en-US"/>
        </w:rPr>
        <w:t>.</w:t>
      </w:r>
    </w:p>
  </w:footnote>
  <w:footnote w:id="99">
    <w:p w14:paraId="00321DBA" w14:textId="77777777"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Bộ luật Hình sự năm 2015 (sửa đổi, bổ sung năm 2017, 2025)</w:t>
      </w:r>
      <w:r w:rsidRPr="00056C69">
        <w:rPr>
          <w:rFonts w:ascii="Noto Serif" w:hAnsi="Noto Serif" w:cs="Noto Serif"/>
          <w:w w:val="90"/>
          <w:sz w:val="19"/>
          <w:szCs w:val="19"/>
        </w:rPr>
        <w:t>.</w:t>
      </w:r>
    </w:p>
  </w:footnote>
  <w:footnote w:id="100">
    <w:p w14:paraId="1DAB0EC9" w14:textId="64588AEC"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Chủ tịch nước</w:t>
      </w:r>
      <w:r w:rsidRPr="00056C69">
        <w:rPr>
          <w:rFonts w:ascii="Noto Serif" w:hAnsi="Noto Serif" w:cs="Noto Serif"/>
          <w:i/>
          <w:w w:val="90"/>
          <w:sz w:val="19"/>
          <w:szCs w:val="19"/>
          <w:lang w:val="en-US"/>
        </w:rPr>
        <w:t>:</w:t>
      </w:r>
      <w:r w:rsidRPr="00056C69">
        <w:rPr>
          <w:rFonts w:ascii="Noto Serif" w:hAnsi="Noto Serif" w:cs="Noto Serif"/>
          <w:i/>
          <w:w w:val="90"/>
          <w:sz w:val="19"/>
          <w:szCs w:val="19"/>
        </w:rPr>
        <w:t xml:space="preserve"> Quyết định số 950/2009/QĐ-CTN</w:t>
      </w:r>
      <w:r w:rsidRPr="00056C69">
        <w:rPr>
          <w:rFonts w:ascii="Noto Serif" w:hAnsi="Noto Serif" w:cs="Noto Serif"/>
          <w:w w:val="90"/>
          <w:sz w:val="19"/>
          <w:szCs w:val="19"/>
          <w:lang w:val="en-US"/>
        </w:rPr>
        <w:t xml:space="preserve"> v</w:t>
      </w:r>
      <w:r w:rsidRPr="00056C69">
        <w:rPr>
          <w:rFonts w:ascii="Noto Serif" w:hAnsi="Noto Serif" w:cs="Noto Serif"/>
          <w:i/>
          <w:iCs/>
          <w:w w:val="90"/>
          <w:sz w:val="19"/>
          <w:szCs w:val="19"/>
        </w:rPr>
        <w:t>ề việc phê chuẩn Công ước của Liên hợp quốc về chống tham nhũng,</w:t>
      </w:r>
      <w:r w:rsidRPr="00056C69">
        <w:rPr>
          <w:rFonts w:ascii="Noto Serif" w:hAnsi="Noto Serif" w:cs="Noto Serif"/>
          <w:w w:val="90"/>
          <w:sz w:val="19"/>
          <w:szCs w:val="19"/>
        </w:rPr>
        <w:t xml:space="preserve"> </w:t>
      </w:r>
      <w:r w:rsidRPr="00056C69">
        <w:rPr>
          <w:rFonts w:ascii="Noto Serif" w:hAnsi="Noto Serif" w:cs="Noto Serif"/>
          <w:iCs/>
          <w:w w:val="90"/>
          <w:sz w:val="19"/>
          <w:szCs w:val="19"/>
        </w:rPr>
        <w:t>https://thuvienphapluat.vn/van-ban/Bo-may-hanh-chinh/Quyet-dinh-950-2009-QD-CTN-phe-chuan-Cong-uoc-Lien-hop-quoc-ve-chong-tham-nhung-125436.aspx</w:t>
      </w:r>
      <w:r w:rsidRPr="00056C69">
        <w:rPr>
          <w:rFonts w:ascii="Noto Serif" w:hAnsi="Noto Serif" w:cs="Noto Serif"/>
          <w:iCs/>
          <w:w w:val="90"/>
          <w:sz w:val="19"/>
          <w:szCs w:val="19"/>
          <w:lang w:val="en-US"/>
        </w:rPr>
        <w:t>.</w:t>
      </w:r>
    </w:p>
  </w:footnote>
  <w:footnote w:id="101">
    <w:p w14:paraId="466300EC" w14:textId="77777777"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Đảng Cộng sản Việt Nam: </w:t>
      </w:r>
      <w:r w:rsidRPr="00056C69">
        <w:rPr>
          <w:rFonts w:ascii="Noto Serif" w:hAnsi="Noto Serif" w:cs="Noto Serif"/>
          <w:i/>
          <w:w w:val="90"/>
          <w:sz w:val="19"/>
          <w:szCs w:val="19"/>
          <w:lang w:val="en-US"/>
        </w:rPr>
        <w:t>Văn kiện Đại hội đại biểu toàn quốc lần thứ XIV</w:t>
      </w:r>
      <w:r w:rsidRPr="00056C69">
        <w:rPr>
          <w:rFonts w:ascii="Noto Serif" w:hAnsi="Noto Serif" w:cs="Noto Serif"/>
          <w:w w:val="90"/>
          <w:sz w:val="19"/>
          <w:szCs w:val="19"/>
          <w:lang w:val="en-US"/>
        </w:rPr>
        <w:t>, Nxb.Chính trị quốc gia Sự thật, H.2026, t.1</w:t>
      </w:r>
      <w:r w:rsidRPr="00056C69">
        <w:rPr>
          <w:rFonts w:ascii="Noto Serif" w:hAnsi="Noto Serif" w:cs="Noto Serif"/>
          <w:w w:val="90"/>
          <w:sz w:val="19"/>
          <w:szCs w:val="19"/>
          <w:lang w:val="nl-NL"/>
        </w:rPr>
        <w:t xml:space="preserve">, tr.179. </w:t>
      </w:r>
    </w:p>
  </w:footnote>
  <w:footnote w:id="102">
    <w:p w14:paraId="5F274608" w14:textId="654E0AD5" w:rsidR="001E69C1" w:rsidRPr="00056C69" w:rsidRDefault="001E69C1" w:rsidP="00AB75B2">
      <w:pPr>
        <w:pStyle w:val="FootnoteText"/>
        <w:spacing w:before="40" w:line="260" w:lineRule="exact"/>
        <w:jc w:val="both"/>
        <w:rPr>
          <w:rFonts w:ascii="Noto Serif" w:hAnsi="Noto Serif" w:cs="Noto Serif"/>
          <w:iCs/>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Ban Chấp hành Trung ương: </w:t>
      </w:r>
      <w:r w:rsidRPr="00056C69">
        <w:rPr>
          <w:rFonts w:ascii="Noto Serif" w:hAnsi="Noto Serif" w:cs="Noto Serif"/>
          <w:i/>
          <w:iCs/>
          <w:w w:val="90"/>
          <w:sz w:val="19"/>
          <w:szCs w:val="19"/>
          <w:lang w:val="en-US"/>
        </w:rPr>
        <w:t xml:space="preserve">Nghị quyết số 04-NQ/TW Hội nghị lần thứ hai Ban Chấp hành Trung ương Đảng khóa XIV về tiếp tục tăng cường sự lãnh đạo của Đảng đối với công tác phòng, chống tham nhũng, lãng phí, tiêu cực trong giai đoạn mới, </w:t>
      </w:r>
      <w:r w:rsidRPr="00056C69">
        <w:rPr>
          <w:rFonts w:ascii="Noto Serif" w:hAnsi="Noto Serif" w:cs="Noto Serif"/>
          <w:iCs/>
          <w:w w:val="90"/>
          <w:sz w:val="19"/>
          <w:szCs w:val="19"/>
          <w:lang w:val="en-US"/>
        </w:rPr>
        <w:t>hà Nội, ngày 01/4/2026.</w:t>
      </w:r>
    </w:p>
  </w:footnote>
  <w:footnote w:id="103">
    <w:p w14:paraId="00B69B1E" w14:textId="046E566D"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Chủ tịch nước: </w:t>
      </w:r>
      <w:r w:rsidRPr="00056C69">
        <w:rPr>
          <w:rFonts w:ascii="Noto Serif" w:hAnsi="Noto Serif" w:cs="Noto Serif"/>
          <w:i/>
          <w:iCs/>
          <w:w w:val="90"/>
          <w:sz w:val="19"/>
          <w:szCs w:val="19"/>
        </w:rPr>
        <w:t xml:space="preserve">Sắc lệnh số 64/SL về việc thiết lập Ban Thanh tra đặc biệt, </w:t>
      </w:r>
      <w:r w:rsidRPr="00056C69">
        <w:rPr>
          <w:rFonts w:ascii="Noto Serif" w:hAnsi="Noto Serif" w:cs="Noto Serif"/>
          <w:iCs/>
          <w:w w:val="90"/>
          <w:sz w:val="19"/>
          <w:szCs w:val="19"/>
        </w:rPr>
        <w:t>ngày 23/11/1945</w:t>
      </w:r>
      <w:r w:rsidRPr="00056C69">
        <w:rPr>
          <w:rFonts w:ascii="Noto Serif" w:hAnsi="Noto Serif" w:cs="Noto Serif"/>
          <w:iCs/>
          <w:w w:val="90"/>
          <w:sz w:val="19"/>
          <w:szCs w:val="19"/>
          <w:lang w:val="en-US"/>
        </w:rPr>
        <w:t>,</w:t>
      </w:r>
      <w:r w:rsidRPr="00056C69">
        <w:rPr>
          <w:rFonts w:ascii="Noto Serif" w:hAnsi="Noto Serif" w:cs="Noto Serif"/>
          <w:i/>
          <w:iCs/>
          <w:w w:val="90"/>
          <w:sz w:val="19"/>
          <w:szCs w:val="19"/>
        </w:rPr>
        <w:t xml:space="preserve"> </w:t>
      </w:r>
      <w:r w:rsidRPr="00056C69">
        <w:rPr>
          <w:rFonts w:ascii="Noto Serif" w:hAnsi="Noto Serif" w:cs="Noto Serif"/>
          <w:iCs/>
          <w:w w:val="90"/>
          <w:sz w:val="19"/>
          <w:szCs w:val="19"/>
        </w:rPr>
        <w:t>https://chinhphu.vn/default.aspx?pageid=27160&amp;docid=492</w:t>
      </w:r>
      <w:r w:rsidRPr="00056C69">
        <w:rPr>
          <w:rFonts w:ascii="Noto Serif" w:hAnsi="Noto Serif" w:cs="Noto Serif"/>
          <w:iCs/>
          <w:w w:val="90"/>
          <w:sz w:val="19"/>
          <w:szCs w:val="19"/>
          <w:lang w:val="en-US"/>
        </w:rPr>
        <w:t>.</w:t>
      </w:r>
    </w:p>
  </w:footnote>
  <w:footnote w:id="104">
    <w:p w14:paraId="78698B30" w14:textId="417FA86C"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Chủ tịch nước: </w:t>
      </w:r>
      <w:r w:rsidRPr="00056C69">
        <w:rPr>
          <w:rFonts w:ascii="Noto Serif" w:hAnsi="Noto Serif" w:cs="Noto Serif"/>
          <w:i/>
          <w:iCs/>
          <w:w w:val="90"/>
          <w:sz w:val="19"/>
          <w:szCs w:val="19"/>
        </w:rPr>
        <w:t>Sắc lệnh số 223/SL quy định hình phạt về tội hối lộ</w:t>
      </w:r>
      <w:r w:rsidRPr="00056C69">
        <w:rPr>
          <w:rFonts w:ascii="Noto Serif" w:hAnsi="Noto Serif" w:cs="Noto Serif"/>
          <w:w w:val="90"/>
          <w:sz w:val="19"/>
          <w:szCs w:val="19"/>
        </w:rPr>
        <w:t xml:space="preserve">, </w:t>
      </w:r>
      <w:r w:rsidRPr="00056C69">
        <w:rPr>
          <w:rFonts w:ascii="Noto Serif" w:hAnsi="Noto Serif" w:cs="Noto Serif"/>
          <w:iCs/>
          <w:w w:val="90"/>
          <w:sz w:val="19"/>
          <w:szCs w:val="19"/>
        </w:rPr>
        <w:t>ngày 27/11/1946</w:t>
      </w:r>
      <w:r w:rsidRPr="00056C69">
        <w:rPr>
          <w:rFonts w:ascii="Noto Serif" w:hAnsi="Noto Serif" w:cs="Noto Serif"/>
          <w:iCs/>
          <w:w w:val="90"/>
          <w:sz w:val="19"/>
          <w:szCs w:val="19"/>
          <w:lang w:val="en-US"/>
        </w:rPr>
        <w:t>,</w:t>
      </w:r>
      <w:r w:rsidRPr="00056C69">
        <w:rPr>
          <w:rFonts w:ascii="Noto Serif" w:hAnsi="Noto Serif" w:cs="Noto Serif"/>
          <w:i/>
          <w:iCs/>
          <w:w w:val="90"/>
          <w:sz w:val="19"/>
          <w:szCs w:val="19"/>
        </w:rPr>
        <w:t xml:space="preserve"> </w:t>
      </w:r>
      <w:r w:rsidRPr="00056C69">
        <w:rPr>
          <w:rFonts w:ascii="Noto Serif" w:hAnsi="Noto Serif" w:cs="Noto Serif"/>
          <w:w w:val="90"/>
          <w:sz w:val="19"/>
          <w:szCs w:val="19"/>
        </w:rPr>
        <w:t>https://thuvienphapluat.vn/van-ban/Trach-nhiem-hinh-su/Sac-lenh-223-an-dinh-hinh-phat-toi-dua-nhan-hoi-lo-36149.aspx</w:t>
      </w:r>
      <w:r w:rsidRPr="00056C69">
        <w:rPr>
          <w:rFonts w:ascii="Noto Serif" w:hAnsi="Noto Serif" w:cs="Noto Serif"/>
          <w:w w:val="90"/>
          <w:sz w:val="19"/>
          <w:szCs w:val="19"/>
          <w:lang w:val="en-US"/>
        </w:rPr>
        <w:t>.</w:t>
      </w:r>
    </w:p>
  </w:footnote>
  <w:footnote w:id="105">
    <w:p w14:paraId="040DA09C" w14:textId="596D0289"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Ủy ban Thường vụ Quốc hội: </w:t>
      </w:r>
      <w:r w:rsidRPr="00056C69">
        <w:rPr>
          <w:rFonts w:ascii="Noto Serif" w:hAnsi="Noto Serif" w:cs="Noto Serif"/>
          <w:i/>
          <w:iCs/>
          <w:w w:val="90"/>
          <w:sz w:val="19"/>
          <w:szCs w:val="19"/>
        </w:rPr>
        <w:t xml:space="preserve">Pháp lệnh trừng trị các tội xâm phạm tài sản xã hội chủ nghĩa, </w:t>
      </w:r>
      <w:r w:rsidRPr="00056C69">
        <w:rPr>
          <w:rFonts w:ascii="Noto Serif" w:hAnsi="Noto Serif" w:cs="Noto Serif"/>
          <w:w w:val="90"/>
          <w:sz w:val="19"/>
          <w:szCs w:val="19"/>
        </w:rPr>
        <w:t>1970,</w:t>
      </w:r>
      <w:r w:rsidRPr="00056C69">
        <w:rPr>
          <w:rFonts w:ascii="Noto Serif" w:hAnsi="Noto Serif" w:cs="Noto Serif"/>
          <w:i/>
          <w:iCs/>
          <w:w w:val="90"/>
          <w:sz w:val="19"/>
          <w:szCs w:val="19"/>
        </w:rPr>
        <w:t xml:space="preserve"> </w:t>
      </w:r>
      <w:r w:rsidRPr="00056C69">
        <w:rPr>
          <w:rFonts w:ascii="Noto Serif" w:hAnsi="Noto Serif" w:cs="Noto Serif"/>
          <w:w w:val="90"/>
          <w:sz w:val="19"/>
          <w:szCs w:val="19"/>
        </w:rPr>
        <w:t>https://vbpl.vn/TW/Pages/vbpq-toanvan.aspx?ItemID=25394&amp;Keyword=</w:t>
      </w:r>
      <w:r w:rsidRPr="00056C69">
        <w:rPr>
          <w:rFonts w:ascii="Noto Serif" w:hAnsi="Noto Serif" w:cs="Noto Serif"/>
          <w:w w:val="90"/>
          <w:sz w:val="19"/>
          <w:szCs w:val="19"/>
          <w:lang w:val="en-US"/>
        </w:rPr>
        <w:t>.</w:t>
      </w:r>
    </w:p>
  </w:footnote>
  <w:footnote w:id="106">
    <w:p w14:paraId="19D73C8B" w14:textId="7E027D78"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Hiến pháp nước Việt Nam Dân chủ Cộng hòa năm 1946</w:t>
      </w:r>
      <w:r w:rsidRPr="00056C69">
        <w:rPr>
          <w:rFonts w:ascii="Noto Serif" w:hAnsi="Noto Serif" w:cs="Noto Serif"/>
          <w:w w:val="90"/>
          <w:sz w:val="19"/>
          <w:szCs w:val="19"/>
        </w:rPr>
        <w:t xml:space="preserve">, </w:t>
      </w:r>
      <w:r w:rsidRPr="00056C69">
        <w:rPr>
          <w:rFonts w:ascii="Noto Serif" w:eastAsiaTheme="majorEastAsia" w:hAnsi="Noto Serif" w:cs="Noto Serif"/>
          <w:w w:val="90"/>
          <w:sz w:val="19"/>
          <w:szCs w:val="19"/>
        </w:rPr>
        <w:t>https://thuvien</w:t>
      </w:r>
      <w:r w:rsidRPr="00056C69">
        <w:rPr>
          <w:rFonts w:ascii="Noto Serif" w:eastAsiaTheme="majorEastAsia" w:hAnsi="Noto Serif" w:cs="Noto Serif"/>
          <w:w w:val="90"/>
          <w:sz w:val="19"/>
          <w:szCs w:val="19"/>
          <w:lang w:val="en-GB"/>
        </w:rPr>
        <w:br/>
      </w:r>
      <w:r w:rsidRPr="00056C69">
        <w:rPr>
          <w:rFonts w:ascii="Noto Serif" w:eastAsiaTheme="majorEastAsia" w:hAnsi="Noto Serif" w:cs="Noto Serif"/>
          <w:w w:val="90"/>
          <w:sz w:val="19"/>
          <w:szCs w:val="19"/>
        </w:rPr>
        <w:t>phapluat.vn/van-ban/Bo-may-hanh-chinh/Hien-phap-1946-Viet-Nam-Dan-Chu-Cong-Hoa-36134.aspx</w:t>
      </w:r>
      <w:r w:rsidRPr="00056C69">
        <w:rPr>
          <w:rFonts w:ascii="Noto Serif" w:eastAsiaTheme="majorEastAsia" w:hAnsi="Noto Serif" w:cs="Noto Serif"/>
          <w:w w:val="90"/>
          <w:sz w:val="19"/>
          <w:szCs w:val="19"/>
          <w:lang w:val="en-GB"/>
        </w:rPr>
        <w:t xml:space="preserve">. </w:t>
      </w:r>
      <w:r w:rsidRPr="00056C69">
        <w:rPr>
          <w:rFonts w:ascii="Noto Serif" w:hAnsi="Noto Serif" w:cs="Noto Serif"/>
          <w:w w:val="90"/>
          <w:sz w:val="19"/>
          <w:szCs w:val="19"/>
          <w:lang w:val="en-US"/>
        </w:rPr>
        <w:t xml:space="preserve">Quốc hội: </w:t>
      </w:r>
      <w:r w:rsidRPr="00056C69">
        <w:rPr>
          <w:rFonts w:ascii="Noto Serif" w:hAnsi="Noto Serif" w:cs="Noto Serif"/>
          <w:i/>
          <w:iCs/>
          <w:w w:val="90"/>
          <w:sz w:val="19"/>
          <w:szCs w:val="19"/>
        </w:rPr>
        <w:t xml:space="preserve">Hiến pháp nước Việt Nam Dân chủ Cộng hòa năm 1959, </w:t>
      </w:r>
      <w:r w:rsidRPr="00056C69">
        <w:rPr>
          <w:rFonts w:ascii="Noto Serif" w:hAnsi="Noto Serif" w:cs="Noto Serif"/>
          <w:iCs/>
          <w:w w:val="90"/>
          <w:sz w:val="19"/>
          <w:szCs w:val="19"/>
        </w:rPr>
        <w:t>https://thuvienphapluat.vn/van-ban/Bo-may-hanh-chinh/Hien-phap-1959-Viet-Nam-Dan-Chu-Cong-Hoa-36855.aspx</w:t>
      </w:r>
      <w:r w:rsidRPr="00056C69">
        <w:rPr>
          <w:rFonts w:ascii="Noto Serif" w:hAnsi="Noto Serif" w:cs="Noto Serif"/>
          <w:iCs/>
          <w:w w:val="90"/>
          <w:sz w:val="19"/>
          <w:szCs w:val="19"/>
          <w:lang w:val="en-US"/>
        </w:rPr>
        <w:t>.</w:t>
      </w:r>
    </w:p>
  </w:footnote>
  <w:footnote w:id="107">
    <w:p w14:paraId="713A58FD" w14:textId="6AEB5ECE"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 xml:space="preserve">Hiến pháp nước Cộng hòa xã hội chủ nghĩa Việt Nam năm 1980, </w:t>
      </w:r>
      <w:r w:rsidRPr="00056C69">
        <w:rPr>
          <w:rFonts w:ascii="Noto Serif" w:hAnsi="Noto Serif" w:cs="Noto Serif"/>
          <w:w w:val="90"/>
          <w:sz w:val="19"/>
          <w:szCs w:val="19"/>
        </w:rPr>
        <w:t>https://</w:t>
      </w:r>
      <w:r w:rsidRPr="00056C69">
        <w:rPr>
          <w:rFonts w:ascii="Noto Serif" w:hAnsi="Noto Serif" w:cs="Noto Serif"/>
          <w:w w:val="90"/>
          <w:sz w:val="19"/>
          <w:szCs w:val="19"/>
          <w:lang w:val="en-GB"/>
        </w:rPr>
        <w:br/>
      </w:r>
      <w:r w:rsidRPr="00056C69">
        <w:rPr>
          <w:rFonts w:ascii="Noto Serif" w:hAnsi="Noto Serif" w:cs="Noto Serif"/>
          <w:w w:val="90"/>
          <w:sz w:val="19"/>
          <w:szCs w:val="19"/>
        </w:rPr>
        <w:t>thuvienphapluat.vn/van-ban/Bo-may-hanh-chinh/Hien-phap-1980-Cong-hoa-Xa-hoi-Chu-Nghia-Viet-Nam-36948.aspx</w:t>
      </w:r>
      <w:r w:rsidRPr="00056C69">
        <w:rPr>
          <w:rFonts w:ascii="Noto Serif" w:hAnsi="Noto Serif" w:cs="Noto Serif"/>
          <w:w w:val="90"/>
          <w:sz w:val="19"/>
          <w:szCs w:val="19"/>
          <w:lang w:val="en-US"/>
        </w:rPr>
        <w:t>.</w:t>
      </w:r>
    </w:p>
  </w:footnote>
  <w:footnote w:id="108">
    <w:p w14:paraId="6674E076" w14:textId="4962B5F5"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Hội đồng Nhà nước</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w w:val="90"/>
          <w:sz w:val="19"/>
          <w:szCs w:val="19"/>
        </w:rPr>
        <w:t>Pháp lệnh trừng trị tội hối lộ</w:t>
      </w:r>
      <w:r w:rsidRPr="00056C69">
        <w:rPr>
          <w:rFonts w:ascii="Noto Serif" w:hAnsi="Noto Serif" w:cs="Noto Serif"/>
          <w:i/>
          <w:w w:val="90"/>
          <w:sz w:val="19"/>
          <w:szCs w:val="19"/>
          <w:lang w:val="en-US"/>
        </w:rPr>
        <w:t>,</w:t>
      </w:r>
      <w:r w:rsidRPr="00056C69">
        <w:rPr>
          <w:rFonts w:ascii="Noto Serif" w:hAnsi="Noto Serif" w:cs="Noto Serif"/>
          <w:w w:val="90"/>
          <w:sz w:val="19"/>
          <w:szCs w:val="19"/>
        </w:rPr>
        <w:t xml:space="preserve"> ngày 20/05/1981, https://thuvien</w:t>
      </w:r>
      <w:r w:rsidRPr="00056C69">
        <w:rPr>
          <w:rFonts w:ascii="Noto Serif" w:hAnsi="Noto Serif" w:cs="Noto Serif"/>
          <w:w w:val="90"/>
          <w:sz w:val="19"/>
          <w:szCs w:val="19"/>
          <w:lang w:val="en-GB"/>
        </w:rPr>
        <w:br/>
      </w:r>
      <w:r w:rsidRPr="00056C69">
        <w:rPr>
          <w:rFonts w:ascii="Noto Serif" w:hAnsi="Noto Serif" w:cs="Noto Serif"/>
          <w:spacing w:val="-4"/>
          <w:w w:val="90"/>
          <w:sz w:val="19"/>
          <w:szCs w:val="19"/>
        </w:rPr>
        <w:t>phapluat.vn/van-ban/Vi-pham-hanh-chinh/Phap-lenh-Trung-tri-toi-hoi-lo-1981-36952.aspx</w:t>
      </w:r>
      <w:r w:rsidRPr="00056C69">
        <w:rPr>
          <w:rFonts w:ascii="Noto Serif" w:hAnsi="Noto Serif" w:cs="Noto Serif"/>
          <w:spacing w:val="-4"/>
          <w:w w:val="90"/>
          <w:sz w:val="19"/>
          <w:szCs w:val="19"/>
          <w:lang w:val="en-US"/>
        </w:rPr>
        <w:t>.</w:t>
      </w:r>
    </w:p>
  </w:footnote>
  <w:footnote w:id="109">
    <w:p w14:paraId="2CD40721" w14:textId="723AAE9F"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w w:val="90"/>
          <w:sz w:val="19"/>
          <w:szCs w:val="19"/>
        </w:rPr>
        <w:t>Bộ luật Hình sự năm 1985</w:t>
      </w:r>
      <w:r w:rsidRPr="00056C69">
        <w:rPr>
          <w:rFonts w:ascii="Noto Serif" w:hAnsi="Noto Serif" w:cs="Noto Serif"/>
          <w:w w:val="90"/>
          <w:sz w:val="19"/>
          <w:szCs w:val="19"/>
        </w:rPr>
        <w:t>, https://thuvienphapluat.vn/van-ban/Trach-nhiem-hinh-su/Bo-luat-Hinh-su-1985-17-LCT-HDNN7-37003.aspx</w:t>
      </w:r>
      <w:r w:rsidRPr="00056C69">
        <w:rPr>
          <w:rFonts w:ascii="Noto Serif" w:hAnsi="Noto Serif" w:cs="Noto Serif"/>
          <w:w w:val="90"/>
          <w:sz w:val="19"/>
          <w:szCs w:val="19"/>
          <w:lang w:val="en-US"/>
        </w:rPr>
        <w:t>.</w:t>
      </w:r>
    </w:p>
  </w:footnote>
  <w:footnote w:id="110">
    <w:p w14:paraId="5D2244EB" w14:textId="0197623A"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Ủy ban Thường vụ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 xml:space="preserve">Pháp lệnh chống tham nhũng năm 1998, </w:t>
      </w:r>
      <w:r w:rsidRPr="00056C69">
        <w:rPr>
          <w:rFonts w:ascii="Noto Serif" w:hAnsi="Noto Serif" w:cs="Noto Serif"/>
          <w:iCs/>
          <w:w w:val="90"/>
          <w:sz w:val="19"/>
          <w:szCs w:val="19"/>
        </w:rPr>
        <w:t>https://thuvien</w:t>
      </w:r>
      <w:r w:rsidRPr="00056C69">
        <w:rPr>
          <w:rFonts w:ascii="Noto Serif" w:hAnsi="Noto Serif" w:cs="Noto Serif"/>
          <w:iCs/>
          <w:w w:val="90"/>
          <w:sz w:val="19"/>
          <w:szCs w:val="19"/>
          <w:lang w:val="en-GB"/>
        </w:rPr>
        <w:br/>
      </w:r>
      <w:r w:rsidRPr="00056C69">
        <w:rPr>
          <w:rFonts w:ascii="Noto Serif" w:hAnsi="Noto Serif" w:cs="Noto Serif"/>
          <w:iCs/>
          <w:w w:val="90"/>
          <w:sz w:val="19"/>
          <w:szCs w:val="19"/>
        </w:rPr>
        <w:t>phapluat.vn/van-ban/Bo-may-hanh-chinh/Phap-lenh-chong-tham-nhung-1998-2-L-CTN-41334.aspx</w:t>
      </w:r>
      <w:r w:rsidRPr="00056C69">
        <w:rPr>
          <w:rFonts w:ascii="Noto Serif" w:hAnsi="Noto Serif" w:cs="Noto Serif"/>
          <w:iCs/>
          <w:w w:val="90"/>
          <w:sz w:val="19"/>
          <w:szCs w:val="19"/>
          <w:lang w:val="en-US"/>
        </w:rPr>
        <w:t>.</w:t>
      </w:r>
    </w:p>
  </w:footnote>
  <w:footnote w:id="111">
    <w:p w14:paraId="06BAD39A" w14:textId="77777777" w:rsidR="001E69C1" w:rsidRPr="00056C69" w:rsidRDefault="001E69C1" w:rsidP="00AB75B2">
      <w:pPr>
        <w:pStyle w:val="FootnoteText"/>
        <w:spacing w:before="40" w:line="260" w:lineRule="exact"/>
        <w:jc w:val="both"/>
        <w:rPr>
          <w:rFonts w:ascii="Noto Serif" w:hAnsi="Noto Serif" w:cs="Noto Serif"/>
          <w:i/>
          <w:iCs/>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 xml:space="preserve">Luật Phòng, chống tham nhũng năm 2005, </w:t>
      </w:r>
      <w:hyperlink r:id="rId2" w:history="1">
        <w:r w:rsidRPr="00056C69">
          <w:rPr>
            <w:rStyle w:val="Hyperlink"/>
            <w:rFonts w:ascii="Noto Serif" w:eastAsiaTheme="majorEastAsia" w:hAnsi="Noto Serif" w:cs="Noto Serif"/>
            <w:color w:val="auto"/>
            <w:w w:val="90"/>
            <w:sz w:val="19"/>
            <w:szCs w:val="19"/>
            <w:u w:val="none"/>
          </w:rPr>
          <w:t>https://thuvienphapluat.vn/van-ban/Bo-may-hanh-chinh/Luat-phong-chong-tham-nhung-2005-55-2005-QH11-6919.aspx</w:t>
        </w:r>
      </w:hyperlink>
    </w:p>
    <w:p w14:paraId="48546175" w14:textId="64736281"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Fonts w:ascii="Noto Serif" w:hAnsi="Noto Serif" w:cs="Noto Serif"/>
          <w:w w:val="90"/>
          <w:sz w:val="19"/>
          <w:szCs w:val="19"/>
        </w:rPr>
        <w:t>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 xml:space="preserve">Luật Thực hành tiết kiệm, chống lãng phí năm 2005, </w:t>
      </w:r>
      <w:r w:rsidRPr="00056C69">
        <w:rPr>
          <w:rFonts w:ascii="Noto Serif" w:hAnsi="Noto Serif" w:cs="Noto Serif"/>
          <w:iCs/>
          <w:w w:val="90"/>
          <w:sz w:val="19"/>
          <w:szCs w:val="19"/>
        </w:rPr>
        <w:t>https://thuvienphap</w:t>
      </w:r>
      <w:r w:rsidRPr="00056C69">
        <w:rPr>
          <w:rFonts w:ascii="Noto Serif" w:hAnsi="Noto Serif" w:cs="Noto Serif"/>
          <w:iCs/>
          <w:w w:val="90"/>
          <w:sz w:val="19"/>
          <w:szCs w:val="19"/>
          <w:lang w:val="en-GB"/>
        </w:rPr>
        <w:br/>
      </w:r>
      <w:r w:rsidRPr="00056C69">
        <w:rPr>
          <w:rFonts w:ascii="Noto Serif" w:hAnsi="Noto Serif" w:cs="Noto Serif"/>
          <w:iCs/>
          <w:w w:val="90"/>
          <w:sz w:val="19"/>
          <w:szCs w:val="19"/>
        </w:rPr>
        <w:t>luat.vn/van-ban/Tai-chinh-nha-nuoc/Luat-Thuc-hanh-tiet-kiem-chong-lang-phi-2005-48-2005-QH11-6923.aspx</w:t>
      </w:r>
      <w:r w:rsidRPr="00056C69">
        <w:rPr>
          <w:rFonts w:ascii="Noto Serif" w:hAnsi="Noto Serif" w:cs="Noto Serif"/>
          <w:iCs/>
          <w:w w:val="90"/>
          <w:sz w:val="19"/>
          <w:szCs w:val="19"/>
          <w:lang w:val="en-US"/>
        </w:rPr>
        <w:t>.</w:t>
      </w:r>
    </w:p>
  </w:footnote>
  <w:footnote w:id="112">
    <w:p w14:paraId="682BAD47" w14:textId="16AA6644"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Chủ tịch nước</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w w:val="90"/>
          <w:sz w:val="19"/>
          <w:szCs w:val="19"/>
          <w:shd w:val="clear" w:color="auto" w:fill="FFFFFF"/>
        </w:rPr>
        <w:t>Quyết định số 950/2009/QĐ-CTN,</w:t>
      </w:r>
      <w:r w:rsidRPr="00056C69">
        <w:rPr>
          <w:rFonts w:ascii="Noto Serif" w:hAnsi="Noto Serif" w:cs="Noto Serif"/>
          <w:w w:val="90"/>
          <w:sz w:val="19"/>
          <w:szCs w:val="19"/>
          <w:shd w:val="clear" w:color="auto" w:fill="FFFFFF"/>
        </w:rPr>
        <w:t> </w:t>
      </w:r>
      <w:r w:rsidRPr="00056C69">
        <w:rPr>
          <w:rStyle w:val="Emphasis"/>
          <w:rFonts w:ascii="Noto Serif" w:hAnsi="Noto Serif" w:cs="Noto Serif"/>
          <w:w w:val="90"/>
          <w:sz w:val="19"/>
          <w:szCs w:val="19"/>
          <w:shd w:val="clear" w:color="auto" w:fill="FFFFFF"/>
        </w:rPr>
        <w:t>“Về việc phê chuẩn Công ước của Liên hợp quốc về chống tham nhũng”</w:t>
      </w:r>
      <w:r w:rsidRPr="00056C69">
        <w:rPr>
          <w:rFonts w:ascii="Noto Serif" w:hAnsi="Noto Serif" w:cs="Noto Serif"/>
          <w:i/>
          <w:iCs/>
          <w:w w:val="90"/>
          <w:sz w:val="19"/>
          <w:szCs w:val="19"/>
        </w:rPr>
        <w:t>,</w:t>
      </w:r>
      <w:r w:rsidRPr="00056C69">
        <w:rPr>
          <w:rFonts w:ascii="Noto Serif" w:hAnsi="Noto Serif" w:cs="Noto Serif"/>
          <w:w w:val="90"/>
          <w:sz w:val="19"/>
          <w:szCs w:val="19"/>
        </w:rPr>
        <w:t xml:space="preserve"> </w:t>
      </w:r>
      <w:r w:rsidRPr="00056C69">
        <w:rPr>
          <w:rFonts w:ascii="Noto Serif" w:hAnsi="Noto Serif" w:cs="Noto Serif"/>
          <w:iCs/>
          <w:w w:val="90"/>
          <w:sz w:val="19"/>
          <w:szCs w:val="19"/>
        </w:rPr>
        <w:t>https://thuvienphapluat.vn/van-ban/Bo-may-hanh-chinh/Quyet-dinh-950-2009-QD-CTN-phe-chuan-Cong-uoc-Lien-hop-quoc-ve-chong-tham</w:t>
      </w:r>
      <w:r w:rsidRPr="00056C69">
        <w:rPr>
          <w:rFonts w:ascii="Noto Serif" w:hAnsi="Noto Serif" w:cs="Noto Serif"/>
          <w:iCs/>
          <w:w w:val="90"/>
          <w:sz w:val="19"/>
          <w:szCs w:val="19"/>
          <w:lang w:val="en-GB"/>
        </w:rPr>
        <w:br/>
      </w:r>
      <w:r w:rsidRPr="00056C69">
        <w:rPr>
          <w:rFonts w:ascii="Noto Serif" w:hAnsi="Noto Serif" w:cs="Noto Serif"/>
          <w:iCs/>
          <w:w w:val="90"/>
          <w:sz w:val="19"/>
          <w:szCs w:val="19"/>
        </w:rPr>
        <w:t>-nhung-125436.aspx</w:t>
      </w:r>
      <w:r w:rsidRPr="00056C69">
        <w:rPr>
          <w:rFonts w:ascii="Noto Serif" w:hAnsi="Noto Serif" w:cs="Noto Serif"/>
          <w:iCs/>
          <w:w w:val="90"/>
          <w:sz w:val="19"/>
          <w:szCs w:val="19"/>
          <w:lang w:val="en-US"/>
        </w:rPr>
        <w:t>.</w:t>
      </w:r>
    </w:p>
  </w:footnote>
  <w:footnote w:id="113">
    <w:p w14:paraId="6EA36C95" w14:textId="22220463"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 </w:t>
      </w:r>
      <w:r w:rsidRPr="00056C69">
        <w:rPr>
          <w:rFonts w:ascii="Noto Serif" w:hAnsi="Noto Serif" w:cs="Noto Serif"/>
          <w:i/>
          <w:iCs/>
          <w:w w:val="90"/>
          <w:sz w:val="19"/>
          <w:szCs w:val="19"/>
        </w:rPr>
        <w:t xml:space="preserve">Hiến pháp nước Cộng hòa xã hội chủ nghĩa Việt Nam năm 2013, </w:t>
      </w:r>
      <w:r w:rsidRPr="00056C69">
        <w:rPr>
          <w:rFonts w:ascii="Noto Serif" w:hAnsi="Noto Serif" w:cs="Noto Serif"/>
          <w:iCs/>
          <w:w w:val="90"/>
          <w:sz w:val="19"/>
          <w:szCs w:val="19"/>
        </w:rPr>
        <w:t>https://</w:t>
      </w:r>
      <w:r w:rsidRPr="00056C69">
        <w:rPr>
          <w:rFonts w:ascii="Noto Serif" w:hAnsi="Noto Serif" w:cs="Noto Serif"/>
          <w:iCs/>
          <w:w w:val="90"/>
          <w:sz w:val="19"/>
          <w:szCs w:val="19"/>
          <w:lang w:val="en-GB"/>
        </w:rPr>
        <w:br/>
      </w:r>
      <w:r w:rsidRPr="00056C69">
        <w:rPr>
          <w:rFonts w:ascii="Noto Serif" w:hAnsi="Noto Serif" w:cs="Noto Serif"/>
          <w:iCs/>
          <w:w w:val="90"/>
          <w:sz w:val="19"/>
          <w:szCs w:val="19"/>
        </w:rPr>
        <w:t>thuvienphapluat.vn/van-ban/Bo-may-hanh-chinh/Hien-phap-nam-2013-215627.aspx</w:t>
      </w:r>
      <w:r w:rsidRPr="00056C69">
        <w:rPr>
          <w:rFonts w:ascii="Noto Serif" w:hAnsi="Noto Serif" w:cs="Noto Serif"/>
          <w:iCs/>
          <w:w w:val="90"/>
          <w:sz w:val="19"/>
          <w:szCs w:val="19"/>
          <w:lang w:val="en-US"/>
        </w:rPr>
        <w:t>.</w:t>
      </w:r>
    </w:p>
  </w:footnote>
  <w:footnote w:id="114">
    <w:p w14:paraId="0E8990A2" w14:textId="44BF648C"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 xml:space="preserve">Luật Phòng, chống tham nhũng năm 2018, </w:t>
      </w:r>
      <w:r w:rsidRPr="00056C69">
        <w:rPr>
          <w:rFonts w:ascii="Noto Serif" w:hAnsi="Noto Serif" w:cs="Noto Serif"/>
          <w:iCs/>
          <w:w w:val="90"/>
          <w:sz w:val="19"/>
          <w:szCs w:val="19"/>
        </w:rPr>
        <w:t>https://thuvienphapluat.vn/van-ban/Bo-may-hanh-chinh/Luat-Phong-chong-tham-nhung-322049.aspx</w:t>
      </w:r>
      <w:r w:rsidRPr="00056C69">
        <w:rPr>
          <w:rFonts w:ascii="Noto Serif" w:hAnsi="Noto Serif" w:cs="Noto Serif"/>
          <w:iCs/>
          <w:w w:val="90"/>
          <w:sz w:val="19"/>
          <w:szCs w:val="19"/>
          <w:lang w:val="en-US"/>
        </w:rPr>
        <w:t>.</w:t>
      </w:r>
    </w:p>
  </w:footnote>
  <w:footnote w:id="115">
    <w:p w14:paraId="4E7E5E1C" w14:textId="4B678DD0"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Quốc hội</w:t>
      </w:r>
      <w:r w:rsidRPr="00056C69">
        <w:rPr>
          <w:rFonts w:ascii="Noto Serif" w:hAnsi="Noto Serif" w:cs="Noto Serif"/>
          <w:w w:val="90"/>
          <w:sz w:val="19"/>
          <w:szCs w:val="19"/>
          <w:lang w:val="en-US"/>
        </w:rPr>
        <w:t>:</w:t>
      </w:r>
      <w:r w:rsidRPr="00056C69">
        <w:rPr>
          <w:rFonts w:ascii="Noto Serif" w:hAnsi="Noto Serif" w:cs="Noto Serif"/>
          <w:w w:val="90"/>
          <w:sz w:val="19"/>
          <w:szCs w:val="19"/>
        </w:rPr>
        <w:t xml:space="preserve"> </w:t>
      </w:r>
      <w:r w:rsidRPr="00056C69">
        <w:rPr>
          <w:rFonts w:ascii="Noto Serif" w:hAnsi="Noto Serif" w:cs="Noto Serif"/>
          <w:i/>
          <w:iCs/>
          <w:w w:val="90"/>
          <w:sz w:val="19"/>
          <w:szCs w:val="19"/>
        </w:rPr>
        <w:t xml:space="preserve">Bộ luật Hình sự năm 2015 (sửa đổi, bổ sung năm 2017), </w:t>
      </w:r>
      <w:r w:rsidRPr="00056C69">
        <w:rPr>
          <w:rFonts w:ascii="Noto Serif" w:hAnsi="Noto Serif" w:cs="Noto Serif"/>
          <w:iCs/>
          <w:w w:val="90"/>
          <w:sz w:val="19"/>
          <w:szCs w:val="19"/>
        </w:rPr>
        <w:t>https://thuvien</w:t>
      </w:r>
      <w:r w:rsidRPr="00056C69">
        <w:rPr>
          <w:rFonts w:ascii="Noto Serif" w:hAnsi="Noto Serif" w:cs="Noto Serif"/>
          <w:iCs/>
          <w:w w:val="90"/>
          <w:sz w:val="19"/>
          <w:szCs w:val="19"/>
          <w:lang w:val="en-GB"/>
        </w:rPr>
        <w:br/>
      </w:r>
      <w:r w:rsidRPr="00056C69">
        <w:rPr>
          <w:rFonts w:ascii="Noto Serif" w:hAnsi="Noto Serif" w:cs="Noto Serif"/>
          <w:iCs/>
          <w:spacing w:val="-2"/>
          <w:w w:val="90"/>
          <w:sz w:val="19"/>
          <w:szCs w:val="19"/>
        </w:rPr>
        <w:t>phapluat.vn/van-ban/Bo-may-hanh-chinh/Luat-sua-doi-Bo-luat-Hinh-su-2017-354053.aspx</w:t>
      </w:r>
      <w:r w:rsidRPr="00056C69">
        <w:rPr>
          <w:rFonts w:ascii="Noto Serif" w:hAnsi="Noto Serif" w:cs="Noto Serif"/>
          <w:iCs/>
          <w:spacing w:val="-2"/>
          <w:w w:val="90"/>
          <w:sz w:val="19"/>
          <w:szCs w:val="19"/>
          <w:lang w:val="en-US"/>
        </w:rPr>
        <w:t>.</w:t>
      </w:r>
    </w:p>
  </w:footnote>
  <w:footnote w:id="116">
    <w:p w14:paraId="60ED280B" w14:textId="2FFCA24E" w:rsidR="001E69C1" w:rsidRPr="00056C69" w:rsidRDefault="001E69C1" w:rsidP="00267412">
      <w:pPr>
        <w:pStyle w:val="FootnoteText"/>
        <w:spacing w:before="40" w:line="24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xml:space="preserve">, Nxb.Chính trị quốc gia Sự thật, H.2026, </w:t>
      </w:r>
      <w:r w:rsidRPr="00056C69">
        <w:rPr>
          <w:rFonts w:ascii="Noto Serif" w:hAnsi="Noto Serif" w:cs="Noto Serif"/>
          <w:w w:val="90"/>
          <w:sz w:val="19"/>
          <w:szCs w:val="19"/>
          <w:lang w:val="en-GB"/>
        </w:rPr>
        <w:t>t.I</w:t>
      </w:r>
      <w:r w:rsidRPr="00056C69">
        <w:rPr>
          <w:rFonts w:ascii="Noto Serif" w:hAnsi="Noto Serif" w:cs="Noto Serif"/>
          <w:w w:val="90"/>
          <w:sz w:val="19"/>
          <w:szCs w:val="19"/>
        </w:rPr>
        <w:t>, tr.140</w:t>
      </w:r>
      <w:r w:rsidRPr="00056C69">
        <w:rPr>
          <w:rFonts w:ascii="Noto Serif" w:hAnsi="Noto Serif" w:cs="Noto Serif"/>
          <w:w w:val="90"/>
          <w:sz w:val="19"/>
          <w:szCs w:val="19"/>
          <w:lang w:val="en-US"/>
        </w:rPr>
        <w:t>.</w:t>
      </w:r>
    </w:p>
  </w:footnote>
  <w:footnote w:id="117">
    <w:p w14:paraId="05261FF7" w14:textId="4A0B513E" w:rsidR="001E69C1" w:rsidRPr="00056C69" w:rsidRDefault="001E69C1" w:rsidP="00267412">
      <w:pPr>
        <w:pStyle w:val="FootnoteText"/>
        <w:spacing w:before="40" w:line="24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w:t>
      </w:r>
      <w:r w:rsidRPr="00056C69">
        <w:rPr>
          <w:rFonts w:ascii="Noto Serif" w:hAnsi="Noto Serif" w:cs="Noto Serif"/>
          <w:w w:val="90"/>
          <w:sz w:val="19"/>
          <w:szCs w:val="19"/>
          <w:lang w:val="en-US"/>
        </w:rPr>
        <w:t xml:space="preserve">Ban Chấp hành Trung ương: </w:t>
      </w:r>
      <w:r w:rsidRPr="00056C69">
        <w:rPr>
          <w:rFonts w:ascii="Noto Serif" w:hAnsi="Noto Serif" w:cs="Noto Serif"/>
          <w:i/>
          <w:iCs/>
          <w:w w:val="90"/>
          <w:sz w:val="19"/>
          <w:szCs w:val="19"/>
          <w:lang w:val="en-US"/>
        </w:rPr>
        <w:t xml:space="preserve">Nghị quyết số 04-NQ/TW Hội nghị lần thứ hai Ban Chấp hành Trung ương Đảng khóa XIV về tiếp tục tăng cường sự lãnh đạo của Đảng đối với công tác phòng, chống tham nhũng, lãng phí, tiêu cực trong giai đoạn mới, </w:t>
      </w:r>
      <w:r w:rsidRPr="00056C69">
        <w:rPr>
          <w:rFonts w:ascii="Noto Serif" w:hAnsi="Noto Serif" w:cs="Noto Serif"/>
          <w:iCs/>
          <w:w w:val="90"/>
          <w:sz w:val="19"/>
          <w:szCs w:val="19"/>
          <w:lang w:val="en-US"/>
        </w:rPr>
        <w:t>Hà Nội,</w:t>
      </w:r>
      <w:r w:rsidRPr="00056C69">
        <w:rPr>
          <w:rFonts w:ascii="Noto Serif" w:hAnsi="Noto Serif" w:cs="Noto Serif"/>
          <w:i/>
          <w:iCs/>
          <w:w w:val="90"/>
          <w:sz w:val="19"/>
          <w:szCs w:val="19"/>
          <w:lang w:val="en-US"/>
        </w:rPr>
        <w:t xml:space="preserve"> </w:t>
      </w:r>
      <w:r w:rsidRPr="00056C69">
        <w:rPr>
          <w:rFonts w:ascii="Noto Serif" w:hAnsi="Noto Serif" w:cs="Noto Serif"/>
          <w:iCs/>
          <w:w w:val="90"/>
          <w:sz w:val="19"/>
          <w:szCs w:val="19"/>
          <w:lang w:val="en-US"/>
        </w:rPr>
        <w:t>ngày 01/4/2026.</w:t>
      </w:r>
    </w:p>
  </w:footnote>
  <w:footnote w:id="118">
    <w:p w14:paraId="22A504C6" w14:textId="77777777" w:rsidR="001E69C1" w:rsidRPr="00056C69" w:rsidRDefault="001E69C1" w:rsidP="00AB75B2">
      <w:pPr>
        <w:pStyle w:val="FootnoteText"/>
        <w:spacing w:before="40" w:line="260" w:lineRule="exact"/>
        <w:jc w:val="both"/>
        <w:rPr>
          <w:rFonts w:ascii="Noto Serif" w:hAnsi="Noto Serif" w:cs="Noto Serif"/>
          <w:w w:val="90"/>
          <w:sz w:val="19"/>
          <w:szCs w:val="19"/>
          <w:lang w:val="en-US"/>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xml:space="preserve">, Nxb.Chính trị quốc gia Sự thật, H.2026, </w:t>
      </w:r>
      <w:r w:rsidRPr="00056C69">
        <w:rPr>
          <w:rFonts w:ascii="Noto Serif" w:hAnsi="Noto Serif" w:cs="Noto Serif"/>
          <w:w w:val="90"/>
          <w:sz w:val="19"/>
          <w:szCs w:val="19"/>
          <w:lang w:val="en-GB"/>
        </w:rPr>
        <w:t>t.</w:t>
      </w:r>
      <w:r w:rsidRPr="00056C69">
        <w:rPr>
          <w:rFonts w:ascii="Noto Serif" w:hAnsi="Noto Serif" w:cs="Noto Serif"/>
          <w:w w:val="90"/>
          <w:sz w:val="19"/>
          <w:szCs w:val="19"/>
          <w:lang w:val="en-US"/>
        </w:rPr>
        <w:t>I</w:t>
      </w:r>
      <w:r w:rsidRPr="00056C69">
        <w:rPr>
          <w:rFonts w:ascii="Noto Serif" w:hAnsi="Noto Serif" w:cs="Noto Serif"/>
          <w:w w:val="90"/>
          <w:sz w:val="19"/>
          <w:szCs w:val="19"/>
        </w:rPr>
        <w:t>, tr.140-141</w:t>
      </w:r>
      <w:r w:rsidRPr="00056C69">
        <w:rPr>
          <w:rFonts w:ascii="Noto Serif" w:hAnsi="Noto Serif" w:cs="Noto Serif"/>
          <w:w w:val="90"/>
          <w:sz w:val="19"/>
          <w:szCs w:val="19"/>
          <w:lang w:val="en-US"/>
        </w:rPr>
        <w:t>.</w:t>
      </w:r>
    </w:p>
  </w:footnote>
  <w:footnote w:id="119">
    <w:p w14:paraId="2FB4E2B1" w14:textId="77777777"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Đảng Cộng sản Việt Nam: </w:t>
      </w:r>
      <w:r w:rsidRPr="00056C69">
        <w:rPr>
          <w:rFonts w:ascii="Noto Serif" w:hAnsi="Noto Serif" w:cs="Noto Serif"/>
          <w:i/>
          <w:w w:val="90"/>
          <w:sz w:val="19"/>
          <w:szCs w:val="19"/>
        </w:rPr>
        <w:t>Văn kiện Đại hội đại biểu toàn quốc lần thứ XIV</w:t>
      </w:r>
      <w:r w:rsidRPr="00056C69">
        <w:rPr>
          <w:rFonts w:ascii="Noto Serif" w:hAnsi="Noto Serif" w:cs="Noto Serif"/>
          <w:w w:val="90"/>
          <w:sz w:val="19"/>
          <w:szCs w:val="19"/>
        </w:rPr>
        <w:t xml:space="preserve">, Nxb.Chính trị quốc gia Sự thật, H.2026, </w:t>
      </w:r>
      <w:r w:rsidRPr="00056C69">
        <w:rPr>
          <w:rFonts w:ascii="Noto Serif" w:hAnsi="Noto Serif" w:cs="Noto Serif"/>
          <w:w w:val="90"/>
          <w:sz w:val="19"/>
          <w:szCs w:val="19"/>
          <w:lang w:val="en-GB"/>
        </w:rPr>
        <w:t>t.II</w:t>
      </w:r>
      <w:r w:rsidRPr="00056C69">
        <w:rPr>
          <w:rFonts w:ascii="Noto Serif" w:hAnsi="Noto Serif" w:cs="Noto Serif"/>
          <w:w w:val="90"/>
          <w:sz w:val="19"/>
          <w:szCs w:val="19"/>
        </w:rPr>
        <w:t>, tr.</w:t>
      </w:r>
      <w:r w:rsidRPr="00056C69">
        <w:rPr>
          <w:rFonts w:ascii="Noto Serif" w:hAnsi="Noto Serif" w:cs="Noto Serif"/>
          <w:w w:val="90"/>
          <w:sz w:val="19"/>
          <w:szCs w:val="19"/>
          <w:lang w:val="en-US"/>
        </w:rPr>
        <w:t>98-99.</w:t>
      </w:r>
    </w:p>
  </w:footnote>
  <w:footnote w:id="120">
    <w:p w14:paraId="49697412" w14:textId="285BF468"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Ban Chấp hành Trung ương: </w:t>
      </w:r>
      <w:r w:rsidRPr="00056C69">
        <w:rPr>
          <w:rFonts w:ascii="Noto Serif" w:hAnsi="Noto Serif" w:cs="Noto Serif"/>
          <w:i/>
          <w:iCs/>
          <w:w w:val="90"/>
          <w:sz w:val="19"/>
          <w:szCs w:val="19"/>
        </w:rPr>
        <w:t>Nghị quyết số 04-NQ/TW Hội nghị lần thứ hai Ban Chấp hành Trung ương khóa XIV về tiếp tục tăng cường sự lãnh đạo của Đảng đối với công tác phòng, chống tham nhũng, lãng phí, tiêu cực trong giai đoạn mới</w:t>
      </w:r>
      <w:r w:rsidRPr="00056C69">
        <w:rPr>
          <w:rFonts w:ascii="Noto Serif" w:hAnsi="Noto Serif" w:cs="Noto Serif"/>
          <w:i/>
          <w:iCs/>
          <w:w w:val="90"/>
          <w:sz w:val="19"/>
          <w:szCs w:val="19"/>
          <w:lang w:val="en-US"/>
        </w:rPr>
        <w:t xml:space="preserve">, </w:t>
      </w:r>
      <w:r w:rsidRPr="00056C69">
        <w:rPr>
          <w:rFonts w:ascii="Noto Serif" w:hAnsi="Noto Serif" w:cs="Noto Serif"/>
          <w:iCs/>
          <w:w w:val="90"/>
          <w:sz w:val="19"/>
          <w:szCs w:val="19"/>
          <w:lang w:val="en-US"/>
        </w:rPr>
        <w:t xml:space="preserve">Hà Nội, </w:t>
      </w:r>
      <w:r w:rsidRPr="00056C69">
        <w:rPr>
          <w:rFonts w:ascii="Noto Serif" w:hAnsi="Noto Serif" w:cs="Noto Serif"/>
          <w:iCs/>
          <w:w w:val="90"/>
          <w:sz w:val="19"/>
          <w:szCs w:val="19"/>
        </w:rPr>
        <w:t>ngày 01/4/2026.</w:t>
      </w:r>
    </w:p>
  </w:footnote>
  <w:footnote w:id="121">
    <w:p w14:paraId="6D96B339" w14:textId="4BDBA154"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Ban Chấp hành Trung ương: </w:t>
      </w:r>
      <w:r w:rsidRPr="00056C69">
        <w:rPr>
          <w:rFonts w:ascii="Noto Serif" w:hAnsi="Noto Serif" w:cs="Noto Serif"/>
          <w:i/>
          <w:iCs/>
          <w:w w:val="90"/>
          <w:sz w:val="19"/>
          <w:szCs w:val="19"/>
        </w:rPr>
        <w:t>Nghị quyết số 04-NQ/TW Hội nghị lần thứ hai Ban Chấp hành Trung ương khóa XIV về tiếp tục tăng cường sự lãnh đạo của Đảng đối với công tác phòng, chống tham nhũng, lãng phí, tiêu cực trong giai đoạn mới</w:t>
      </w:r>
      <w:r w:rsidRPr="00056C69">
        <w:rPr>
          <w:rFonts w:ascii="Noto Serif" w:hAnsi="Noto Serif" w:cs="Noto Serif"/>
          <w:i/>
          <w:iCs/>
          <w:w w:val="90"/>
          <w:sz w:val="19"/>
          <w:szCs w:val="19"/>
          <w:lang w:val="en-US"/>
        </w:rPr>
        <w:t xml:space="preserve">, </w:t>
      </w:r>
      <w:r w:rsidRPr="00056C69">
        <w:rPr>
          <w:rFonts w:ascii="Noto Serif" w:hAnsi="Noto Serif" w:cs="Noto Serif"/>
          <w:iCs/>
          <w:w w:val="90"/>
          <w:sz w:val="19"/>
          <w:szCs w:val="19"/>
          <w:lang w:val="en-US"/>
        </w:rPr>
        <w:t xml:space="preserve">Hà Nội, </w:t>
      </w:r>
      <w:r w:rsidRPr="00056C69">
        <w:rPr>
          <w:rFonts w:ascii="Noto Serif" w:hAnsi="Noto Serif" w:cs="Noto Serif"/>
          <w:iCs/>
          <w:w w:val="90"/>
          <w:sz w:val="19"/>
          <w:szCs w:val="19"/>
        </w:rPr>
        <w:t>ngày 01/4/2026.</w:t>
      </w:r>
    </w:p>
  </w:footnote>
  <w:footnote w:id="122">
    <w:p w14:paraId="496685FF" w14:textId="57D3539D" w:rsidR="001E69C1" w:rsidRPr="00056C69" w:rsidRDefault="001E69C1" w:rsidP="00AB75B2">
      <w:pPr>
        <w:pStyle w:val="FootnoteText"/>
        <w:spacing w:before="40" w:line="260" w:lineRule="exact"/>
        <w:jc w:val="both"/>
        <w:rPr>
          <w:rFonts w:ascii="Noto Serif" w:hAnsi="Noto Serif" w:cs="Noto Serif"/>
          <w:w w:val="90"/>
          <w:sz w:val="19"/>
          <w:szCs w:val="19"/>
        </w:rPr>
      </w:pPr>
      <w:r w:rsidRPr="00056C69">
        <w:rPr>
          <w:rStyle w:val="FootnoteReference"/>
          <w:rFonts w:ascii="Noto Serif" w:hAnsi="Noto Serif" w:cs="Noto Serif"/>
          <w:w w:val="90"/>
          <w:sz w:val="19"/>
          <w:szCs w:val="19"/>
        </w:rPr>
        <w:footnoteRef/>
      </w:r>
      <w:r w:rsidRPr="00056C69">
        <w:rPr>
          <w:rFonts w:ascii="Noto Serif" w:hAnsi="Noto Serif" w:cs="Noto Serif"/>
          <w:w w:val="90"/>
          <w:sz w:val="19"/>
          <w:szCs w:val="19"/>
        </w:rPr>
        <w:t xml:space="preserve"> Ban Chấp hành Trung ương: </w:t>
      </w:r>
      <w:r w:rsidRPr="00056C69">
        <w:rPr>
          <w:rFonts w:ascii="Noto Serif" w:hAnsi="Noto Serif" w:cs="Noto Serif"/>
          <w:i/>
          <w:iCs/>
          <w:w w:val="90"/>
          <w:sz w:val="19"/>
          <w:szCs w:val="19"/>
        </w:rPr>
        <w:t>Nghị quyết số 04-NQ/TW Hội nghị lần thứ hai Ban Chấp hành Trung ương khóa XIV về tiếp tục tăng cường sự lãnh đạo của Đảng đối với công tác phòng, chống tham nhũng, lãng phí, tiêu cực trong giai đoạn mới</w:t>
      </w:r>
      <w:r w:rsidRPr="00056C69">
        <w:rPr>
          <w:rFonts w:ascii="Noto Serif" w:hAnsi="Noto Serif" w:cs="Noto Serif"/>
          <w:i/>
          <w:iCs/>
          <w:w w:val="90"/>
          <w:sz w:val="19"/>
          <w:szCs w:val="19"/>
          <w:lang w:val="en-US"/>
        </w:rPr>
        <w:t xml:space="preserve">, </w:t>
      </w:r>
      <w:r w:rsidRPr="00056C69">
        <w:rPr>
          <w:rFonts w:ascii="Noto Serif" w:hAnsi="Noto Serif" w:cs="Noto Serif"/>
          <w:iCs/>
          <w:w w:val="90"/>
          <w:sz w:val="19"/>
          <w:szCs w:val="19"/>
          <w:lang w:val="en-US"/>
        </w:rPr>
        <w:t xml:space="preserve">Hà Nội, </w:t>
      </w:r>
      <w:r w:rsidRPr="00056C69">
        <w:rPr>
          <w:rFonts w:ascii="Noto Serif" w:hAnsi="Noto Serif" w:cs="Noto Serif"/>
          <w:iCs/>
          <w:w w:val="90"/>
          <w:sz w:val="19"/>
          <w:szCs w:val="19"/>
        </w:rPr>
        <w:t>ngày 01/4/2026</w:t>
      </w:r>
      <w:r w:rsidRPr="00056C69">
        <w:rPr>
          <w:rFonts w:ascii="Noto Serif" w:hAnsi="Noto Serif" w:cs="Noto Serif"/>
          <w:w w:val="90"/>
          <w:sz w:val="19"/>
          <w:szCs w:val="19"/>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BCC722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8844E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ABE1B0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8840A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2DA101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4BA8F5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836C70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44842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332BF1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65AEB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55760B"/>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6DB38D9"/>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67E1E8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3B1A07"/>
    <w:multiLevelType w:val="hybridMultilevel"/>
    <w:tmpl w:val="51C2EE8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4" w15:restartNumberingAfterBreak="0">
    <w:nsid w:val="1F4C4E71"/>
    <w:multiLevelType w:val="hybridMultilevel"/>
    <w:tmpl w:val="0B145890"/>
    <w:lvl w:ilvl="0" w:tplc="0809000F">
      <w:start w:val="1"/>
      <w:numFmt w:val="decimal"/>
      <w:lvlText w:val="%1."/>
      <w:lvlJc w:val="left"/>
      <w:pPr>
        <w:ind w:left="1174" w:hanging="360"/>
      </w:pPr>
    </w:lvl>
    <w:lvl w:ilvl="1" w:tplc="08090019" w:tentative="1">
      <w:start w:val="1"/>
      <w:numFmt w:val="lowerLetter"/>
      <w:lvlText w:val="%2."/>
      <w:lvlJc w:val="left"/>
      <w:pPr>
        <w:ind w:left="1894" w:hanging="360"/>
      </w:pPr>
    </w:lvl>
    <w:lvl w:ilvl="2" w:tplc="0809001B" w:tentative="1">
      <w:start w:val="1"/>
      <w:numFmt w:val="lowerRoman"/>
      <w:lvlText w:val="%3."/>
      <w:lvlJc w:val="right"/>
      <w:pPr>
        <w:ind w:left="2614" w:hanging="180"/>
      </w:pPr>
    </w:lvl>
    <w:lvl w:ilvl="3" w:tplc="0809000F" w:tentative="1">
      <w:start w:val="1"/>
      <w:numFmt w:val="decimal"/>
      <w:lvlText w:val="%4."/>
      <w:lvlJc w:val="left"/>
      <w:pPr>
        <w:ind w:left="3334" w:hanging="360"/>
      </w:pPr>
    </w:lvl>
    <w:lvl w:ilvl="4" w:tplc="08090019" w:tentative="1">
      <w:start w:val="1"/>
      <w:numFmt w:val="lowerLetter"/>
      <w:lvlText w:val="%5."/>
      <w:lvlJc w:val="left"/>
      <w:pPr>
        <w:ind w:left="4054" w:hanging="360"/>
      </w:pPr>
    </w:lvl>
    <w:lvl w:ilvl="5" w:tplc="0809001B" w:tentative="1">
      <w:start w:val="1"/>
      <w:numFmt w:val="lowerRoman"/>
      <w:lvlText w:val="%6."/>
      <w:lvlJc w:val="right"/>
      <w:pPr>
        <w:ind w:left="4774" w:hanging="180"/>
      </w:pPr>
    </w:lvl>
    <w:lvl w:ilvl="6" w:tplc="0809000F" w:tentative="1">
      <w:start w:val="1"/>
      <w:numFmt w:val="decimal"/>
      <w:lvlText w:val="%7."/>
      <w:lvlJc w:val="left"/>
      <w:pPr>
        <w:ind w:left="5494" w:hanging="360"/>
      </w:pPr>
    </w:lvl>
    <w:lvl w:ilvl="7" w:tplc="08090019" w:tentative="1">
      <w:start w:val="1"/>
      <w:numFmt w:val="lowerLetter"/>
      <w:lvlText w:val="%8."/>
      <w:lvlJc w:val="left"/>
      <w:pPr>
        <w:ind w:left="6214" w:hanging="360"/>
      </w:pPr>
    </w:lvl>
    <w:lvl w:ilvl="8" w:tplc="0809001B" w:tentative="1">
      <w:start w:val="1"/>
      <w:numFmt w:val="lowerRoman"/>
      <w:lvlText w:val="%9."/>
      <w:lvlJc w:val="right"/>
      <w:pPr>
        <w:ind w:left="6934" w:hanging="180"/>
      </w:pPr>
    </w:lvl>
  </w:abstractNum>
  <w:abstractNum w:abstractNumId="15" w15:restartNumberingAfterBreak="0">
    <w:nsid w:val="304C0D23"/>
    <w:multiLevelType w:val="multilevel"/>
    <w:tmpl w:val="309E68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7A97A96"/>
    <w:multiLevelType w:val="hybridMultilevel"/>
    <w:tmpl w:val="87B830D6"/>
    <w:lvl w:ilvl="0" w:tplc="C1EADFDC">
      <w:start w:val="3"/>
      <w:numFmt w:val="bullet"/>
      <w:lvlText w:val="-"/>
      <w:lvlJc w:val="left"/>
      <w:pPr>
        <w:ind w:left="900" w:hanging="360"/>
      </w:pPr>
      <w:rPr>
        <w:rFonts w:ascii="Times New Roman" w:eastAsia="Calibr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3E68686A"/>
    <w:multiLevelType w:val="singleLevel"/>
    <w:tmpl w:val="39F286B2"/>
    <w:lvl w:ilvl="0">
      <w:start w:val="1"/>
      <w:numFmt w:val="decimal"/>
      <w:pStyle w:val="35"/>
      <w:lvlText w:val="%1"/>
      <w:lvlJc w:val="left"/>
      <w:pPr>
        <w:tabs>
          <w:tab w:val="num" w:pos="360"/>
        </w:tabs>
        <w:ind w:left="360" w:hanging="360"/>
      </w:pPr>
      <w:rPr>
        <w:rFonts w:cs="Times New Roman"/>
      </w:rPr>
    </w:lvl>
  </w:abstractNum>
  <w:abstractNum w:abstractNumId="18" w15:restartNumberingAfterBreak="0">
    <w:nsid w:val="4D045FBA"/>
    <w:multiLevelType w:val="hybridMultilevel"/>
    <w:tmpl w:val="6FF8E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42577"/>
    <w:multiLevelType w:val="hybridMultilevel"/>
    <w:tmpl w:val="1B165B5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0" w15:restartNumberingAfterBreak="0">
    <w:nsid w:val="53357056"/>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6652B0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D717A1"/>
    <w:multiLevelType w:val="hybridMultilevel"/>
    <w:tmpl w:val="ACA028C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3" w15:restartNumberingAfterBreak="0">
    <w:nsid w:val="69CC72F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49E3077"/>
    <w:multiLevelType w:val="hybridMultilevel"/>
    <w:tmpl w:val="F6D86F40"/>
    <w:lvl w:ilvl="0" w:tplc="32601878">
      <w:start w:val="3"/>
      <w:numFmt w:val="bullet"/>
      <w:lvlText w:val="-"/>
      <w:lvlJc w:val="left"/>
      <w:pPr>
        <w:ind w:left="990" w:hanging="360"/>
      </w:pPr>
      <w:rPr>
        <w:rFonts w:ascii="Times New Roman" w:eastAsia="SimSun" w:hAnsi="Times New Roman" w:cs="Times New Roman" w:hint="default"/>
      </w:rPr>
    </w:lvl>
    <w:lvl w:ilvl="1" w:tplc="04090003" w:tentative="1">
      <w:start w:val="1"/>
      <w:numFmt w:val="bullet"/>
      <w:lvlText w:val="o"/>
      <w:lvlJc w:val="left"/>
      <w:pPr>
        <w:ind w:left="1673" w:hanging="360"/>
      </w:pPr>
      <w:rPr>
        <w:rFonts w:ascii="Courier New" w:hAnsi="Courier New" w:cs="Courier New" w:hint="default"/>
      </w:rPr>
    </w:lvl>
    <w:lvl w:ilvl="2" w:tplc="04090005" w:tentative="1">
      <w:start w:val="1"/>
      <w:numFmt w:val="bullet"/>
      <w:lvlText w:val=""/>
      <w:lvlJc w:val="left"/>
      <w:pPr>
        <w:ind w:left="2393" w:hanging="360"/>
      </w:pPr>
      <w:rPr>
        <w:rFonts w:ascii="Wingdings" w:hAnsi="Wingdings" w:hint="default"/>
      </w:rPr>
    </w:lvl>
    <w:lvl w:ilvl="3" w:tplc="04090001" w:tentative="1">
      <w:start w:val="1"/>
      <w:numFmt w:val="bullet"/>
      <w:lvlText w:val=""/>
      <w:lvlJc w:val="left"/>
      <w:pPr>
        <w:ind w:left="3113" w:hanging="360"/>
      </w:pPr>
      <w:rPr>
        <w:rFonts w:ascii="Symbol" w:hAnsi="Symbol" w:hint="default"/>
      </w:rPr>
    </w:lvl>
    <w:lvl w:ilvl="4" w:tplc="04090003" w:tentative="1">
      <w:start w:val="1"/>
      <w:numFmt w:val="bullet"/>
      <w:lvlText w:val="o"/>
      <w:lvlJc w:val="left"/>
      <w:pPr>
        <w:ind w:left="3833" w:hanging="360"/>
      </w:pPr>
      <w:rPr>
        <w:rFonts w:ascii="Courier New" w:hAnsi="Courier New" w:cs="Courier New" w:hint="default"/>
      </w:rPr>
    </w:lvl>
    <w:lvl w:ilvl="5" w:tplc="04090005" w:tentative="1">
      <w:start w:val="1"/>
      <w:numFmt w:val="bullet"/>
      <w:lvlText w:val=""/>
      <w:lvlJc w:val="left"/>
      <w:pPr>
        <w:ind w:left="4553" w:hanging="360"/>
      </w:pPr>
      <w:rPr>
        <w:rFonts w:ascii="Wingdings" w:hAnsi="Wingdings" w:hint="default"/>
      </w:rPr>
    </w:lvl>
    <w:lvl w:ilvl="6" w:tplc="04090001" w:tentative="1">
      <w:start w:val="1"/>
      <w:numFmt w:val="bullet"/>
      <w:lvlText w:val=""/>
      <w:lvlJc w:val="left"/>
      <w:pPr>
        <w:ind w:left="5273" w:hanging="360"/>
      </w:pPr>
      <w:rPr>
        <w:rFonts w:ascii="Symbol" w:hAnsi="Symbol" w:hint="default"/>
      </w:rPr>
    </w:lvl>
    <w:lvl w:ilvl="7" w:tplc="04090003" w:tentative="1">
      <w:start w:val="1"/>
      <w:numFmt w:val="bullet"/>
      <w:lvlText w:val="o"/>
      <w:lvlJc w:val="left"/>
      <w:pPr>
        <w:ind w:left="5993" w:hanging="360"/>
      </w:pPr>
      <w:rPr>
        <w:rFonts w:ascii="Courier New" w:hAnsi="Courier New" w:cs="Courier New" w:hint="default"/>
      </w:rPr>
    </w:lvl>
    <w:lvl w:ilvl="8" w:tplc="04090005" w:tentative="1">
      <w:start w:val="1"/>
      <w:numFmt w:val="bullet"/>
      <w:lvlText w:val=""/>
      <w:lvlJc w:val="left"/>
      <w:pPr>
        <w:ind w:left="6713" w:hanging="360"/>
      </w:pPr>
      <w:rPr>
        <w:rFonts w:ascii="Wingdings" w:hAnsi="Wingdings" w:hint="default"/>
      </w:rPr>
    </w:lvl>
  </w:abstractNum>
  <w:abstractNum w:abstractNumId="25" w15:restartNumberingAfterBreak="0">
    <w:nsid w:val="77EC5EA1"/>
    <w:multiLevelType w:val="hybridMultilevel"/>
    <w:tmpl w:val="0AF6D484"/>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6" w15:restartNumberingAfterBreak="0">
    <w:nsid w:val="7F7628E8"/>
    <w:multiLevelType w:val="hybridMultilevel"/>
    <w:tmpl w:val="BD90F47C"/>
    <w:lvl w:ilvl="0" w:tplc="FD30B2D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1"/>
  </w:num>
  <w:num w:numId="4">
    <w:abstractNumId w:val="12"/>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6"/>
  </w:num>
  <w:num w:numId="17">
    <w:abstractNumId w:val="26"/>
  </w:num>
  <w:num w:numId="18">
    <w:abstractNumId w:val="24"/>
  </w:num>
  <w:num w:numId="19">
    <w:abstractNumId w:val="15"/>
  </w:num>
  <w:num w:numId="20">
    <w:abstractNumId w:val="20"/>
  </w:num>
  <w:num w:numId="21">
    <w:abstractNumId w:val="21"/>
  </w:num>
  <w:num w:numId="22">
    <w:abstractNumId w:val="23"/>
  </w:num>
  <w:num w:numId="23">
    <w:abstractNumId w:val="19"/>
  </w:num>
  <w:num w:numId="24">
    <w:abstractNumId w:val="13"/>
  </w:num>
  <w:num w:numId="25">
    <w:abstractNumId w:val="22"/>
  </w:num>
  <w:num w:numId="26">
    <w:abstractNumId w:val="25"/>
  </w:num>
  <w:num w:numId="27">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40"/>
  <w:drawingGridVerticalSpacing w:val="381"/>
  <w:displayHorizontalDrawingGridEvery w:val="2"/>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F1"/>
    <w:rsid w:val="0000101E"/>
    <w:rsid w:val="0000330E"/>
    <w:rsid w:val="000040A3"/>
    <w:rsid w:val="00007005"/>
    <w:rsid w:val="00011332"/>
    <w:rsid w:val="00012568"/>
    <w:rsid w:val="00025F44"/>
    <w:rsid w:val="00044A9E"/>
    <w:rsid w:val="000459E5"/>
    <w:rsid w:val="00045C17"/>
    <w:rsid w:val="00046FA1"/>
    <w:rsid w:val="00050AF9"/>
    <w:rsid w:val="00056C69"/>
    <w:rsid w:val="00057ECA"/>
    <w:rsid w:val="00072055"/>
    <w:rsid w:val="00072414"/>
    <w:rsid w:val="0007244A"/>
    <w:rsid w:val="00091AAF"/>
    <w:rsid w:val="00093B46"/>
    <w:rsid w:val="000960FB"/>
    <w:rsid w:val="0009639A"/>
    <w:rsid w:val="000973CE"/>
    <w:rsid w:val="000A653E"/>
    <w:rsid w:val="000B0767"/>
    <w:rsid w:val="000B7651"/>
    <w:rsid w:val="000C3805"/>
    <w:rsid w:val="000E557D"/>
    <w:rsid w:val="000E6861"/>
    <w:rsid w:val="000F38BF"/>
    <w:rsid w:val="001075F8"/>
    <w:rsid w:val="00113D5D"/>
    <w:rsid w:val="001155F7"/>
    <w:rsid w:val="00130EAE"/>
    <w:rsid w:val="001319F8"/>
    <w:rsid w:val="00137312"/>
    <w:rsid w:val="00137A86"/>
    <w:rsid w:val="00147E7F"/>
    <w:rsid w:val="00172868"/>
    <w:rsid w:val="001A0553"/>
    <w:rsid w:val="001A1D92"/>
    <w:rsid w:val="001B0EAB"/>
    <w:rsid w:val="001B4186"/>
    <w:rsid w:val="001C039B"/>
    <w:rsid w:val="001C0B7F"/>
    <w:rsid w:val="001C3055"/>
    <w:rsid w:val="001C5805"/>
    <w:rsid w:val="001E69C1"/>
    <w:rsid w:val="001F08EF"/>
    <w:rsid w:val="002073D2"/>
    <w:rsid w:val="002107BC"/>
    <w:rsid w:val="00213320"/>
    <w:rsid w:val="0021347F"/>
    <w:rsid w:val="00220CA6"/>
    <w:rsid w:val="002235A7"/>
    <w:rsid w:val="00243EE5"/>
    <w:rsid w:val="00250A4C"/>
    <w:rsid w:val="00250AB5"/>
    <w:rsid w:val="00252CB2"/>
    <w:rsid w:val="00253C99"/>
    <w:rsid w:val="00261E94"/>
    <w:rsid w:val="00267412"/>
    <w:rsid w:val="00267C48"/>
    <w:rsid w:val="00293E56"/>
    <w:rsid w:val="0029763E"/>
    <w:rsid w:val="002A0712"/>
    <w:rsid w:val="002A3E8E"/>
    <w:rsid w:val="002A4B03"/>
    <w:rsid w:val="002B0A06"/>
    <w:rsid w:val="002B5905"/>
    <w:rsid w:val="002C0FA9"/>
    <w:rsid w:val="002C5CE1"/>
    <w:rsid w:val="002D2043"/>
    <w:rsid w:val="002D34A7"/>
    <w:rsid w:val="002D4466"/>
    <w:rsid w:val="002D688C"/>
    <w:rsid w:val="002E0750"/>
    <w:rsid w:val="002E1D31"/>
    <w:rsid w:val="002E5EC6"/>
    <w:rsid w:val="002F0798"/>
    <w:rsid w:val="002F348A"/>
    <w:rsid w:val="00301E30"/>
    <w:rsid w:val="003105D0"/>
    <w:rsid w:val="00311F6E"/>
    <w:rsid w:val="00315208"/>
    <w:rsid w:val="00331BDC"/>
    <w:rsid w:val="00333020"/>
    <w:rsid w:val="0033675F"/>
    <w:rsid w:val="00336926"/>
    <w:rsid w:val="0034198C"/>
    <w:rsid w:val="00344EF1"/>
    <w:rsid w:val="00345684"/>
    <w:rsid w:val="00346002"/>
    <w:rsid w:val="003605E9"/>
    <w:rsid w:val="0037430B"/>
    <w:rsid w:val="00374B3B"/>
    <w:rsid w:val="00376409"/>
    <w:rsid w:val="00385039"/>
    <w:rsid w:val="00385100"/>
    <w:rsid w:val="00391F7D"/>
    <w:rsid w:val="00392D54"/>
    <w:rsid w:val="00396CC4"/>
    <w:rsid w:val="003B051F"/>
    <w:rsid w:val="003B0A2A"/>
    <w:rsid w:val="003B68F3"/>
    <w:rsid w:val="003B70EB"/>
    <w:rsid w:val="003C0071"/>
    <w:rsid w:val="003D0ABF"/>
    <w:rsid w:val="003D1B12"/>
    <w:rsid w:val="003D5734"/>
    <w:rsid w:val="003D7EDB"/>
    <w:rsid w:val="003E56A7"/>
    <w:rsid w:val="003E6E7E"/>
    <w:rsid w:val="003F413D"/>
    <w:rsid w:val="004012C2"/>
    <w:rsid w:val="00410A3E"/>
    <w:rsid w:val="004132F3"/>
    <w:rsid w:val="004138EC"/>
    <w:rsid w:val="00420278"/>
    <w:rsid w:val="004272D4"/>
    <w:rsid w:val="00427E6A"/>
    <w:rsid w:val="00434A22"/>
    <w:rsid w:val="00445EC0"/>
    <w:rsid w:val="004464C4"/>
    <w:rsid w:val="0045670F"/>
    <w:rsid w:val="00460AD5"/>
    <w:rsid w:val="004636D8"/>
    <w:rsid w:val="0047106C"/>
    <w:rsid w:val="00483A69"/>
    <w:rsid w:val="00492998"/>
    <w:rsid w:val="00496597"/>
    <w:rsid w:val="004A0F08"/>
    <w:rsid w:val="004A23D9"/>
    <w:rsid w:val="004B7BE0"/>
    <w:rsid w:val="004C1DE3"/>
    <w:rsid w:val="004C1FA3"/>
    <w:rsid w:val="004C658C"/>
    <w:rsid w:val="004C6E07"/>
    <w:rsid w:val="004D2112"/>
    <w:rsid w:val="004D2431"/>
    <w:rsid w:val="004D7059"/>
    <w:rsid w:val="004E029C"/>
    <w:rsid w:val="004E2A77"/>
    <w:rsid w:val="004E6DA8"/>
    <w:rsid w:val="004F5DF6"/>
    <w:rsid w:val="004F5E94"/>
    <w:rsid w:val="00503229"/>
    <w:rsid w:val="00503676"/>
    <w:rsid w:val="00503DEB"/>
    <w:rsid w:val="00505FEB"/>
    <w:rsid w:val="0051424B"/>
    <w:rsid w:val="00515F79"/>
    <w:rsid w:val="0052028B"/>
    <w:rsid w:val="00523896"/>
    <w:rsid w:val="00524F5B"/>
    <w:rsid w:val="005262D1"/>
    <w:rsid w:val="00541C3C"/>
    <w:rsid w:val="00556CA4"/>
    <w:rsid w:val="00562326"/>
    <w:rsid w:val="00565BA5"/>
    <w:rsid w:val="0056668F"/>
    <w:rsid w:val="00570BF8"/>
    <w:rsid w:val="00574C35"/>
    <w:rsid w:val="00591FDD"/>
    <w:rsid w:val="005934E4"/>
    <w:rsid w:val="005A20F4"/>
    <w:rsid w:val="005A4977"/>
    <w:rsid w:val="005A5744"/>
    <w:rsid w:val="005B02A4"/>
    <w:rsid w:val="005B4BC5"/>
    <w:rsid w:val="005C6E30"/>
    <w:rsid w:val="005D79E7"/>
    <w:rsid w:val="005E4F46"/>
    <w:rsid w:val="005F4F3A"/>
    <w:rsid w:val="005F6E68"/>
    <w:rsid w:val="00622D3F"/>
    <w:rsid w:val="00626764"/>
    <w:rsid w:val="00650BE3"/>
    <w:rsid w:val="0065789F"/>
    <w:rsid w:val="006719EF"/>
    <w:rsid w:val="00671EAE"/>
    <w:rsid w:val="00677513"/>
    <w:rsid w:val="00695938"/>
    <w:rsid w:val="00696655"/>
    <w:rsid w:val="0069783A"/>
    <w:rsid w:val="006A4A7E"/>
    <w:rsid w:val="006C3B3B"/>
    <w:rsid w:val="006C3B47"/>
    <w:rsid w:val="006D0788"/>
    <w:rsid w:val="006D361F"/>
    <w:rsid w:val="006E57DA"/>
    <w:rsid w:val="006E7B6D"/>
    <w:rsid w:val="006F297B"/>
    <w:rsid w:val="00700B41"/>
    <w:rsid w:val="00703ED4"/>
    <w:rsid w:val="007054A5"/>
    <w:rsid w:val="007101BB"/>
    <w:rsid w:val="00717991"/>
    <w:rsid w:val="00717D85"/>
    <w:rsid w:val="007208E1"/>
    <w:rsid w:val="00720CD1"/>
    <w:rsid w:val="00722EB0"/>
    <w:rsid w:val="00727466"/>
    <w:rsid w:val="00745AA8"/>
    <w:rsid w:val="007463E4"/>
    <w:rsid w:val="00773935"/>
    <w:rsid w:val="007747A6"/>
    <w:rsid w:val="00777F67"/>
    <w:rsid w:val="007820B9"/>
    <w:rsid w:val="00787949"/>
    <w:rsid w:val="007917EF"/>
    <w:rsid w:val="007A1E27"/>
    <w:rsid w:val="007A2E7F"/>
    <w:rsid w:val="007A5302"/>
    <w:rsid w:val="007A7E30"/>
    <w:rsid w:val="007B1EC2"/>
    <w:rsid w:val="007B4F90"/>
    <w:rsid w:val="007B7346"/>
    <w:rsid w:val="007C3575"/>
    <w:rsid w:val="007C7E46"/>
    <w:rsid w:val="007D29DC"/>
    <w:rsid w:val="007E49F4"/>
    <w:rsid w:val="007E6DD2"/>
    <w:rsid w:val="007F0839"/>
    <w:rsid w:val="007F1936"/>
    <w:rsid w:val="00800398"/>
    <w:rsid w:val="00803FEB"/>
    <w:rsid w:val="008043F9"/>
    <w:rsid w:val="008065F7"/>
    <w:rsid w:val="00810679"/>
    <w:rsid w:val="008169D5"/>
    <w:rsid w:val="00831DCF"/>
    <w:rsid w:val="00835EFB"/>
    <w:rsid w:val="008461BD"/>
    <w:rsid w:val="008516ED"/>
    <w:rsid w:val="0085618B"/>
    <w:rsid w:val="00860663"/>
    <w:rsid w:val="00867A21"/>
    <w:rsid w:val="0087672A"/>
    <w:rsid w:val="00884B80"/>
    <w:rsid w:val="00885695"/>
    <w:rsid w:val="00891970"/>
    <w:rsid w:val="0089414F"/>
    <w:rsid w:val="00897364"/>
    <w:rsid w:val="008A2D00"/>
    <w:rsid w:val="008A5BBF"/>
    <w:rsid w:val="008B7040"/>
    <w:rsid w:val="008C57F2"/>
    <w:rsid w:val="008C6EDD"/>
    <w:rsid w:val="008E2AA9"/>
    <w:rsid w:val="008E4CFF"/>
    <w:rsid w:val="008F58E8"/>
    <w:rsid w:val="009101DB"/>
    <w:rsid w:val="00913B4A"/>
    <w:rsid w:val="00925755"/>
    <w:rsid w:val="00926B77"/>
    <w:rsid w:val="00932856"/>
    <w:rsid w:val="00943DF7"/>
    <w:rsid w:val="00943E71"/>
    <w:rsid w:val="00952293"/>
    <w:rsid w:val="0095260F"/>
    <w:rsid w:val="00956A81"/>
    <w:rsid w:val="0095759B"/>
    <w:rsid w:val="00962E80"/>
    <w:rsid w:val="009658CC"/>
    <w:rsid w:val="00970A29"/>
    <w:rsid w:val="009773B5"/>
    <w:rsid w:val="00983857"/>
    <w:rsid w:val="009859B8"/>
    <w:rsid w:val="00986EAE"/>
    <w:rsid w:val="009873A1"/>
    <w:rsid w:val="00995A3E"/>
    <w:rsid w:val="00995D56"/>
    <w:rsid w:val="009965A2"/>
    <w:rsid w:val="00996991"/>
    <w:rsid w:val="0099702A"/>
    <w:rsid w:val="009A0077"/>
    <w:rsid w:val="009A27ED"/>
    <w:rsid w:val="009A5654"/>
    <w:rsid w:val="009A799F"/>
    <w:rsid w:val="009B5DF5"/>
    <w:rsid w:val="009C0DAC"/>
    <w:rsid w:val="009C6A16"/>
    <w:rsid w:val="009D164F"/>
    <w:rsid w:val="009F71A0"/>
    <w:rsid w:val="00A00A8D"/>
    <w:rsid w:val="00A06DCD"/>
    <w:rsid w:val="00A16949"/>
    <w:rsid w:val="00A20708"/>
    <w:rsid w:val="00A30BBA"/>
    <w:rsid w:val="00A35915"/>
    <w:rsid w:val="00A35E4D"/>
    <w:rsid w:val="00A3792E"/>
    <w:rsid w:val="00A41215"/>
    <w:rsid w:val="00A435BD"/>
    <w:rsid w:val="00A47E27"/>
    <w:rsid w:val="00A60FDA"/>
    <w:rsid w:val="00A72170"/>
    <w:rsid w:val="00A96EB2"/>
    <w:rsid w:val="00A97B0B"/>
    <w:rsid w:val="00AA2B75"/>
    <w:rsid w:val="00AA3DDB"/>
    <w:rsid w:val="00AA4BBE"/>
    <w:rsid w:val="00AA4CFB"/>
    <w:rsid w:val="00AB10C2"/>
    <w:rsid w:val="00AB75B2"/>
    <w:rsid w:val="00AE0BF1"/>
    <w:rsid w:val="00AE379F"/>
    <w:rsid w:val="00AF0A77"/>
    <w:rsid w:val="00AF121F"/>
    <w:rsid w:val="00AF2B2E"/>
    <w:rsid w:val="00AF426A"/>
    <w:rsid w:val="00B02A6A"/>
    <w:rsid w:val="00B033C6"/>
    <w:rsid w:val="00B3450B"/>
    <w:rsid w:val="00B35A59"/>
    <w:rsid w:val="00B36A45"/>
    <w:rsid w:val="00B447C3"/>
    <w:rsid w:val="00B56529"/>
    <w:rsid w:val="00B5784C"/>
    <w:rsid w:val="00B71FDC"/>
    <w:rsid w:val="00B720C4"/>
    <w:rsid w:val="00B871F5"/>
    <w:rsid w:val="00B90EC2"/>
    <w:rsid w:val="00BA0A71"/>
    <w:rsid w:val="00BA2D5A"/>
    <w:rsid w:val="00BB5C55"/>
    <w:rsid w:val="00BB6E79"/>
    <w:rsid w:val="00BD366A"/>
    <w:rsid w:val="00BE56A1"/>
    <w:rsid w:val="00BF06F1"/>
    <w:rsid w:val="00BF29B2"/>
    <w:rsid w:val="00BF419F"/>
    <w:rsid w:val="00BF479D"/>
    <w:rsid w:val="00C00FF9"/>
    <w:rsid w:val="00C02792"/>
    <w:rsid w:val="00C040FF"/>
    <w:rsid w:val="00C0413A"/>
    <w:rsid w:val="00C06EAA"/>
    <w:rsid w:val="00C149EC"/>
    <w:rsid w:val="00C22671"/>
    <w:rsid w:val="00C22A7E"/>
    <w:rsid w:val="00C25479"/>
    <w:rsid w:val="00C26845"/>
    <w:rsid w:val="00C31CBA"/>
    <w:rsid w:val="00C337C4"/>
    <w:rsid w:val="00C3658C"/>
    <w:rsid w:val="00C42FAF"/>
    <w:rsid w:val="00C44F32"/>
    <w:rsid w:val="00C44F58"/>
    <w:rsid w:val="00C453DC"/>
    <w:rsid w:val="00C53192"/>
    <w:rsid w:val="00C54021"/>
    <w:rsid w:val="00C562D4"/>
    <w:rsid w:val="00C60262"/>
    <w:rsid w:val="00C63701"/>
    <w:rsid w:val="00C662AB"/>
    <w:rsid w:val="00C717B1"/>
    <w:rsid w:val="00C803FD"/>
    <w:rsid w:val="00C81F7C"/>
    <w:rsid w:val="00C874E4"/>
    <w:rsid w:val="00C919AE"/>
    <w:rsid w:val="00C9530E"/>
    <w:rsid w:val="00CA71D7"/>
    <w:rsid w:val="00CB10D0"/>
    <w:rsid w:val="00CB1548"/>
    <w:rsid w:val="00CC048A"/>
    <w:rsid w:val="00CC3C98"/>
    <w:rsid w:val="00CC4421"/>
    <w:rsid w:val="00CC6F93"/>
    <w:rsid w:val="00CD58AF"/>
    <w:rsid w:val="00CD7173"/>
    <w:rsid w:val="00CE167F"/>
    <w:rsid w:val="00CE207D"/>
    <w:rsid w:val="00CE298C"/>
    <w:rsid w:val="00CF125F"/>
    <w:rsid w:val="00D01317"/>
    <w:rsid w:val="00D01C24"/>
    <w:rsid w:val="00D12CF2"/>
    <w:rsid w:val="00D1728B"/>
    <w:rsid w:val="00D1760E"/>
    <w:rsid w:val="00D21E80"/>
    <w:rsid w:val="00D269CB"/>
    <w:rsid w:val="00D31039"/>
    <w:rsid w:val="00D40643"/>
    <w:rsid w:val="00D5630E"/>
    <w:rsid w:val="00D66FFA"/>
    <w:rsid w:val="00D76668"/>
    <w:rsid w:val="00D77010"/>
    <w:rsid w:val="00D96B57"/>
    <w:rsid w:val="00D9726C"/>
    <w:rsid w:val="00D97AC4"/>
    <w:rsid w:val="00DA328F"/>
    <w:rsid w:val="00DC4251"/>
    <w:rsid w:val="00DD1352"/>
    <w:rsid w:val="00DD2354"/>
    <w:rsid w:val="00DD24A4"/>
    <w:rsid w:val="00DD48DD"/>
    <w:rsid w:val="00DE3617"/>
    <w:rsid w:val="00DF4B7D"/>
    <w:rsid w:val="00E00F03"/>
    <w:rsid w:val="00E235E1"/>
    <w:rsid w:val="00E24273"/>
    <w:rsid w:val="00E30F10"/>
    <w:rsid w:val="00E44CC8"/>
    <w:rsid w:val="00E5519A"/>
    <w:rsid w:val="00E62071"/>
    <w:rsid w:val="00E81ED2"/>
    <w:rsid w:val="00E84FCE"/>
    <w:rsid w:val="00E97DDD"/>
    <w:rsid w:val="00EA4D3E"/>
    <w:rsid w:val="00EA649A"/>
    <w:rsid w:val="00EB701D"/>
    <w:rsid w:val="00EC08F9"/>
    <w:rsid w:val="00EC4DBD"/>
    <w:rsid w:val="00EC6966"/>
    <w:rsid w:val="00EE6111"/>
    <w:rsid w:val="00EF3C8D"/>
    <w:rsid w:val="00F05984"/>
    <w:rsid w:val="00F11085"/>
    <w:rsid w:val="00F15B0A"/>
    <w:rsid w:val="00F23079"/>
    <w:rsid w:val="00F34B34"/>
    <w:rsid w:val="00F35B77"/>
    <w:rsid w:val="00F37C7B"/>
    <w:rsid w:val="00F429B3"/>
    <w:rsid w:val="00F576B0"/>
    <w:rsid w:val="00F60B5B"/>
    <w:rsid w:val="00F61F48"/>
    <w:rsid w:val="00F63900"/>
    <w:rsid w:val="00F704D8"/>
    <w:rsid w:val="00FC2D83"/>
    <w:rsid w:val="00FD28BD"/>
    <w:rsid w:val="00FD2AE7"/>
    <w:rsid w:val="00FF34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53F601"/>
  <w15:docId w15:val="{95080BB7-7887-4E11-84D6-1460CD85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TW"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0BF1"/>
    <w:pPr>
      <w:spacing w:after="200" w:line="276" w:lineRule="auto"/>
    </w:pPr>
    <w:rPr>
      <w:rFonts w:ascii="Calibri" w:eastAsia="Times New Roman" w:hAnsi="Calibri" w:cs="Times New Roman"/>
      <w:sz w:val="22"/>
      <w:lang w:eastAsia="en-US"/>
    </w:rPr>
  </w:style>
  <w:style w:type="paragraph" w:styleId="Heading1">
    <w:name w:val="heading 1"/>
    <w:aliases w:val="Ha1,Char, Char"/>
    <w:basedOn w:val="Normal"/>
    <w:next w:val="Normal"/>
    <w:link w:val="Heading1Char"/>
    <w:uiPriority w:val="9"/>
    <w:qFormat/>
    <w:rsid w:val="003C0071"/>
    <w:pPr>
      <w:keepNext/>
      <w:keepLines/>
      <w:spacing w:before="480" w:after="0"/>
      <w:outlineLvl w:val="0"/>
    </w:pPr>
    <w:rPr>
      <w:rFonts w:ascii="Calibri Light" w:hAnsi="Calibri Light"/>
      <w:b/>
      <w:bCs/>
      <w:color w:val="2E74B5"/>
      <w:sz w:val="20"/>
      <w:szCs w:val="28"/>
      <w:lang w:val="x-none" w:eastAsia="ko-KR"/>
    </w:rPr>
  </w:style>
  <w:style w:type="paragraph" w:styleId="Heading2">
    <w:name w:val="heading 2"/>
    <w:aliases w:val="Char8,l2 Char"/>
    <w:basedOn w:val="Normal"/>
    <w:next w:val="Normal"/>
    <w:link w:val="Heading2Char"/>
    <w:uiPriority w:val="9"/>
    <w:unhideWhenUsed/>
    <w:qFormat/>
    <w:rsid w:val="003C0071"/>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H3a,Char7"/>
    <w:basedOn w:val="Normal"/>
    <w:next w:val="Normal"/>
    <w:link w:val="Heading3Char"/>
    <w:qFormat/>
    <w:rsid w:val="003C0071"/>
    <w:pPr>
      <w:keepNext/>
      <w:keepLines/>
      <w:spacing w:before="200" w:after="0" w:line="240" w:lineRule="auto"/>
      <w:outlineLvl w:val="2"/>
    </w:pPr>
    <w:rPr>
      <w:rFonts w:ascii="Times New Roman" w:eastAsia="MS Gothic" w:hAnsi="Times New Roman"/>
      <w:b/>
      <w:bCs/>
      <w:color w:val="5B9BD5"/>
      <w:sz w:val="20"/>
      <w:szCs w:val="20"/>
      <w:lang w:val="x-none" w:eastAsia="x-none"/>
    </w:rPr>
  </w:style>
  <w:style w:type="paragraph" w:styleId="Heading4">
    <w:name w:val="heading 4"/>
    <w:basedOn w:val="Normal"/>
    <w:next w:val="Normal"/>
    <w:link w:val="Heading4Char"/>
    <w:unhideWhenUsed/>
    <w:qFormat/>
    <w:rsid w:val="003C0071"/>
    <w:pPr>
      <w:keepNext/>
      <w:keepLines/>
      <w:spacing w:before="200" w:after="0"/>
      <w:outlineLvl w:val="3"/>
    </w:pPr>
    <w:rPr>
      <w:rFonts w:ascii="Calibri Light" w:hAnsi="Calibri Light"/>
      <w:b/>
      <w:bCs/>
      <w:i/>
      <w:iCs/>
      <w:color w:val="5B9BD5"/>
      <w:szCs w:val="20"/>
      <w:lang w:val="x-none" w:eastAsia="ko-KR"/>
    </w:rPr>
  </w:style>
  <w:style w:type="paragraph" w:styleId="Heading5">
    <w:name w:val="heading 5"/>
    <w:basedOn w:val="Normal"/>
    <w:next w:val="Normal"/>
    <w:link w:val="Heading5Char"/>
    <w:unhideWhenUsed/>
    <w:qFormat/>
    <w:rsid w:val="003C0071"/>
    <w:pPr>
      <w:keepNext/>
      <w:keepLines/>
      <w:spacing w:before="80" w:after="40" w:line="278" w:lineRule="auto"/>
      <w:outlineLvl w:val="4"/>
    </w:pPr>
    <w:rPr>
      <w:rFonts w:asciiTheme="minorHAnsi" w:eastAsiaTheme="majorEastAsia" w:hAnsiTheme="minorHAnsi" w:cstheme="majorBidi"/>
      <w:color w:val="2E74B5" w:themeColor="accent1" w:themeShade="BF"/>
      <w:kern w:val="2"/>
      <w:sz w:val="24"/>
      <w:szCs w:val="24"/>
      <w14:ligatures w14:val="standardContextual"/>
    </w:rPr>
  </w:style>
  <w:style w:type="paragraph" w:styleId="Heading6">
    <w:name w:val="heading 6"/>
    <w:basedOn w:val="Normal"/>
    <w:next w:val="Normal"/>
    <w:link w:val="Heading6Char"/>
    <w:unhideWhenUsed/>
    <w:qFormat/>
    <w:rsid w:val="003C007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nhideWhenUsed/>
    <w:qFormat/>
    <w:rsid w:val="003C007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nhideWhenUsed/>
    <w:qFormat/>
    <w:rsid w:val="003C007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nhideWhenUsed/>
    <w:qFormat/>
    <w:rsid w:val="003C007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1 Char,Char Char, Char Char"/>
    <w:basedOn w:val="DefaultParagraphFont"/>
    <w:link w:val="Heading1"/>
    <w:uiPriority w:val="9"/>
    <w:rsid w:val="003C0071"/>
    <w:rPr>
      <w:rFonts w:ascii="Calibri Light" w:eastAsia="Times New Roman" w:hAnsi="Calibri Light" w:cs="Times New Roman"/>
      <w:b/>
      <w:bCs/>
      <w:color w:val="2E74B5"/>
      <w:sz w:val="20"/>
      <w:szCs w:val="28"/>
      <w:lang w:val="x-none" w:eastAsia="ko-KR"/>
    </w:rPr>
  </w:style>
  <w:style w:type="character" w:customStyle="1" w:styleId="Heading2Char">
    <w:name w:val="Heading 2 Char"/>
    <w:aliases w:val="Char8 Char,l2 Char Char"/>
    <w:basedOn w:val="DefaultParagraphFont"/>
    <w:link w:val="Heading2"/>
    <w:uiPriority w:val="9"/>
    <w:rsid w:val="003C0071"/>
    <w:rPr>
      <w:rFonts w:asciiTheme="majorHAnsi" w:eastAsiaTheme="majorEastAsia" w:hAnsiTheme="majorHAnsi" w:cstheme="majorBidi"/>
      <w:color w:val="2E74B5" w:themeColor="accent1" w:themeShade="BF"/>
      <w:sz w:val="26"/>
      <w:szCs w:val="26"/>
      <w:lang w:eastAsia="en-US"/>
    </w:rPr>
  </w:style>
  <w:style w:type="character" w:customStyle="1" w:styleId="Heading3Char">
    <w:name w:val="Heading 3 Char"/>
    <w:aliases w:val="H3a Char,Char7 Char"/>
    <w:basedOn w:val="DefaultParagraphFont"/>
    <w:link w:val="Heading3"/>
    <w:rsid w:val="003C0071"/>
    <w:rPr>
      <w:rFonts w:eastAsia="MS Gothic" w:cs="Times New Roman"/>
      <w:b/>
      <w:bCs/>
      <w:color w:val="5B9BD5"/>
      <w:sz w:val="20"/>
      <w:szCs w:val="20"/>
      <w:lang w:val="x-none" w:eastAsia="x-none"/>
    </w:rPr>
  </w:style>
  <w:style w:type="character" w:customStyle="1" w:styleId="Heading4Char">
    <w:name w:val="Heading 4 Char"/>
    <w:basedOn w:val="DefaultParagraphFont"/>
    <w:link w:val="Heading4"/>
    <w:rsid w:val="003C0071"/>
    <w:rPr>
      <w:rFonts w:ascii="Calibri Light" w:eastAsia="Times New Roman" w:hAnsi="Calibri Light" w:cs="Times New Roman"/>
      <w:b/>
      <w:bCs/>
      <w:i/>
      <w:iCs/>
      <w:color w:val="5B9BD5"/>
      <w:sz w:val="22"/>
      <w:szCs w:val="20"/>
      <w:lang w:val="x-none" w:eastAsia="ko-KR"/>
    </w:rPr>
  </w:style>
  <w:style w:type="character" w:customStyle="1" w:styleId="Heading5Char">
    <w:name w:val="Heading 5 Char"/>
    <w:basedOn w:val="DefaultParagraphFont"/>
    <w:link w:val="Heading5"/>
    <w:rsid w:val="003C0071"/>
    <w:rPr>
      <w:rFonts w:asciiTheme="minorHAnsi" w:eastAsiaTheme="majorEastAsia" w:hAnsiTheme="minorHAnsi" w:cstheme="majorBidi"/>
      <w:color w:val="2E74B5" w:themeColor="accent1" w:themeShade="BF"/>
      <w:kern w:val="2"/>
      <w:sz w:val="24"/>
      <w:szCs w:val="24"/>
      <w:lang w:eastAsia="en-US"/>
      <w14:ligatures w14:val="standardContextual"/>
    </w:rPr>
  </w:style>
  <w:style w:type="character" w:customStyle="1" w:styleId="Heading6Char">
    <w:name w:val="Heading 6 Char"/>
    <w:basedOn w:val="DefaultParagraphFont"/>
    <w:link w:val="Heading6"/>
    <w:rsid w:val="003C0071"/>
    <w:rPr>
      <w:rFonts w:asciiTheme="minorHAnsi" w:eastAsiaTheme="majorEastAsia" w:hAnsiTheme="minorHAnsi" w:cstheme="majorBidi"/>
      <w:i/>
      <w:iCs/>
      <w:color w:val="595959" w:themeColor="text1" w:themeTint="A6"/>
      <w:kern w:val="2"/>
      <w:sz w:val="24"/>
      <w:szCs w:val="24"/>
      <w:lang w:eastAsia="en-US"/>
      <w14:ligatures w14:val="standardContextual"/>
    </w:rPr>
  </w:style>
  <w:style w:type="character" w:customStyle="1" w:styleId="Heading7Char">
    <w:name w:val="Heading 7 Char"/>
    <w:basedOn w:val="DefaultParagraphFont"/>
    <w:link w:val="Heading7"/>
    <w:rsid w:val="003C0071"/>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rsid w:val="003C0071"/>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rsid w:val="003C0071"/>
    <w:rPr>
      <w:rFonts w:asciiTheme="minorHAnsi" w:eastAsiaTheme="majorEastAsia" w:hAnsiTheme="minorHAnsi" w:cstheme="majorBidi"/>
      <w:color w:val="272727" w:themeColor="text1" w:themeTint="D8"/>
      <w:kern w:val="2"/>
      <w:sz w:val="24"/>
      <w:szCs w:val="24"/>
      <w:lang w:eastAsia="en-US"/>
      <w14:ligatures w14:val="standardContextual"/>
    </w:rPr>
  </w:style>
  <w:style w:type="paragraph" w:styleId="Header">
    <w:name w:val="header"/>
    <w:basedOn w:val="Normal"/>
    <w:link w:val="HeaderChar"/>
    <w:uiPriority w:val="99"/>
    <w:unhideWhenUsed/>
    <w:rsid w:val="00C91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9AE"/>
    <w:rPr>
      <w:rFonts w:ascii="Calibri" w:eastAsia="Times New Roman" w:hAnsi="Calibri" w:cs="Times New Roman"/>
      <w:sz w:val="22"/>
      <w:lang w:eastAsia="en-US"/>
    </w:rPr>
  </w:style>
  <w:style w:type="paragraph" w:styleId="Footer">
    <w:name w:val="footer"/>
    <w:basedOn w:val="Normal"/>
    <w:link w:val="FooterChar"/>
    <w:uiPriority w:val="99"/>
    <w:unhideWhenUsed/>
    <w:rsid w:val="00C91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9AE"/>
    <w:rPr>
      <w:rFonts w:ascii="Calibri" w:eastAsia="Times New Roman" w:hAnsi="Calibri" w:cs="Times New Roman"/>
      <w:sz w:val="22"/>
      <w:lang w:eastAsia="en-US"/>
    </w:rPr>
  </w:style>
  <w:style w:type="paragraph" w:styleId="ListParagraph">
    <w:name w:val="List Paragraph"/>
    <w:aliases w:val="bullet,List Paragraph level1,bullet 1,1.,List Paragraph 1,Bullet L1,Colorful List - Accent 11,List Paragraph11,List Paragraph1,List Paragraph111,List Paragraph2"/>
    <w:basedOn w:val="Normal"/>
    <w:link w:val="ListParagraphChar"/>
    <w:uiPriority w:val="34"/>
    <w:qFormat/>
    <w:rsid w:val="00C44F32"/>
    <w:pPr>
      <w:ind w:left="720"/>
      <w:contextualSpacing/>
    </w:pPr>
    <w:rPr>
      <w:rFonts w:eastAsia="Calibri"/>
    </w:rPr>
  </w:style>
  <w:style w:type="character" w:customStyle="1" w:styleId="ListParagraphChar">
    <w:name w:val="List Paragraph Char"/>
    <w:aliases w:val="bullet Char,List Paragraph level1 Char,bullet 1 Char,1. Char,List Paragraph 1 Char,Bullet L1 Char,Colorful List - Accent 11 Char,List Paragraph11 Char,List Paragraph1 Char,List Paragraph111 Char,List Paragraph2 Char"/>
    <w:link w:val="ListParagraph"/>
    <w:uiPriority w:val="34"/>
    <w:qFormat/>
    <w:locked/>
    <w:rsid w:val="00F15B0A"/>
    <w:rPr>
      <w:rFonts w:ascii="Calibri" w:eastAsia="Calibri" w:hAnsi="Calibri" w:cs="Times New Roman"/>
      <w:sz w:val="22"/>
      <w:lang w:eastAsia="en-US"/>
    </w:rPr>
  </w:style>
  <w:style w:type="character" w:styleId="Emphasis">
    <w:name w:val="Emphasis"/>
    <w:uiPriority w:val="20"/>
    <w:qFormat/>
    <w:rsid w:val="00C06EAA"/>
    <w:rPr>
      <w:i/>
      <w:iCs/>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 Char Char"/>
    <w:basedOn w:val="Normal"/>
    <w:link w:val="FootnoteTextChar"/>
    <w:uiPriority w:val="99"/>
    <w:qFormat/>
    <w:rsid w:val="003C0071"/>
    <w:pPr>
      <w:spacing w:after="0" w:line="240" w:lineRule="auto"/>
    </w:pPr>
    <w:rPr>
      <w:rFonts w:ascii="Times New Roman" w:hAnsi="Times New Roman"/>
      <w:sz w:val="20"/>
      <w:szCs w:val="20"/>
      <w:lang w:val="x-none" w:eastAsia="x-none"/>
    </w:rPr>
  </w:style>
  <w:style w:type="character" w:customStyle="1" w:styleId="FootnoteTextChar">
    <w:name w:val="Footnote Text Char"/>
    <w:aliases w:val="Footnote Text Char Char Char Char Char Char,Footnote Text Char Char Char Char Char Char Ch Char1,Footnote Text Char Char Char Char Char Char Ch Char Char"/>
    <w:basedOn w:val="DefaultParagraphFont"/>
    <w:link w:val="FootnoteText"/>
    <w:uiPriority w:val="99"/>
    <w:qFormat/>
    <w:rsid w:val="003C0071"/>
    <w:rPr>
      <w:rFonts w:eastAsia="Times New Roman" w:cs="Times New Roman"/>
      <w:sz w:val="20"/>
      <w:szCs w:val="20"/>
      <w:lang w:val="x-none" w:eastAsia="x-none"/>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10 p"/>
    <w:link w:val="FootnoteChar"/>
    <w:uiPriority w:val="99"/>
    <w:qFormat/>
    <w:rsid w:val="003C0071"/>
    <w:rPr>
      <w:vertAlign w:val="superscript"/>
    </w:rPr>
  </w:style>
  <w:style w:type="paragraph" w:customStyle="1" w:styleId="FootnoteChar">
    <w:name w:val="Footnote Char"/>
    <w:aliases w:val="ftref Char,Footnote text Char,Ref Char1,de nota al pie Char1,Footnote text + 13 pt Char,Footnote Text1 Char,Footnote dich Char,BearingPoint Char,16 Point Char,Superscript 6 Point Char,fr Char,(NECG) Footnote Reference Ch,Footnote Text11,R"/>
    <w:basedOn w:val="Normal"/>
    <w:link w:val="FootnoteReference"/>
    <w:uiPriority w:val="99"/>
    <w:qFormat/>
    <w:rsid w:val="003C0071"/>
    <w:pPr>
      <w:spacing w:after="160" w:line="240" w:lineRule="exact"/>
    </w:pPr>
    <w:rPr>
      <w:rFonts w:ascii="Times New Roman" w:eastAsiaTheme="minorEastAsia" w:hAnsi="Times New Roman" w:cstheme="minorBidi"/>
      <w:sz w:val="28"/>
      <w:vertAlign w:val="superscript"/>
      <w:lang w:eastAsia="zh-TW"/>
    </w:rPr>
  </w:style>
  <w:style w:type="character" w:styleId="Strong">
    <w:name w:val="Strong"/>
    <w:uiPriority w:val="22"/>
    <w:qFormat/>
    <w:rsid w:val="003C0071"/>
    <w:rPr>
      <w:b/>
      <w:bCs/>
    </w:rPr>
  </w:style>
  <w:style w:type="paragraph" w:customStyle="1" w:styleId="ds-markdown-paragraph">
    <w:name w:val="ds-markdown-paragraph"/>
    <w:basedOn w:val="Normal"/>
    <w:rsid w:val="003C0071"/>
    <w:pPr>
      <w:spacing w:before="100" w:beforeAutospacing="1" w:after="100" w:afterAutospacing="1" w:line="240" w:lineRule="auto"/>
    </w:pPr>
    <w:rPr>
      <w:rFonts w:ascii="Times New Roman" w:hAnsi="Times New Roman"/>
      <w:sz w:val="24"/>
      <w:szCs w:val="24"/>
      <w:lang w:eastAsia="en-GB"/>
    </w:rPr>
  </w:style>
  <w:style w:type="character" w:customStyle="1" w:styleId="apple-converted-space">
    <w:name w:val="apple-converted-space"/>
    <w:basedOn w:val="DefaultParagraphFont"/>
    <w:rsid w:val="003C0071"/>
  </w:style>
  <w:style w:type="character" w:customStyle="1" w:styleId="Vnbnnidung">
    <w:name w:val="Văn bản nội dung_"/>
    <w:basedOn w:val="DefaultParagraphFont"/>
    <w:link w:val="Vnbnnidung0"/>
    <w:rsid w:val="003C0071"/>
    <w:rPr>
      <w:rFonts w:eastAsia="Times New Roman" w:cs="Times New Roman"/>
    </w:rPr>
  </w:style>
  <w:style w:type="paragraph" w:customStyle="1" w:styleId="Vnbnnidung0">
    <w:name w:val="Văn bản nội dung"/>
    <w:basedOn w:val="Normal"/>
    <w:link w:val="Vnbnnidung"/>
    <w:rsid w:val="003C0071"/>
    <w:pPr>
      <w:widowControl w:val="0"/>
      <w:spacing w:after="40" w:line="295" w:lineRule="auto"/>
      <w:ind w:firstLine="400"/>
    </w:pPr>
    <w:rPr>
      <w:rFonts w:ascii="Times New Roman" w:hAnsi="Times New Roman"/>
      <w:sz w:val="28"/>
      <w:lang w:eastAsia="zh-TW"/>
    </w:rPr>
  </w:style>
  <w:style w:type="character" w:customStyle="1" w:styleId="Ghichcuitrang">
    <w:name w:val="Ghi chú cuối trang_"/>
    <w:basedOn w:val="DefaultParagraphFont"/>
    <w:link w:val="Ghichcuitrang0"/>
    <w:rsid w:val="003C0071"/>
    <w:rPr>
      <w:rFonts w:eastAsia="Times New Roman" w:cs="Times New Roman"/>
      <w:sz w:val="19"/>
      <w:szCs w:val="19"/>
    </w:rPr>
  </w:style>
  <w:style w:type="paragraph" w:customStyle="1" w:styleId="Ghichcuitrang0">
    <w:name w:val="Ghi chú cuối trang"/>
    <w:basedOn w:val="Normal"/>
    <w:link w:val="Ghichcuitrang"/>
    <w:rsid w:val="003C0071"/>
    <w:pPr>
      <w:widowControl w:val="0"/>
      <w:spacing w:after="0" w:line="264" w:lineRule="auto"/>
    </w:pPr>
    <w:rPr>
      <w:rFonts w:ascii="Times New Roman" w:hAnsi="Times New Roman"/>
      <w:sz w:val="19"/>
      <w:szCs w:val="19"/>
      <w:lang w:eastAsia="zh-TW"/>
    </w:rPr>
  </w:style>
  <w:style w:type="character" w:customStyle="1" w:styleId="Vnbnnidung2">
    <w:name w:val="Văn bản nội dung (2)_"/>
    <w:basedOn w:val="DefaultParagraphFont"/>
    <w:link w:val="Vnbnnidung20"/>
    <w:rsid w:val="003C0071"/>
    <w:rPr>
      <w:rFonts w:eastAsia="Times New Roman" w:cs="Times New Roman"/>
      <w:sz w:val="19"/>
      <w:szCs w:val="19"/>
    </w:rPr>
  </w:style>
  <w:style w:type="paragraph" w:customStyle="1" w:styleId="Vnbnnidung20">
    <w:name w:val="Văn bản nội dung (2)"/>
    <w:basedOn w:val="Normal"/>
    <w:link w:val="Vnbnnidung2"/>
    <w:rsid w:val="003C0071"/>
    <w:pPr>
      <w:widowControl w:val="0"/>
      <w:spacing w:after="180" w:line="269" w:lineRule="auto"/>
    </w:pPr>
    <w:rPr>
      <w:rFonts w:ascii="Times New Roman" w:hAnsi="Times New Roman"/>
      <w:sz w:val="19"/>
      <w:szCs w:val="19"/>
      <w:lang w:eastAsia="zh-TW"/>
    </w:rPr>
  </w:style>
  <w:style w:type="paragraph" w:customStyle="1" w:styleId="p1">
    <w:name w:val="p1"/>
    <w:basedOn w:val="Normal"/>
    <w:rsid w:val="003C0071"/>
    <w:pPr>
      <w:spacing w:after="0" w:line="240" w:lineRule="auto"/>
    </w:pPr>
    <w:rPr>
      <w:rFonts w:ascii="Times New Roman" w:hAnsi="Times New Roman"/>
      <w:color w:val="000000"/>
      <w:sz w:val="21"/>
      <w:szCs w:val="21"/>
    </w:rPr>
  </w:style>
  <w:style w:type="character" w:styleId="PageNumber">
    <w:name w:val="page number"/>
    <w:basedOn w:val="DefaultParagraphFont"/>
    <w:unhideWhenUsed/>
    <w:rsid w:val="003C0071"/>
  </w:style>
  <w:style w:type="character" w:customStyle="1" w:styleId="s1">
    <w:name w:val="s1"/>
    <w:basedOn w:val="DefaultParagraphFont"/>
    <w:rsid w:val="003C0071"/>
    <w:rPr>
      <w:rFonts w:ascii="Times New Roman" w:hAnsi="Times New Roman" w:cs="Times New Roman" w:hint="default"/>
      <w:sz w:val="18"/>
      <w:szCs w:val="18"/>
    </w:rPr>
  </w:style>
  <w:style w:type="paragraph" w:styleId="NormalWeb">
    <w:name w:val="Normal (Web)"/>
    <w:aliases w:val="Char Char Char,Geneva 9,DTKH-ftno,Car,Normal (Web) Char Char,Обычный (веб)1,Обычный (веб) Знак,Обычный (веб) Знак1,Обычный (веб) Знак Знак,Char Char25,Char Char Char Char Char Char Char Char Char Char, Char Char25, Char Char Char,webb,Char1"/>
    <w:basedOn w:val="Normal"/>
    <w:link w:val="NormalWebChar"/>
    <w:uiPriority w:val="99"/>
    <w:unhideWhenUsed/>
    <w:qFormat/>
    <w:rsid w:val="003C0071"/>
    <w:pPr>
      <w:spacing w:before="100" w:beforeAutospacing="1" w:after="100" w:afterAutospacing="1" w:line="240" w:lineRule="auto"/>
    </w:pPr>
    <w:rPr>
      <w:rFonts w:ascii="Times New Roman" w:hAnsi="Times New Roman"/>
      <w:sz w:val="24"/>
      <w:szCs w:val="24"/>
    </w:rPr>
  </w:style>
  <w:style w:type="character" w:customStyle="1" w:styleId="NormalWebChar">
    <w:name w:val="Normal (Web) Char"/>
    <w:aliases w:val="Char Char Char Char,Geneva 9 Char,DTKH-ftno Char,Car Char,Normal (Web) Char Char Char,Обычный (веб)1 Char,Обычный (веб) Знак Char,Обычный (веб) Знак1 Char,Обычный (веб) Знак Знак Char,Char Char25 Char, Char Char25 Char,webb Char"/>
    <w:link w:val="NormalWeb"/>
    <w:uiPriority w:val="99"/>
    <w:qFormat/>
    <w:rsid w:val="003C0071"/>
    <w:rPr>
      <w:rFonts w:eastAsia="Times New Roman" w:cs="Times New Roman"/>
      <w:sz w:val="24"/>
      <w:szCs w:val="24"/>
      <w:lang w:eastAsia="en-US"/>
    </w:rPr>
  </w:style>
  <w:style w:type="character" w:styleId="Hyperlink">
    <w:name w:val="Hyperlink"/>
    <w:basedOn w:val="DefaultParagraphFont"/>
    <w:uiPriority w:val="99"/>
    <w:unhideWhenUsed/>
    <w:rsid w:val="003C0071"/>
    <w:rPr>
      <w:color w:val="0000FF"/>
      <w:u w:val="single"/>
    </w:rPr>
  </w:style>
  <w:style w:type="character" w:customStyle="1" w:styleId="uv3um">
    <w:name w:val="uv3um"/>
    <w:basedOn w:val="DefaultParagraphFont"/>
    <w:rsid w:val="003C0071"/>
  </w:style>
  <w:style w:type="paragraph" w:styleId="z-TopofForm">
    <w:name w:val="HTML Top of Form"/>
    <w:basedOn w:val="Normal"/>
    <w:next w:val="Normal"/>
    <w:link w:val="z-TopofFormChar"/>
    <w:hidden/>
    <w:uiPriority w:val="99"/>
    <w:semiHidden/>
    <w:unhideWhenUsed/>
    <w:rsid w:val="003C0071"/>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C0071"/>
    <w:rPr>
      <w:rFonts w:ascii="Arial" w:eastAsia="Times New Roman" w:hAnsi="Arial" w:cs="Arial"/>
      <w:vanish/>
      <w:sz w:val="16"/>
      <w:szCs w:val="16"/>
      <w:lang w:eastAsia="en-US"/>
    </w:rPr>
  </w:style>
  <w:style w:type="paragraph" w:customStyle="1" w:styleId="placeholder">
    <w:name w:val="placeholder"/>
    <w:basedOn w:val="Normal"/>
    <w:rsid w:val="003C0071"/>
    <w:pPr>
      <w:spacing w:before="100" w:beforeAutospacing="1" w:after="100" w:afterAutospacing="1" w:line="240" w:lineRule="auto"/>
    </w:pPr>
    <w:rPr>
      <w:rFonts w:ascii="Times New Roman" w:hAnsi="Times New Roman"/>
      <w:sz w:val="24"/>
      <w:szCs w:val="24"/>
    </w:rPr>
  </w:style>
  <w:style w:type="paragraph" w:styleId="z-BottomofForm">
    <w:name w:val="HTML Bottom of Form"/>
    <w:basedOn w:val="Normal"/>
    <w:next w:val="Normal"/>
    <w:link w:val="z-BottomofFormChar"/>
    <w:hidden/>
    <w:uiPriority w:val="99"/>
    <w:semiHidden/>
    <w:unhideWhenUsed/>
    <w:rsid w:val="003C0071"/>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C0071"/>
    <w:rPr>
      <w:rFonts w:ascii="Arial" w:eastAsia="Times New Roman" w:hAnsi="Arial" w:cs="Arial"/>
      <w:vanish/>
      <w:sz w:val="16"/>
      <w:szCs w:val="16"/>
      <w:lang w:eastAsia="en-US"/>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Ref Char Char"/>
    <w:basedOn w:val="Normal"/>
    <w:uiPriority w:val="99"/>
    <w:rsid w:val="003C0071"/>
    <w:pPr>
      <w:spacing w:before="100" w:after="0" w:line="240" w:lineRule="exact"/>
    </w:pPr>
    <w:rPr>
      <w:rFonts w:ascii="Times New Roman" w:eastAsia="Calibri" w:hAnsi="Times New Roman"/>
      <w:sz w:val="20"/>
      <w:szCs w:val="20"/>
      <w:vertAlign w:val="superscript"/>
    </w:rPr>
  </w:style>
  <w:style w:type="paragraph" w:customStyle="1" w:styleId="1bai">
    <w:name w:val="1bai"/>
    <w:basedOn w:val="Normal"/>
    <w:rsid w:val="003C0071"/>
    <w:pPr>
      <w:widowControl w:val="0"/>
      <w:spacing w:before="720" w:after="0" w:line="340" w:lineRule="exact"/>
      <w:jc w:val="center"/>
    </w:pPr>
    <w:rPr>
      <w:rFonts w:ascii="Times New Roman Bold Italic" w:eastAsia="Calibri" w:hAnsi="Times New Roman Bold Italic"/>
      <w:b/>
      <w:i/>
      <w:iCs/>
      <w:w w:val="90"/>
      <w:sz w:val="26"/>
      <w:szCs w:val="26"/>
      <w:lang w:val="vi-VN"/>
    </w:rPr>
  </w:style>
  <w:style w:type="paragraph" w:customStyle="1" w:styleId="2tenbai">
    <w:name w:val="2 ten bai"/>
    <w:basedOn w:val="Normal"/>
    <w:rsid w:val="003C0071"/>
    <w:pPr>
      <w:widowControl w:val="0"/>
      <w:spacing w:before="60" w:after="480" w:line="380" w:lineRule="exact"/>
      <w:jc w:val="center"/>
      <w:outlineLvl w:val="0"/>
    </w:pPr>
    <w:rPr>
      <w:rFonts w:ascii="Times New Roman Bold" w:eastAsia="Calibri" w:hAnsi="Times New Roman Bold"/>
      <w:b/>
      <w:bCs/>
      <w:w w:val="90"/>
      <w:sz w:val="26"/>
      <w:szCs w:val="26"/>
      <w:lang w:val="vi-VN"/>
    </w:rPr>
  </w:style>
  <w:style w:type="paragraph" w:customStyle="1" w:styleId="3muctieu">
    <w:name w:val="3 muc tieu"/>
    <w:basedOn w:val="Normal"/>
    <w:rsid w:val="003C0071"/>
    <w:pPr>
      <w:widowControl w:val="0"/>
      <w:spacing w:before="300" w:after="0" w:line="340" w:lineRule="exact"/>
      <w:jc w:val="center"/>
    </w:pPr>
    <w:rPr>
      <w:rFonts w:ascii="Times New Roman Bold" w:eastAsia="Calibri" w:hAnsi="Times New Roman Bold"/>
      <w:b/>
      <w:bCs/>
      <w:w w:val="95"/>
      <w:sz w:val="24"/>
      <w:szCs w:val="24"/>
      <w:lang w:val="de-DE"/>
    </w:rPr>
  </w:style>
  <w:style w:type="paragraph" w:customStyle="1" w:styleId="51nho">
    <w:name w:val="5 1 nho"/>
    <w:basedOn w:val="Normal"/>
    <w:rsid w:val="003C0071"/>
    <w:pPr>
      <w:widowControl w:val="0"/>
      <w:spacing w:before="240" w:after="0" w:line="340" w:lineRule="exact"/>
      <w:jc w:val="both"/>
      <w:outlineLvl w:val="2"/>
    </w:pPr>
    <w:rPr>
      <w:rFonts w:ascii="Times New Roman Bold" w:eastAsia="Calibri" w:hAnsi="Times New Roman Bold"/>
      <w:b/>
      <w:bCs/>
      <w:w w:val="97"/>
      <w:sz w:val="24"/>
      <w:szCs w:val="24"/>
    </w:rPr>
  </w:style>
  <w:style w:type="paragraph" w:customStyle="1" w:styleId="6nghieng">
    <w:name w:val="6 nghieng"/>
    <w:basedOn w:val="Normal"/>
    <w:autoRedefine/>
    <w:rsid w:val="005A4977"/>
    <w:pPr>
      <w:widowControl w:val="0"/>
      <w:spacing w:after="0" w:line="360" w:lineRule="auto"/>
      <w:ind w:firstLine="567"/>
      <w:jc w:val="both"/>
    </w:pPr>
    <w:rPr>
      <w:rFonts w:ascii="Times New Roman" w:eastAsia="Calibri" w:hAnsi="Times New Roman"/>
      <w:b/>
      <w:i/>
      <w:iCs/>
      <w:sz w:val="28"/>
      <w:szCs w:val="28"/>
      <w:lang w:val="vi-VN"/>
    </w:rPr>
  </w:style>
  <w:style w:type="paragraph" w:customStyle="1" w:styleId="41hoa">
    <w:name w:val="4 1 hoa"/>
    <w:basedOn w:val="Normal"/>
    <w:rsid w:val="003C0071"/>
    <w:pPr>
      <w:widowControl w:val="0"/>
      <w:spacing w:before="240" w:after="0" w:line="340" w:lineRule="exact"/>
      <w:jc w:val="both"/>
      <w:outlineLvl w:val="1"/>
    </w:pPr>
    <w:rPr>
      <w:rFonts w:ascii="Times New Roman" w:eastAsia="Calibri" w:hAnsi="Times New Roman"/>
      <w:w w:val="97"/>
      <w:sz w:val="24"/>
      <w:szCs w:val="24"/>
    </w:rPr>
  </w:style>
  <w:style w:type="paragraph" w:styleId="Title">
    <w:name w:val="Title"/>
    <w:basedOn w:val="Normal"/>
    <w:next w:val="Normal"/>
    <w:link w:val="TitleChar"/>
    <w:qFormat/>
    <w:rsid w:val="003C007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3C0071"/>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qFormat/>
    <w:rsid w:val="003C007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rsid w:val="003C0071"/>
    <w:rPr>
      <w:rFonts w:asciiTheme="minorHAnsi" w:eastAsiaTheme="majorEastAsia" w:hAnsiTheme="minorHAnsi" w:cstheme="majorBidi"/>
      <w:color w:val="595959" w:themeColor="text1" w:themeTint="A6"/>
      <w:spacing w:val="15"/>
      <w:kern w:val="2"/>
      <w:szCs w:val="28"/>
      <w:lang w:eastAsia="en-US"/>
      <w14:ligatures w14:val="standardContextual"/>
    </w:rPr>
  </w:style>
  <w:style w:type="paragraph" w:styleId="Quote">
    <w:name w:val="Quote"/>
    <w:basedOn w:val="Normal"/>
    <w:next w:val="Normal"/>
    <w:link w:val="QuoteChar"/>
    <w:uiPriority w:val="29"/>
    <w:qFormat/>
    <w:rsid w:val="003C0071"/>
    <w:pPr>
      <w:spacing w:before="160" w:after="160" w:line="278" w:lineRule="auto"/>
      <w:jc w:val="center"/>
    </w:pPr>
    <w:rPr>
      <w:rFonts w:asciiTheme="minorHAnsi" w:eastAsiaTheme="minorEastAsia"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C0071"/>
    <w:rPr>
      <w:rFonts w:asciiTheme="minorHAnsi" w:hAnsiTheme="minorHAnsi"/>
      <w:i/>
      <w:iCs/>
      <w:color w:val="404040" w:themeColor="text1" w:themeTint="BF"/>
      <w:kern w:val="2"/>
      <w:sz w:val="24"/>
      <w:szCs w:val="24"/>
      <w:lang w:eastAsia="en-US"/>
      <w14:ligatures w14:val="standardContextual"/>
    </w:rPr>
  </w:style>
  <w:style w:type="character" w:styleId="IntenseEmphasis">
    <w:name w:val="Intense Emphasis"/>
    <w:basedOn w:val="DefaultParagraphFont"/>
    <w:uiPriority w:val="21"/>
    <w:qFormat/>
    <w:rsid w:val="003C0071"/>
    <w:rPr>
      <w:i/>
      <w:iCs/>
      <w:color w:val="2E74B5" w:themeColor="accent1" w:themeShade="BF"/>
    </w:rPr>
  </w:style>
  <w:style w:type="paragraph" w:styleId="IntenseQuote">
    <w:name w:val="Intense Quote"/>
    <w:basedOn w:val="Normal"/>
    <w:next w:val="Normal"/>
    <w:link w:val="IntenseQuoteChar"/>
    <w:uiPriority w:val="30"/>
    <w:qFormat/>
    <w:rsid w:val="003C0071"/>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C0071"/>
    <w:rPr>
      <w:rFonts w:asciiTheme="minorHAnsi" w:hAnsiTheme="minorHAnsi"/>
      <w:i/>
      <w:iCs/>
      <w:color w:val="2E74B5"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3C0071"/>
    <w:rPr>
      <w:b/>
      <w:bCs/>
      <w:smallCaps/>
      <w:color w:val="2E74B5" w:themeColor="accent1" w:themeShade="BF"/>
      <w:spacing w:val="5"/>
    </w:rPr>
  </w:style>
  <w:style w:type="paragraph" w:styleId="BodyText">
    <w:name w:val="Body Text"/>
    <w:aliases w:val="1tenchuong"/>
    <w:basedOn w:val="Normal"/>
    <w:link w:val="BodyTextChar"/>
    <w:uiPriority w:val="99"/>
    <w:qFormat/>
    <w:rsid w:val="003C0071"/>
    <w:pPr>
      <w:widowControl w:val="0"/>
      <w:autoSpaceDE w:val="0"/>
      <w:autoSpaceDN w:val="0"/>
      <w:spacing w:before="160" w:after="0" w:line="240" w:lineRule="auto"/>
      <w:ind w:left="102" w:firstLine="719"/>
    </w:pPr>
    <w:rPr>
      <w:rFonts w:ascii="Times New Roman" w:hAnsi="Times New Roman"/>
      <w:sz w:val="28"/>
      <w:szCs w:val="28"/>
      <w:lang w:val="vi"/>
    </w:rPr>
  </w:style>
  <w:style w:type="character" w:customStyle="1" w:styleId="BodyTextChar">
    <w:name w:val="Body Text Char"/>
    <w:aliases w:val="1tenchuong Char"/>
    <w:basedOn w:val="DefaultParagraphFont"/>
    <w:link w:val="BodyText"/>
    <w:uiPriority w:val="99"/>
    <w:rsid w:val="003C0071"/>
    <w:rPr>
      <w:rFonts w:eastAsia="Times New Roman" w:cs="Times New Roman"/>
      <w:szCs w:val="28"/>
      <w:lang w:val="vi" w:eastAsia="en-US"/>
    </w:rPr>
  </w:style>
  <w:style w:type="paragraph" w:styleId="BodyText2">
    <w:name w:val="Body Text 2"/>
    <w:basedOn w:val="Normal"/>
    <w:link w:val="BodyText2Char"/>
    <w:unhideWhenUsed/>
    <w:rsid w:val="003C0071"/>
    <w:pPr>
      <w:spacing w:after="120" w:line="480" w:lineRule="auto"/>
    </w:pPr>
    <w:rPr>
      <w:rFonts w:asciiTheme="minorHAnsi" w:eastAsiaTheme="minorEastAsia" w:hAnsiTheme="minorHAnsi" w:cstheme="minorBidi"/>
      <w:kern w:val="2"/>
      <w:sz w:val="24"/>
      <w:szCs w:val="24"/>
      <w14:ligatures w14:val="standardContextual"/>
    </w:rPr>
  </w:style>
  <w:style w:type="character" w:customStyle="1" w:styleId="BodyText2Char">
    <w:name w:val="Body Text 2 Char"/>
    <w:basedOn w:val="DefaultParagraphFont"/>
    <w:link w:val="BodyText2"/>
    <w:rsid w:val="003C0071"/>
    <w:rPr>
      <w:rFonts w:asciiTheme="minorHAnsi" w:hAnsiTheme="minorHAnsi"/>
      <w:kern w:val="2"/>
      <w:sz w:val="24"/>
      <w:szCs w:val="24"/>
      <w:lang w:eastAsia="en-US"/>
      <w14:ligatures w14:val="standardContextual"/>
    </w:rPr>
  </w:style>
  <w:style w:type="character" w:customStyle="1" w:styleId="Bodytext0">
    <w:name w:val="Body text_"/>
    <w:link w:val="BodyText8"/>
    <w:qFormat/>
    <w:rsid w:val="003C0071"/>
    <w:rPr>
      <w:rFonts w:eastAsia="Times New Roman" w:cs="Times New Roman"/>
      <w:sz w:val="27"/>
      <w:szCs w:val="27"/>
      <w:shd w:val="clear" w:color="auto" w:fill="FFFFFF"/>
    </w:rPr>
  </w:style>
  <w:style w:type="paragraph" w:customStyle="1" w:styleId="BodyText8">
    <w:name w:val="Body Text8"/>
    <w:basedOn w:val="Normal"/>
    <w:link w:val="Bodytext0"/>
    <w:rsid w:val="003C0071"/>
    <w:pPr>
      <w:widowControl w:val="0"/>
      <w:shd w:val="clear" w:color="auto" w:fill="FFFFFF"/>
      <w:spacing w:before="6960" w:after="0" w:line="0" w:lineRule="atLeast"/>
      <w:jc w:val="center"/>
    </w:pPr>
    <w:rPr>
      <w:rFonts w:ascii="Times New Roman" w:hAnsi="Times New Roman"/>
      <w:sz w:val="27"/>
      <w:szCs w:val="27"/>
      <w:lang w:eastAsia="zh-TW"/>
    </w:rPr>
  </w:style>
  <w:style w:type="character" w:customStyle="1" w:styleId="Bodytext2NotItalic">
    <w:name w:val="Body text (2) + Not Italic"/>
    <w:rsid w:val="003C0071"/>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Heading40">
    <w:name w:val="Heading #4_"/>
    <w:link w:val="Heading41"/>
    <w:rsid w:val="003C0071"/>
    <w:rPr>
      <w:rFonts w:eastAsia="Times New Roman" w:cs="Times New Roman"/>
      <w:sz w:val="27"/>
      <w:szCs w:val="27"/>
      <w:shd w:val="clear" w:color="auto" w:fill="FFFFFF"/>
    </w:rPr>
  </w:style>
  <w:style w:type="paragraph" w:customStyle="1" w:styleId="Heading41">
    <w:name w:val="Heading #4"/>
    <w:basedOn w:val="Normal"/>
    <w:link w:val="Heading40"/>
    <w:rsid w:val="003C0071"/>
    <w:pPr>
      <w:widowControl w:val="0"/>
      <w:shd w:val="clear" w:color="auto" w:fill="FFFFFF"/>
      <w:spacing w:after="0" w:line="480" w:lineRule="exact"/>
      <w:jc w:val="both"/>
      <w:outlineLvl w:val="3"/>
    </w:pPr>
    <w:rPr>
      <w:rFonts w:ascii="Times New Roman" w:hAnsi="Times New Roman"/>
      <w:sz w:val="27"/>
      <w:szCs w:val="27"/>
      <w:lang w:eastAsia="zh-TW"/>
    </w:rPr>
  </w:style>
  <w:style w:type="character" w:customStyle="1" w:styleId="Bodytext20">
    <w:name w:val="Body text (2)"/>
    <w:rsid w:val="003C0071"/>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Italic">
    <w:name w:val="Body text + Italic"/>
    <w:rsid w:val="003C0071"/>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10pt">
    <w:name w:val="Body text + 10 pt"/>
    <w:rsid w:val="003C0071"/>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ommentTextChar">
    <w:name w:val="Comment Text Char"/>
    <w:basedOn w:val="DefaultParagraphFont"/>
    <w:link w:val="CommentText"/>
    <w:semiHidden/>
    <w:rsid w:val="003C0071"/>
    <w:rPr>
      <w:rFonts w:eastAsia="Times New Roman" w:cs="Times New Roman"/>
      <w:sz w:val="20"/>
      <w:szCs w:val="20"/>
      <w:lang w:eastAsia="en-US"/>
    </w:rPr>
  </w:style>
  <w:style w:type="paragraph" w:styleId="CommentText">
    <w:name w:val="annotation text"/>
    <w:basedOn w:val="Normal"/>
    <w:link w:val="CommentTextChar"/>
    <w:semiHidden/>
    <w:unhideWhenUsed/>
    <w:rsid w:val="003C0071"/>
    <w:pPr>
      <w:spacing w:after="0" w:line="240" w:lineRule="auto"/>
    </w:pPr>
    <w:rPr>
      <w:rFonts w:ascii="Times New Roman" w:hAnsi="Times New Roman"/>
      <w:sz w:val="20"/>
      <w:szCs w:val="20"/>
    </w:rPr>
  </w:style>
  <w:style w:type="character" w:customStyle="1" w:styleId="fontstyle21">
    <w:name w:val="fontstyle21"/>
    <w:rsid w:val="003C0071"/>
    <w:rPr>
      <w:rFonts w:ascii="TimesNewRomanPSMT" w:hAnsi="TimesNewRomanPSMT" w:hint="default"/>
      <w:b w:val="0"/>
      <w:bCs w:val="0"/>
      <w:i w:val="0"/>
      <w:iCs w:val="0"/>
      <w:color w:val="000000"/>
      <w:sz w:val="28"/>
      <w:szCs w:val="28"/>
    </w:rPr>
  </w:style>
  <w:style w:type="paragraph" w:customStyle="1" w:styleId="111">
    <w:name w:val="111"/>
    <w:basedOn w:val="Normal"/>
    <w:rsid w:val="003C0071"/>
    <w:pPr>
      <w:spacing w:after="0" w:line="360" w:lineRule="auto"/>
      <w:ind w:firstLine="567"/>
      <w:jc w:val="both"/>
    </w:pPr>
    <w:rPr>
      <w:rFonts w:ascii="Times New Roman" w:eastAsia="Calibri" w:hAnsi="Times New Roman"/>
      <w:b/>
      <w:i/>
      <w:color w:val="000000"/>
      <w:sz w:val="28"/>
    </w:rPr>
  </w:style>
  <w:style w:type="character" w:customStyle="1" w:styleId="vkekvd">
    <w:name w:val="vkekvd"/>
    <w:basedOn w:val="DefaultParagraphFont"/>
    <w:rsid w:val="003C0071"/>
  </w:style>
  <w:style w:type="paragraph" w:styleId="BodyTextIndent2">
    <w:name w:val="Body Text Indent 2"/>
    <w:aliases w:val="Char2"/>
    <w:basedOn w:val="Normal"/>
    <w:link w:val="BodyTextIndent2Char"/>
    <w:rsid w:val="003C0071"/>
    <w:pPr>
      <w:spacing w:before="60" w:after="0" w:line="360" w:lineRule="atLeast"/>
      <w:ind w:firstLine="225"/>
      <w:jc w:val="both"/>
    </w:pPr>
    <w:rPr>
      <w:rFonts w:ascii="Times New Roman" w:hAnsi="Times New Roman"/>
      <w:color w:val="000000"/>
      <w:sz w:val="24"/>
      <w:szCs w:val="24"/>
    </w:rPr>
  </w:style>
  <w:style w:type="character" w:customStyle="1" w:styleId="BodyTextIndent2Char">
    <w:name w:val="Body Text Indent 2 Char"/>
    <w:aliases w:val="Char2 Char"/>
    <w:basedOn w:val="DefaultParagraphFont"/>
    <w:link w:val="BodyTextIndent2"/>
    <w:rsid w:val="003C0071"/>
    <w:rPr>
      <w:rFonts w:eastAsia="Times New Roman" w:cs="Times New Roman"/>
      <w:color w:val="000000"/>
      <w:sz w:val="24"/>
      <w:szCs w:val="24"/>
      <w:lang w:eastAsia="en-US"/>
    </w:rPr>
  </w:style>
  <w:style w:type="paragraph" w:styleId="EndnoteText">
    <w:name w:val="endnote text"/>
    <w:basedOn w:val="Normal"/>
    <w:link w:val="EndnoteTextChar"/>
    <w:uiPriority w:val="99"/>
    <w:unhideWhenUsed/>
    <w:rsid w:val="003C0071"/>
    <w:pPr>
      <w:spacing w:after="0" w:line="240" w:lineRule="auto"/>
    </w:pPr>
    <w:rPr>
      <w:sz w:val="20"/>
      <w:szCs w:val="20"/>
    </w:rPr>
  </w:style>
  <w:style w:type="character" w:customStyle="1" w:styleId="EndnoteTextChar">
    <w:name w:val="Endnote Text Char"/>
    <w:basedOn w:val="DefaultParagraphFont"/>
    <w:link w:val="EndnoteText"/>
    <w:uiPriority w:val="99"/>
    <w:rsid w:val="003C0071"/>
    <w:rPr>
      <w:rFonts w:ascii="Calibri" w:eastAsia="Times New Roman" w:hAnsi="Calibri" w:cs="Times New Roman"/>
      <w:sz w:val="20"/>
      <w:szCs w:val="20"/>
      <w:lang w:eastAsia="en-US"/>
    </w:rPr>
  </w:style>
  <w:style w:type="character" w:customStyle="1" w:styleId="BodyTextIndentChar">
    <w:name w:val="Body Text Indent Char"/>
    <w:aliases w:val="Char5 Char"/>
    <w:basedOn w:val="DefaultParagraphFont"/>
    <w:link w:val="BodyTextIndent"/>
    <w:uiPriority w:val="99"/>
    <w:rsid w:val="003C0071"/>
    <w:rPr>
      <w:rFonts w:eastAsia="Times New Roman" w:cs="Times New Roman"/>
      <w:sz w:val="24"/>
      <w:szCs w:val="24"/>
      <w:lang w:eastAsia="en-US"/>
    </w:rPr>
  </w:style>
  <w:style w:type="paragraph" w:styleId="BodyTextIndent">
    <w:name w:val="Body Text Indent"/>
    <w:aliases w:val="Char5"/>
    <w:basedOn w:val="Normal"/>
    <w:link w:val="BodyTextIndentChar"/>
    <w:uiPriority w:val="99"/>
    <w:unhideWhenUsed/>
    <w:rsid w:val="003C0071"/>
    <w:pPr>
      <w:spacing w:after="120" w:line="240" w:lineRule="auto"/>
      <w:ind w:left="360"/>
    </w:pPr>
    <w:rPr>
      <w:rFonts w:ascii="Times New Roman" w:hAnsi="Times New Roman"/>
      <w:sz w:val="24"/>
      <w:szCs w:val="24"/>
    </w:rPr>
  </w:style>
  <w:style w:type="paragraph" w:styleId="NoSpacing">
    <w:name w:val="No Spacing"/>
    <w:uiPriority w:val="1"/>
    <w:qFormat/>
    <w:rsid w:val="003C0071"/>
    <w:pPr>
      <w:spacing w:after="0" w:line="240" w:lineRule="auto"/>
    </w:pPr>
    <w:rPr>
      <w:rFonts w:eastAsia="Times New Roman" w:cs="Times New Roman"/>
      <w:sz w:val="24"/>
      <w:szCs w:val="24"/>
      <w:lang w:eastAsia="en-US"/>
    </w:rPr>
  </w:style>
  <w:style w:type="paragraph" w:styleId="PlainText">
    <w:name w:val="Plain Text"/>
    <w:basedOn w:val="Normal"/>
    <w:link w:val="PlainTextChar"/>
    <w:rsid w:val="003C0071"/>
    <w:pPr>
      <w:widowControl w:val="0"/>
      <w:overflowPunct w:val="0"/>
      <w:autoSpaceDE w:val="0"/>
      <w:autoSpaceDN w:val="0"/>
      <w:adjustRightInd w:val="0"/>
      <w:spacing w:after="0" w:line="240" w:lineRule="auto"/>
      <w:textAlignment w:val="baseline"/>
    </w:pPr>
    <w:rPr>
      <w:rFonts w:ascii="Courier New" w:hAnsi="Courier New"/>
      <w:sz w:val="20"/>
      <w:szCs w:val="20"/>
    </w:rPr>
  </w:style>
  <w:style w:type="character" w:customStyle="1" w:styleId="PlainTextChar">
    <w:name w:val="Plain Text Char"/>
    <w:basedOn w:val="DefaultParagraphFont"/>
    <w:link w:val="PlainText"/>
    <w:rsid w:val="003C0071"/>
    <w:rPr>
      <w:rFonts w:ascii="Courier New" w:eastAsia="Times New Roman" w:hAnsi="Courier New" w:cs="Times New Roman"/>
      <w:sz w:val="20"/>
      <w:szCs w:val="20"/>
      <w:lang w:eastAsia="en-US"/>
    </w:rPr>
  </w:style>
  <w:style w:type="paragraph" w:customStyle="1" w:styleId="H1">
    <w:name w:val="H1"/>
    <w:basedOn w:val="Heading1"/>
    <w:link w:val="H1Char"/>
    <w:autoRedefine/>
    <w:qFormat/>
    <w:rsid w:val="00311F6E"/>
    <w:pPr>
      <w:keepLines w:val="0"/>
      <w:spacing w:before="120" w:after="120" w:line="312" w:lineRule="auto"/>
      <w:jc w:val="both"/>
    </w:pPr>
    <w:rPr>
      <w:rFonts w:ascii="Times New Roman" w:eastAsiaTheme="minorHAnsi" w:hAnsi="Times New Roman" w:cs="Arial"/>
      <w:color w:val="auto"/>
      <w:kern w:val="32"/>
      <w:sz w:val="26"/>
      <w:szCs w:val="26"/>
      <w:lang w:val="en-US" w:eastAsia="en-US"/>
      <w14:ligatures w14:val="standardContextual"/>
    </w:rPr>
  </w:style>
  <w:style w:type="character" w:customStyle="1" w:styleId="H1Char">
    <w:name w:val="H1 Char"/>
    <w:basedOn w:val="DefaultParagraphFont"/>
    <w:link w:val="H1"/>
    <w:rsid w:val="00311F6E"/>
    <w:rPr>
      <w:rFonts w:eastAsiaTheme="minorHAnsi" w:cs="Arial"/>
      <w:b/>
      <w:bCs/>
      <w:kern w:val="32"/>
      <w:sz w:val="26"/>
      <w:szCs w:val="26"/>
      <w:lang w:eastAsia="en-US"/>
      <w14:ligatures w14:val="standardContextual"/>
    </w:rPr>
  </w:style>
  <w:style w:type="paragraph" w:customStyle="1" w:styleId="H2">
    <w:name w:val="H2"/>
    <w:basedOn w:val="Heading2"/>
    <w:link w:val="H2Char"/>
    <w:autoRedefine/>
    <w:qFormat/>
    <w:rsid w:val="00B5784C"/>
    <w:pPr>
      <w:keepLines w:val="0"/>
      <w:spacing w:before="0" w:line="360" w:lineRule="auto"/>
      <w:ind w:firstLine="567"/>
      <w:jc w:val="both"/>
      <w:outlineLvl w:val="9"/>
    </w:pPr>
    <w:rPr>
      <w:rFonts w:ascii="Times New Roman" w:hAnsi="Times New Roman" w:cs="Times New Roman"/>
      <w:b/>
      <w:bCs/>
      <w:i/>
      <w:color w:val="auto"/>
      <w:kern w:val="2"/>
      <w:sz w:val="28"/>
      <w:szCs w:val="28"/>
      <w14:ligatures w14:val="standardContextual"/>
    </w:rPr>
  </w:style>
  <w:style w:type="character" w:customStyle="1" w:styleId="H2Char">
    <w:name w:val="H2 Char"/>
    <w:basedOn w:val="DefaultParagraphFont"/>
    <w:link w:val="H2"/>
    <w:rsid w:val="00B5784C"/>
    <w:rPr>
      <w:rFonts w:eastAsiaTheme="majorEastAsia" w:cs="Times New Roman"/>
      <w:b/>
      <w:bCs/>
      <w:i/>
      <w:kern w:val="2"/>
      <w:szCs w:val="28"/>
      <w:lang w:eastAsia="en-US"/>
      <w14:ligatures w14:val="standardContextual"/>
    </w:rPr>
  </w:style>
  <w:style w:type="paragraph" w:customStyle="1" w:styleId="H3">
    <w:name w:val="H3"/>
    <w:basedOn w:val="Heading3"/>
    <w:link w:val="H3Char"/>
    <w:autoRedefine/>
    <w:qFormat/>
    <w:rsid w:val="00311F6E"/>
    <w:pPr>
      <w:keepLines w:val="0"/>
      <w:spacing w:before="120" w:after="120" w:line="312" w:lineRule="auto"/>
      <w:jc w:val="both"/>
    </w:pPr>
    <w:rPr>
      <w:rFonts w:eastAsiaTheme="majorEastAsia" w:cstheme="majorBidi"/>
      <w:kern w:val="2"/>
      <w:sz w:val="26"/>
      <w:szCs w:val="26"/>
      <w:lang w:eastAsia="en-US"/>
      <w14:ligatures w14:val="standardContextual"/>
    </w:rPr>
  </w:style>
  <w:style w:type="character" w:customStyle="1" w:styleId="H3Char">
    <w:name w:val="H3 Char"/>
    <w:basedOn w:val="Heading3Char"/>
    <w:link w:val="H3"/>
    <w:rsid w:val="00311F6E"/>
    <w:rPr>
      <w:rFonts w:eastAsiaTheme="majorEastAsia" w:cstheme="majorBidi"/>
      <w:b/>
      <w:bCs/>
      <w:color w:val="5B9BD5"/>
      <w:kern w:val="2"/>
      <w:sz w:val="26"/>
      <w:szCs w:val="26"/>
      <w:lang w:val="x-none" w:eastAsia="en-US"/>
      <w14:ligatures w14:val="standardContextual"/>
    </w:rPr>
  </w:style>
  <w:style w:type="paragraph" w:customStyle="1" w:styleId="H2a">
    <w:name w:val="H2a"/>
    <w:basedOn w:val="Heading2"/>
    <w:next w:val="Heading2"/>
    <w:link w:val="H2aChar"/>
    <w:autoRedefine/>
    <w:qFormat/>
    <w:rsid w:val="00311F6E"/>
    <w:pPr>
      <w:keepNext w:val="0"/>
      <w:spacing w:before="120" w:after="120" w:line="312" w:lineRule="auto"/>
      <w:outlineLvl w:val="9"/>
    </w:pPr>
    <w:rPr>
      <w:b/>
      <w:color w:val="000000" w:themeColor="text1"/>
      <w:kern w:val="2"/>
      <w14:ligatures w14:val="standardContextual"/>
    </w:rPr>
  </w:style>
  <w:style w:type="character" w:customStyle="1" w:styleId="H2aChar">
    <w:name w:val="H2a Char"/>
    <w:basedOn w:val="Heading2Char"/>
    <w:link w:val="H2a"/>
    <w:rsid w:val="00311F6E"/>
    <w:rPr>
      <w:rFonts w:asciiTheme="majorHAnsi" w:eastAsiaTheme="majorEastAsia" w:hAnsiTheme="majorHAnsi" w:cstheme="majorBidi"/>
      <w:b/>
      <w:color w:val="000000" w:themeColor="text1"/>
      <w:kern w:val="2"/>
      <w:sz w:val="26"/>
      <w:szCs w:val="26"/>
      <w:lang w:eastAsia="en-US"/>
      <w14:ligatures w14:val="standardContextual"/>
    </w:rPr>
  </w:style>
  <w:style w:type="paragraph" w:styleId="Caption">
    <w:name w:val="caption"/>
    <w:basedOn w:val="Normal"/>
    <w:next w:val="Normal"/>
    <w:autoRedefine/>
    <w:uiPriority w:val="35"/>
    <w:unhideWhenUsed/>
    <w:qFormat/>
    <w:rsid w:val="00311F6E"/>
    <w:pPr>
      <w:spacing w:line="240" w:lineRule="auto"/>
      <w:jc w:val="center"/>
    </w:pPr>
    <w:rPr>
      <w:rFonts w:ascii="Times New Roman" w:eastAsiaTheme="minorHAnsi" w:hAnsi="Times New Roman" w:cstheme="minorBidi"/>
      <w:b/>
      <w:iCs/>
      <w:kern w:val="2"/>
      <w:sz w:val="26"/>
      <w:szCs w:val="18"/>
      <w14:ligatures w14:val="standardContextual"/>
    </w:rPr>
  </w:style>
  <w:style w:type="paragraph" w:customStyle="1" w:styleId="H2a1">
    <w:name w:val="H2a1"/>
    <w:basedOn w:val="Heading2"/>
    <w:next w:val="Heading2"/>
    <w:link w:val="H2a1Char"/>
    <w:autoRedefine/>
    <w:qFormat/>
    <w:rsid w:val="00311F6E"/>
    <w:pPr>
      <w:spacing w:line="312" w:lineRule="auto"/>
    </w:pPr>
    <w:rPr>
      <w:b/>
      <w:kern w:val="2"/>
      <w14:ligatures w14:val="standardContextual"/>
    </w:rPr>
  </w:style>
  <w:style w:type="character" w:customStyle="1" w:styleId="H2a1Char">
    <w:name w:val="H2a1 Char"/>
    <w:basedOn w:val="Heading2Char"/>
    <w:link w:val="H2a1"/>
    <w:rsid w:val="00311F6E"/>
    <w:rPr>
      <w:rFonts w:asciiTheme="majorHAnsi" w:eastAsiaTheme="majorEastAsia" w:hAnsiTheme="majorHAnsi" w:cstheme="majorBidi"/>
      <w:b/>
      <w:color w:val="2E74B5" w:themeColor="accent1" w:themeShade="BF"/>
      <w:kern w:val="2"/>
      <w:sz w:val="26"/>
      <w:szCs w:val="26"/>
      <w:lang w:eastAsia="en-US"/>
      <w14:ligatures w14:val="standardContextual"/>
    </w:rPr>
  </w:style>
  <w:style w:type="paragraph" w:customStyle="1" w:styleId="Normal0">
    <w:name w:val="[Normal]"/>
    <w:rsid w:val="00311F6E"/>
    <w:pPr>
      <w:widowControl w:val="0"/>
      <w:autoSpaceDE w:val="0"/>
      <w:autoSpaceDN w:val="0"/>
      <w:adjustRightInd w:val="0"/>
      <w:spacing w:after="0" w:line="240" w:lineRule="auto"/>
    </w:pPr>
    <w:rPr>
      <w:rFonts w:eastAsiaTheme="minorHAnsi" w:cs="Arial"/>
      <w:kern w:val="2"/>
      <w:sz w:val="26"/>
      <w:szCs w:val="24"/>
      <w:lang w:eastAsia="en-US"/>
      <w14:ligatures w14:val="standardContextual"/>
    </w:rPr>
  </w:style>
  <w:style w:type="character" w:styleId="EndnoteReference">
    <w:name w:val="endnote reference"/>
    <w:basedOn w:val="DefaultParagraphFont"/>
    <w:unhideWhenUsed/>
    <w:rsid w:val="00311F6E"/>
    <w:rPr>
      <w:vertAlign w:val="superscript"/>
    </w:rPr>
  </w:style>
  <w:style w:type="paragraph" w:customStyle="1" w:styleId="EndNoteBibliographyTitle">
    <w:name w:val="EndNote Bibliography Title"/>
    <w:basedOn w:val="Normal"/>
    <w:link w:val="EndNoteBibliographyTitleChar"/>
    <w:rsid w:val="00311F6E"/>
    <w:pPr>
      <w:spacing w:before="120" w:after="0" w:line="312" w:lineRule="auto"/>
      <w:jc w:val="center"/>
    </w:pPr>
    <w:rPr>
      <w:rFonts w:eastAsiaTheme="minorHAnsi"/>
      <w:noProof/>
      <w:kern w:val="2"/>
      <w:sz w:val="26"/>
      <w:szCs w:val="20"/>
      <w14:ligatures w14:val="standardContextual"/>
    </w:rPr>
  </w:style>
  <w:style w:type="character" w:customStyle="1" w:styleId="EndNoteBibliographyTitleChar">
    <w:name w:val="EndNote Bibliography Title Char"/>
    <w:basedOn w:val="EndnoteTextChar"/>
    <w:link w:val="EndNoteBibliographyTitle"/>
    <w:rsid w:val="00311F6E"/>
    <w:rPr>
      <w:rFonts w:ascii="Calibri" w:eastAsiaTheme="minorHAnsi" w:hAnsi="Calibri" w:cs="Times New Roman"/>
      <w:noProof/>
      <w:kern w:val="2"/>
      <w:sz w:val="26"/>
      <w:szCs w:val="20"/>
      <w:lang w:eastAsia="en-US"/>
      <w14:ligatures w14:val="standardContextual"/>
    </w:rPr>
  </w:style>
  <w:style w:type="paragraph" w:customStyle="1" w:styleId="EndNoteBibliography">
    <w:name w:val="EndNote Bibliography"/>
    <w:basedOn w:val="Normal"/>
    <w:link w:val="EndNoteBibliographyChar"/>
    <w:rsid w:val="00311F6E"/>
    <w:pPr>
      <w:spacing w:before="120" w:after="120" w:line="240" w:lineRule="auto"/>
      <w:jc w:val="both"/>
    </w:pPr>
    <w:rPr>
      <w:rFonts w:eastAsiaTheme="minorHAnsi"/>
      <w:noProof/>
      <w:kern w:val="2"/>
      <w:sz w:val="26"/>
      <w:szCs w:val="20"/>
      <w14:ligatures w14:val="standardContextual"/>
    </w:rPr>
  </w:style>
  <w:style w:type="character" w:customStyle="1" w:styleId="EndNoteBibliographyChar">
    <w:name w:val="EndNote Bibliography Char"/>
    <w:basedOn w:val="EndnoteTextChar"/>
    <w:link w:val="EndNoteBibliography"/>
    <w:rsid w:val="00311F6E"/>
    <w:rPr>
      <w:rFonts w:ascii="Calibri" w:eastAsiaTheme="minorHAnsi" w:hAnsi="Calibri" w:cs="Times New Roman"/>
      <w:noProof/>
      <w:kern w:val="2"/>
      <w:sz w:val="26"/>
      <w:szCs w:val="20"/>
      <w:lang w:eastAsia="en-US"/>
      <w14:ligatures w14:val="standardContextual"/>
    </w:rPr>
  </w:style>
  <w:style w:type="character" w:customStyle="1" w:styleId="UnresolvedMention1">
    <w:name w:val="Unresolved Mention1"/>
    <w:basedOn w:val="DefaultParagraphFont"/>
    <w:uiPriority w:val="99"/>
    <w:semiHidden/>
    <w:unhideWhenUsed/>
    <w:rsid w:val="00311F6E"/>
    <w:rPr>
      <w:color w:val="605E5C"/>
      <w:shd w:val="clear" w:color="auto" w:fill="E1DFDD"/>
    </w:rPr>
  </w:style>
  <w:style w:type="paragraph" w:customStyle="1" w:styleId="TC-1">
    <w:name w:val="TC-1"/>
    <w:basedOn w:val="Heading1"/>
    <w:link w:val="TC-1Char"/>
    <w:qFormat/>
    <w:rsid w:val="00311F6E"/>
    <w:pPr>
      <w:keepLines w:val="0"/>
      <w:spacing w:before="0" w:line="312" w:lineRule="auto"/>
      <w:jc w:val="both"/>
    </w:pPr>
    <w:rPr>
      <w:rFonts w:ascii="Times New Roman" w:hAnsi="Times New Roman" w:cs="Arial"/>
      <w:b w:val="0"/>
      <w:color w:val="auto"/>
      <w:kern w:val="32"/>
      <w:sz w:val="26"/>
      <w:szCs w:val="26"/>
      <w:lang w:val="en-US" w:eastAsia="en-US"/>
      <w14:ligatures w14:val="standardContextual"/>
    </w:rPr>
  </w:style>
  <w:style w:type="character" w:customStyle="1" w:styleId="TC-1Char">
    <w:name w:val="TC-1 Char"/>
    <w:basedOn w:val="DefaultParagraphFont"/>
    <w:link w:val="TC-1"/>
    <w:rsid w:val="00311F6E"/>
    <w:rPr>
      <w:rFonts w:eastAsia="Times New Roman" w:cs="Arial"/>
      <w:bCs/>
      <w:kern w:val="32"/>
      <w:sz w:val="26"/>
      <w:szCs w:val="26"/>
      <w:lang w:eastAsia="en-US"/>
      <w14:ligatures w14:val="standardContextual"/>
    </w:rPr>
  </w:style>
  <w:style w:type="paragraph" w:customStyle="1" w:styleId="TC-11">
    <w:name w:val="TC-1.1"/>
    <w:basedOn w:val="Heading2"/>
    <w:link w:val="TC-11Char"/>
    <w:qFormat/>
    <w:rsid w:val="00311F6E"/>
    <w:pPr>
      <w:spacing w:before="0" w:line="312" w:lineRule="auto"/>
    </w:pPr>
    <w:rPr>
      <w:rFonts w:ascii="Times New Roman" w:hAnsi="Times New Roman"/>
      <w:b/>
      <w:bCs/>
      <w:color w:val="auto"/>
      <w:kern w:val="2"/>
      <w14:ligatures w14:val="standardContextual"/>
    </w:rPr>
  </w:style>
  <w:style w:type="character" w:customStyle="1" w:styleId="TC-11Char">
    <w:name w:val="TC-1.1 Char"/>
    <w:basedOn w:val="DefaultParagraphFont"/>
    <w:link w:val="TC-11"/>
    <w:rsid w:val="00311F6E"/>
    <w:rPr>
      <w:rFonts w:eastAsiaTheme="majorEastAsia" w:cstheme="majorBidi"/>
      <w:b/>
      <w:bCs/>
      <w:kern w:val="2"/>
      <w:sz w:val="26"/>
      <w:szCs w:val="26"/>
      <w:lang w:eastAsia="en-US"/>
      <w14:ligatures w14:val="standardContextual"/>
    </w:rPr>
  </w:style>
  <w:style w:type="paragraph" w:customStyle="1" w:styleId="TC-110">
    <w:name w:val="TC-1.1"/>
    <w:basedOn w:val="Heading3"/>
    <w:link w:val="TC-111Char"/>
    <w:qFormat/>
    <w:rsid w:val="00311F6E"/>
    <w:pPr>
      <w:spacing w:before="0" w:line="312" w:lineRule="auto"/>
      <w:ind w:firstLine="720"/>
    </w:pPr>
    <w:rPr>
      <w:rFonts w:eastAsiaTheme="majorEastAsia" w:cstheme="majorBidi"/>
      <w:i/>
      <w:iCs/>
      <w:color w:val="auto"/>
      <w:kern w:val="2"/>
      <w:sz w:val="26"/>
      <w:szCs w:val="26"/>
      <w:lang w:val="en-US" w:eastAsia="en-US"/>
      <w14:ligatures w14:val="standardContextual"/>
    </w:rPr>
  </w:style>
  <w:style w:type="character" w:customStyle="1" w:styleId="TC-111Char">
    <w:name w:val="TC-1.1.1 Char"/>
    <w:basedOn w:val="DefaultParagraphFont"/>
    <w:link w:val="TC-110"/>
    <w:rsid w:val="00311F6E"/>
    <w:rPr>
      <w:rFonts w:eastAsiaTheme="majorEastAsia" w:cstheme="majorBidi"/>
      <w:b/>
      <w:bCs/>
      <w:i/>
      <w:iCs/>
      <w:kern w:val="2"/>
      <w:sz w:val="26"/>
      <w:szCs w:val="26"/>
      <w:lang w:eastAsia="en-US"/>
      <w14:ligatures w14:val="standardContextual"/>
    </w:rPr>
  </w:style>
  <w:style w:type="paragraph" w:customStyle="1" w:styleId="TC-111">
    <w:name w:val="TC-1.1"/>
    <w:basedOn w:val="Normal"/>
    <w:link w:val="TC-111Char0"/>
    <w:qFormat/>
    <w:rsid w:val="00311F6E"/>
    <w:pPr>
      <w:spacing w:after="0" w:line="312" w:lineRule="auto"/>
      <w:jc w:val="both"/>
    </w:pPr>
    <w:rPr>
      <w:rFonts w:ascii="Times New Roman" w:eastAsiaTheme="minorHAnsi" w:hAnsi="Times New Roman" w:cstheme="minorBidi"/>
      <w:i/>
      <w:kern w:val="2"/>
      <w:sz w:val="26"/>
      <w:szCs w:val="26"/>
      <w14:ligatures w14:val="standardContextual"/>
    </w:rPr>
  </w:style>
  <w:style w:type="character" w:customStyle="1" w:styleId="TC-111Char0">
    <w:name w:val="TC-1.1.1 Char"/>
    <w:basedOn w:val="DefaultParagraphFont"/>
    <w:link w:val="TC-111"/>
    <w:rsid w:val="00311F6E"/>
    <w:rPr>
      <w:rFonts w:eastAsiaTheme="minorHAnsi"/>
      <w:i/>
      <w:kern w:val="2"/>
      <w:sz w:val="26"/>
      <w:szCs w:val="26"/>
      <w:lang w:eastAsia="en-US"/>
      <w14:ligatures w14:val="standardContextual"/>
    </w:rPr>
  </w:style>
  <w:style w:type="paragraph" w:styleId="TOCHeading">
    <w:name w:val="TOC Heading"/>
    <w:basedOn w:val="Heading1"/>
    <w:next w:val="Normal"/>
    <w:uiPriority w:val="39"/>
    <w:unhideWhenUsed/>
    <w:qFormat/>
    <w:rsid w:val="00311F6E"/>
    <w:p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503676"/>
    <w:pPr>
      <w:tabs>
        <w:tab w:val="right" w:leader="dot" w:pos="7137"/>
      </w:tabs>
      <w:spacing w:before="120" w:after="0" w:line="340" w:lineRule="exact"/>
    </w:pPr>
    <w:rPr>
      <w:rFonts w:ascii="Noto Serif" w:eastAsiaTheme="minorHAnsi" w:hAnsi="Noto Serif" w:cs="Noto Serif"/>
      <w:i/>
      <w:noProof/>
      <w:w w:val="90"/>
      <w:kern w:val="2"/>
      <w:sz w:val="23"/>
      <w:szCs w:val="23"/>
      <w14:ligatures w14:val="standardContextual"/>
    </w:rPr>
  </w:style>
  <w:style w:type="paragraph" w:styleId="TOC2">
    <w:name w:val="toc 2"/>
    <w:basedOn w:val="Normal"/>
    <w:next w:val="Normal"/>
    <w:autoRedefine/>
    <w:uiPriority w:val="39"/>
    <w:unhideWhenUsed/>
    <w:rsid w:val="00503676"/>
    <w:pPr>
      <w:tabs>
        <w:tab w:val="right" w:leader="dot" w:pos="7153"/>
      </w:tabs>
      <w:spacing w:before="60" w:after="0" w:line="340" w:lineRule="exact"/>
      <w:ind w:left="630" w:right="512"/>
    </w:pPr>
    <w:rPr>
      <w:rFonts w:ascii="Times New Roman" w:eastAsiaTheme="minorHAnsi" w:hAnsi="Times New Roman" w:cstheme="minorBidi"/>
      <w:kern w:val="2"/>
      <w:sz w:val="26"/>
      <w14:ligatures w14:val="standardContextual"/>
    </w:rPr>
  </w:style>
  <w:style w:type="paragraph" w:styleId="TOC3">
    <w:name w:val="toc 3"/>
    <w:basedOn w:val="Normal"/>
    <w:next w:val="Normal"/>
    <w:autoRedefine/>
    <w:unhideWhenUsed/>
    <w:rsid w:val="00311F6E"/>
    <w:pPr>
      <w:spacing w:before="120" w:after="100" w:line="312" w:lineRule="auto"/>
      <w:ind w:left="520"/>
    </w:pPr>
    <w:rPr>
      <w:rFonts w:ascii="Times New Roman" w:eastAsiaTheme="minorHAnsi" w:hAnsi="Times New Roman" w:cstheme="minorBidi"/>
      <w:kern w:val="2"/>
      <w:sz w:val="26"/>
      <w14:ligatures w14:val="standardContextual"/>
    </w:rPr>
  </w:style>
  <w:style w:type="paragraph" w:customStyle="1" w:styleId="msolistparagraph0">
    <w:name w:val="msolistparagraph"/>
    <w:basedOn w:val="Normal"/>
    <w:rsid w:val="00C9530E"/>
    <w:pPr>
      <w:ind w:left="720"/>
    </w:pPr>
  </w:style>
  <w:style w:type="character" w:customStyle="1" w:styleId="button-container">
    <w:name w:val="button-container"/>
    <w:basedOn w:val="DefaultParagraphFont"/>
    <w:rsid w:val="00C9530E"/>
  </w:style>
  <w:style w:type="character" w:customStyle="1" w:styleId="whitespace-normal">
    <w:name w:val="whitespace-normal"/>
    <w:basedOn w:val="DefaultParagraphFont"/>
    <w:rsid w:val="00C9530E"/>
  </w:style>
  <w:style w:type="paragraph" w:customStyle="1" w:styleId="FootnoteReferenceCharChar1CharCharCharCharCharCharChar">
    <w:name w:val="Footnote Reference Char Char1 Char Char Char Char Char Char Char"/>
    <w:aliases w:val="Footnote Reference Char Char Char Char Char Char Char Char Char Char Char Char"/>
    <w:basedOn w:val="Normal"/>
    <w:uiPriority w:val="99"/>
    <w:rsid w:val="00C9530E"/>
    <w:pPr>
      <w:autoSpaceDE w:val="0"/>
      <w:autoSpaceDN w:val="0"/>
      <w:spacing w:after="160" w:line="240" w:lineRule="exact"/>
      <w:jc w:val="both"/>
    </w:pPr>
    <w:rPr>
      <w:rFonts w:ascii="Times New Roman" w:eastAsiaTheme="minorHAnsi" w:hAnsi="Times New Roman" w:cstheme="minorBidi"/>
      <w:sz w:val="28"/>
      <w:vertAlign w:val="superscript"/>
    </w:rPr>
  </w:style>
  <w:style w:type="character" w:customStyle="1" w:styleId="Footnote">
    <w:name w:val="Footnote_"/>
    <w:rsid w:val="00C9530E"/>
    <w:rPr>
      <w:b/>
      <w:bCs/>
      <w:sz w:val="18"/>
      <w:szCs w:val="18"/>
      <w:shd w:val="clear" w:color="auto" w:fill="FFFFFF"/>
    </w:rPr>
  </w:style>
  <w:style w:type="paragraph" w:styleId="BalloonText">
    <w:name w:val="Balloon Text"/>
    <w:basedOn w:val="Normal"/>
    <w:link w:val="BalloonTextChar"/>
    <w:uiPriority w:val="99"/>
    <w:semiHidden/>
    <w:unhideWhenUsed/>
    <w:rsid w:val="002D34A7"/>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2D34A7"/>
    <w:rPr>
      <w:rFonts w:ascii="Tahoma" w:eastAsiaTheme="minorHAnsi" w:hAnsi="Tahoma" w:cs="Tahoma"/>
      <w:sz w:val="16"/>
      <w:szCs w:val="16"/>
      <w:lang w:eastAsia="en-US"/>
    </w:rPr>
  </w:style>
  <w:style w:type="paragraph" w:customStyle="1" w:styleId="35">
    <w:name w:val="35"/>
    <w:basedOn w:val="Normal"/>
    <w:rsid w:val="002D34A7"/>
    <w:pPr>
      <w:numPr>
        <w:numId w:val="2"/>
      </w:numPr>
      <w:tabs>
        <w:tab w:val="clear" w:pos="360"/>
        <w:tab w:val="left" w:pos="426"/>
      </w:tabs>
      <w:spacing w:before="50" w:after="0" w:line="360" w:lineRule="exact"/>
      <w:jc w:val="both"/>
    </w:pPr>
    <w:rPr>
      <w:rFonts w:ascii="Times New Roman" w:hAnsi="Times New Roman"/>
      <w:sz w:val="28"/>
      <w:szCs w:val="20"/>
    </w:rPr>
  </w:style>
  <w:style w:type="paragraph" w:styleId="Revision">
    <w:name w:val="Revision"/>
    <w:hidden/>
    <w:uiPriority w:val="99"/>
    <w:semiHidden/>
    <w:rsid w:val="002D34A7"/>
    <w:pPr>
      <w:spacing w:after="0" w:line="240" w:lineRule="auto"/>
    </w:pPr>
    <w:rPr>
      <w:rFonts w:asciiTheme="minorHAnsi" w:eastAsiaTheme="minorHAnsi" w:hAnsiTheme="minorHAnsi"/>
      <w:sz w:val="22"/>
      <w:lang w:eastAsia="en-US"/>
    </w:rPr>
  </w:style>
  <w:style w:type="character" w:customStyle="1" w:styleId="FootnoteTextChar1">
    <w:name w:val="Footnote Text Char1"/>
    <w:aliases w:val="Char3 Char,ETS Char,Footnote Text Char Char Char Char Char Char1,FN Char1,single space Char1,footnote text Char1,Текст сноски Знак Char1,Footnote Text Char Char Char Char1,fn Char1"/>
    <w:basedOn w:val="DefaultParagraphFont"/>
    <w:rsid w:val="00995A3E"/>
    <w:rPr>
      <w:rFonts w:ascii="Calibri" w:eastAsia="Times New Roman" w:hAnsi="Calibri" w:cs="Times New Roman"/>
      <w:sz w:val="20"/>
      <w:szCs w:val="20"/>
    </w:rPr>
  </w:style>
  <w:style w:type="paragraph" w:customStyle="1" w:styleId="muccap5">
    <w:name w:val="muccap5"/>
    <w:basedOn w:val="Normal"/>
    <w:link w:val="muccap5Char"/>
    <w:rsid w:val="00995A3E"/>
    <w:pPr>
      <w:spacing w:after="0" w:line="360" w:lineRule="auto"/>
      <w:ind w:firstLine="851"/>
      <w:jc w:val="both"/>
    </w:pPr>
    <w:rPr>
      <w:rFonts w:ascii="Times New Roman" w:hAnsi="Times New Roman"/>
      <w:sz w:val="28"/>
      <w:szCs w:val="28"/>
      <w:lang w:val="pt-BR" w:eastAsia="x-none"/>
    </w:rPr>
  </w:style>
  <w:style w:type="character" w:customStyle="1" w:styleId="muccap5Char">
    <w:name w:val="muccap5 Char"/>
    <w:link w:val="muccap5"/>
    <w:locked/>
    <w:rsid w:val="00995A3E"/>
    <w:rPr>
      <w:rFonts w:eastAsia="Times New Roman" w:cs="Times New Roman"/>
      <w:szCs w:val="28"/>
      <w:lang w:val="pt-BR" w:eastAsia="x-none"/>
    </w:rPr>
  </w:style>
  <w:style w:type="paragraph" w:customStyle="1" w:styleId="SUPERS">
    <w:name w:val="SUPERS"/>
    <w:aliases w:val="Footnote Reference Number,Знак сноски 1,Footnote + Arial,10 pt,Black,Footnote dich,Знак сноски-FN"/>
    <w:basedOn w:val="Normal"/>
    <w:uiPriority w:val="99"/>
    <w:qFormat/>
    <w:rsid w:val="00995A3E"/>
    <w:pPr>
      <w:widowControl w:val="0"/>
      <w:adjustRightInd w:val="0"/>
      <w:spacing w:after="160" w:line="240" w:lineRule="exact"/>
      <w:jc w:val="both"/>
      <w:textAlignment w:val="baseline"/>
    </w:pPr>
    <w:rPr>
      <w:rFonts w:asciiTheme="minorHAnsi" w:eastAsiaTheme="minorHAnsi" w:hAnsiTheme="minorHAnsi" w:cstheme="minorBidi"/>
      <w:vertAlign w:val="superscript"/>
    </w:rPr>
  </w:style>
  <w:style w:type="paragraph" w:customStyle="1" w:styleId="phan1">
    <w:name w:val="phan1"/>
    <w:basedOn w:val="Normal"/>
    <w:uiPriority w:val="99"/>
    <w:rsid w:val="00995A3E"/>
    <w:pPr>
      <w:spacing w:after="120" w:line="240" w:lineRule="auto"/>
      <w:jc w:val="center"/>
    </w:pPr>
    <w:rPr>
      <w:rFonts w:ascii=".VnArial" w:eastAsia="SimSun" w:hAnsi=".VnArial" w:cs=".VnArial"/>
      <w:b/>
      <w:bCs/>
      <w:kern w:val="2"/>
      <w:sz w:val="21"/>
      <w:szCs w:val="21"/>
      <w:lang w:eastAsia="zh-CN"/>
    </w:rPr>
  </w:style>
  <w:style w:type="paragraph" w:customStyle="1" w:styleId="Normal1">
    <w:name w:val="Normal1"/>
    <w:rsid w:val="00995A3E"/>
    <w:pPr>
      <w:spacing w:after="0" w:line="240" w:lineRule="auto"/>
      <w:jc w:val="both"/>
    </w:pPr>
    <w:rPr>
      <w:rFonts w:eastAsia="Times New Roman" w:cs="Times New Roman"/>
      <w:color w:val="000000"/>
      <w:szCs w:val="20"/>
      <w:lang w:eastAsia="en-US"/>
    </w:rPr>
  </w:style>
  <w:style w:type="paragraph" w:customStyle="1" w:styleId="4P11">
    <w:name w:val="4.P1.1"/>
    <w:basedOn w:val="Normal"/>
    <w:rsid w:val="00995A3E"/>
    <w:pPr>
      <w:widowControl w:val="0"/>
      <w:spacing w:before="240" w:after="120" w:line="340" w:lineRule="exact"/>
      <w:jc w:val="both"/>
      <w:outlineLvl w:val="1"/>
    </w:pPr>
    <w:rPr>
      <w:rFonts w:ascii="Times New Roman" w:hAnsi="Times New Roman"/>
      <w:b/>
      <w:bCs/>
      <w:color w:val="000000"/>
      <w:sz w:val="24"/>
      <w:szCs w:val="24"/>
      <w:lang w:val="es-ES"/>
    </w:rPr>
  </w:style>
  <w:style w:type="table" w:styleId="TableGrid">
    <w:name w:val="Table Grid"/>
    <w:basedOn w:val="TableNormal"/>
    <w:rsid w:val="00995A3E"/>
    <w:pPr>
      <w:spacing w:after="0" w:line="240" w:lineRule="auto"/>
    </w:pPr>
    <w:rPr>
      <w:rFonts w:ascii="Calibri" w:eastAsia="Calibri" w:hAnsi="Calibri" w:cs="Times New Roman"/>
      <w:kern w:val="2"/>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P1">
    <w:name w:val="3.P1"/>
    <w:basedOn w:val="Normal"/>
    <w:rsid w:val="00995A3E"/>
    <w:pPr>
      <w:widowControl w:val="0"/>
      <w:spacing w:before="240" w:after="120" w:line="340" w:lineRule="exact"/>
      <w:jc w:val="both"/>
      <w:outlineLvl w:val="1"/>
    </w:pPr>
    <w:rPr>
      <w:rFonts w:ascii="Times New Roman" w:hAnsi="Times New Roman"/>
      <w:bCs/>
      <w:caps/>
      <w:color w:val="000000"/>
      <w:sz w:val="24"/>
      <w:szCs w:val="24"/>
      <w:lang w:val="es-ES"/>
    </w:rPr>
  </w:style>
  <w:style w:type="paragraph" w:customStyle="1" w:styleId="a5">
    <w:name w:val="a5"/>
    <w:basedOn w:val="Normal"/>
    <w:qFormat/>
    <w:rsid w:val="00995A3E"/>
    <w:pPr>
      <w:widowControl w:val="0"/>
      <w:spacing w:before="200" w:after="0" w:line="360" w:lineRule="exact"/>
      <w:jc w:val="both"/>
    </w:pPr>
    <w:rPr>
      <w:rFonts w:ascii="Times New Roman" w:hAnsi="Times New Roman"/>
      <w:b/>
      <w:bCs/>
      <w:iCs/>
      <w:color w:val="000000"/>
      <w:sz w:val="25"/>
      <w:szCs w:val="25"/>
    </w:rPr>
  </w:style>
  <w:style w:type="paragraph" w:customStyle="1" w:styleId="a7">
    <w:name w:val="a7"/>
    <w:basedOn w:val="Normal"/>
    <w:qFormat/>
    <w:rsid w:val="00995A3E"/>
    <w:pPr>
      <w:widowControl w:val="0"/>
      <w:tabs>
        <w:tab w:val="left" w:pos="2835"/>
      </w:tabs>
      <w:spacing w:before="120" w:after="60" w:line="360" w:lineRule="exact"/>
      <w:ind w:firstLine="454"/>
      <w:jc w:val="both"/>
    </w:pPr>
    <w:rPr>
      <w:rFonts w:ascii="Times New Roman" w:hAnsi="Times New Roman"/>
      <w:b/>
      <w:i/>
      <w:noProof/>
      <w:sz w:val="25"/>
      <w:szCs w:val="25"/>
      <w:lang w:val="vi-VN"/>
    </w:rPr>
  </w:style>
  <w:style w:type="paragraph" w:customStyle="1" w:styleId="a4">
    <w:name w:val="a4"/>
    <w:basedOn w:val="Normal"/>
    <w:qFormat/>
    <w:rsid w:val="00995A3E"/>
    <w:pPr>
      <w:widowControl w:val="0"/>
      <w:spacing w:before="240" w:after="0" w:line="360" w:lineRule="exact"/>
      <w:jc w:val="both"/>
    </w:pPr>
    <w:rPr>
      <w:rFonts w:ascii="Times New Roman" w:hAnsi="Times New Roman"/>
      <w:bCs/>
      <w:color w:val="000000"/>
      <w:sz w:val="25"/>
      <w:szCs w:val="25"/>
    </w:rPr>
  </w:style>
  <w:style w:type="paragraph" w:customStyle="1" w:styleId="a6">
    <w:name w:val="a6"/>
    <w:basedOn w:val="Normal"/>
    <w:qFormat/>
    <w:rsid w:val="00995A3E"/>
    <w:pPr>
      <w:widowControl w:val="0"/>
      <w:spacing w:before="240" w:after="120" w:line="360" w:lineRule="exact"/>
      <w:jc w:val="center"/>
    </w:pPr>
    <w:rPr>
      <w:rFonts w:ascii="Times New Roman" w:hAnsi="Times New Roman"/>
      <w:w w:val="98"/>
      <w:sz w:val="25"/>
      <w:szCs w:val="25"/>
    </w:rPr>
  </w:style>
  <w:style w:type="paragraph" w:customStyle="1" w:styleId="xl78">
    <w:name w:val="xl78"/>
    <w:basedOn w:val="Normal"/>
    <w:rsid w:val="00995A3E"/>
    <w:pPr>
      <w:spacing w:before="100" w:beforeAutospacing="1" w:after="100" w:afterAutospacing="1" w:line="240" w:lineRule="auto"/>
      <w:textAlignment w:val="center"/>
    </w:pPr>
    <w:rPr>
      <w:rFonts w:ascii="Times New Roman" w:hAnsi="Times New Roman"/>
      <w:color w:val="FF0000"/>
      <w:sz w:val="24"/>
      <w:szCs w:val="24"/>
    </w:rPr>
  </w:style>
  <w:style w:type="paragraph" w:customStyle="1" w:styleId="Vanban">
    <w:name w:val="Vanban"/>
    <w:basedOn w:val="Normal"/>
    <w:uiPriority w:val="99"/>
    <w:rsid w:val="00995A3E"/>
    <w:pPr>
      <w:spacing w:before="120" w:after="0" w:line="420" w:lineRule="exact"/>
      <w:ind w:firstLine="851"/>
      <w:jc w:val="both"/>
    </w:pPr>
    <w:rPr>
      <w:rFonts w:ascii=".VnTime" w:hAnsi=".VnTime"/>
      <w:sz w:val="28"/>
      <w:szCs w:val="20"/>
    </w:rPr>
  </w:style>
  <w:style w:type="paragraph" w:customStyle="1" w:styleId="BodyText5">
    <w:name w:val="Body Text5"/>
    <w:basedOn w:val="Normal"/>
    <w:qFormat/>
    <w:rsid w:val="00995A3E"/>
    <w:pPr>
      <w:widowControl w:val="0"/>
      <w:shd w:val="clear" w:color="auto" w:fill="FFFFFF"/>
      <w:spacing w:after="1440" w:line="0" w:lineRule="atLeast"/>
    </w:pPr>
    <w:rPr>
      <w:rFonts w:asciiTheme="minorHAnsi" w:hAnsiTheme="minorHAnsi"/>
      <w:sz w:val="27"/>
      <w:szCs w:val="27"/>
    </w:rPr>
  </w:style>
  <w:style w:type="character" w:customStyle="1" w:styleId="BodyTextChar1">
    <w:name w:val="Body Text Char1"/>
    <w:basedOn w:val="DefaultParagraphFont"/>
    <w:uiPriority w:val="99"/>
    <w:semiHidden/>
    <w:rsid w:val="00995A3E"/>
    <w:rPr>
      <w:rFonts w:ascii="Calibri" w:eastAsia="Times New Roman" w:hAnsi="Calibri" w:cs="Times New Roman"/>
    </w:rPr>
  </w:style>
  <w:style w:type="numbering" w:customStyle="1" w:styleId="NoList1">
    <w:name w:val="No List1"/>
    <w:next w:val="NoList"/>
    <w:semiHidden/>
    <w:rsid w:val="00995A3E"/>
  </w:style>
  <w:style w:type="character" w:customStyle="1" w:styleId="FooterChar1">
    <w:name w:val="Footer Char1"/>
    <w:rsid w:val="00995A3E"/>
    <w:rPr>
      <w:rFonts w:ascii=".VnTime" w:eastAsia="Times New Roman" w:hAnsi=".VnTime" w:cs="Times New Roman"/>
      <w:szCs w:val="20"/>
    </w:rPr>
  </w:style>
  <w:style w:type="paragraph" w:customStyle="1" w:styleId="CharCharCharCharCharCharChar">
    <w:name w:val="Char Char Char Char Char Char Char"/>
    <w:basedOn w:val="Normal"/>
    <w:autoRedefine/>
    <w:rsid w:val="00995A3E"/>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Indent3">
    <w:name w:val="Body Text Indent 3"/>
    <w:basedOn w:val="Normal"/>
    <w:link w:val="BodyTextIndent3Char"/>
    <w:rsid w:val="00995A3E"/>
    <w:pPr>
      <w:spacing w:before="120" w:after="0" w:line="440" w:lineRule="exact"/>
      <w:ind w:firstLine="709"/>
      <w:jc w:val="both"/>
    </w:pPr>
    <w:rPr>
      <w:rFonts w:ascii=".VnArialH" w:hAnsi=".VnArialH"/>
      <w:b/>
      <w:sz w:val="24"/>
      <w:szCs w:val="20"/>
    </w:rPr>
  </w:style>
  <w:style w:type="character" w:customStyle="1" w:styleId="BodyTextIndent3Char">
    <w:name w:val="Body Text Indent 3 Char"/>
    <w:basedOn w:val="DefaultParagraphFont"/>
    <w:link w:val="BodyTextIndent3"/>
    <w:rsid w:val="00995A3E"/>
    <w:rPr>
      <w:rFonts w:ascii=".VnArialH" w:eastAsia="Times New Roman" w:hAnsi=".VnArialH" w:cs="Times New Roman"/>
      <w:b/>
      <w:sz w:val="24"/>
      <w:szCs w:val="20"/>
      <w:lang w:eastAsia="en-US"/>
    </w:rPr>
  </w:style>
  <w:style w:type="paragraph" w:styleId="BodyText3">
    <w:name w:val="Body Text 3"/>
    <w:basedOn w:val="Normal"/>
    <w:link w:val="BodyText3Char"/>
    <w:rsid w:val="00995A3E"/>
    <w:pPr>
      <w:overflowPunct w:val="0"/>
      <w:autoSpaceDE w:val="0"/>
      <w:autoSpaceDN w:val="0"/>
      <w:adjustRightInd w:val="0"/>
      <w:spacing w:after="0" w:line="360" w:lineRule="auto"/>
      <w:jc w:val="both"/>
      <w:textAlignment w:val="baseline"/>
    </w:pPr>
    <w:rPr>
      <w:rFonts w:ascii=".VnTime" w:hAnsi=".VnTime"/>
      <w:sz w:val="28"/>
      <w:szCs w:val="28"/>
    </w:rPr>
  </w:style>
  <w:style w:type="character" w:customStyle="1" w:styleId="BodyText3Char">
    <w:name w:val="Body Text 3 Char"/>
    <w:basedOn w:val="DefaultParagraphFont"/>
    <w:link w:val="BodyText3"/>
    <w:rsid w:val="00995A3E"/>
    <w:rPr>
      <w:rFonts w:ascii=".VnTime" w:eastAsia="Times New Roman" w:hAnsi=".VnTime" w:cs="Times New Roman"/>
      <w:szCs w:val="28"/>
      <w:lang w:eastAsia="en-US"/>
    </w:rPr>
  </w:style>
  <w:style w:type="paragraph" w:customStyle="1" w:styleId="11">
    <w:name w:val="11"/>
    <w:basedOn w:val="Normal"/>
    <w:rsid w:val="00995A3E"/>
    <w:pPr>
      <w:spacing w:after="0" w:line="360" w:lineRule="auto"/>
      <w:ind w:left="851" w:hanging="284"/>
      <w:jc w:val="both"/>
    </w:pPr>
    <w:rPr>
      <w:rFonts w:ascii=".VnAvant" w:hAnsi=".VnAvant"/>
      <w:b/>
      <w:sz w:val="26"/>
      <w:szCs w:val="20"/>
    </w:rPr>
  </w:style>
  <w:style w:type="paragraph" w:customStyle="1" w:styleId="text">
    <w:name w:val="text"/>
    <w:basedOn w:val="Normal"/>
    <w:rsid w:val="00995A3E"/>
    <w:pPr>
      <w:spacing w:before="120" w:after="0" w:line="440" w:lineRule="exact"/>
      <w:ind w:firstLine="720"/>
      <w:jc w:val="both"/>
    </w:pPr>
    <w:rPr>
      <w:rFonts w:ascii=".VnTime" w:hAnsi=".VnTime"/>
      <w:sz w:val="28"/>
      <w:szCs w:val="28"/>
    </w:rPr>
  </w:style>
  <w:style w:type="character" w:customStyle="1" w:styleId="hps">
    <w:name w:val="hps"/>
    <w:basedOn w:val="DefaultParagraphFont"/>
    <w:rsid w:val="00995A3E"/>
  </w:style>
  <w:style w:type="character" w:customStyle="1" w:styleId="hpsalt-edited">
    <w:name w:val="hps alt-edited"/>
    <w:basedOn w:val="DefaultParagraphFont"/>
    <w:rsid w:val="00995A3E"/>
  </w:style>
  <w:style w:type="paragraph" w:customStyle="1" w:styleId="normal-p">
    <w:name w:val="normal-p"/>
    <w:basedOn w:val="Normal"/>
    <w:rsid w:val="00995A3E"/>
    <w:pPr>
      <w:spacing w:before="100" w:beforeAutospacing="1" w:after="100" w:afterAutospacing="1" w:line="240" w:lineRule="auto"/>
    </w:pPr>
    <w:rPr>
      <w:rFonts w:ascii="Times New Roman" w:eastAsia="Calibri" w:hAnsi="Times New Roman"/>
      <w:sz w:val="24"/>
      <w:szCs w:val="24"/>
    </w:rPr>
  </w:style>
  <w:style w:type="character" w:customStyle="1" w:styleId="normal-h">
    <w:name w:val="normal-h"/>
    <w:rsid w:val="00995A3E"/>
    <w:rPr>
      <w:rFonts w:cs="Times New Roman"/>
    </w:rPr>
  </w:style>
  <w:style w:type="paragraph" w:styleId="CommentSubject">
    <w:name w:val="annotation subject"/>
    <w:basedOn w:val="CommentText"/>
    <w:next w:val="CommentText"/>
    <w:link w:val="CommentSubjectChar"/>
    <w:semiHidden/>
    <w:rsid w:val="00995A3E"/>
    <w:rPr>
      <w:rFonts w:eastAsia="Calibri"/>
      <w:b/>
      <w:bCs/>
      <w:color w:val="000000"/>
    </w:rPr>
  </w:style>
  <w:style w:type="character" w:customStyle="1" w:styleId="CommentSubjectChar">
    <w:name w:val="Comment Subject Char"/>
    <w:basedOn w:val="CommentTextChar"/>
    <w:link w:val="CommentSubject"/>
    <w:semiHidden/>
    <w:rsid w:val="00995A3E"/>
    <w:rPr>
      <w:rFonts w:eastAsia="Calibri" w:cs="Times New Roman"/>
      <w:b/>
      <w:bCs/>
      <w:color w:val="000000"/>
      <w:sz w:val="20"/>
      <w:szCs w:val="20"/>
      <w:lang w:eastAsia="en-US"/>
    </w:rPr>
  </w:style>
  <w:style w:type="character" w:customStyle="1" w:styleId="CharChar2">
    <w:name w:val="Char Char2"/>
    <w:semiHidden/>
    <w:rsid w:val="00995A3E"/>
    <w:rPr>
      <w:rFonts w:ascii=".VnTime" w:hAnsi=".VnTime"/>
      <w:lang w:val="en-US" w:eastAsia="en-US" w:bidi="ar-SA"/>
    </w:rPr>
  </w:style>
  <w:style w:type="character" w:customStyle="1" w:styleId="CharChar4">
    <w:name w:val="Char Char4"/>
    <w:rsid w:val="00995A3E"/>
    <w:rPr>
      <w:sz w:val="28"/>
      <w:szCs w:val="22"/>
    </w:rPr>
  </w:style>
  <w:style w:type="character" w:customStyle="1" w:styleId="CharChar3">
    <w:name w:val="Char Char3"/>
    <w:rsid w:val="00995A3E"/>
    <w:rPr>
      <w:sz w:val="28"/>
      <w:szCs w:val="22"/>
    </w:rPr>
  </w:style>
  <w:style w:type="character" w:customStyle="1" w:styleId="CharChar18">
    <w:name w:val="Char Char18"/>
    <w:locked/>
    <w:rsid w:val="00995A3E"/>
    <w:rPr>
      <w:rFonts w:ascii=".VnTimeH" w:hAnsi=".VnTimeH"/>
      <w:b/>
      <w:bCs/>
      <w:spacing w:val="-8"/>
      <w:sz w:val="26"/>
      <w:szCs w:val="24"/>
    </w:rPr>
  </w:style>
  <w:style w:type="character" w:customStyle="1" w:styleId="CharChar17">
    <w:name w:val="Char Char17"/>
    <w:locked/>
    <w:rsid w:val="00995A3E"/>
    <w:rPr>
      <w:rFonts w:ascii=".VnTime" w:hAnsi=".VnTime"/>
      <w:b/>
      <w:sz w:val="28"/>
    </w:rPr>
  </w:style>
  <w:style w:type="character" w:customStyle="1" w:styleId="CharChar16">
    <w:name w:val="Char Char16"/>
    <w:locked/>
    <w:rsid w:val="00995A3E"/>
    <w:rPr>
      <w:rFonts w:ascii=".VnTimeH" w:hAnsi=".VnTimeH"/>
      <w:b/>
      <w:sz w:val="30"/>
    </w:rPr>
  </w:style>
  <w:style w:type="character" w:customStyle="1" w:styleId="CharChar15">
    <w:name w:val="Char Char15"/>
    <w:locked/>
    <w:rsid w:val="00995A3E"/>
    <w:rPr>
      <w:rFonts w:ascii=".VnTime" w:hAnsi=".VnTime"/>
      <w:b/>
      <w:i/>
      <w:sz w:val="28"/>
    </w:rPr>
  </w:style>
  <w:style w:type="character" w:customStyle="1" w:styleId="CharChar9">
    <w:name w:val="Char Char9"/>
    <w:locked/>
    <w:rsid w:val="00995A3E"/>
    <w:rPr>
      <w:rFonts w:ascii=".VnTime" w:hAnsi=".VnTime"/>
      <w:sz w:val="28"/>
    </w:rPr>
  </w:style>
  <w:style w:type="character" w:customStyle="1" w:styleId="CharChar8">
    <w:name w:val="Char Char8"/>
    <w:locked/>
    <w:rsid w:val="00995A3E"/>
    <w:rPr>
      <w:rFonts w:ascii=".VnAristoteH" w:hAnsi=".VnAristoteH"/>
      <w:b/>
      <w:sz w:val="34"/>
    </w:rPr>
  </w:style>
  <w:style w:type="character" w:customStyle="1" w:styleId="CharChar6">
    <w:name w:val="Char Char6"/>
    <w:locked/>
    <w:rsid w:val="00995A3E"/>
    <w:rPr>
      <w:rFonts w:ascii=".VnTime" w:hAnsi=".VnTime"/>
      <w:b/>
      <w:bCs/>
      <w:sz w:val="28"/>
      <w:szCs w:val="24"/>
    </w:rPr>
  </w:style>
  <w:style w:type="paragraph" w:customStyle="1" w:styleId="pbody">
    <w:name w:val="pbody"/>
    <w:basedOn w:val="Normal"/>
    <w:rsid w:val="00995A3E"/>
    <w:pPr>
      <w:spacing w:before="100" w:beforeAutospacing="1" w:after="100" w:afterAutospacing="1" w:line="240" w:lineRule="auto"/>
    </w:pPr>
    <w:rPr>
      <w:rFonts w:ascii="Times New Roman" w:hAnsi="Times New Roman"/>
      <w:sz w:val="24"/>
      <w:szCs w:val="24"/>
    </w:rPr>
  </w:style>
  <w:style w:type="paragraph" w:customStyle="1" w:styleId="1">
    <w:name w:val="1"/>
    <w:basedOn w:val="Normal"/>
    <w:uiPriority w:val="99"/>
    <w:rsid w:val="00995A3E"/>
    <w:pPr>
      <w:spacing w:after="0" w:line="240" w:lineRule="auto"/>
      <w:ind w:right="-143"/>
      <w:jc w:val="center"/>
    </w:pPr>
    <w:rPr>
      <w:rFonts w:ascii=".VnTimeH" w:hAnsi=".VnTimeH"/>
      <w:b/>
      <w:sz w:val="26"/>
      <w:szCs w:val="20"/>
    </w:rPr>
  </w:style>
  <w:style w:type="character" w:styleId="SubtleReference">
    <w:name w:val="Subtle Reference"/>
    <w:qFormat/>
    <w:rsid w:val="00995A3E"/>
    <w:rPr>
      <w:rFonts w:cs="Times New Roman"/>
      <w:smallCaps/>
      <w:color w:val="C0504D"/>
      <w:u w:val="single"/>
    </w:rPr>
  </w:style>
  <w:style w:type="numbering" w:styleId="111111">
    <w:name w:val="Outline List 2"/>
    <w:basedOn w:val="NoList"/>
    <w:semiHidden/>
    <w:rsid w:val="00995A3E"/>
    <w:pPr>
      <w:numPr>
        <w:numId w:val="3"/>
      </w:numPr>
    </w:pPr>
  </w:style>
  <w:style w:type="numbering" w:styleId="1ai">
    <w:name w:val="Outline List 1"/>
    <w:basedOn w:val="NoList"/>
    <w:semiHidden/>
    <w:rsid w:val="00995A3E"/>
    <w:pPr>
      <w:numPr>
        <w:numId w:val="4"/>
      </w:numPr>
    </w:pPr>
  </w:style>
  <w:style w:type="numbering" w:styleId="ArticleSection">
    <w:name w:val="Outline List 3"/>
    <w:basedOn w:val="NoList"/>
    <w:semiHidden/>
    <w:rsid w:val="00995A3E"/>
    <w:pPr>
      <w:numPr>
        <w:numId w:val="5"/>
      </w:numPr>
    </w:pPr>
  </w:style>
  <w:style w:type="paragraph" w:styleId="BlockText">
    <w:name w:val="Block Text"/>
    <w:basedOn w:val="Normal"/>
    <w:semiHidden/>
    <w:rsid w:val="00995A3E"/>
    <w:pPr>
      <w:spacing w:after="120" w:line="240" w:lineRule="auto"/>
      <w:ind w:left="1440" w:right="1440"/>
    </w:pPr>
    <w:rPr>
      <w:rFonts w:ascii="Times New Roman" w:hAnsi="Times New Roman"/>
      <w:sz w:val="28"/>
      <w:szCs w:val="28"/>
    </w:rPr>
  </w:style>
  <w:style w:type="paragraph" w:styleId="BodyTextFirstIndent">
    <w:name w:val="Body Text First Indent"/>
    <w:basedOn w:val="BodyText"/>
    <w:link w:val="BodyTextFirstIndentChar"/>
    <w:semiHidden/>
    <w:rsid w:val="00995A3E"/>
    <w:pPr>
      <w:widowControl/>
      <w:autoSpaceDE/>
      <w:autoSpaceDN/>
      <w:spacing w:before="0" w:after="120"/>
      <w:ind w:left="0" w:firstLine="210"/>
    </w:pPr>
    <w:rPr>
      <w:rFonts w:eastAsiaTheme="minorHAnsi" w:cstheme="minorBidi"/>
      <w:sz w:val="22"/>
      <w:lang w:val="en-US"/>
    </w:rPr>
  </w:style>
  <w:style w:type="character" w:customStyle="1" w:styleId="BodyTextFirstIndentChar">
    <w:name w:val="Body Text First Indent Char"/>
    <w:basedOn w:val="BodyTextChar"/>
    <w:link w:val="BodyTextFirstIndent"/>
    <w:semiHidden/>
    <w:rsid w:val="00995A3E"/>
    <w:rPr>
      <w:rFonts w:eastAsiaTheme="minorHAnsi" w:cs="Times New Roman"/>
      <w:sz w:val="22"/>
      <w:szCs w:val="28"/>
      <w:lang w:val="vi" w:eastAsia="en-US"/>
    </w:rPr>
  </w:style>
  <w:style w:type="paragraph" w:styleId="BodyTextFirstIndent2">
    <w:name w:val="Body Text First Indent 2"/>
    <w:basedOn w:val="BodyTextIndent"/>
    <w:link w:val="BodyTextFirstIndent2Char"/>
    <w:semiHidden/>
    <w:rsid w:val="00995A3E"/>
    <w:pPr>
      <w:ind w:firstLine="210"/>
    </w:pPr>
    <w:rPr>
      <w:sz w:val="28"/>
      <w:szCs w:val="28"/>
    </w:rPr>
  </w:style>
  <w:style w:type="character" w:customStyle="1" w:styleId="BodyTextFirstIndent2Char">
    <w:name w:val="Body Text First Indent 2 Char"/>
    <w:basedOn w:val="BodyTextIndentChar"/>
    <w:link w:val="BodyTextFirstIndent2"/>
    <w:semiHidden/>
    <w:rsid w:val="00995A3E"/>
    <w:rPr>
      <w:rFonts w:eastAsia="Times New Roman" w:cs="Times New Roman"/>
      <w:sz w:val="24"/>
      <w:szCs w:val="28"/>
      <w:lang w:eastAsia="en-US"/>
    </w:rPr>
  </w:style>
  <w:style w:type="paragraph" w:styleId="Closing">
    <w:name w:val="Closing"/>
    <w:basedOn w:val="Normal"/>
    <w:link w:val="ClosingChar"/>
    <w:semiHidden/>
    <w:rsid w:val="00995A3E"/>
    <w:pPr>
      <w:spacing w:after="0" w:line="240" w:lineRule="auto"/>
      <w:ind w:left="4320"/>
    </w:pPr>
    <w:rPr>
      <w:rFonts w:ascii="Times New Roman" w:hAnsi="Times New Roman"/>
      <w:sz w:val="28"/>
      <w:szCs w:val="28"/>
    </w:rPr>
  </w:style>
  <w:style w:type="character" w:customStyle="1" w:styleId="ClosingChar">
    <w:name w:val="Closing Char"/>
    <w:basedOn w:val="DefaultParagraphFont"/>
    <w:link w:val="Closing"/>
    <w:semiHidden/>
    <w:rsid w:val="00995A3E"/>
    <w:rPr>
      <w:rFonts w:eastAsia="Times New Roman" w:cs="Times New Roman"/>
      <w:szCs w:val="28"/>
      <w:lang w:eastAsia="en-US"/>
    </w:rPr>
  </w:style>
  <w:style w:type="paragraph" w:styleId="Date">
    <w:name w:val="Date"/>
    <w:basedOn w:val="Normal"/>
    <w:next w:val="Normal"/>
    <w:link w:val="DateChar"/>
    <w:semiHidden/>
    <w:rsid w:val="00995A3E"/>
    <w:pPr>
      <w:spacing w:after="0" w:line="240" w:lineRule="auto"/>
    </w:pPr>
    <w:rPr>
      <w:rFonts w:ascii="Times New Roman" w:hAnsi="Times New Roman"/>
      <w:sz w:val="28"/>
      <w:szCs w:val="28"/>
    </w:rPr>
  </w:style>
  <w:style w:type="character" w:customStyle="1" w:styleId="DateChar">
    <w:name w:val="Date Char"/>
    <w:basedOn w:val="DefaultParagraphFont"/>
    <w:link w:val="Date"/>
    <w:semiHidden/>
    <w:rsid w:val="00995A3E"/>
    <w:rPr>
      <w:rFonts w:eastAsia="Times New Roman" w:cs="Times New Roman"/>
      <w:szCs w:val="28"/>
      <w:lang w:eastAsia="en-US"/>
    </w:rPr>
  </w:style>
  <w:style w:type="paragraph" w:styleId="E-mailSignature">
    <w:name w:val="E-mail Signature"/>
    <w:basedOn w:val="Normal"/>
    <w:link w:val="E-mailSignatureChar"/>
    <w:semiHidden/>
    <w:rsid w:val="00995A3E"/>
    <w:pPr>
      <w:spacing w:after="0" w:line="240" w:lineRule="auto"/>
    </w:pPr>
    <w:rPr>
      <w:rFonts w:ascii="Times New Roman" w:hAnsi="Times New Roman"/>
      <w:sz w:val="28"/>
      <w:szCs w:val="28"/>
    </w:rPr>
  </w:style>
  <w:style w:type="character" w:customStyle="1" w:styleId="E-mailSignatureChar">
    <w:name w:val="E-mail Signature Char"/>
    <w:basedOn w:val="DefaultParagraphFont"/>
    <w:link w:val="E-mailSignature"/>
    <w:semiHidden/>
    <w:rsid w:val="00995A3E"/>
    <w:rPr>
      <w:rFonts w:eastAsia="Times New Roman" w:cs="Times New Roman"/>
      <w:szCs w:val="28"/>
      <w:lang w:eastAsia="en-US"/>
    </w:rPr>
  </w:style>
  <w:style w:type="paragraph" w:styleId="EnvelopeAddress">
    <w:name w:val="envelope address"/>
    <w:basedOn w:val="Normal"/>
    <w:semiHidden/>
    <w:rsid w:val="00995A3E"/>
    <w:pPr>
      <w:framePr w:w="7920" w:h="1980" w:hRule="exact" w:hSpace="180" w:wrap="auto" w:hAnchor="page" w:xAlign="center" w:yAlign="bottom"/>
      <w:spacing w:after="0" w:line="240" w:lineRule="auto"/>
      <w:ind w:left="2880"/>
    </w:pPr>
    <w:rPr>
      <w:rFonts w:ascii="Arial" w:hAnsi="Arial" w:cs="Arial"/>
      <w:sz w:val="24"/>
      <w:szCs w:val="24"/>
    </w:rPr>
  </w:style>
  <w:style w:type="paragraph" w:styleId="EnvelopeReturn">
    <w:name w:val="envelope return"/>
    <w:basedOn w:val="Normal"/>
    <w:semiHidden/>
    <w:rsid w:val="00995A3E"/>
    <w:pPr>
      <w:spacing w:after="0" w:line="240" w:lineRule="auto"/>
    </w:pPr>
    <w:rPr>
      <w:rFonts w:ascii="Arial" w:hAnsi="Arial" w:cs="Arial"/>
      <w:sz w:val="20"/>
      <w:szCs w:val="20"/>
    </w:rPr>
  </w:style>
  <w:style w:type="character" w:styleId="FollowedHyperlink">
    <w:name w:val="FollowedHyperlink"/>
    <w:semiHidden/>
    <w:rsid w:val="00995A3E"/>
    <w:rPr>
      <w:color w:val="800080"/>
      <w:u w:val="single"/>
    </w:rPr>
  </w:style>
  <w:style w:type="character" w:styleId="HTMLAcronym">
    <w:name w:val="HTML Acronym"/>
    <w:basedOn w:val="DefaultParagraphFont"/>
    <w:semiHidden/>
    <w:rsid w:val="00995A3E"/>
  </w:style>
  <w:style w:type="paragraph" w:styleId="HTMLAddress">
    <w:name w:val="HTML Address"/>
    <w:basedOn w:val="Normal"/>
    <w:link w:val="HTMLAddressChar"/>
    <w:semiHidden/>
    <w:rsid w:val="00995A3E"/>
    <w:pPr>
      <w:spacing w:after="0" w:line="240" w:lineRule="auto"/>
    </w:pPr>
    <w:rPr>
      <w:rFonts w:ascii="Times New Roman" w:hAnsi="Times New Roman"/>
      <w:i/>
      <w:iCs/>
      <w:sz w:val="28"/>
      <w:szCs w:val="28"/>
    </w:rPr>
  </w:style>
  <w:style w:type="character" w:customStyle="1" w:styleId="HTMLAddressChar">
    <w:name w:val="HTML Address Char"/>
    <w:basedOn w:val="DefaultParagraphFont"/>
    <w:link w:val="HTMLAddress"/>
    <w:semiHidden/>
    <w:rsid w:val="00995A3E"/>
    <w:rPr>
      <w:rFonts w:eastAsia="Times New Roman" w:cs="Times New Roman"/>
      <w:i/>
      <w:iCs/>
      <w:szCs w:val="28"/>
      <w:lang w:eastAsia="en-US"/>
    </w:rPr>
  </w:style>
  <w:style w:type="character" w:styleId="HTMLCite">
    <w:name w:val="HTML Cite"/>
    <w:semiHidden/>
    <w:rsid w:val="00995A3E"/>
    <w:rPr>
      <w:i/>
      <w:iCs/>
    </w:rPr>
  </w:style>
  <w:style w:type="character" w:styleId="HTMLCode">
    <w:name w:val="HTML Code"/>
    <w:semiHidden/>
    <w:rsid w:val="00995A3E"/>
    <w:rPr>
      <w:rFonts w:ascii="Courier New" w:hAnsi="Courier New" w:cs="Courier New"/>
      <w:sz w:val="20"/>
      <w:szCs w:val="20"/>
    </w:rPr>
  </w:style>
  <w:style w:type="character" w:styleId="HTMLDefinition">
    <w:name w:val="HTML Definition"/>
    <w:semiHidden/>
    <w:rsid w:val="00995A3E"/>
    <w:rPr>
      <w:i/>
      <w:iCs/>
    </w:rPr>
  </w:style>
  <w:style w:type="character" w:styleId="HTMLKeyboard">
    <w:name w:val="HTML Keyboard"/>
    <w:semiHidden/>
    <w:rsid w:val="00995A3E"/>
    <w:rPr>
      <w:rFonts w:ascii="Courier New" w:hAnsi="Courier New" w:cs="Courier New"/>
      <w:sz w:val="20"/>
      <w:szCs w:val="20"/>
    </w:rPr>
  </w:style>
  <w:style w:type="paragraph" w:styleId="HTMLPreformatted">
    <w:name w:val="HTML Preformatted"/>
    <w:basedOn w:val="Normal"/>
    <w:link w:val="HTMLPreformattedChar"/>
    <w:semiHidden/>
    <w:rsid w:val="00995A3E"/>
    <w:pPr>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995A3E"/>
    <w:rPr>
      <w:rFonts w:ascii="Courier New" w:eastAsia="Times New Roman" w:hAnsi="Courier New" w:cs="Courier New"/>
      <w:sz w:val="20"/>
      <w:szCs w:val="20"/>
      <w:lang w:eastAsia="en-US"/>
    </w:rPr>
  </w:style>
  <w:style w:type="character" w:styleId="HTMLSample">
    <w:name w:val="HTML Sample"/>
    <w:semiHidden/>
    <w:rsid w:val="00995A3E"/>
    <w:rPr>
      <w:rFonts w:ascii="Courier New" w:hAnsi="Courier New" w:cs="Courier New"/>
    </w:rPr>
  </w:style>
  <w:style w:type="character" w:styleId="HTMLTypewriter">
    <w:name w:val="HTML Typewriter"/>
    <w:semiHidden/>
    <w:rsid w:val="00995A3E"/>
    <w:rPr>
      <w:rFonts w:ascii="Courier New" w:hAnsi="Courier New" w:cs="Courier New"/>
      <w:sz w:val="20"/>
      <w:szCs w:val="20"/>
    </w:rPr>
  </w:style>
  <w:style w:type="character" w:styleId="HTMLVariable">
    <w:name w:val="HTML Variable"/>
    <w:semiHidden/>
    <w:rsid w:val="00995A3E"/>
    <w:rPr>
      <w:i/>
      <w:iCs/>
    </w:rPr>
  </w:style>
  <w:style w:type="character" w:styleId="LineNumber">
    <w:name w:val="line number"/>
    <w:basedOn w:val="DefaultParagraphFont"/>
    <w:semiHidden/>
    <w:rsid w:val="00995A3E"/>
  </w:style>
  <w:style w:type="paragraph" w:styleId="List">
    <w:name w:val="List"/>
    <w:basedOn w:val="Normal"/>
    <w:semiHidden/>
    <w:rsid w:val="00995A3E"/>
    <w:pPr>
      <w:spacing w:after="0" w:line="240" w:lineRule="auto"/>
      <w:ind w:left="360" w:hanging="360"/>
    </w:pPr>
    <w:rPr>
      <w:rFonts w:ascii="Times New Roman" w:hAnsi="Times New Roman"/>
      <w:sz w:val="28"/>
      <w:szCs w:val="28"/>
    </w:rPr>
  </w:style>
  <w:style w:type="paragraph" w:styleId="List2">
    <w:name w:val="List 2"/>
    <w:basedOn w:val="Normal"/>
    <w:semiHidden/>
    <w:rsid w:val="00995A3E"/>
    <w:pPr>
      <w:spacing w:after="0" w:line="240" w:lineRule="auto"/>
      <w:ind w:left="720" w:hanging="360"/>
    </w:pPr>
    <w:rPr>
      <w:rFonts w:ascii="Times New Roman" w:hAnsi="Times New Roman"/>
      <w:sz w:val="28"/>
      <w:szCs w:val="28"/>
    </w:rPr>
  </w:style>
  <w:style w:type="paragraph" w:styleId="List3">
    <w:name w:val="List 3"/>
    <w:basedOn w:val="Normal"/>
    <w:semiHidden/>
    <w:rsid w:val="00995A3E"/>
    <w:pPr>
      <w:spacing w:after="0" w:line="240" w:lineRule="auto"/>
      <w:ind w:left="1080" w:hanging="360"/>
    </w:pPr>
    <w:rPr>
      <w:rFonts w:ascii="Times New Roman" w:hAnsi="Times New Roman"/>
      <w:sz w:val="28"/>
      <w:szCs w:val="28"/>
    </w:rPr>
  </w:style>
  <w:style w:type="paragraph" w:styleId="List4">
    <w:name w:val="List 4"/>
    <w:basedOn w:val="Normal"/>
    <w:semiHidden/>
    <w:rsid w:val="00995A3E"/>
    <w:pPr>
      <w:spacing w:after="0" w:line="240" w:lineRule="auto"/>
      <w:ind w:left="1440" w:hanging="360"/>
    </w:pPr>
    <w:rPr>
      <w:rFonts w:ascii="Times New Roman" w:hAnsi="Times New Roman"/>
      <w:sz w:val="28"/>
      <w:szCs w:val="28"/>
    </w:rPr>
  </w:style>
  <w:style w:type="paragraph" w:styleId="List5">
    <w:name w:val="List 5"/>
    <w:basedOn w:val="Normal"/>
    <w:semiHidden/>
    <w:rsid w:val="00995A3E"/>
    <w:pPr>
      <w:spacing w:after="0" w:line="240" w:lineRule="auto"/>
      <w:ind w:left="1800" w:hanging="360"/>
    </w:pPr>
    <w:rPr>
      <w:rFonts w:ascii="Times New Roman" w:hAnsi="Times New Roman"/>
      <w:sz w:val="28"/>
      <w:szCs w:val="28"/>
    </w:rPr>
  </w:style>
  <w:style w:type="paragraph" w:styleId="ListBullet">
    <w:name w:val="List Bullet"/>
    <w:basedOn w:val="Normal"/>
    <w:semiHidden/>
    <w:rsid w:val="00995A3E"/>
    <w:pPr>
      <w:numPr>
        <w:numId w:val="6"/>
      </w:numPr>
      <w:tabs>
        <w:tab w:val="clear" w:pos="360"/>
      </w:tabs>
      <w:spacing w:after="0" w:line="240" w:lineRule="auto"/>
      <w:ind w:left="0" w:firstLine="0"/>
    </w:pPr>
    <w:rPr>
      <w:rFonts w:ascii="Times New Roman" w:hAnsi="Times New Roman"/>
      <w:sz w:val="28"/>
      <w:szCs w:val="28"/>
    </w:rPr>
  </w:style>
  <w:style w:type="paragraph" w:styleId="ListBullet2">
    <w:name w:val="List Bullet 2"/>
    <w:basedOn w:val="Normal"/>
    <w:semiHidden/>
    <w:rsid w:val="00995A3E"/>
    <w:pPr>
      <w:numPr>
        <w:numId w:val="7"/>
      </w:numPr>
      <w:tabs>
        <w:tab w:val="clear" w:pos="720"/>
      </w:tabs>
      <w:spacing w:after="0" w:line="240" w:lineRule="auto"/>
      <w:ind w:left="0" w:firstLine="0"/>
    </w:pPr>
    <w:rPr>
      <w:rFonts w:ascii="Times New Roman" w:hAnsi="Times New Roman"/>
      <w:sz w:val="28"/>
      <w:szCs w:val="28"/>
    </w:rPr>
  </w:style>
  <w:style w:type="paragraph" w:styleId="ListBullet3">
    <w:name w:val="List Bullet 3"/>
    <w:basedOn w:val="Normal"/>
    <w:semiHidden/>
    <w:rsid w:val="00995A3E"/>
    <w:pPr>
      <w:numPr>
        <w:numId w:val="8"/>
      </w:numPr>
      <w:tabs>
        <w:tab w:val="clear" w:pos="1080"/>
      </w:tabs>
      <w:spacing w:after="0" w:line="240" w:lineRule="auto"/>
      <w:ind w:left="0" w:firstLine="0"/>
    </w:pPr>
    <w:rPr>
      <w:rFonts w:ascii="Times New Roman" w:hAnsi="Times New Roman"/>
      <w:sz w:val="28"/>
      <w:szCs w:val="28"/>
    </w:rPr>
  </w:style>
  <w:style w:type="paragraph" w:styleId="ListBullet4">
    <w:name w:val="List Bullet 4"/>
    <w:basedOn w:val="Normal"/>
    <w:semiHidden/>
    <w:rsid w:val="00995A3E"/>
    <w:pPr>
      <w:numPr>
        <w:numId w:val="9"/>
      </w:numPr>
      <w:tabs>
        <w:tab w:val="clear" w:pos="1440"/>
      </w:tabs>
      <w:spacing w:after="0" w:line="240" w:lineRule="auto"/>
      <w:ind w:left="0" w:firstLine="0"/>
    </w:pPr>
    <w:rPr>
      <w:rFonts w:ascii="Times New Roman" w:hAnsi="Times New Roman"/>
      <w:sz w:val="28"/>
      <w:szCs w:val="28"/>
    </w:rPr>
  </w:style>
  <w:style w:type="paragraph" w:styleId="ListBullet5">
    <w:name w:val="List Bullet 5"/>
    <w:basedOn w:val="Normal"/>
    <w:semiHidden/>
    <w:rsid w:val="00995A3E"/>
    <w:pPr>
      <w:numPr>
        <w:numId w:val="10"/>
      </w:numPr>
      <w:tabs>
        <w:tab w:val="clear" w:pos="1800"/>
      </w:tabs>
      <w:spacing w:after="0" w:line="240" w:lineRule="auto"/>
      <w:ind w:left="0" w:firstLine="0"/>
    </w:pPr>
    <w:rPr>
      <w:rFonts w:ascii="Times New Roman" w:hAnsi="Times New Roman"/>
      <w:sz w:val="28"/>
      <w:szCs w:val="28"/>
    </w:rPr>
  </w:style>
  <w:style w:type="paragraph" w:styleId="ListContinue">
    <w:name w:val="List Continue"/>
    <w:basedOn w:val="Normal"/>
    <w:semiHidden/>
    <w:rsid w:val="00995A3E"/>
    <w:pPr>
      <w:spacing w:after="120" w:line="240" w:lineRule="auto"/>
      <w:ind w:left="360"/>
    </w:pPr>
    <w:rPr>
      <w:rFonts w:ascii="Times New Roman" w:hAnsi="Times New Roman"/>
      <w:sz w:val="28"/>
      <w:szCs w:val="28"/>
    </w:rPr>
  </w:style>
  <w:style w:type="paragraph" w:styleId="ListContinue2">
    <w:name w:val="List Continue 2"/>
    <w:basedOn w:val="Normal"/>
    <w:semiHidden/>
    <w:rsid w:val="00995A3E"/>
    <w:pPr>
      <w:spacing w:after="120" w:line="240" w:lineRule="auto"/>
      <w:ind w:left="720"/>
    </w:pPr>
    <w:rPr>
      <w:rFonts w:ascii="Times New Roman" w:hAnsi="Times New Roman"/>
      <w:sz w:val="28"/>
      <w:szCs w:val="28"/>
    </w:rPr>
  </w:style>
  <w:style w:type="paragraph" w:styleId="ListContinue3">
    <w:name w:val="List Continue 3"/>
    <w:basedOn w:val="Normal"/>
    <w:semiHidden/>
    <w:rsid w:val="00995A3E"/>
    <w:pPr>
      <w:spacing w:after="120" w:line="240" w:lineRule="auto"/>
      <w:ind w:left="1080"/>
    </w:pPr>
    <w:rPr>
      <w:rFonts w:ascii="Times New Roman" w:hAnsi="Times New Roman"/>
      <w:sz w:val="28"/>
      <w:szCs w:val="28"/>
    </w:rPr>
  </w:style>
  <w:style w:type="paragraph" w:styleId="ListContinue4">
    <w:name w:val="List Continue 4"/>
    <w:basedOn w:val="Normal"/>
    <w:semiHidden/>
    <w:rsid w:val="00995A3E"/>
    <w:pPr>
      <w:spacing w:after="120" w:line="240" w:lineRule="auto"/>
      <w:ind w:left="1440"/>
    </w:pPr>
    <w:rPr>
      <w:rFonts w:ascii="Times New Roman" w:hAnsi="Times New Roman"/>
      <w:sz w:val="28"/>
      <w:szCs w:val="28"/>
    </w:rPr>
  </w:style>
  <w:style w:type="paragraph" w:styleId="ListContinue5">
    <w:name w:val="List Continue 5"/>
    <w:basedOn w:val="Normal"/>
    <w:semiHidden/>
    <w:rsid w:val="00995A3E"/>
    <w:pPr>
      <w:spacing w:after="120" w:line="240" w:lineRule="auto"/>
      <w:ind w:left="1800"/>
    </w:pPr>
    <w:rPr>
      <w:rFonts w:ascii="Times New Roman" w:hAnsi="Times New Roman"/>
      <w:sz w:val="28"/>
      <w:szCs w:val="28"/>
    </w:rPr>
  </w:style>
  <w:style w:type="paragraph" w:styleId="ListNumber">
    <w:name w:val="List Number"/>
    <w:basedOn w:val="Normal"/>
    <w:semiHidden/>
    <w:rsid w:val="00995A3E"/>
    <w:pPr>
      <w:numPr>
        <w:numId w:val="11"/>
      </w:numPr>
      <w:tabs>
        <w:tab w:val="clear" w:pos="360"/>
      </w:tabs>
      <w:spacing w:after="0" w:line="240" w:lineRule="auto"/>
      <w:ind w:left="0" w:firstLine="0"/>
    </w:pPr>
    <w:rPr>
      <w:rFonts w:ascii="Times New Roman" w:hAnsi="Times New Roman"/>
      <w:sz w:val="28"/>
      <w:szCs w:val="28"/>
    </w:rPr>
  </w:style>
  <w:style w:type="paragraph" w:styleId="ListNumber2">
    <w:name w:val="List Number 2"/>
    <w:basedOn w:val="Normal"/>
    <w:semiHidden/>
    <w:rsid w:val="00995A3E"/>
    <w:pPr>
      <w:numPr>
        <w:numId w:val="12"/>
      </w:numPr>
      <w:tabs>
        <w:tab w:val="clear" w:pos="720"/>
      </w:tabs>
      <w:spacing w:after="0" w:line="240" w:lineRule="auto"/>
      <w:ind w:left="0" w:firstLine="0"/>
    </w:pPr>
    <w:rPr>
      <w:rFonts w:ascii="Times New Roman" w:hAnsi="Times New Roman"/>
      <w:sz w:val="28"/>
      <w:szCs w:val="28"/>
    </w:rPr>
  </w:style>
  <w:style w:type="paragraph" w:styleId="ListNumber3">
    <w:name w:val="List Number 3"/>
    <w:basedOn w:val="Normal"/>
    <w:semiHidden/>
    <w:rsid w:val="00995A3E"/>
    <w:pPr>
      <w:numPr>
        <w:numId w:val="13"/>
      </w:numPr>
      <w:tabs>
        <w:tab w:val="clear" w:pos="1080"/>
      </w:tabs>
      <w:spacing w:after="0" w:line="240" w:lineRule="auto"/>
      <w:ind w:left="0" w:firstLine="0"/>
    </w:pPr>
    <w:rPr>
      <w:rFonts w:ascii="Times New Roman" w:hAnsi="Times New Roman"/>
      <w:sz w:val="28"/>
      <w:szCs w:val="28"/>
    </w:rPr>
  </w:style>
  <w:style w:type="paragraph" w:styleId="ListNumber4">
    <w:name w:val="List Number 4"/>
    <w:basedOn w:val="Normal"/>
    <w:semiHidden/>
    <w:rsid w:val="00995A3E"/>
    <w:pPr>
      <w:numPr>
        <w:numId w:val="14"/>
      </w:numPr>
      <w:tabs>
        <w:tab w:val="clear" w:pos="1440"/>
      </w:tabs>
      <w:spacing w:after="0" w:line="240" w:lineRule="auto"/>
      <w:ind w:left="0" w:firstLine="0"/>
    </w:pPr>
    <w:rPr>
      <w:rFonts w:ascii="Times New Roman" w:hAnsi="Times New Roman"/>
      <w:sz w:val="28"/>
      <w:szCs w:val="28"/>
    </w:rPr>
  </w:style>
  <w:style w:type="paragraph" w:styleId="ListNumber5">
    <w:name w:val="List Number 5"/>
    <w:basedOn w:val="Normal"/>
    <w:semiHidden/>
    <w:rsid w:val="00995A3E"/>
    <w:pPr>
      <w:numPr>
        <w:numId w:val="15"/>
      </w:numPr>
      <w:tabs>
        <w:tab w:val="clear" w:pos="1800"/>
      </w:tabs>
      <w:spacing w:after="0" w:line="240" w:lineRule="auto"/>
      <w:ind w:left="0" w:firstLine="0"/>
    </w:pPr>
    <w:rPr>
      <w:rFonts w:ascii="Times New Roman" w:hAnsi="Times New Roman"/>
      <w:sz w:val="28"/>
      <w:szCs w:val="28"/>
    </w:rPr>
  </w:style>
  <w:style w:type="paragraph" w:styleId="MessageHeader">
    <w:name w:val="Message Header"/>
    <w:basedOn w:val="Normal"/>
    <w:link w:val="MessageHeaderChar"/>
    <w:semiHidden/>
    <w:rsid w:val="00995A3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hAnsi="Arial" w:cs="Arial"/>
      <w:sz w:val="24"/>
      <w:szCs w:val="24"/>
    </w:rPr>
  </w:style>
  <w:style w:type="character" w:customStyle="1" w:styleId="MessageHeaderChar">
    <w:name w:val="Message Header Char"/>
    <w:basedOn w:val="DefaultParagraphFont"/>
    <w:link w:val="MessageHeader"/>
    <w:semiHidden/>
    <w:rsid w:val="00995A3E"/>
    <w:rPr>
      <w:rFonts w:ascii="Arial" w:eastAsia="Times New Roman" w:hAnsi="Arial" w:cs="Arial"/>
      <w:sz w:val="24"/>
      <w:szCs w:val="24"/>
      <w:shd w:val="pct20" w:color="auto" w:fill="auto"/>
      <w:lang w:eastAsia="en-US"/>
    </w:rPr>
  </w:style>
  <w:style w:type="paragraph" w:styleId="NormalIndent">
    <w:name w:val="Normal Indent"/>
    <w:basedOn w:val="Normal"/>
    <w:semiHidden/>
    <w:rsid w:val="00995A3E"/>
    <w:pPr>
      <w:spacing w:after="0" w:line="240" w:lineRule="auto"/>
      <w:ind w:left="720"/>
    </w:pPr>
    <w:rPr>
      <w:rFonts w:ascii="Times New Roman" w:hAnsi="Times New Roman"/>
      <w:sz w:val="28"/>
      <w:szCs w:val="28"/>
    </w:rPr>
  </w:style>
  <w:style w:type="paragraph" w:styleId="NoteHeading">
    <w:name w:val="Note Heading"/>
    <w:basedOn w:val="Normal"/>
    <w:next w:val="Normal"/>
    <w:link w:val="NoteHeadingChar"/>
    <w:semiHidden/>
    <w:rsid w:val="00995A3E"/>
    <w:pPr>
      <w:spacing w:after="0" w:line="240" w:lineRule="auto"/>
    </w:pPr>
    <w:rPr>
      <w:rFonts w:ascii="Times New Roman" w:hAnsi="Times New Roman"/>
      <w:sz w:val="28"/>
      <w:szCs w:val="28"/>
    </w:rPr>
  </w:style>
  <w:style w:type="character" w:customStyle="1" w:styleId="NoteHeadingChar">
    <w:name w:val="Note Heading Char"/>
    <w:basedOn w:val="DefaultParagraphFont"/>
    <w:link w:val="NoteHeading"/>
    <w:semiHidden/>
    <w:rsid w:val="00995A3E"/>
    <w:rPr>
      <w:rFonts w:eastAsia="Times New Roman" w:cs="Times New Roman"/>
      <w:szCs w:val="28"/>
      <w:lang w:eastAsia="en-US"/>
    </w:rPr>
  </w:style>
  <w:style w:type="paragraph" w:styleId="Salutation">
    <w:name w:val="Salutation"/>
    <w:basedOn w:val="Normal"/>
    <w:next w:val="Normal"/>
    <w:link w:val="SalutationChar"/>
    <w:semiHidden/>
    <w:rsid w:val="00995A3E"/>
    <w:pPr>
      <w:spacing w:after="0" w:line="240" w:lineRule="auto"/>
    </w:pPr>
    <w:rPr>
      <w:rFonts w:ascii="Times New Roman" w:hAnsi="Times New Roman"/>
      <w:sz w:val="28"/>
      <w:szCs w:val="28"/>
    </w:rPr>
  </w:style>
  <w:style w:type="character" w:customStyle="1" w:styleId="SalutationChar">
    <w:name w:val="Salutation Char"/>
    <w:basedOn w:val="DefaultParagraphFont"/>
    <w:link w:val="Salutation"/>
    <w:semiHidden/>
    <w:rsid w:val="00995A3E"/>
    <w:rPr>
      <w:rFonts w:eastAsia="Times New Roman" w:cs="Times New Roman"/>
      <w:szCs w:val="28"/>
      <w:lang w:eastAsia="en-US"/>
    </w:rPr>
  </w:style>
  <w:style w:type="paragraph" w:styleId="Signature">
    <w:name w:val="Signature"/>
    <w:basedOn w:val="Normal"/>
    <w:link w:val="SignatureChar"/>
    <w:semiHidden/>
    <w:rsid w:val="00995A3E"/>
    <w:pPr>
      <w:spacing w:after="0" w:line="240" w:lineRule="auto"/>
      <w:ind w:left="4320"/>
    </w:pPr>
    <w:rPr>
      <w:rFonts w:ascii="Times New Roman" w:hAnsi="Times New Roman"/>
      <w:sz w:val="28"/>
      <w:szCs w:val="28"/>
    </w:rPr>
  </w:style>
  <w:style w:type="character" w:customStyle="1" w:styleId="SignatureChar">
    <w:name w:val="Signature Char"/>
    <w:basedOn w:val="DefaultParagraphFont"/>
    <w:link w:val="Signature"/>
    <w:semiHidden/>
    <w:rsid w:val="00995A3E"/>
    <w:rPr>
      <w:rFonts w:eastAsia="Times New Roman" w:cs="Times New Roman"/>
      <w:szCs w:val="28"/>
      <w:lang w:eastAsia="en-US"/>
    </w:rPr>
  </w:style>
  <w:style w:type="table" w:styleId="Table3Deffects1">
    <w:name w:val="Table 3D effects 1"/>
    <w:basedOn w:val="TableNormal"/>
    <w:semiHidden/>
    <w:rsid w:val="00995A3E"/>
    <w:pPr>
      <w:spacing w:after="0" w:line="240" w:lineRule="auto"/>
    </w:pPr>
    <w:rPr>
      <w:rFonts w:eastAsia="Times New Roman" w:cs="Times New Roman"/>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995A3E"/>
    <w:pPr>
      <w:spacing w:after="0" w:line="240" w:lineRule="auto"/>
    </w:pPr>
    <w:rPr>
      <w:rFonts w:eastAsia="Times New Roman" w:cs="Times New Roman"/>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995A3E"/>
    <w:pPr>
      <w:spacing w:after="0" w:line="240" w:lineRule="auto"/>
    </w:pPr>
    <w:rPr>
      <w:rFonts w:eastAsia="Times New Roman" w:cs="Times New Roman"/>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995A3E"/>
    <w:pPr>
      <w:spacing w:after="0" w:line="240" w:lineRule="auto"/>
    </w:pPr>
    <w:rPr>
      <w:rFonts w:eastAsia="Times New Roman" w:cs="Times New Roman"/>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995A3E"/>
    <w:pPr>
      <w:spacing w:after="0" w:line="240" w:lineRule="auto"/>
    </w:pPr>
    <w:rPr>
      <w:rFonts w:eastAsia="Times New Roman" w:cs="Times New Roman"/>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995A3E"/>
    <w:pPr>
      <w:spacing w:after="0" w:line="240" w:lineRule="auto"/>
    </w:pPr>
    <w:rPr>
      <w:rFonts w:eastAsia="Times New Roman" w:cs="Times New Roman"/>
      <w:color w:val="00008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995A3E"/>
    <w:pPr>
      <w:spacing w:after="0" w:line="240" w:lineRule="auto"/>
    </w:pPr>
    <w:rPr>
      <w:rFonts w:eastAsia="Times New Roman" w:cs="Times New Roman"/>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995A3E"/>
    <w:pPr>
      <w:spacing w:after="0" w:line="240" w:lineRule="auto"/>
    </w:pPr>
    <w:rPr>
      <w:rFonts w:eastAsia="Times New Roman" w:cs="Times New Roman"/>
      <w:color w:val="FFFFFF"/>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995A3E"/>
    <w:pPr>
      <w:spacing w:after="0" w:line="240" w:lineRule="auto"/>
    </w:pPr>
    <w:rPr>
      <w:rFonts w:eastAsia="Times New Roman" w:cs="Times New Roman"/>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995A3E"/>
    <w:pPr>
      <w:spacing w:after="0" w:line="240" w:lineRule="auto"/>
    </w:pPr>
    <w:rPr>
      <w:rFonts w:eastAsia="Times New Roman" w:cs="Times New Roman"/>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995A3E"/>
    <w:pPr>
      <w:spacing w:after="0" w:line="240" w:lineRule="auto"/>
    </w:pPr>
    <w:rPr>
      <w:rFonts w:eastAsia="Times New Roman" w:cs="Times New Roman"/>
      <w:b/>
      <w:bCs/>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995A3E"/>
    <w:pPr>
      <w:spacing w:after="0" w:line="240" w:lineRule="auto"/>
    </w:pPr>
    <w:rPr>
      <w:rFonts w:eastAsia="Times New Roman" w:cs="Times New Roman"/>
      <w:b/>
      <w:bCs/>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995A3E"/>
    <w:pPr>
      <w:spacing w:after="0" w:line="240" w:lineRule="auto"/>
    </w:pPr>
    <w:rPr>
      <w:rFonts w:eastAsia="Times New Roman" w:cs="Times New Roman"/>
      <w:b/>
      <w:bCs/>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995A3E"/>
    <w:pPr>
      <w:spacing w:after="0" w:line="240" w:lineRule="auto"/>
    </w:pPr>
    <w:rPr>
      <w:rFonts w:eastAsia="Times New Roman" w:cs="Times New Roman"/>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995A3E"/>
    <w:pPr>
      <w:spacing w:after="0" w:line="240" w:lineRule="auto"/>
    </w:pPr>
    <w:rPr>
      <w:rFonts w:eastAsia="Times New Roman" w:cs="Times New Roman"/>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995A3E"/>
    <w:pPr>
      <w:spacing w:after="0" w:line="240" w:lineRule="auto"/>
    </w:pPr>
    <w:rPr>
      <w:rFonts w:eastAsia="Times New Roman" w:cs="Times New Roman"/>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995A3E"/>
    <w:pPr>
      <w:spacing w:after="0" w:line="240" w:lineRule="auto"/>
    </w:pPr>
    <w:rPr>
      <w:rFonts w:eastAsia="Times New Roman" w:cs="Times New Roman"/>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995A3E"/>
    <w:pPr>
      <w:spacing w:after="0" w:line="240" w:lineRule="auto"/>
    </w:pPr>
    <w:rPr>
      <w:rFonts w:eastAsia="Times New Roman" w:cs="Times New Roman"/>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995A3E"/>
    <w:pPr>
      <w:spacing w:after="0" w:line="240" w:lineRule="auto"/>
    </w:pPr>
    <w:rPr>
      <w:rFonts w:eastAsia="Times New Roman" w:cs="Times New Roman"/>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995A3E"/>
    <w:pPr>
      <w:spacing w:after="0" w:line="240" w:lineRule="auto"/>
    </w:pPr>
    <w:rPr>
      <w:rFonts w:eastAsia="Times New Roman" w:cs="Times New Roman"/>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995A3E"/>
    <w:pPr>
      <w:spacing w:after="0" w:line="240" w:lineRule="auto"/>
    </w:pPr>
    <w:rPr>
      <w:rFonts w:eastAsia="Times New Roman" w:cs="Times New Roman"/>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995A3E"/>
    <w:pPr>
      <w:spacing w:after="0" w:line="240" w:lineRule="auto"/>
    </w:pPr>
    <w:rPr>
      <w:rFonts w:eastAsia="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995A3E"/>
    <w:pPr>
      <w:spacing w:after="0" w:line="240" w:lineRule="auto"/>
    </w:pPr>
    <w:rPr>
      <w:rFonts w:eastAsia="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995A3E"/>
    <w:pPr>
      <w:spacing w:after="0" w:line="240" w:lineRule="auto"/>
    </w:pPr>
    <w:rPr>
      <w:rFonts w:eastAsia="Times New Roman" w:cs="Times New Roman"/>
      <w:b/>
      <w:bCs/>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995A3E"/>
    <w:pPr>
      <w:spacing w:after="0" w:line="240" w:lineRule="auto"/>
    </w:pPr>
    <w:rPr>
      <w:rFonts w:eastAsia="Times New Roman" w:cs="Times New Roman"/>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995A3E"/>
    <w:pPr>
      <w:spacing w:after="0" w:line="240" w:lineRule="auto"/>
    </w:pPr>
    <w:rPr>
      <w:rFonts w:eastAsia="Times New Roman" w:cs="Times New Roman"/>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995A3E"/>
    <w:pPr>
      <w:spacing w:after="0" w:line="240" w:lineRule="auto"/>
    </w:pPr>
    <w:rPr>
      <w:rFonts w:eastAsia="Times New Roman" w:cs="Times New Roman"/>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995A3E"/>
    <w:pPr>
      <w:spacing w:after="0" w:line="240" w:lineRule="auto"/>
    </w:pPr>
    <w:rPr>
      <w:rFonts w:eastAsia="Times New Roman" w:cs="Times New Roman"/>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995A3E"/>
    <w:pPr>
      <w:spacing w:after="0" w:line="240" w:lineRule="auto"/>
    </w:pPr>
    <w:rPr>
      <w:rFonts w:eastAsia="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995A3E"/>
    <w:pPr>
      <w:spacing w:after="0" w:line="240" w:lineRule="auto"/>
    </w:pPr>
    <w:rPr>
      <w:rFonts w:eastAsia="Times New Roman" w:cs="Times New Roman"/>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995A3E"/>
    <w:pPr>
      <w:spacing w:after="0" w:line="240" w:lineRule="auto"/>
    </w:pPr>
    <w:rPr>
      <w:rFonts w:eastAsia="Times New Roman" w:cs="Times New Roman"/>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995A3E"/>
    <w:pPr>
      <w:spacing w:after="0" w:line="240" w:lineRule="auto"/>
    </w:pPr>
    <w:rPr>
      <w:rFonts w:eastAsia="Times New Roman" w:cs="Times New Roman"/>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995A3E"/>
    <w:pPr>
      <w:spacing w:after="0" w:line="240" w:lineRule="auto"/>
    </w:pPr>
    <w:rPr>
      <w:rFonts w:eastAsia="Times New Roman" w:cs="Times New Roman"/>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995A3E"/>
    <w:pPr>
      <w:spacing w:after="0" w:line="240" w:lineRule="auto"/>
    </w:pPr>
    <w:rPr>
      <w:rFonts w:eastAsia="Times New Roman" w:cs="Times New Roman"/>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995A3E"/>
    <w:pPr>
      <w:spacing w:after="0" w:line="240" w:lineRule="auto"/>
    </w:pPr>
    <w:rPr>
      <w:rFonts w:eastAsia="Times New Roman" w:cs="Times New Roman"/>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995A3E"/>
    <w:pPr>
      <w:spacing w:after="0" w:line="240" w:lineRule="auto"/>
    </w:pPr>
    <w:rPr>
      <w:rFonts w:eastAsia="Times New Roman" w:cs="Times New Roman"/>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995A3E"/>
    <w:pPr>
      <w:spacing w:after="0" w:line="240" w:lineRule="auto"/>
    </w:pPr>
    <w:rPr>
      <w:rFonts w:eastAsia="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995A3E"/>
    <w:pPr>
      <w:spacing w:after="0" w:line="240" w:lineRule="auto"/>
    </w:pPr>
    <w:rPr>
      <w:rFonts w:eastAsia="Times New Roman" w:cs="Times New Roman"/>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995A3E"/>
    <w:pPr>
      <w:spacing w:after="0" w:line="240" w:lineRule="auto"/>
    </w:pPr>
    <w:rPr>
      <w:rFonts w:eastAsia="Times New Roman" w:cs="Times New Roman"/>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995A3E"/>
    <w:pPr>
      <w:spacing w:after="0" w:line="240" w:lineRule="auto"/>
    </w:pPr>
    <w:rPr>
      <w:rFonts w:eastAsia="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995A3E"/>
    <w:pPr>
      <w:spacing w:after="0" w:line="240" w:lineRule="auto"/>
    </w:pPr>
    <w:rPr>
      <w:rFonts w:eastAsia="Times New Roman" w:cs="Times New Roman"/>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995A3E"/>
    <w:pPr>
      <w:spacing w:after="0" w:line="240" w:lineRule="auto"/>
    </w:pPr>
    <w:rPr>
      <w:rFonts w:eastAsia="Times New Roman" w:cs="Times New Roman"/>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995A3E"/>
    <w:pPr>
      <w:spacing w:after="0" w:line="240" w:lineRule="auto"/>
    </w:pPr>
    <w:rPr>
      <w:rFonts w:eastAsia="Times New Roman" w:cs="Times New Roman"/>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4">
    <w:name w:val="toc 4"/>
    <w:basedOn w:val="Normal"/>
    <w:next w:val="Normal"/>
    <w:autoRedefine/>
    <w:semiHidden/>
    <w:rsid w:val="00995A3E"/>
    <w:pPr>
      <w:spacing w:after="0" w:line="240" w:lineRule="auto"/>
      <w:ind w:left="840"/>
    </w:pPr>
    <w:rPr>
      <w:rFonts w:ascii="Times New Roman" w:hAnsi="Times New Roman"/>
      <w:sz w:val="28"/>
      <w:szCs w:val="28"/>
    </w:rPr>
  </w:style>
  <w:style w:type="paragraph" w:styleId="TOC5">
    <w:name w:val="toc 5"/>
    <w:basedOn w:val="Normal"/>
    <w:next w:val="Normal"/>
    <w:autoRedefine/>
    <w:semiHidden/>
    <w:rsid w:val="00995A3E"/>
    <w:pPr>
      <w:spacing w:after="0" w:line="240" w:lineRule="auto"/>
      <w:ind w:left="960"/>
    </w:pPr>
    <w:rPr>
      <w:rFonts w:ascii="Times New Roman" w:hAnsi="Times New Roman"/>
      <w:sz w:val="24"/>
      <w:szCs w:val="24"/>
    </w:rPr>
  </w:style>
  <w:style w:type="paragraph" w:styleId="TOC6">
    <w:name w:val="toc 6"/>
    <w:basedOn w:val="Normal"/>
    <w:next w:val="Normal"/>
    <w:autoRedefine/>
    <w:semiHidden/>
    <w:rsid w:val="00995A3E"/>
    <w:pPr>
      <w:spacing w:after="0" w:line="240" w:lineRule="auto"/>
      <w:ind w:left="1200"/>
    </w:pPr>
    <w:rPr>
      <w:rFonts w:ascii="Times New Roman" w:hAnsi="Times New Roman"/>
      <w:sz w:val="24"/>
      <w:szCs w:val="24"/>
    </w:rPr>
  </w:style>
  <w:style w:type="paragraph" w:styleId="TOC7">
    <w:name w:val="toc 7"/>
    <w:basedOn w:val="Normal"/>
    <w:next w:val="Normal"/>
    <w:autoRedefine/>
    <w:semiHidden/>
    <w:rsid w:val="00995A3E"/>
    <w:pPr>
      <w:spacing w:after="0" w:line="240" w:lineRule="auto"/>
      <w:ind w:left="1440"/>
    </w:pPr>
    <w:rPr>
      <w:rFonts w:ascii="Times New Roman" w:hAnsi="Times New Roman"/>
      <w:sz w:val="24"/>
      <w:szCs w:val="24"/>
    </w:rPr>
  </w:style>
  <w:style w:type="paragraph" w:styleId="TOC8">
    <w:name w:val="toc 8"/>
    <w:basedOn w:val="Normal"/>
    <w:next w:val="Normal"/>
    <w:autoRedefine/>
    <w:semiHidden/>
    <w:rsid w:val="00995A3E"/>
    <w:pPr>
      <w:spacing w:after="0" w:line="240" w:lineRule="auto"/>
      <w:ind w:left="1680"/>
    </w:pPr>
    <w:rPr>
      <w:rFonts w:ascii="Times New Roman" w:hAnsi="Times New Roman"/>
      <w:sz w:val="24"/>
      <w:szCs w:val="24"/>
    </w:rPr>
  </w:style>
  <w:style w:type="paragraph" w:styleId="TOC9">
    <w:name w:val="toc 9"/>
    <w:basedOn w:val="Normal"/>
    <w:next w:val="Normal"/>
    <w:autoRedefine/>
    <w:semiHidden/>
    <w:rsid w:val="00995A3E"/>
    <w:pPr>
      <w:spacing w:after="0" w:line="240" w:lineRule="auto"/>
      <w:ind w:left="1920"/>
    </w:pPr>
    <w:rPr>
      <w:rFonts w:ascii="Times New Roman" w:hAnsi="Times New Roman"/>
      <w:sz w:val="24"/>
      <w:szCs w:val="24"/>
    </w:rPr>
  </w:style>
  <w:style w:type="paragraph" w:customStyle="1" w:styleId="Tten">
    <w:name w:val="Tten"/>
    <w:basedOn w:val="Normal"/>
    <w:rsid w:val="00995A3E"/>
    <w:pPr>
      <w:spacing w:after="60" w:line="260" w:lineRule="exact"/>
      <w:ind w:left="397" w:hanging="397"/>
      <w:jc w:val="both"/>
    </w:pPr>
    <w:rPr>
      <w:rFonts w:ascii=".VnCentury Schoolbook" w:hAnsi=".VnCentury Schoolbook"/>
      <w:sz w:val="18"/>
      <w:szCs w:val="20"/>
    </w:rPr>
  </w:style>
  <w:style w:type="character" w:customStyle="1" w:styleId="CharChar1">
    <w:name w:val="Char Char1"/>
    <w:semiHidden/>
    <w:locked/>
    <w:rsid w:val="00995A3E"/>
    <w:rPr>
      <w:rFonts w:ascii="Times New Roman" w:hAnsi="Times New Roman" w:cs="Times New Roman"/>
      <w:lang w:val="en-US" w:eastAsia="en-US" w:bidi="ar-SA"/>
    </w:rPr>
  </w:style>
  <w:style w:type="character" w:customStyle="1" w:styleId="google-src-text1">
    <w:name w:val="google-src-text1"/>
    <w:rsid w:val="00995A3E"/>
    <w:rPr>
      <w:vanish/>
      <w:webHidden w:val="0"/>
      <w:specVanish w:val="0"/>
    </w:rPr>
  </w:style>
  <w:style w:type="paragraph" w:customStyle="1" w:styleId="Noidung">
    <w:name w:val="Noi dung"/>
    <w:basedOn w:val="Normal"/>
    <w:link w:val="NoidungChar"/>
    <w:rsid w:val="00995A3E"/>
    <w:pPr>
      <w:spacing w:after="0" w:line="340" w:lineRule="exact"/>
      <w:ind w:firstLine="284"/>
      <w:jc w:val="both"/>
    </w:pPr>
    <w:rPr>
      <w:rFonts w:ascii=".VnTime" w:hAnsi=".VnTime" w:cs="Arial"/>
      <w:spacing w:val="-12"/>
      <w:w w:val="90"/>
      <w:sz w:val="27"/>
      <w:szCs w:val="27"/>
    </w:rPr>
  </w:style>
  <w:style w:type="character" w:customStyle="1" w:styleId="NoidungChar">
    <w:name w:val="Noi dung Char"/>
    <w:link w:val="Noidung"/>
    <w:rsid w:val="00995A3E"/>
    <w:rPr>
      <w:rFonts w:ascii=".VnTime" w:eastAsia="Times New Roman" w:hAnsi=".VnTime" w:cs="Arial"/>
      <w:spacing w:val="-12"/>
      <w:w w:val="90"/>
      <w:sz w:val="27"/>
      <w:szCs w:val="27"/>
      <w:lang w:eastAsia="en-US"/>
    </w:rPr>
  </w:style>
  <w:style w:type="paragraph" w:customStyle="1" w:styleId="vanban0">
    <w:name w:val="vanban"/>
    <w:basedOn w:val="Normal"/>
    <w:rsid w:val="00995A3E"/>
    <w:pPr>
      <w:spacing w:before="120" w:after="0" w:line="440" w:lineRule="exact"/>
      <w:ind w:firstLine="851"/>
      <w:jc w:val="both"/>
    </w:pPr>
    <w:rPr>
      <w:rFonts w:ascii=".VnTime" w:hAnsi=".VnTime"/>
      <w:sz w:val="28"/>
      <w:szCs w:val="20"/>
    </w:rPr>
  </w:style>
  <w:style w:type="character" w:customStyle="1" w:styleId="CharChar14">
    <w:name w:val="Char Char14"/>
    <w:locked/>
    <w:rsid w:val="00995A3E"/>
    <w:rPr>
      <w:rFonts w:ascii="Times New Roman" w:hAnsi="Times New Roman"/>
      <w:b/>
      <w:sz w:val="28"/>
      <w:lang w:val="en-US" w:eastAsia="en-US"/>
    </w:rPr>
  </w:style>
  <w:style w:type="character" w:customStyle="1" w:styleId="CharChar13">
    <w:name w:val="Char Char13"/>
    <w:locked/>
    <w:rsid w:val="00995A3E"/>
    <w:rPr>
      <w:rFonts w:ascii="Times New Roman" w:hAnsi="Times New Roman"/>
      <w:b/>
      <w:sz w:val="32"/>
      <w:lang w:val="x-none" w:eastAsia="x-none"/>
    </w:rPr>
  </w:style>
  <w:style w:type="character" w:customStyle="1" w:styleId="CharChar12">
    <w:name w:val="Char Char12"/>
    <w:locked/>
    <w:rsid w:val="00995A3E"/>
    <w:rPr>
      <w:rFonts w:ascii="Times New Roman" w:hAnsi="Times New Roman"/>
      <w:b/>
      <w:i/>
      <w:sz w:val="28"/>
      <w:lang w:val="en-US" w:eastAsia="en-US"/>
    </w:rPr>
  </w:style>
  <w:style w:type="character" w:customStyle="1" w:styleId="CharChar11">
    <w:name w:val="Char Char11"/>
    <w:locked/>
    <w:rsid w:val="00995A3E"/>
    <w:rPr>
      <w:rFonts w:ascii="Times New Roman" w:hAnsi="Times New Roman"/>
      <w:b/>
      <w:sz w:val="28"/>
      <w:lang w:val="x-none" w:eastAsia="x-none"/>
    </w:rPr>
  </w:style>
  <w:style w:type="character" w:customStyle="1" w:styleId="CharChar10">
    <w:name w:val="Char Char10"/>
    <w:locked/>
    <w:rsid w:val="00995A3E"/>
    <w:rPr>
      <w:rFonts w:ascii="Times New Roman" w:hAnsi="Times New Roman"/>
      <w:b/>
      <w:sz w:val="26"/>
      <w:lang w:val="x-none" w:eastAsia="x-none"/>
    </w:rPr>
  </w:style>
  <w:style w:type="character" w:customStyle="1" w:styleId="CharChar20">
    <w:name w:val="Char Char20"/>
    <w:semiHidden/>
    <w:locked/>
    <w:rsid w:val="00995A3E"/>
    <w:rPr>
      <w:rFonts w:ascii="Times New Roman" w:hAnsi="Times New Roman" w:cs="Times New Roman"/>
      <w:lang w:val="en-US" w:eastAsia="en-US" w:bidi="ar-SA"/>
    </w:rPr>
  </w:style>
  <w:style w:type="character" w:customStyle="1" w:styleId="CharChar7">
    <w:name w:val="Char Char7"/>
    <w:locked/>
    <w:rsid w:val="00995A3E"/>
    <w:rPr>
      <w:rFonts w:ascii="Times New Roman" w:hAnsi="Times New Roman"/>
      <w:b/>
      <w:i/>
      <w:sz w:val="28"/>
      <w:lang w:val="en-US" w:eastAsia="en-US"/>
    </w:rPr>
  </w:style>
  <w:style w:type="paragraph" w:customStyle="1" w:styleId="CharCharCharCharCharCharChar1">
    <w:name w:val="Char Char Char Char Char Char Char1"/>
    <w:basedOn w:val="Normal"/>
    <w:autoRedefine/>
    <w:rsid w:val="00995A3E"/>
    <w:pPr>
      <w:pageBreakBefore/>
      <w:tabs>
        <w:tab w:val="left" w:pos="850"/>
        <w:tab w:val="left" w:pos="1191"/>
        <w:tab w:val="left" w:pos="1531"/>
      </w:tabs>
      <w:spacing w:after="120" w:line="240" w:lineRule="auto"/>
      <w:jc w:val="center"/>
    </w:pPr>
    <w:rPr>
      <w:rFonts w:ascii="Tahoma" w:hAnsi="Tahoma" w:cs="Tahoma"/>
      <w:b/>
      <w:bCs/>
      <w:color w:val="FFFFFF"/>
      <w:spacing w:val="20"/>
      <w:lang w:val="en-GB" w:eastAsia="zh-CN"/>
    </w:rPr>
  </w:style>
  <w:style w:type="character" w:customStyle="1" w:styleId="CharChar5">
    <w:name w:val="Char Char5"/>
    <w:locked/>
    <w:rsid w:val="00995A3E"/>
    <w:rPr>
      <w:rFonts w:ascii="Arial" w:hAnsi="Arial"/>
      <w:b/>
      <w:sz w:val="28"/>
      <w:lang w:val="x-none" w:eastAsia="x-none"/>
    </w:rPr>
  </w:style>
  <w:style w:type="character" w:customStyle="1" w:styleId="CharChar19">
    <w:name w:val="Char Char19"/>
    <w:semiHidden/>
    <w:locked/>
    <w:rsid w:val="00995A3E"/>
    <w:rPr>
      <w:rFonts w:ascii="Times New Roman" w:hAnsi="Times New Roman" w:cs="Times New Roman"/>
      <w:lang w:val="en-US" w:eastAsia="en-US" w:bidi="ar-SA"/>
    </w:rPr>
  </w:style>
  <w:style w:type="paragraph" w:customStyle="1" w:styleId="chuthich">
    <w:name w:val="chuthich"/>
    <w:basedOn w:val="Normal"/>
    <w:rsid w:val="00995A3E"/>
    <w:pPr>
      <w:widowControl w:val="0"/>
      <w:spacing w:after="0" w:line="280" w:lineRule="exact"/>
      <w:ind w:firstLine="397"/>
      <w:jc w:val="both"/>
    </w:pPr>
    <w:rPr>
      <w:rFonts w:ascii=".VnCentury Schoolbook" w:hAnsi=".VnCentury Schoolbook"/>
      <w:sz w:val="20"/>
      <w:szCs w:val="20"/>
    </w:rPr>
  </w:style>
  <w:style w:type="character" w:customStyle="1" w:styleId="CharChar24">
    <w:name w:val="Char Char24"/>
    <w:locked/>
    <w:rsid w:val="00995A3E"/>
    <w:rPr>
      <w:rFonts w:ascii="Times New Roman" w:hAnsi="Times New Roman"/>
      <w:b/>
      <w:sz w:val="32"/>
      <w:lang w:val="x-none" w:eastAsia="x-none"/>
    </w:rPr>
  </w:style>
  <w:style w:type="paragraph" w:customStyle="1" w:styleId="tgnoidungdaubai">
    <w:name w:val="tgnoidungdaubai"/>
    <w:basedOn w:val="Normal"/>
    <w:rsid w:val="00995A3E"/>
    <w:pPr>
      <w:spacing w:before="100" w:beforeAutospacing="1" w:after="100" w:afterAutospacing="1" w:line="240" w:lineRule="auto"/>
    </w:pPr>
    <w:rPr>
      <w:rFonts w:ascii="Times New Roman" w:hAnsi="Times New Roman"/>
      <w:sz w:val="24"/>
      <w:szCs w:val="24"/>
    </w:rPr>
  </w:style>
  <w:style w:type="character" w:customStyle="1" w:styleId="Heading20">
    <w:name w:val="Heading #2_"/>
    <w:link w:val="Heading21"/>
    <w:rsid w:val="00995A3E"/>
    <w:rPr>
      <w:rFonts w:eastAsia="Times New Roman" w:cs="Times New Roman"/>
      <w:b/>
      <w:bCs/>
    </w:rPr>
  </w:style>
  <w:style w:type="character" w:customStyle="1" w:styleId="Heading30">
    <w:name w:val="Heading #3_"/>
    <w:link w:val="Heading31"/>
    <w:rsid w:val="00995A3E"/>
    <w:rPr>
      <w:rFonts w:eastAsia="Times New Roman" w:cs="Times New Roman"/>
      <w:b/>
      <w:bCs/>
      <w:i/>
      <w:iCs/>
    </w:rPr>
  </w:style>
  <w:style w:type="paragraph" w:customStyle="1" w:styleId="Heading21">
    <w:name w:val="Heading #2"/>
    <w:basedOn w:val="Normal"/>
    <w:link w:val="Heading20"/>
    <w:rsid w:val="00995A3E"/>
    <w:pPr>
      <w:widowControl w:val="0"/>
      <w:spacing w:after="110" w:line="298" w:lineRule="auto"/>
      <w:outlineLvl w:val="1"/>
    </w:pPr>
    <w:rPr>
      <w:rFonts w:ascii="Times New Roman" w:hAnsi="Times New Roman"/>
      <w:b/>
      <w:bCs/>
      <w:sz w:val="28"/>
      <w:lang w:eastAsia="zh-TW"/>
    </w:rPr>
  </w:style>
  <w:style w:type="paragraph" w:customStyle="1" w:styleId="Heading31">
    <w:name w:val="Heading #3"/>
    <w:basedOn w:val="Normal"/>
    <w:link w:val="Heading30"/>
    <w:rsid w:val="00995A3E"/>
    <w:pPr>
      <w:widowControl w:val="0"/>
      <w:spacing w:after="40" w:line="295" w:lineRule="auto"/>
      <w:ind w:firstLine="480"/>
      <w:outlineLvl w:val="2"/>
    </w:pPr>
    <w:rPr>
      <w:rFonts w:ascii="Times New Roman" w:hAnsi="Times New Roman"/>
      <w:b/>
      <w:bCs/>
      <w:i/>
      <w:iCs/>
      <w:sz w:val="28"/>
      <w:lang w:eastAsia="zh-TW"/>
    </w:rPr>
  </w:style>
  <w:style w:type="paragraph" w:customStyle="1" w:styleId="a3">
    <w:name w:val="a3"/>
    <w:basedOn w:val="Normal"/>
    <w:qFormat/>
    <w:rsid w:val="00995A3E"/>
    <w:pPr>
      <w:widowControl w:val="0"/>
      <w:spacing w:before="480" w:after="240" w:line="360" w:lineRule="exact"/>
      <w:jc w:val="center"/>
    </w:pPr>
    <w:rPr>
      <w:rFonts w:ascii="Times New Roman" w:hAnsi="Times New Roman"/>
      <w:b/>
      <w:bCs/>
      <w:color w:val="000000"/>
      <w:sz w:val="25"/>
      <w:szCs w:val="25"/>
    </w:rPr>
  </w:style>
  <w:style w:type="paragraph" w:customStyle="1" w:styleId="a8">
    <w:name w:val="a8"/>
    <w:basedOn w:val="Normal"/>
    <w:qFormat/>
    <w:rsid w:val="00995A3E"/>
    <w:pPr>
      <w:widowControl w:val="0"/>
      <w:spacing w:before="120" w:after="60" w:line="360" w:lineRule="exact"/>
      <w:ind w:firstLine="454"/>
      <w:jc w:val="both"/>
    </w:pPr>
    <w:rPr>
      <w:rFonts w:ascii="Times New Roman" w:eastAsia="Calibri" w:hAnsi="Times New Roman"/>
      <w:b/>
      <w:bCs/>
      <w:i/>
      <w:iCs/>
      <w:sz w:val="25"/>
      <w:szCs w:val="25"/>
      <w:lang w:val="vi-VN"/>
    </w:rPr>
  </w:style>
  <w:style w:type="paragraph" w:customStyle="1" w:styleId="txt">
    <w:name w:val="txt"/>
    <w:basedOn w:val="MacroText"/>
    <w:rsid w:val="00995A3E"/>
    <w:pPr>
      <w:widowControl w:val="0"/>
      <w:tabs>
        <w:tab w:val="clear" w:pos="480"/>
        <w:tab w:val="clear" w:pos="960"/>
        <w:tab w:val="clear" w:pos="1440"/>
        <w:tab w:val="clear" w:pos="1920"/>
        <w:tab w:val="clear" w:pos="2400"/>
        <w:tab w:val="clear" w:pos="2880"/>
        <w:tab w:val="clear" w:pos="3360"/>
        <w:tab w:val="clear" w:pos="3840"/>
        <w:tab w:val="clear" w:pos="4320"/>
      </w:tabs>
      <w:spacing w:before="120" w:line="460" w:lineRule="exact"/>
      <w:ind w:firstLine="567"/>
      <w:jc w:val="both"/>
    </w:pPr>
    <w:rPr>
      <w:rFonts w:ascii=".VnTime" w:hAnsi=".VnTime" w:cs="Times New Roman"/>
      <w:sz w:val="28"/>
    </w:rPr>
  </w:style>
  <w:style w:type="paragraph" w:styleId="MacroText">
    <w:name w:val="macro"/>
    <w:link w:val="MacroTextChar"/>
    <w:uiPriority w:val="99"/>
    <w:semiHidden/>
    <w:unhideWhenUsed/>
    <w:rsid w:val="00995A3E"/>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imes New Roman" w:hAnsi="Consolas" w:cs="Consolas"/>
      <w:sz w:val="20"/>
      <w:szCs w:val="20"/>
      <w:lang w:eastAsia="en-US"/>
    </w:rPr>
  </w:style>
  <w:style w:type="character" w:customStyle="1" w:styleId="MacroTextChar">
    <w:name w:val="Macro Text Char"/>
    <w:basedOn w:val="DefaultParagraphFont"/>
    <w:link w:val="MacroText"/>
    <w:uiPriority w:val="99"/>
    <w:semiHidden/>
    <w:rsid w:val="00995A3E"/>
    <w:rPr>
      <w:rFonts w:ascii="Consolas" w:eastAsia="Times New Roman" w:hAnsi="Consolas" w:cs="Consolas"/>
      <w:sz w:val="20"/>
      <w:szCs w:val="20"/>
      <w:lang w:eastAsia="en-US"/>
    </w:rPr>
  </w:style>
  <w:style w:type="paragraph" w:customStyle="1" w:styleId="2">
    <w:name w:val="2"/>
    <w:basedOn w:val="Normal"/>
    <w:rsid w:val="00995A3E"/>
    <w:pPr>
      <w:widowControl w:val="0"/>
      <w:spacing w:after="0" w:line="240" w:lineRule="auto"/>
      <w:ind w:firstLine="561"/>
      <w:jc w:val="both"/>
      <w:outlineLvl w:val="0"/>
    </w:pPr>
    <w:rPr>
      <w:rFonts w:ascii="Times New Roman" w:eastAsia="Calibri" w:hAnsi="Times New Roman"/>
      <w:b/>
      <w:bCs/>
      <w:color w:val="000000"/>
      <w:sz w:val="26"/>
      <w:szCs w:val="26"/>
    </w:rPr>
  </w:style>
  <w:style w:type="paragraph" w:customStyle="1" w:styleId="v3">
    <w:name w:val="v3"/>
    <w:basedOn w:val="Normal"/>
    <w:qFormat/>
    <w:rsid w:val="00995A3E"/>
    <w:pPr>
      <w:widowControl w:val="0"/>
      <w:spacing w:before="240" w:after="240" w:line="360" w:lineRule="exact"/>
      <w:jc w:val="center"/>
    </w:pPr>
    <w:rPr>
      <w:rFonts w:ascii="Times New Roman" w:hAnsi="Times New Roman"/>
      <w:b/>
      <w:noProof/>
      <w:sz w:val="25"/>
      <w:szCs w:val="25"/>
    </w:rPr>
  </w:style>
  <w:style w:type="paragraph" w:customStyle="1" w:styleId="v5">
    <w:name w:val="v5"/>
    <w:basedOn w:val="Normal"/>
    <w:qFormat/>
    <w:rsid w:val="00995A3E"/>
    <w:pPr>
      <w:widowControl w:val="0"/>
      <w:spacing w:before="240" w:after="120" w:line="360" w:lineRule="exact"/>
      <w:jc w:val="both"/>
    </w:pPr>
    <w:rPr>
      <w:rFonts w:ascii="Times New Roman" w:hAnsi="Times New Roman"/>
      <w:b/>
      <w:bCs/>
      <w:noProof/>
      <w:sz w:val="25"/>
      <w:szCs w:val="25"/>
    </w:rPr>
  </w:style>
  <w:style w:type="character" w:customStyle="1" w:styleId="ms-1">
    <w:name w:val="ms-1"/>
    <w:rsid w:val="00995A3E"/>
  </w:style>
  <w:style w:type="paragraph" w:customStyle="1" w:styleId="v2">
    <w:name w:val="v2"/>
    <w:basedOn w:val="Normal"/>
    <w:qFormat/>
    <w:rsid w:val="00995A3E"/>
    <w:pPr>
      <w:widowControl w:val="0"/>
      <w:spacing w:before="720" w:after="0" w:line="360" w:lineRule="exact"/>
      <w:jc w:val="center"/>
    </w:pPr>
    <w:rPr>
      <w:rFonts w:ascii="Times New Roman Bold" w:eastAsia="Calibri" w:hAnsi="Times New Roman Bold"/>
      <w:b/>
      <w:i/>
      <w:w w:val="90"/>
      <w:sz w:val="26"/>
      <w:szCs w:val="26"/>
      <w:lang w:val="vi-VN"/>
    </w:rPr>
  </w:style>
  <w:style w:type="paragraph" w:customStyle="1" w:styleId="v4">
    <w:name w:val="v4"/>
    <w:basedOn w:val="Normal"/>
    <w:qFormat/>
    <w:rsid w:val="00995A3E"/>
    <w:pPr>
      <w:widowControl w:val="0"/>
      <w:spacing w:before="240" w:after="120" w:line="340" w:lineRule="exact"/>
      <w:jc w:val="center"/>
    </w:pPr>
    <w:rPr>
      <w:rFonts w:ascii="Times New Roman Bold" w:eastAsia="Calibri" w:hAnsi="Times New Roman Bold"/>
      <w:b/>
      <w:bCs/>
      <w:w w:val="95"/>
      <w:sz w:val="24"/>
      <w:szCs w:val="24"/>
    </w:rPr>
  </w:style>
  <w:style w:type="paragraph" w:customStyle="1" w:styleId="v6">
    <w:name w:val="v6"/>
    <w:basedOn w:val="Normal"/>
    <w:qFormat/>
    <w:rsid w:val="00995A3E"/>
    <w:pPr>
      <w:widowControl w:val="0"/>
      <w:spacing w:before="240" w:after="120" w:line="340" w:lineRule="exact"/>
      <w:jc w:val="both"/>
      <w:outlineLvl w:val="2"/>
    </w:pPr>
    <w:rPr>
      <w:rFonts w:ascii="Times New Roman" w:eastAsia="Calibri" w:hAnsi="Times New Roman"/>
      <w:b/>
      <w:bCs/>
      <w:sz w:val="24"/>
      <w:szCs w:val="24"/>
      <w:lang w:val="sv-SE"/>
    </w:rPr>
  </w:style>
  <w:style w:type="character" w:customStyle="1" w:styleId="FootnoteCharacters">
    <w:name w:val="Footnote Characters"/>
    <w:unhideWhenUsed/>
    <w:qFormat/>
    <w:rsid w:val="00995A3E"/>
    <w:rPr>
      <w:vertAlign w:val="superscript"/>
    </w:rPr>
  </w:style>
  <w:style w:type="character" w:customStyle="1" w:styleId="UnresolvedMention2">
    <w:name w:val="Unresolved Mention2"/>
    <w:basedOn w:val="DefaultParagraphFont"/>
    <w:uiPriority w:val="99"/>
    <w:semiHidden/>
    <w:unhideWhenUsed/>
    <w:rsid w:val="00995A3E"/>
    <w:rPr>
      <w:color w:val="605E5C"/>
      <w:shd w:val="clear" w:color="auto" w:fill="E1DFDD"/>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uiPriority w:val="99"/>
    <w:qFormat/>
    <w:rsid w:val="003E56A7"/>
    <w:pPr>
      <w:spacing w:after="160" w:line="240" w:lineRule="exact"/>
    </w:pPr>
    <w:rPr>
      <w:rFonts w:asciiTheme="minorHAnsi" w:eastAsiaTheme="minorHAnsi" w:hAnsiTheme="minorHAnsi" w:cstheme="minorBidi"/>
      <w:sz w:val="24"/>
      <w:szCs w:val="24"/>
      <w:vertAlign w:val="superscript"/>
    </w:rPr>
  </w:style>
  <w:style w:type="character" w:customStyle="1" w:styleId="CommentTextChar1">
    <w:name w:val="Comment Text Char1"/>
    <w:basedOn w:val="DefaultParagraphFont"/>
    <w:semiHidden/>
    <w:rsid w:val="007208E1"/>
    <w:rPr>
      <w:sz w:val="20"/>
      <w:szCs w:val="20"/>
      <w:lang w:eastAsia="en-US"/>
    </w:rPr>
  </w:style>
  <w:style w:type="character" w:customStyle="1" w:styleId="CommentTextChar11">
    <w:name w:val="Comment Text Char11"/>
    <w:basedOn w:val="DefaultParagraphFont"/>
    <w:uiPriority w:val="99"/>
    <w:semiHidden/>
    <w:rsid w:val="007208E1"/>
    <w:rPr>
      <w:rFonts w:ascii="Times New Roman" w:hAnsi="Times New Roman" w:cs="Times New Roman"/>
      <w:sz w:val="20"/>
      <w:szCs w:val="20"/>
      <w:lang w:val="x-none" w:eastAsia="en-US"/>
    </w:rPr>
  </w:style>
  <w:style w:type="character" w:customStyle="1" w:styleId="BodyTextIndentChar1">
    <w:name w:val="Body Text Indent Char1"/>
    <w:aliases w:val="Char5 Char1"/>
    <w:basedOn w:val="DefaultParagraphFont"/>
    <w:uiPriority w:val="99"/>
    <w:semiHidden/>
    <w:rsid w:val="007208E1"/>
    <w:rPr>
      <w:sz w:val="22"/>
      <w:szCs w:val="22"/>
      <w:lang w:eastAsia="en-US"/>
    </w:rPr>
  </w:style>
  <w:style w:type="character" w:customStyle="1" w:styleId="BodyTextIndentChar11">
    <w:name w:val="Body Text Indent Char11"/>
    <w:basedOn w:val="DefaultParagraphFont"/>
    <w:uiPriority w:val="99"/>
    <w:semiHidden/>
    <w:rsid w:val="007208E1"/>
    <w:rPr>
      <w:rFonts w:ascii="Times New Roman" w:hAnsi="Times New Roman" w:cs="Times New Roman"/>
      <w:sz w:val="22"/>
      <w:lang w:val="x-none" w:eastAsia="en-US"/>
    </w:rPr>
  </w:style>
  <w:style w:type="paragraph" w:customStyle="1" w:styleId="2tnbi">
    <w:name w:val="2 tên bài"/>
    <w:basedOn w:val="Normal"/>
    <w:qFormat/>
    <w:rsid w:val="00AB75B2"/>
    <w:pPr>
      <w:widowControl w:val="0"/>
      <w:spacing w:before="120" w:after="840" w:line="400" w:lineRule="exact"/>
      <w:jc w:val="center"/>
      <w:outlineLvl w:val="0"/>
    </w:pPr>
    <w:rPr>
      <w:rFonts w:ascii="Noto Serif" w:hAnsi="Noto Serif" w:cs="Noto Serif"/>
      <w:b/>
      <w:bCs/>
      <w:spacing w:val="-2"/>
      <w:w w:val="87"/>
      <w:sz w:val="26"/>
      <w:szCs w:val="23"/>
      <w:lang w:val="pt-BR"/>
    </w:rPr>
  </w:style>
  <w:style w:type="paragraph" w:customStyle="1" w:styleId="1bi">
    <w:name w:val="1 bài"/>
    <w:basedOn w:val="Normal"/>
    <w:qFormat/>
    <w:rsid w:val="007208E1"/>
    <w:pPr>
      <w:widowControl w:val="0"/>
      <w:spacing w:before="600" w:after="0" w:line="350" w:lineRule="exact"/>
      <w:jc w:val="center"/>
      <w:outlineLvl w:val="0"/>
    </w:pPr>
    <w:rPr>
      <w:rFonts w:ascii="Noto Serif" w:eastAsia="Calibri" w:hAnsi="Noto Serif" w:cs="Noto Serif"/>
      <w:b/>
      <w:i/>
      <w:color w:val="000000"/>
      <w:w w:val="90"/>
      <w:sz w:val="23"/>
      <w:szCs w:val="23"/>
    </w:rPr>
  </w:style>
  <w:style w:type="paragraph" w:customStyle="1" w:styleId="3mctiu">
    <w:name w:val="3 mục tiêu"/>
    <w:basedOn w:val="Normal"/>
    <w:qFormat/>
    <w:rsid w:val="00A60FDA"/>
    <w:pPr>
      <w:widowControl w:val="0"/>
      <w:spacing w:before="360" w:after="0" w:line="350" w:lineRule="exact"/>
      <w:jc w:val="center"/>
    </w:pPr>
    <w:rPr>
      <w:rFonts w:ascii="Noto Serif" w:eastAsia="Calibri" w:hAnsi="Noto Serif" w:cs="Noto Serif"/>
      <w:b/>
      <w:bCs/>
      <w:color w:val="000000"/>
      <w:w w:val="90"/>
      <w:sz w:val="23"/>
      <w:szCs w:val="23"/>
      <w:lang w:val="vi-VN"/>
    </w:rPr>
  </w:style>
  <w:style w:type="paragraph" w:customStyle="1" w:styleId="4Hoa">
    <w:name w:val="4 Hoa"/>
    <w:basedOn w:val="Normal"/>
    <w:qFormat/>
    <w:rsid w:val="007208E1"/>
    <w:pPr>
      <w:widowControl w:val="0"/>
      <w:spacing w:before="240" w:after="0" w:line="350" w:lineRule="exact"/>
      <w:jc w:val="both"/>
      <w:outlineLvl w:val="0"/>
    </w:pPr>
    <w:rPr>
      <w:rFonts w:ascii="Noto Serif" w:eastAsia="Calibri" w:hAnsi="Noto Serif" w:cs="Noto Serif"/>
      <w:color w:val="000000"/>
      <w:w w:val="90"/>
    </w:rPr>
  </w:style>
  <w:style w:type="paragraph" w:customStyle="1" w:styleId="5nh">
    <w:name w:val="5 nhỏ"/>
    <w:basedOn w:val="Normal"/>
    <w:qFormat/>
    <w:rsid w:val="007208E1"/>
    <w:pPr>
      <w:widowControl w:val="0"/>
      <w:spacing w:before="180" w:after="0" w:line="350" w:lineRule="exact"/>
      <w:jc w:val="both"/>
      <w:outlineLvl w:val="0"/>
    </w:pPr>
    <w:rPr>
      <w:rFonts w:ascii="Noto Serif" w:eastAsia="Calibri" w:hAnsi="Noto Serif" w:cs="Noto Serif"/>
      <w:b/>
      <w:bCs/>
      <w:color w:val="000000"/>
      <w:w w:val="90"/>
    </w:rPr>
  </w:style>
  <w:style w:type="paragraph" w:customStyle="1" w:styleId="6nghing">
    <w:name w:val="6 nghiêng"/>
    <w:basedOn w:val="Normal"/>
    <w:qFormat/>
    <w:rsid w:val="00AF121F"/>
    <w:pPr>
      <w:widowControl w:val="0"/>
      <w:spacing w:before="160" w:after="0" w:line="350" w:lineRule="exact"/>
      <w:ind w:firstLine="454"/>
      <w:jc w:val="both"/>
      <w:outlineLvl w:val="0"/>
    </w:pPr>
    <w:rPr>
      <w:rFonts w:ascii="Noto Serif" w:eastAsia="Calibri" w:hAnsi="Noto Serif" w:cs="Noto Serif"/>
      <w:b/>
      <w:bCs/>
      <w:i/>
      <w:iCs/>
      <w:spacing w:val="-4"/>
      <w:w w:val="90"/>
    </w:rPr>
  </w:style>
  <w:style w:type="character" w:customStyle="1" w:styleId="fontstyle01">
    <w:name w:val="fontstyle01"/>
    <w:basedOn w:val="DefaultParagraphFont"/>
    <w:rsid w:val="0000101E"/>
    <w:rPr>
      <w:rFonts w:ascii="SVN-BookAntiqua" w:hAnsi="SVN-BookAntiqua" w:hint="default"/>
      <w:b w:val="0"/>
      <w:bCs w:val="0"/>
      <w:i w:val="0"/>
      <w:iCs w:val="0"/>
      <w:color w:val="000000"/>
      <w:sz w:val="24"/>
      <w:szCs w:val="24"/>
    </w:rPr>
  </w:style>
  <w:style w:type="paragraph" w:customStyle="1" w:styleId="4P110">
    <w:name w:val="4.P1.1"/>
    <w:basedOn w:val="Normal"/>
    <w:rsid w:val="006F297B"/>
    <w:pPr>
      <w:widowControl w:val="0"/>
      <w:spacing w:before="240" w:after="120" w:line="340" w:lineRule="exact"/>
      <w:jc w:val="both"/>
      <w:outlineLvl w:val="1"/>
    </w:pPr>
    <w:rPr>
      <w:rFonts w:ascii="Times New Roman" w:hAnsi="Times New Roman"/>
      <w:b/>
      <w:bCs/>
      <w:color w:val="000000"/>
      <w:sz w:val="24"/>
      <w:szCs w:val="24"/>
      <w:lang w:val="es-ES"/>
    </w:rPr>
  </w:style>
  <w:style w:type="paragraph" w:customStyle="1" w:styleId="3P10">
    <w:name w:val="3.P1"/>
    <w:basedOn w:val="Normal"/>
    <w:rsid w:val="006F297B"/>
    <w:pPr>
      <w:widowControl w:val="0"/>
      <w:spacing w:before="240" w:after="120" w:line="340" w:lineRule="exact"/>
      <w:jc w:val="both"/>
      <w:outlineLvl w:val="1"/>
    </w:pPr>
    <w:rPr>
      <w:rFonts w:ascii="Times New Roman" w:hAnsi="Times New Roman"/>
      <w:bCs/>
      <w:caps/>
      <w:color w:val="000000"/>
      <w:sz w:val="24"/>
      <w:szCs w:val="24"/>
      <w:lang w:val="es-ES"/>
    </w:rPr>
  </w:style>
  <w:style w:type="paragraph" w:customStyle="1" w:styleId="p2">
    <w:name w:val="p2"/>
    <w:basedOn w:val="Normal"/>
    <w:rsid w:val="00C717B1"/>
    <w:pPr>
      <w:spacing w:before="100" w:beforeAutospacing="1" w:after="100" w:afterAutospacing="1" w:line="240" w:lineRule="auto"/>
    </w:pPr>
    <w:rPr>
      <w:rFonts w:ascii="Times New Roman" w:hAnsi="Times New Roman"/>
      <w:sz w:val="24"/>
      <w:szCs w:val="24"/>
      <w:lang w:val="vi-VN"/>
    </w:rPr>
  </w:style>
  <w:style w:type="paragraph" w:customStyle="1" w:styleId="p3">
    <w:name w:val="p3"/>
    <w:basedOn w:val="Normal"/>
    <w:rsid w:val="00C717B1"/>
    <w:pPr>
      <w:spacing w:before="100" w:beforeAutospacing="1" w:after="100" w:afterAutospacing="1" w:line="240" w:lineRule="auto"/>
    </w:pPr>
    <w:rPr>
      <w:rFonts w:ascii="Times New Roman" w:hAnsi="Times New Roman"/>
      <w:sz w:val="24"/>
      <w:szCs w:val="24"/>
      <w:lang w:val="vi-VN"/>
    </w:rPr>
  </w:style>
  <w:style w:type="table" w:customStyle="1" w:styleId="TableGrid10">
    <w:name w:val="Table Grid1"/>
    <w:basedOn w:val="TableNormal"/>
    <w:next w:val="TableGrid"/>
    <w:uiPriority w:val="39"/>
    <w:rsid w:val="009773B5"/>
    <w:pPr>
      <w:spacing w:after="0" w:line="240" w:lineRule="auto"/>
    </w:pPr>
    <w:rPr>
      <w:rFonts w:eastAsia="Calibri"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16087">
      <w:bodyDiv w:val="1"/>
      <w:marLeft w:val="0"/>
      <w:marRight w:val="0"/>
      <w:marTop w:val="0"/>
      <w:marBottom w:val="0"/>
      <w:divBdr>
        <w:top w:val="none" w:sz="0" w:space="0" w:color="auto"/>
        <w:left w:val="none" w:sz="0" w:space="0" w:color="auto"/>
        <w:bottom w:val="none" w:sz="0" w:space="0" w:color="auto"/>
        <w:right w:val="none" w:sz="0" w:space="0" w:color="auto"/>
      </w:divBdr>
    </w:div>
    <w:div w:id="933897157">
      <w:bodyDiv w:val="1"/>
      <w:marLeft w:val="0"/>
      <w:marRight w:val="0"/>
      <w:marTop w:val="0"/>
      <w:marBottom w:val="0"/>
      <w:divBdr>
        <w:top w:val="none" w:sz="0" w:space="0" w:color="auto"/>
        <w:left w:val="none" w:sz="0" w:space="0" w:color="auto"/>
        <w:bottom w:val="none" w:sz="0" w:space="0" w:color="auto"/>
        <w:right w:val="none" w:sz="0" w:space="0" w:color="auto"/>
      </w:divBdr>
    </w:div>
    <w:div w:id="124761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cluat.vn/wiki/quyen-luc/" TargetMode="External"/><Relationship Id="rId13" Type="http://schemas.openxmlformats.org/officeDocument/2006/relationships/hyperlink" Target="https://hocluat.vn/wiki/menh-lenh/" TargetMode="External"/><Relationship Id="rId18" Type="http://schemas.openxmlformats.org/officeDocument/2006/relationships/hyperlink" Target="https://hocluat.vn/wiki/binh-dang/" TargetMode="External"/><Relationship Id="rId3" Type="http://schemas.openxmlformats.org/officeDocument/2006/relationships/styles" Target="styles.xml"/><Relationship Id="rId21" Type="http://schemas.openxmlformats.org/officeDocument/2006/relationships/hyperlink" Target="https://www.google.com/search?q=M%E1%BA%B7t+tr%E1%BA%ADn+T%E1%BB%95+qu%E1%BB%91c+Vi%E1%BB%87t+Nam&amp;rlz=1C1CHBF_enVN887VN887&amp;oq=Ngh%E1%BB%8B+quy%E1%BA%BFt+27+nh%E1%BA%A5n+m%E1%BA%A1nh+vai+tr%C3%B2+gi%C3%A1m+s%C3%A1t%2C+ph%E1%BA%A3n+bi%E1%BB%87n+x%C3%A3+h%E1%BB%99i+c%E1%BB%A7a+M%E1%BA%B7t+tr%E1%BA%ADn+T%E1%BB%95+qu%E1%BB%91c+v%C3%A0+c%C3%A1c+t%E1%BB%95+ch%E1%BB%A9c+ch%C3%ADnh+tr%E1%BB%8B+%E2%80%93+x%C3%A3+h%E1%BB%99i&amp;gs_lcrp=EgZjaHJvbWUyBggAEEUYOTIHCAEQIRiPAtIBCTE4NTdqMGoxNagCCLACAQ&amp;sourceid=chrome&amp;ie=UTF-8&amp;ved=2ahUKEwiUkYTEr7aSAxUXklYBHXl_GI0QgK4QegQIARAB" TargetMode="External"/><Relationship Id="rId7" Type="http://schemas.openxmlformats.org/officeDocument/2006/relationships/endnotes" Target="endnotes.xml"/><Relationship Id="rId12" Type="http://schemas.openxmlformats.org/officeDocument/2006/relationships/hyperlink" Target="https://hocluat.vn/wiki/quan-he-phap-luat/" TargetMode="External"/><Relationship Id="rId17" Type="http://schemas.openxmlformats.org/officeDocument/2006/relationships/hyperlink" Target="https://hocluat.vn/wiki/menh-len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ocluat.vn/wiki/phuong-phap/" TargetMode="External"/><Relationship Id="rId20" Type="http://schemas.openxmlformats.org/officeDocument/2006/relationships/hyperlink" Target="https://thuvienphapluat.vn/van-ban/Bo-may-hanh-chinh/Luat-Phong-chong-tham-nhung-322049.aspx?anchor=dieu_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cluat.vn/wiki/trach-nhie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ocluat.vn/wiki/thoa-thuan/" TargetMode="External"/><Relationship Id="rId23" Type="http://schemas.openxmlformats.org/officeDocument/2006/relationships/footer" Target="footer2.xml"/><Relationship Id="rId10" Type="http://schemas.openxmlformats.org/officeDocument/2006/relationships/hyperlink" Target="https://hocluat.vn/wiki/nguoi-dai-dien/" TargetMode="External"/><Relationship Id="rId19" Type="http://schemas.openxmlformats.org/officeDocument/2006/relationships/hyperlink" Target="https://hocluat.vn/wiki/thoa-thuan/" TargetMode="External"/><Relationship Id="rId4" Type="http://schemas.openxmlformats.org/officeDocument/2006/relationships/settings" Target="settings.xml"/><Relationship Id="rId9" Type="http://schemas.openxmlformats.org/officeDocument/2006/relationships/hyperlink" Target="https://hocluat.vn/wiki/chiem-huu/" TargetMode="External"/><Relationship Id="rId14" Type="http://schemas.openxmlformats.org/officeDocument/2006/relationships/hyperlink" Target="https://hocluat.vn/wiki/binh-dang/"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thuvienphapluat.vn/van-ban/Bo-may-hanh-chinh/Luat-phong-chong-tham-nhung-2005-55-2005-QH11-6919.aspx" TargetMode="External"/><Relationship Id="rId1" Type="http://schemas.openxmlformats.org/officeDocument/2006/relationships/hyperlink" Target="https://nguoiquansat.vn/viet-nam-tao-ky-tich-chi-so-phat-trien-con-nguoi-vuot-14-bac-so-voi-thu-nhap-dan-dau-khu-vuc-2326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178FB0-4536-4DCD-9EF9-49871760E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96857</Words>
  <Characters>552086</Characters>
  <Application>Microsoft Office Word</Application>
  <DocSecurity>0</DocSecurity>
  <Lines>4600</Lines>
  <Paragraphs>1295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ENVY 13</dc:creator>
  <cp:lastModifiedBy>Administrator</cp:lastModifiedBy>
  <cp:revision>2</cp:revision>
  <cp:lastPrinted>2026-04-03T08:29:00Z</cp:lastPrinted>
  <dcterms:created xsi:type="dcterms:W3CDTF">2026-08-05T08:55:00Z</dcterms:created>
  <dcterms:modified xsi:type="dcterms:W3CDTF">2026-08-05T08:55:00Z</dcterms:modified>
</cp:coreProperties>
</file>