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báo tuyển sinh đại học chính quy năm 2026</w:t>
      </w:r>
    </w:p>
    <w:p>
      <w:r>
        <w:t>Căn cứ Thông tư số 06/2026/TT-BGDĐT, ngày 15 tháng 2 năm 2026 của Bộ trưởng Bộ Giáo dục và Đào tạo về Ban hành Quy chế tuyển sinh các ngành đào tạo trình độ đại học và ngành Giáo dục Mầm non trình độ cao đẳng, Trường Đại học Thủy lợi thông báo tuyển sinh trình độ đại học hệ chính quy năm 2026</w:t>
      </w:r>
    </w:p>
    <w:p>
      <w:r>
        <w:t>Xem chi tiết thông báo tại</w:t>
      </w:r>
    </w:p>
    <w:p>
      <w:r>
        <w:t>ĐÂY</w:t>
      </w:r>
    </w:p>
    <w:p>
      <w:r>
        <w:t>Link đăng ký trực tuyến:</w:t>
      </w:r>
    </w:p>
    <w:p>
      <w:r>
        <w:t>Tuyển sinh - TLU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