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38" w:rsidRPr="00266B38" w:rsidRDefault="00266B38" w:rsidP="002975A3">
      <w:pPr>
        <w:spacing w:line="360" w:lineRule="auto"/>
        <w:rPr>
          <w:rFonts w:ascii="Arial" w:eastAsia="Times New Roman" w:hAnsi="Arial" w:cs="Times New Roman"/>
          <w:b/>
          <w:color w:val="FF0000"/>
          <w:sz w:val="32"/>
          <w:szCs w:val="21"/>
          <w:shd w:val="clear" w:color="auto" w:fill="FFFFFF"/>
          <w:lang w:val="vi-VN"/>
        </w:rPr>
      </w:pPr>
      <w:r w:rsidRPr="00266B38">
        <w:rPr>
          <w:rFonts w:ascii="Arial" w:eastAsia="Times New Roman" w:hAnsi="Arial" w:cs="Times New Roman"/>
          <w:b/>
          <w:color w:val="FF0000"/>
          <w:sz w:val="32"/>
          <w:szCs w:val="21"/>
          <w:shd w:val="clear" w:color="auto" w:fill="FFFFFF"/>
          <w:lang w:val="vi-VN"/>
        </w:rPr>
        <w:t>Other UI Guideline</w:t>
      </w:r>
    </w:p>
    <w:p w:rsidR="00811148" w:rsidRPr="00661699" w:rsidRDefault="00DC32B6" w:rsidP="002975A3">
      <w:pPr>
        <w:spacing w:line="360" w:lineRule="auto"/>
        <w:rPr>
          <w:rFonts w:ascii="Times New Roman" w:eastAsia="Times New Roman" w:hAnsi="Times New Roman" w:cs="Times New Roman"/>
          <w:sz w:val="40"/>
        </w:rPr>
      </w:pP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1. Interface must be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short and simple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. Everything on the screen must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be clear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2.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Don’t make users think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Keep them away from thinking what button to tap or how</w:t>
      </w:r>
      <w:bookmarkStart w:id="0" w:name="_GoBack"/>
      <w:bookmarkEnd w:id="0"/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 to find the things they need in the mess.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3.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 xml:space="preserve">Don’t put on the screen 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evident buttons, text, pictures whatever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make a mess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Just useful and necessary things.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4. Make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more important elements more noticeable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This principle of user interface design is obvious.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5.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Do not use all the trends of web design just because they are current trends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If your users got used to your user interface design style then continue it or make something in the same style but a little bit different. Usually people are conservative.</w:t>
      </w:r>
      <w:r w:rsidR="002975A3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  <w:lang w:val="vi-VN"/>
        </w:rPr>
        <w:t xml:space="preserve"> 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They do not like sharp changes. Think twice before making changes in your user interface design.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6. In every user interface design there are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custom elements which user accustomed to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Use them.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7.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Users do not read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! Remember this rule forever.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Cut off all the unnecessary information to m</w:t>
      </w:r>
      <w:r w:rsidR="002975A3" w:rsidRPr="002975A3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ake their life easier</w:t>
      </w:r>
      <w:r w:rsidR="002975A3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There is</w:t>
      </w:r>
      <w:r w:rsidR="002975A3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  <w:lang w:val="vi-VN"/>
        </w:rPr>
        <w:t xml:space="preserve"> 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so much information in the internet and on the mobile devices that most people only look through and go farther.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8.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Do not hesitate to steal some ideas for your user interface design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. There are so many resources for watching and stealing – </w:t>
      </w:r>
      <w:proofErr w:type="spellStart"/>
      <w:r w:rsidRPr="00DC32B6">
        <w:rPr>
          <w:rFonts w:ascii="Arial" w:eastAsia="Times New Roman" w:hAnsi="Arial" w:cs="Times New Roman"/>
          <w:b/>
          <w:color w:val="FF0000"/>
          <w:sz w:val="32"/>
          <w:szCs w:val="21"/>
          <w:shd w:val="clear" w:color="auto" w:fill="FFFFFF"/>
        </w:rPr>
        <w:t>Behance</w:t>
      </w:r>
      <w:proofErr w:type="spellEnd"/>
      <w:r w:rsidRPr="00DC32B6">
        <w:rPr>
          <w:rFonts w:ascii="Arial" w:eastAsia="Times New Roman" w:hAnsi="Arial" w:cs="Times New Roman"/>
          <w:b/>
          <w:color w:val="FF0000"/>
          <w:sz w:val="32"/>
          <w:szCs w:val="21"/>
          <w:shd w:val="clear" w:color="auto" w:fill="FFFFFF"/>
        </w:rPr>
        <w:t xml:space="preserve">, </w:t>
      </w:r>
      <w:proofErr w:type="spellStart"/>
      <w:r w:rsidRPr="00DC32B6">
        <w:rPr>
          <w:rFonts w:ascii="Arial" w:eastAsia="Times New Roman" w:hAnsi="Arial" w:cs="Times New Roman"/>
          <w:b/>
          <w:color w:val="FF0000"/>
          <w:sz w:val="32"/>
          <w:szCs w:val="21"/>
          <w:shd w:val="clear" w:color="auto" w:fill="FFFFFF"/>
        </w:rPr>
        <w:t>Dribbble</w:t>
      </w:r>
      <w:proofErr w:type="spellEnd"/>
      <w:r w:rsidRPr="00DC32B6">
        <w:rPr>
          <w:rFonts w:ascii="Arial" w:eastAsia="Times New Roman" w:hAnsi="Arial" w:cs="Times New Roman"/>
          <w:b/>
          <w:color w:val="FF0000"/>
          <w:sz w:val="32"/>
          <w:szCs w:val="21"/>
          <w:shd w:val="clear" w:color="auto" w:fill="FFFFFF"/>
        </w:rPr>
        <w:t>, freelancer sites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 where you can evaluate the projects of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your competitors and colleagues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. You 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lastRenderedPageBreak/>
        <w:t>may also read some interesting books on this topic. I recommend – “</w:t>
      </w:r>
      <w:r w:rsidRPr="00DC32B6">
        <w:rPr>
          <w:rFonts w:ascii="Arial" w:eastAsia="Times New Roman" w:hAnsi="Arial" w:cs="Times New Roman"/>
          <w:b/>
          <w:color w:val="FF0000"/>
          <w:sz w:val="32"/>
          <w:szCs w:val="21"/>
          <w:shd w:val="clear" w:color="auto" w:fill="FFFFFF"/>
        </w:rPr>
        <w:t>Steal Like an Artist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” by Austin </w:t>
      </w:r>
      <w:proofErr w:type="spellStart"/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Kleon</w:t>
      </w:r>
      <w:proofErr w:type="spellEnd"/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 and “The Artist’s Way” by Julia Cameron.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9.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Do not put more than 7 elements into one information block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Man’s brain cannot organize more than 7 elements.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10.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Group the objects into logical blocks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In this case user will be convenient to perceive and understand information.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11.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Understanding is better than memorization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Make a user understand your user interface design.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12. All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important elements must be noticeable. Do not make user search them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13.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The principle of 3 clicks/taps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. Every page or screen must be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available by tapping just 3 times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All the sections must be close to each other and noticeable. The same rule works also for necessary information.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14.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Uniformity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. In every part of the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site or application there are common elements which must be the same everywhere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The same is about the style of your user interface design.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15.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Designers must offer the ways to solve the problems of user with the help of interface and it must be obvious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16. Correct copywriting is very important. If you have a lot of text for your newsletter written by your content manager but this text is not readable you must inform content manager about this and make improvements together.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Titles are also very important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. Correct titles are the way to make a user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 xml:space="preserve">read the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lastRenderedPageBreak/>
        <w:t>whole block of text under i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t.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17. All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 xml:space="preserve">the settings and elements of controls 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must be in one place of your user interface design.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18. Protect users from random actions.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Lead their sights to the important elements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 of your interface.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19. Use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 xml:space="preserve">grids in order to have a </w:t>
      </w:r>
      <w:proofErr w:type="spellStart"/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well planned</w:t>
      </w:r>
      <w:proofErr w:type="spellEnd"/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 xml:space="preserve"> 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and thoughtful user interface design, it will help you very much.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20. Pay attention to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typography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Lettering and symbols have also some styles and creates the general feeling of your user interface design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21.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Use colors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With the help of color or its absence you may dispose color and semantic accents.</w:t>
      </w:r>
      <w:r w:rsidRPr="00DC32B6">
        <w:rPr>
          <w:rFonts w:ascii="Arial" w:eastAsia="Times New Roman" w:hAnsi="Arial" w:cs="Times New Roman"/>
          <w:color w:val="1D2129"/>
          <w:sz w:val="32"/>
          <w:szCs w:val="21"/>
        </w:rPr>
        <w:br/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22.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>Follow trends but follow them wisely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. If your cu</w:t>
      </w:r>
      <w:r w:rsidR="00661699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rrent user interface design ha</w:t>
      </w:r>
      <w:r w:rsidR="00661699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  <w:lang w:val="vi-VN"/>
        </w:rPr>
        <w:t>s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 xml:space="preserve"> some style or </w:t>
      </w:r>
      <w:r w:rsidRPr="00DC32B6">
        <w:rPr>
          <w:rFonts w:ascii="Arial" w:eastAsia="Times New Roman" w:hAnsi="Arial" w:cs="Times New Roman"/>
          <w:color w:val="FF0000"/>
          <w:sz w:val="32"/>
          <w:szCs w:val="21"/>
          <w:shd w:val="clear" w:color="auto" w:fill="FFFFFF"/>
        </w:rPr>
        <w:t xml:space="preserve">obligatory elements which are not in trend then you have to forget about fashion </w:t>
      </w:r>
      <w:r w:rsidRPr="00DC32B6">
        <w:rPr>
          <w:rFonts w:ascii="Arial" w:eastAsia="Times New Roman" w:hAnsi="Arial" w:cs="Times New Roman"/>
          <w:color w:val="1D2129"/>
          <w:sz w:val="32"/>
          <w:szCs w:val="21"/>
          <w:shd w:val="clear" w:color="auto" w:fill="FFFFFF"/>
        </w:rPr>
        <w:t>and do what is more comfortable for users to see on your user interface design.</w:t>
      </w:r>
    </w:p>
    <w:sectPr w:rsidR="00811148" w:rsidRPr="00661699" w:rsidSect="004A5A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B6"/>
    <w:rsid w:val="00266B38"/>
    <w:rsid w:val="002975A3"/>
    <w:rsid w:val="004A5A27"/>
    <w:rsid w:val="00661699"/>
    <w:rsid w:val="00811148"/>
    <w:rsid w:val="00DC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1708E"/>
  <w15:chartTrackingRefBased/>
  <w15:docId w15:val="{5F5CDF9C-8792-A94E-8B22-13DB1242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2019-01-24T04:52:00Z</dcterms:created>
  <dcterms:modified xsi:type="dcterms:W3CDTF">2019-01-24T05:09:00Z</dcterms:modified>
</cp:coreProperties>
</file>