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5999B" w14:textId="77777777" w:rsidR="004602D2" w:rsidRDefault="00C43181" w:rsidP="00C43181">
      <w:pPr>
        <w:pStyle w:val="NormalWeb"/>
        <w:shd w:val="clear" w:color="auto" w:fill="FFFFFF"/>
        <w:spacing w:before="0" w:beforeAutospacing="0"/>
        <w:rPr>
          <w:rStyle w:val="Emphasis"/>
          <w:color w:val="212529"/>
          <w:sz w:val="32"/>
          <w:szCs w:val="32"/>
        </w:rPr>
      </w:pPr>
      <w:r w:rsidRPr="00C43181">
        <w:rPr>
          <w:rStyle w:val="Strong"/>
          <w:color w:val="212529"/>
          <w:sz w:val="32"/>
          <w:szCs w:val="32"/>
        </w:rPr>
        <w:t>Công Ty TNHH Phát triển Bảo Nam Group là công ty hoạt động trong lĩnh vực:</w:t>
      </w:r>
      <w:r w:rsidRPr="00C43181">
        <w:rPr>
          <w:color w:val="212529"/>
          <w:sz w:val="32"/>
          <w:szCs w:val="32"/>
        </w:rPr>
        <w:br/>
        <w:t>▲ Phân phối máy móc, thiết bị và phụ tùng ngành đúc:</w:t>
      </w:r>
      <w:r w:rsidRPr="00C43181">
        <w:rPr>
          <w:color w:val="212529"/>
          <w:sz w:val="32"/>
          <w:szCs w:val="32"/>
        </w:rPr>
        <w:br/>
      </w:r>
      <w:r w:rsidRPr="00C43181">
        <w:rPr>
          <w:rFonts w:ascii="Segoe UI Symbol" w:hAnsi="Segoe UI Symbol" w:cs="Segoe UI Symbol"/>
          <w:color w:val="000000"/>
          <w:sz w:val="32"/>
          <w:szCs w:val="32"/>
        </w:rPr>
        <w:t>➢</w:t>
      </w:r>
      <w:r w:rsidRPr="00C43181">
        <w:rPr>
          <w:rStyle w:val="Emphasis"/>
          <w:color w:val="212529"/>
          <w:sz w:val="32"/>
          <w:szCs w:val="32"/>
        </w:rPr>
        <w:t> Lò nấu kiểu thủy lực, kiểu robot tự động/ bán tự động, lò nấu điện cảm biến nhiệt, lò nung điện, lò nung bằng gas, lò nấu luyện trung tần,..</w:t>
      </w:r>
      <w:r w:rsidRPr="00C43181">
        <w:rPr>
          <w:color w:val="212529"/>
          <w:sz w:val="32"/>
          <w:szCs w:val="32"/>
        </w:rPr>
        <w:br/>
      </w:r>
      <w:r w:rsidRPr="00C43181">
        <w:rPr>
          <w:rFonts w:ascii="Segoe UI Symbol" w:hAnsi="Segoe UI Symbol" w:cs="Segoe UI Symbol"/>
          <w:color w:val="000000"/>
          <w:sz w:val="32"/>
          <w:szCs w:val="32"/>
        </w:rPr>
        <w:t>➢</w:t>
      </w:r>
      <w:r w:rsidRPr="00C43181">
        <w:rPr>
          <w:rStyle w:val="Emphasis"/>
          <w:color w:val="212529"/>
          <w:sz w:val="32"/>
          <w:szCs w:val="32"/>
        </w:rPr>
        <w:t> Máy bắn sáp, máy bắn bi, máy bắn cát, máy tách sáp, tách vỏ, máy mài nhám 2 đầu,..</w:t>
      </w:r>
      <w:r w:rsidRPr="00C43181">
        <w:rPr>
          <w:color w:val="212529"/>
          <w:sz w:val="32"/>
          <w:szCs w:val="32"/>
        </w:rPr>
        <w:br/>
      </w:r>
      <w:r w:rsidRPr="00C43181">
        <w:rPr>
          <w:rFonts w:ascii="Segoe UI Symbol" w:hAnsi="Segoe UI Symbol" w:cs="Segoe UI Symbol"/>
          <w:color w:val="000000"/>
          <w:sz w:val="32"/>
          <w:szCs w:val="32"/>
        </w:rPr>
        <w:t>➢</w:t>
      </w:r>
      <w:r w:rsidRPr="00C43181">
        <w:rPr>
          <w:rStyle w:val="Emphasis"/>
          <w:color w:val="212529"/>
          <w:sz w:val="32"/>
          <w:szCs w:val="32"/>
        </w:rPr>
        <w:t> Linh phụ kiện: Gạch chịu lửa, bông cách nhiệt, đầu dò nhiệt độ, cây điện trở lò nung điện,..</w:t>
      </w:r>
    </w:p>
    <w:p w14:paraId="6832B895" w14:textId="71FAD7B5" w:rsidR="004602D2" w:rsidRDefault="004602D2" w:rsidP="004602D2">
      <w:pPr>
        <w:pStyle w:val="NormalWeb"/>
        <w:shd w:val="clear" w:color="auto" w:fill="FFFFFF"/>
        <w:spacing w:before="0" w:beforeAutospacing="0"/>
        <w:rPr>
          <w:color w:val="212529"/>
          <w:sz w:val="32"/>
          <w:szCs w:val="32"/>
        </w:rPr>
      </w:pPr>
      <w:r w:rsidRPr="00C43181">
        <w:rPr>
          <w:color w:val="212529"/>
          <w:sz w:val="32"/>
          <w:szCs w:val="32"/>
        </w:rPr>
        <w:t xml:space="preserve">▲ Cung cấp </w:t>
      </w:r>
      <w:r>
        <w:rPr>
          <w:color w:val="212529"/>
          <w:sz w:val="32"/>
          <w:szCs w:val="32"/>
        </w:rPr>
        <w:t>giải pháp, tư vấn, hỗ trợ kỹ thuật, chuyển giao công nghệ đúc.</w:t>
      </w:r>
    </w:p>
    <w:p w14:paraId="5E859FA6" w14:textId="32ADCA5D" w:rsidR="00C43181" w:rsidRDefault="004602D2" w:rsidP="004602D2">
      <w:pPr>
        <w:pStyle w:val="NormalWeb"/>
        <w:shd w:val="clear" w:color="auto" w:fill="FFFFFF"/>
        <w:spacing w:before="0" w:beforeAutospacing="0"/>
        <w:rPr>
          <w:color w:val="212529"/>
          <w:sz w:val="32"/>
          <w:szCs w:val="32"/>
        </w:rPr>
      </w:pPr>
      <w:r w:rsidRPr="00C43181">
        <w:rPr>
          <w:color w:val="212529"/>
          <w:sz w:val="32"/>
          <w:szCs w:val="32"/>
        </w:rPr>
        <w:t xml:space="preserve">▲ </w:t>
      </w:r>
      <w:r>
        <w:rPr>
          <w:color w:val="212529"/>
          <w:sz w:val="32"/>
          <w:szCs w:val="32"/>
        </w:rPr>
        <w:t>Cài đặt, bảo trì, khắc phục sự cố và vận hành hệ thống dây chuyền</w:t>
      </w:r>
      <w:r w:rsidR="00CE45F5">
        <w:rPr>
          <w:color w:val="212529"/>
          <w:sz w:val="32"/>
          <w:szCs w:val="32"/>
        </w:rPr>
        <w:t xml:space="preserve"> đúc.</w:t>
      </w:r>
      <w:r w:rsidR="00C43181" w:rsidRPr="00C43181">
        <w:rPr>
          <w:color w:val="212529"/>
          <w:sz w:val="32"/>
          <w:szCs w:val="32"/>
        </w:rPr>
        <w:br/>
        <w:t>▲ Cung cấp nguyên phụ liệu phục vụ cho ngành sản xuất lò nung, đúc cơ khí chính xác</w:t>
      </w:r>
      <w:r w:rsidR="005B13F7">
        <w:rPr>
          <w:color w:val="212529"/>
          <w:sz w:val="32"/>
          <w:szCs w:val="32"/>
        </w:rPr>
        <w:t xml:space="preserve"> </w:t>
      </w:r>
      <w:r w:rsidR="005B13F7" w:rsidRPr="005B13F7">
        <w:rPr>
          <w:color w:val="212529"/>
          <w:sz w:val="32"/>
          <w:szCs w:val="32"/>
        </w:rPr>
        <w:t>như: bột cát Mullite chịu lửa, Bột đa tinh thể, Chế phẩm hóa học của ngành CNHC</w:t>
      </w:r>
      <w:r w:rsidR="000E3FF8">
        <w:rPr>
          <w:color w:val="212529"/>
          <w:sz w:val="32"/>
          <w:szCs w:val="32"/>
        </w:rPr>
        <w:t xml:space="preserve"> </w:t>
      </w:r>
      <w:r w:rsidR="005B13F7" w:rsidRPr="005B13F7">
        <w:rPr>
          <w:color w:val="212529"/>
          <w:sz w:val="32"/>
          <w:szCs w:val="32"/>
        </w:rPr>
        <w:t>(Keo 830), Chế phẩm hóa học của ngành CNHC</w:t>
      </w:r>
      <w:r w:rsidR="000E3FF8">
        <w:rPr>
          <w:color w:val="212529"/>
          <w:sz w:val="32"/>
          <w:szCs w:val="32"/>
        </w:rPr>
        <w:t xml:space="preserve"> </w:t>
      </w:r>
      <w:r w:rsidR="005B13F7" w:rsidRPr="005B13F7">
        <w:rPr>
          <w:color w:val="212529"/>
          <w:sz w:val="32"/>
          <w:szCs w:val="32"/>
        </w:rPr>
        <w:t>(Keo 1430), Sáp làm khuôn,</w:t>
      </w:r>
      <w:r w:rsidR="005B13F7" w:rsidRPr="005B13F7">
        <w:t xml:space="preserve"> </w:t>
      </w:r>
      <w:r w:rsidR="005B13F7">
        <w:t>…</w:t>
      </w:r>
    </w:p>
    <w:p w14:paraId="7BFC8D1A" w14:textId="59527EF4" w:rsidR="004602D2" w:rsidRPr="004602D2" w:rsidRDefault="004602D2" w:rsidP="004602D2">
      <w:pPr>
        <w:pStyle w:val="NormalWeb"/>
        <w:shd w:val="clear" w:color="auto" w:fill="FFFFFF"/>
        <w:rPr>
          <w:color w:val="212529"/>
          <w:sz w:val="32"/>
          <w:szCs w:val="32"/>
        </w:rPr>
      </w:pPr>
      <w:r w:rsidRPr="004602D2">
        <w:rPr>
          <w:color w:val="212529"/>
          <w:sz w:val="32"/>
          <w:szCs w:val="32"/>
        </w:rPr>
        <w:t>Cung cấp trang thiết bị &amp; nguyên liệu ngành đúc vỏ mỏng hàng đầu</w:t>
      </w:r>
      <w:r w:rsidR="009B0D67">
        <w:rPr>
          <w:color w:val="212529"/>
          <w:sz w:val="32"/>
          <w:szCs w:val="32"/>
        </w:rPr>
        <w:t>.</w:t>
      </w:r>
      <w:bookmarkStart w:id="0" w:name="_GoBack"/>
      <w:bookmarkEnd w:id="0"/>
    </w:p>
    <w:p w14:paraId="22BE1A27" w14:textId="5491E134" w:rsidR="004602D2" w:rsidRPr="004602D2" w:rsidRDefault="004602D2" w:rsidP="004602D2">
      <w:pPr>
        <w:pStyle w:val="NormalWeb"/>
        <w:shd w:val="clear" w:color="auto" w:fill="FFFFFF"/>
        <w:rPr>
          <w:color w:val="212529"/>
          <w:sz w:val="32"/>
          <w:szCs w:val="32"/>
        </w:rPr>
      </w:pPr>
      <w:r w:rsidRPr="004602D2">
        <w:rPr>
          <w:color w:val="212529"/>
          <w:sz w:val="32"/>
          <w:szCs w:val="32"/>
        </w:rPr>
        <w:t xml:space="preserve">Với độ ngũ nhân sự, các chuyên gia có hơn 10 năm kinh nghiệm trong lĩnh vực cung cấp máy móc thiết bị ngành đúc và nguyên vật liệu trong ngành đúc vỏ mỏng (mẫu chảy), Công ty TNHH </w:t>
      </w:r>
      <w:r>
        <w:rPr>
          <w:color w:val="212529"/>
          <w:sz w:val="32"/>
          <w:szCs w:val="32"/>
        </w:rPr>
        <w:t>Phát</w:t>
      </w:r>
      <w:r w:rsidR="00CE45F5">
        <w:rPr>
          <w:color w:val="212529"/>
          <w:sz w:val="32"/>
          <w:szCs w:val="32"/>
        </w:rPr>
        <w:t xml:space="preserve"> Triển Bảo Nam Group </w:t>
      </w:r>
      <w:r w:rsidRPr="004602D2">
        <w:rPr>
          <w:color w:val="212529"/>
          <w:sz w:val="32"/>
          <w:szCs w:val="32"/>
        </w:rPr>
        <w:t>linh hoạt và tự tin để có thể cung cấp được bất kỳ loại máy móc thiết bị với công nghệ tối tân nhất, nhằm mang lại lợi ích lớn nhất cho khách hàng việc sản xuất mà vẫn đáp ứng được yêu cầu về chất lượng và thời gian giao hàng.</w:t>
      </w:r>
    </w:p>
    <w:p w14:paraId="73008FB8" w14:textId="77777777" w:rsidR="00CE45F5" w:rsidRDefault="00CE45F5" w:rsidP="00CE45F5">
      <w:pPr>
        <w:pStyle w:val="NormalWeb"/>
        <w:shd w:val="clear" w:color="auto" w:fill="FFFFFF"/>
        <w:spacing w:before="0" w:beforeAutospacing="0"/>
        <w:rPr>
          <w:color w:val="212529"/>
          <w:sz w:val="32"/>
          <w:szCs w:val="32"/>
        </w:rPr>
      </w:pPr>
      <w:r w:rsidRPr="00C43181">
        <w:rPr>
          <w:color w:val="212529"/>
          <w:sz w:val="32"/>
          <w:szCs w:val="32"/>
        </w:rPr>
        <w:t>Công ty thường xuyên cải tiến môi trường làm việc, quy trình để cung cấp sản phẩm chất lượng toàn cầu nhằm phát huy tối đa hiệu quả công việc mang lại giá trị to lớn cho khách hàng.</w:t>
      </w:r>
    </w:p>
    <w:p w14:paraId="40CE6E4D" w14:textId="3EEA2192" w:rsidR="005B13F7" w:rsidRPr="00C43181" w:rsidRDefault="005B13F7" w:rsidP="00CE45F5">
      <w:pPr>
        <w:pStyle w:val="NormalWeb"/>
        <w:shd w:val="clear" w:color="auto" w:fill="FFFFFF"/>
        <w:spacing w:before="0" w:beforeAutospacing="0"/>
        <w:rPr>
          <w:color w:val="212529"/>
          <w:sz w:val="32"/>
          <w:szCs w:val="32"/>
        </w:rPr>
      </w:pPr>
      <w:r w:rsidRPr="005B13F7">
        <w:rPr>
          <w:color w:val="212529"/>
          <w:sz w:val="32"/>
          <w:szCs w:val="32"/>
        </w:rPr>
        <w:t xml:space="preserve">Sở hữu văn phòng đại diện tại </w:t>
      </w:r>
      <w:r>
        <w:rPr>
          <w:color w:val="212529"/>
          <w:sz w:val="32"/>
          <w:szCs w:val="32"/>
        </w:rPr>
        <w:t>Đồng Nai</w:t>
      </w:r>
      <w:r w:rsidRPr="005B13F7">
        <w:rPr>
          <w:color w:val="212529"/>
          <w:sz w:val="32"/>
          <w:szCs w:val="32"/>
        </w:rPr>
        <w:t xml:space="preserve"> và hệ thống kho bãi tại </w:t>
      </w:r>
      <w:r>
        <w:rPr>
          <w:color w:val="212529"/>
          <w:sz w:val="32"/>
          <w:szCs w:val="32"/>
        </w:rPr>
        <w:t xml:space="preserve">các tỉnh miền </w:t>
      </w:r>
      <w:r w:rsidR="004726CC">
        <w:rPr>
          <w:color w:val="212529"/>
          <w:sz w:val="32"/>
          <w:szCs w:val="32"/>
        </w:rPr>
        <w:t>N</w:t>
      </w:r>
      <w:r>
        <w:rPr>
          <w:color w:val="212529"/>
          <w:sz w:val="32"/>
          <w:szCs w:val="32"/>
        </w:rPr>
        <w:t>am và miền Bắc</w:t>
      </w:r>
      <w:r w:rsidRPr="005B13F7">
        <w:rPr>
          <w:color w:val="212529"/>
          <w:sz w:val="32"/>
          <w:szCs w:val="32"/>
        </w:rPr>
        <w:t xml:space="preserve">, cùng chuỗi hệ thống phân phối cho các khu công nghiệp ngành đúc. Công ty TNHH </w:t>
      </w:r>
      <w:r>
        <w:rPr>
          <w:color w:val="212529"/>
          <w:sz w:val="32"/>
          <w:szCs w:val="32"/>
        </w:rPr>
        <w:t>Phát Triền Bảo Nam Group</w:t>
      </w:r>
      <w:r w:rsidRPr="005B13F7">
        <w:rPr>
          <w:color w:val="212529"/>
          <w:sz w:val="32"/>
          <w:szCs w:val="32"/>
        </w:rPr>
        <w:t xml:space="preserve"> luôn đáp ứng nhu cầu khách hàng nhanh chóng, chất lượng với dịch vụ chăm sóc khách hàng tận tình nhất.</w:t>
      </w:r>
    </w:p>
    <w:p w14:paraId="77966D77" w14:textId="77777777" w:rsidR="00CE45F5" w:rsidRDefault="00CE45F5" w:rsidP="00CE45F5">
      <w:pPr>
        <w:pStyle w:val="NormalWeb"/>
        <w:shd w:val="clear" w:color="auto" w:fill="FFFFFF"/>
        <w:spacing w:before="0" w:beforeAutospacing="0"/>
        <w:rPr>
          <w:rStyle w:val="Strong"/>
          <w:i/>
          <w:iCs/>
          <w:color w:val="212529"/>
          <w:sz w:val="32"/>
          <w:szCs w:val="32"/>
        </w:rPr>
      </w:pPr>
      <w:r w:rsidRPr="00C43181">
        <w:rPr>
          <w:rStyle w:val="Strong"/>
          <w:i/>
          <w:iCs/>
          <w:color w:val="212529"/>
          <w:sz w:val="32"/>
          <w:szCs w:val="32"/>
        </w:rPr>
        <w:t>Hãy đến với chúng tôi, quý khách sẽ được phục vụ tận tình và chu đáo nhất!</w:t>
      </w:r>
    </w:p>
    <w:sectPr w:rsidR="00CE45F5" w:rsidSect="00FF5254">
      <w:pgSz w:w="12240" w:h="15840"/>
      <w:pgMar w:top="720" w:right="720" w:bottom="1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D1D0F"/>
    <w:multiLevelType w:val="hybridMultilevel"/>
    <w:tmpl w:val="C7441258"/>
    <w:lvl w:ilvl="0" w:tplc="C1601B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530CD"/>
    <w:multiLevelType w:val="hybridMultilevel"/>
    <w:tmpl w:val="09DC9BFE"/>
    <w:lvl w:ilvl="0" w:tplc="0A48DC7C">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CD54D6"/>
    <w:multiLevelType w:val="hybridMultilevel"/>
    <w:tmpl w:val="0644C6F2"/>
    <w:lvl w:ilvl="0" w:tplc="4D5ADE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A6C1F"/>
    <w:multiLevelType w:val="hybridMultilevel"/>
    <w:tmpl w:val="7C64A64A"/>
    <w:lvl w:ilvl="0" w:tplc="8174E6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33754"/>
    <w:multiLevelType w:val="hybridMultilevel"/>
    <w:tmpl w:val="C744125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6797E61"/>
    <w:multiLevelType w:val="hybridMultilevel"/>
    <w:tmpl w:val="C410326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956AB"/>
    <w:multiLevelType w:val="hybridMultilevel"/>
    <w:tmpl w:val="3EA22CF2"/>
    <w:lvl w:ilvl="0" w:tplc="5D88C362">
      <w:start w:val="7"/>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A3F40"/>
    <w:multiLevelType w:val="hybridMultilevel"/>
    <w:tmpl w:val="E87C84DA"/>
    <w:lvl w:ilvl="0" w:tplc="139457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3572E"/>
    <w:multiLevelType w:val="hybridMultilevel"/>
    <w:tmpl w:val="71EE4AA2"/>
    <w:lvl w:ilvl="0" w:tplc="5D88C362">
      <w:start w:val="7"/>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C120D4"/>
    <w:multiLevelType w:val="hybridMultilevel"/>
    <w:tmpl w:val="3E884ED0"/>
    <w:lvl w:ilvl="0" w:tplc="139457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671407"/>
    <w:multiLevelType w:val="hybridMultilevel"/>
    <w:tmpl w:val="D2BAE3C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nsid w:val="7F33182E"/>
    <w:multiLevelType w:val="hybridMultilevel"/>
    <w:tmpl w:val="D2BAE3CC"/>
    <w:lvl w:ilvl="0" w:tplc="AF9EF2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7"/>
  </w:num>
  <w:num w:numId="5">
    <w:abstractNumId w:val="0"/>
  </w:num>
  <w:num w:numId="6">
    <w:abstractNumId w:val="4"/>
  </w:num>
  <w:num w:numId="7">
    <w:abstractNumId w:val="11"/>
  </w:num>
  <w:num w:numId="8">
    <w:abstractNumId w:val="10"/>
  </w:num>
  <w:num w:numId="9">
    <w:abstractNumId w:val="6"/>
  </w:num>
  <w:num w:numId="10">
    <w:abstractNumId w:val="5"/>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3A"/>
    <w:rsid w:val="00011B25"/>
    <w:rsid w:val="000148C6"/>
    <w:rsid w:val="00023AB1"/>
    <w:rsid w:val="00024344"/>
    <w:rsid w:val="00034215"/>
    <w:rsid w:val="00042795"/>
    <w:rsid w:val="000430DA"/>
    <w:rsid w:val="000436AD"/>
    <w:rsid w:val="00070D48"/>
    <w:rsid w:val="00082246"/>
    <w:rsid w:val="00090D1B"/>
    <w:rsid w:val="000935C9"/>
    <w:rsid w:val="000B6B54"/>
    <w:rsid w:val="000C451F"/>
    <w:rsid w:val="000E3FF8"/>
    <w:rsid w:val="000E402D"/>
    <w:rsid w:val="001150E2"/>
    <w:rsid w:val="00140A9B"/>
    <w:rsid w:val="00163694"/>
    <w:rsid w:val="001668BA"/>
    <w:rsid w:val="00193E8F"/>
    <w:rsid w:val="001A1C0E"/>
    <w:rsid w:val="001A67B8"/>
    <w:rsid w:val="001D2041"/>
    <w:rsid w:val="001D76E3"/>
    <w:rsid w:val="001E6A78"/>
    <w:rsid w:val="001F3B40"/>
    <w:rsid w:val="001F6D8F"/>
    <w:rsid w:val="00201D88"/>
    <w:rsid w:val="00211AC4"/>
    <w:rsid w:val="00211AFA"/>
    <w:rsid w:val="00216AAB"/>
    <w:rsid w:val="00294DFD"/>
    <w:rsid w:val="002952D6"/>
    <w:rsid w:val="00297168"/>
    <w:rsid w:val="002D2B9A"/>
    <w:rsid w:val="002D424D"/>
    <w:rsid w:val="002D70FE"/>
    <w:rsid w:val="002E7D47"/>
    <w:rsid w:val="002F4CFB"/>
    <w:rsid w:val="0032482A"/>
    <w:rsid w:val="003416EE"/>
    <w:rsid w:val="0036369C"/>
    <w:rsid w:val="00380FA8"/>
    <w:rsid w:val="003A5DBD"/>
    <w:rsid w:val="003B5790"/>
    <w:rsid w:val="003B766E"/>
    <w:rsid w:val="003C7B11"/>
    <w:rsid w:val="003E3ED5"/>
    <w:rsid w:val="003F6D0D"/>
    <w:rsid w:val="004602D2"/>
    <w:rsid w:val="004726CC"/>
    <w:rsid w:val="004A677A"/>
    <w:rsid w:val="004A797A"/>
    <w:rsid w:val="004C2123"/>
    <w:rsid w:val="004C58BA"/>
    <w:rsid w:val="004D6366"/>
    <w:rsid w:val="004E7FA4"/>
    <w:rsid w:val="00504B61"/>
    <w:rsid w:val="005055E9"/>
    <w:rsid w:val="0052084E"/>
    <w:rsid w:val="00544C68"/>
    <w:rsid w:val="00545282"/>
    <w:rsid w:val="00563081"/>
    <w:rsid w:val="00564D93"/>
    <w:rsid w:val="005A3CC6"/>
    <w:rsid w:val="005B13F7"/>
    <w:rsid w:val="005D7944"/>
    <w:rsid w:val="005E025F"/>
    <w:rsid w:val="005E4D3F"/>
    <w:rsid w:val="005E5AC7"/>
    <w:rsid w:val="005F6798"/>
    <w:rsid w:val="00611E6B"/>
    <w:rsid w:val="00617CCB"/>
    <w:rsid w:val="0062087E"/>
    <w:rsid w:val="00636529"/>
    <w:rsid w:val="0064579E"/>
    <w:rsid w:val="00667C74"/>
    <w:rsid w:val="0067532E"/>
    <w:rsid w:val="006836B3"/>
    <w:rsid w:val="00685B69"/>
    <w:rsid w:val="0069389B"/>
    <w:rsid w:val="006B24FE"/>
    <w:rsid w:val="006C090F"/>
    <w:rsid w:val="006D3F97"/>
    <w:rsid w:val="006D412A"/>
    <w:rsid w:val="006D6F32"/>
    <w:rsid w:val="006E0AB6"/>
    <w:rsid w:val="007177FF"/>
    <w:rsid w:val="00723C7C"/>
    <w:rsid w:val="00764D1B"/>
    <w:rsid w:val="0077021C"/>
    <w:rsid w:val="00771B8C"/>
    <w:rsid w:val="007A5DD9"/>
    <w:rsid w:val="007E42DC"/>
    <w:rsid w:val="00803E37"/>
    <w:rsid w:val="00824931"/>
    <w:rsid w:val="0083048F"/>
    <w:rsid w:val="0087253F"/>
    <w:rsid w:val="008A38E8"/>
    <w:rsid w:val="008A7BE3"/>
    <w:rsid w:val="008F0CD4"/>
    <w:rsid w:val="008F54E4"/>
    <w:rsid w:val="0090797E"/>
    <w:rsid w:val="009357E7"/>
    <w:rsid w:val="009370A7"/>
    <w:rsid w:val="00950717"/>
    <w:rsid w:val="00972165"/>
    <w:rsid w:val="00974749"/>
    <w:rsid w:val="00985A5C"/>
    <w:rsid w:val="009A632D"/>
    <w:rsid w:val="009A6464"/>
    <w:rsid w:val="009B0D67"/>
    <w:rsid w:val="009C011F"/>
    <w:rsid w:val="009C3C12"/>
    <w:rsid w:val="009F7080"/>
    <w:rsid w:val="009F7ED3"/>
    <w:rsid w:val="00A01470"/>
    <w:rsid w:val="00A10BFE"/>
    <w:rsid w:val="00A34F16"/>
    <w:rsid w:val="00A35422"/>
    <w:rsid w:val="00A37AF4"/>
    <w:rsid w:val="00A6155B"/>
    <w:rsid w:val="00A722E9"/>
    <w:rsid w:val="00A971C9"/>
    <w:rsid w:val="00AA3575"/>
    <w:rsid w:val="00AA4B3D"/>
    <w:rsid w:val="00AA4CDD"/>
    <w:rsid w:val="00AB2EC1"/>
    <w:rsid w:val="00AB431C"/>
    <w:rsid w:val="00AE7ECB"/>
    <w:rsid w:val="00AF6335"/>
    <w:rsid w:val="00B014A1"/>
    <w:rsid w:val="00B033DA"/>
    <w:rsid w:val="00B31808"/>
    <w:rsid w:val="00B42F83"/>
    <w:rsid w:val="00B50738"/>
    <w:rsid w:val="00B51468"/>
    <w:rsid w:val="00B52D99"/>
    <w:rsid w:val="00B93A86"/>
    <w:rsid w:val="00B97793"/>
    <w:rsid w:val="00C25A01"/>
    <w:rsid w:val="00C30019"/>
    <w:rsid w:val="00C33A4D"/>
    <w:rsid w:val="00C43181"/>
    <w:rsid w:val="00C555AC"/>
    <w:rsid w:val="00C5579D"/>
    <w:rsid w:val="00C82879"/>
    <w:rsid w:val="00C83C78"/>
    <w:rsid w:val="00CA6672"/>
    <w:rsid w:val="00CC6E76"/>
    <w:rsid w:val="00CD5895"/>
    <w:rsid w:val="00CE45F5"/>
    <w:rsid w:val="00CF70C2"/>
    <w:rsid w:val="00D01B3A"/>
    <w:rsid w:val="00D128AD"/>
    <w:rsid w:val="00D21DED"/>
    <w:rsid w:val="00D35C14"/>
    <w:rsid w:val="00D40321"/>
    <w:rsid w:val="00D40465"/>
    <w:rsid w:val="00D5251E"/>
    <w:rsid w:val="00D60FD6"/>
    <w:rsid w:val="00D71151"/>
    <w:rsid w:val="00D770D8"/>
    <w:rsid w:val="00D8094F"/>
    <w:rsid w:val="00D8239A"/>
    <w:rsid w:val="00DA48D6"/>
    <w:rsid w:val="00DA4C9E"/>
    <w:rsid w:val="00DE7DF5"/>
    <w:rsid w:val="00E15898"/>
    <w:rsid w:val="00E16437"/>
    <w:rsid w:val="00E17F66"/>
    <w:rsid w:val="00E32615"/>
    <w:rsid w:val="00E35BC6"/>
    <w:rsid w:val="00E72E0E"/>
    <w:rsid w:val="00E73682"/>
    <w:rsid w:val="00E84179"/>
    <w:rsid w:val="00E974D2"/>
    <w:rsid w:val="00ED2D21"/>
    <w:rsid w:val="00ED667D"/>
    <w:rsid w:val="00EE4731"/>
    <w:rsid w:val="00EE73BD"/>
    <w:rsid w:val="00EF1615"/>
    <w:rsid w:val="00EF2B2F"/>
    <w:rsid w:val="00F11D11"/>
    <w:rsid w:val="00F14208"/>
    <w:rsid w:val="00F51B31"/>
    <w:rsid w:val="00F76AF6"/>
    <w:rsid w:val="00F81055"/>
    <w:rsid w:val="00F83812"/>
    <w:rsid w:val="00FE7E25"/>
    <w:rsid w:val="00FF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B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01B3A"/>
    <w:pPr>
      <w:spacing w:after="160" w:line="240" w:lineRule="exact"/>
    </w:pPr>
    <w:rPr>
      <w:rFonts w:ascii="Tahoma" w:eastAsia="PMingLiU" w:hAnsi="Tahoma"/>
      <w:sz w:val="20"/>
      <w:szCs w:val="20"/>
    </w:rPr>
  </w:style>
  <w:style w:type="paragraph" w:styleId="ListParagraph">
    <w:name w:val="List Paragraph"/>
    <w:basedOn w:val="Normal"/>
    <w:uiPriority w:val="34"/>
    <w:qFormat/>
    <w:rsid w:val="00AA4B3D"/>
    <w:pPr>
      <w:ind w:left="720"/>
      <w:contextualSpacing/>
    </w:pPr>
  </w:style>
  <w:style w:type="table" w:styleId="TableGrid">
    <w:name w:val="Table Grid"/>
    <w:basedOn w:val="TableNormal"/>
    <w:uiPriority w:val="59"/>
    <w:rsid w:val="00544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5DBD"/>
    <w:rPr>
      <w:rFonts w:ascii="Tahoma" w:hAnsi="Tahoma" w:cs="Tahoma"/>
      <w:sz w:val="16"/>
      <w:szCs w:val="16"/>
    </w:rPr>
  </w:style>
  <w:style w:type="character" w:customStyle="1" w:styleId="BalloonTextChar">
    <w:name w:val="Balloon Text Char"/>
    <w:basedOn w:val="DefaultParagraphFont"/>
    <w:link w:val="BalloonText"/>
    <w:uiPriority w:val="99"/>
    <w:semiHidden/>
    <w:rsid w:val="003A5DBD"/>
    <w:rPr>
      <w:rFonts w:ascii="Tahoma" w:eastAsia="Times New Roman" w:hAnsi="Tahoma" w:cs="Tahoma"/>
      <w:sz w:val="16"/>
      <w:szCs w:val="16"/>
    </w:rPr>
  </w:style>
  <w:style w:type="character" w:styleId="Hyperlink">
    <w:name w:val="Hyperlink"/>
    <w:basedOn w:val="DefaultParagraphFont"/>
    <w:uiPriority w:val="99"/>
    <w:semiHidden/>
    <w:unhideWhenUsed/>
    <w:rsid w:val="000148C6"/>
    <w:rPr>
      <w:color w:val="0000FF"/>
      <w:u w:val="single"/>
    </w:rPr>
  </w:style>
  <w:style w:type="character" w:customStyle="1" w:styleId="text">
    <w:name w:val="text"/>
    <w:basedOn w:val="DefaultParagraphFont"/>
    <w:rsid w:val="00CD5895"/>
  </w:style>
  <w:style w:type="paragraph" w:styleId="NormalWeb">
    <w:name w:val="Normal (Web)"/>
    <w:basedOn w:val="Normal"/>
    <w:uiPriority w:val="99"/>
    <w:semiHidden/>
    <w:unhideWhenUsed/>
    <w:rsid w:val="00C43181"/>
    <w:pPr>
      <w:spacing w:before="100" w:beforeAutospacing="1" w:after="100" w:afterAutospacing="1"/>
    </w:pPr>
  </w:style>
  <w:style w:type="character" w:styleId="Strong">
    <w:name w:val="Strong"/>
    <w:basedOn w:val="DefaultParagraphFont"/>
    <w:uiPriority w:val="22"/>
    <w:qFormat/>
    <w:rsid w:val="00C43181"/>
    <w:rPr>
      <w:b/>
      <w:bCs/>
    </w:rPr>
  </w:style>
  <w:style w:type="character" w:styleId="Emphasis">
    <w:name w:val="Emphasis"/>
    <w:basedOn w:val="DefaultParagraphFont"/>
    <w:uiPriority w:val="20"/>
    <w:qFormat/>
    <w:rsid w:val="00C431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B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01B3A"/>
    <w:pPr>
      <w:spacing w:after="160" w:line="240" w:lineRule="exact"/>
    </w:pPr>
    <w:rPr>
      <w:rFonts w:ascii="Tahoma" w:eastAsia="PMingLiU" w:hAnsi="Tahoma"/>
      <w:sz w:val="20"/>
      <w:szCs w:val="20"/>
    </w:rPr>
  </w:style>
  <w:style w:type="paragraph" w:styleId="ListParagraph">
    <w:name w:val="List Paragraph"/>
    <w:basedOn w:val="Normal"/>
    <w:uiPriority w:val="34"/>
    <w:qFormat/>
    <w:rsid w:val="00AA4B3D"/>
    <w:pPr>
      <w:ind w:left="720"/>
      <w:contextualSpacing/>
    </w:pPr>
  </w:style>
  <w:style w:type="table" w:styleId="TableGrid">
    <w:name w:val="Table Grid"/>
    <w:basedOn w:val="TableNormal"/>
    <w:uiPriority w:val="59"/>
    <w:rsid w:val="00544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5DBD"/>
    <w:rPr>
      <w:rFonts w:ascii="Tahoma" w:hAnsi="Tahoma" w:cs="Tahoma"/>
      <w:sz w:val="16"/>
      <w:szCs w:val="16"/>
    </w:rPr>
  </w:style>
  <w:style w:type="character" w:customStyle="1" w:styleId="BalloonTextChar">
    <w:name w:val="Balloon Text Char"/>
    <w:basedOn w:val="DefaultParagraphFont"/>
    <w:link w:val="BalloonText"/>
    <w:uiPriority w:val="99"/>
    <w:semiHidden/>
    <w:rsid w:val="003A5DBD"/>
    <w:rPr>
      <w:rFonts w:ascii="Tahoma" w:eastAsia="Times New Roman" w:hAnsi="Tahoma" w:cs="Tahoma"/>
      <w:sz w:val="16"/>
      <w:szCs w:val="16"/>
    </w:rPr>
  </w:style>
  <w:style w:type="character" w:styleId="Hyperlink">
    <w:name w:val="Hyperlink"/>
    <w:basedOn w:val="DefaultParagraphFont"/>
    <w:uiPriority w:val="99"/>
    <w:semiHidden/>
    <w:unhideWhenUsed/>
    <w:rsid w:val="000148C6"/>
    <w:rPr>
      <w:color w:val="0000FF"/>
      <w:u w:val="single"/>
    </w:rPr>
  </w:style>
  <w:style w:type="character" w:customStyle="1" w:styleId="text">
    <w:name w:val="text"/>
    <w:basedOn w:val="DefaultParagraphFont"/>
    <w:rsid w:val="00CD5895"/>
  </w:style>
  <w:style w:type="paragraph" w:styleId="NormalWeb">
    <w:name w:val="Normal (Web)"/>
    <w:basedOn w:val="Normal"/>
    <w:uiPriority w:val="99"/>
    <w:semiHidden/>
    <w:unhideWhenUsed/>
    <w:rsid w:val="00C43181"/>
    <w:pPr>
      <w:spacing w:before="100" w:beforeAutospacing="1" w:after="100" w:afterAutospacing="1"/>
    </w:pPr>
  </w:style>
  <w:style w:type="character" w:styleId="Strong">
    <w:name w:val="Strong"/>
    <w:basedOn w:val="DefaultParagraphFont"/>
    <w:uiPriority w:val="22"/>
    <w:qFormat/>
    <w:rsid w:val="00C43181"/>
    <w:rPr>
      <w:b/>
      <w:bCs/>
    </w:rPr>
  </w:style>
  <w:style w:type="character" w:styleId="Emphasis">
    <w:name w:val="Emphasis"/>
    <w:basedOn w:val="DefaultParagraphFont"/>
    <w:uiPriority w:val="20"/>
    <w:qFormat/>
    <w:rsid w:val="00C43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842">
      <w:bodyDiv w:val="1"/>
      <w:marLeft w:val="0"/>
      <w:marRight w:val="0"/>
      <w:marTop w:val="0"/>
      <w:marBottom w:val="0"/>
      <w:divBdr>
        <w:top w:val="none" w:sz="0" w:space="0" w:color="auto"/>
        <w:left w:val="none" w:sz="0" w:space="0" w:color="auto"/>
        <w:bottom w:val="none" w:sz="0" w:space="0" w:color="auto"/>
        <w:right w:val="none" w:sz="0" w:space="0" w:color="auto"/>
      </w:divBdr>
    </w:div>
    <w:div w:id="84764290">
      <w:bodyDiv w:val="1"/>
      <w:marLeft w:val="0"/>
      <w:marRight w:val="0"/>
      <w:marTop w:val="0"/>
      <w:marBottom w:val="0"/>
      <w:divBdr>
        <w:top w:val="none" w:sz="0" w:space="0" w:color="auto"/>
        <w:left w:val="none" w:sz="0" w:space="0" w:color="auto"/>
        <w:bottom w:val="none" w:sz="0" w:space="0" w:color="auto"/>
        <w:right w:val="none" w:sz="0" w:space="0" w:color="auto"/>
      </w:divBdr>
    </w:div>
    <w:div w:id="716317600">
      <w:bodyDiv w:val="1"/>
      <w:marLeft w:val="0"/>
      <w:marRight w:val="0"/>
      <w:marTop w:val="0"/>
      <w:marBottom w:val="0"/>
      <w:divBdr>
        <w:top w:val="none" w:sz="0" w:space="0" w:color="auto"/>
        <w:left w:val="none" w:sz="0" w:space="0" w:color="auto"/>
        <w:bottom w:val="none" w:sz="0" w:space="0" w:color="auto"/>
        <w:right w:val="none" w:sz="0" w:space="0" w:color="auto"/>
      </w:divBdr>
    </w:div>
    <w:div w:id="821777074">
      <w:bodyDiv w:val="1"/>
      <w:marLeft w:val="0"/>
      <w:marRight w:val="0"/>
      <w:marTop w:val="0"/>
      <w:marBottom w:val="0"/>
      <w:divBdr>
        <w:top w:val="none" w:sz="0" w:space="0" w:color="auto"/>
        <w:left w:val="none" w:sz="0" w:space="0" w:color="auto"/>
        <w:bottom w:val="none" w:sz="0" w:space="0" w:color="auto"/>
        <w:right w:val="none" w:sz="0" w:space="0" w:color="auto"/>
      </w:divBdr>
    </w:div>
    <w:div w:id="899827381">
      <w:bodyDiv w:val="1"/>
      <w:marLeft w:val="0"/>
      <w:marRight w:val="0"/>
      <w:marTop w:val="0"/>
      <w:marBottom w:val="0"/>
      <w:divBdr>
        <w:top w:val="none" w:sz="0" w:space="0" w:color="auto"/>
        <w:left w:val="none" w:sz="0" w:space="0" w:color="auto"/>
        <w:bottom w:val="none" w:sz="0" w:space="0" w:color="auto"/>
        <w:right w:val="none" w:sz="0" w:space="0" w:color="auto"/>
      </w:divBdr>
    </w:div>
    <w:div w:id="212291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CF644-42B9-4820-8575-B1E469E3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dc:creator>
  <cp:lastModifiedBy>Mustang</cp:lastModifiedBy>
  <cp:revision>24</cp:revision>
  <cp:lastPrinted>2021-12-07T23:21:00Z</cp:lastPrinted>
  <dcterms:created xsi:type="dcterms:W3CDTF">2021-11-09T08:00:00Z</dcterms:created>
  <dcterms:modified xsi:type="dcterms:W3CDTF">2024-04-14T10:29:00Z</dcterms:modified>
</cp:coreProperties>
</file>