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09B9" w:rsidRPr="0085133D" w:rsidRDefault="00150EFD" w:rsidP="00150EFD">
      <w:pPr>
        <w:tabs>
          <w:tab w:val="left" w:pos="1692"/>
        </w:tabs>
        <w:rPr>
          <w:b/>
          <w:bCs/>
          <w:sz w:val="40"/>
          <w:szCs w:val="40"/>
        </w:rPr>
      </w:pPr>
      <w:r>
        <w:tab/>
      </w:r>
      <w:r>
        <w:tab/>
      </w:r>
      <w:r w:rsidRPr="0085133D">
        <w:rPr>
          <w:b/>
          <w:bCs/>
          <w:sz w:val="40"/>
          <w:szCs w:val="40"/>
        </w:rPr>
        <w:t xml:space="preserve">KẾ HOẠCH BÀI TẬP NHÓM 4: </w:t>
      </w:r>
    </w:p>
    <w:p w:rsidR="00150EFD" w:rsidRDefault="00150EFD" w:rsidP="00150EFD">
      <w:pPr>
        <w:pStyle w:val="ListParagraph"/>
        <w:numPr>
          <w:ilvl w:val="0"/>
          <w:numId w:val="2"/>
        </w:numPr>
        <w:tabs>
          <w:tab w:val="left" w:pos="1692"/>
        </w:tabs>
        <w:rPr>
          <w:b/>
          <w:bCs/>
          <w:sz w:val="28"/>
          <w:szCs w:val="28"/>
        </w:rPr>
      </w:pPr>
      <w:r w:rsidRPr="00290ED4">
        <w:rPr>
          <w:b/>
          <w:bCs/>
          <w:sz w:val="28"/>
          <w:szCs w:val="28"/>
        </w:rPr>
        <w:t xml:space="preserve">ĐẶT VẤN ĐỀ: </w:t>
      </w:r>
    </w:p>
    <w:p w:rsidR="000C345B" w:rsidRDefault="000C345B" w:rsidP="000C345B">
      <w:pPr>
        <w:pStyle w:val="ListParagraph"/>
        <w:numPr>
          <w:ilvl w:val="0"/>
          <w:numId w:val="6"/>
        </w:numPr>
        <w:tabs>
          <w:tab w:val="left" w:pos="1692"/>
        </w:tabs>
        <w:rPr>
          <w:b/>
          <w:bCs/>
          <w:sz w:val="28"/>
          <w:szCs w:val="28"/>
        </w:rPr>
      </w:pPr>
      <w:r>
        <w:rPr>
          <w:b/>
          <w:bCs/>
          <w:sz w:val="28"/>
          <w:szCs w:val="28"/>
        </w:rPr>
        <w:t xml:space="preserve">Tình hình kinh tế: </w:t>
      </w:r>
    </w:p>
    <w:p w:rsidR="000C345B" w:rsidRPr="000C345B" w:rsidRDefault="000C345B" w:rsidP="000C345B">
      <w:pPr>
        <w:pStyle w:val="ListParagraph"/>
        <w:tabs>
          <w:tab w:val="left" w:pos="1692"/>
        </w:tabs>
        <w:ind w:left="1440"/>
        <w:rPr>
          <w:sz w:val="28"/>
          <w:szCs w:val="28"/>
        </w:rPr>
      </w:pPr>
      <w:r>
        <w:rPr>
          <w:sz w:val="28"/>
          <w:szCs w:val="28"/>
        </w:rPr>
        <w:t>Năm 2020-2021 dù anh</w:t>
      </w:r>
    </w:p>
    <w:p w:rsidR="00150EFD" w:rsidRDefault="00150EFD" w:rsidP="00150EFD">
      <w:pPr>
        <w:pStyle w:val="ListParagraph"/>
        <w:numPr>
          <w:ilvl w:val="0"/>
          <w:numId w:val="6"/>
        </w:numPr>
        <w:tabs>
          <w:tab w:val="left" w:pos="1692"/>
        </w:tabs>
      </w:pPr>
      <w:r>
        <w:t xml:space="preserve">Khi có 500 triệu thì sẽ sử dụng công cụ tài chính nào? </w:t>
      </w:r>
    </w:p>
    <w:p w:rsidR="00150EFD" w:rsidRPr="00196609" w:rsidRDefault="00150EFD" w:rsidP="00150EFD">
      <w:pPr>
        <w:pStyle w:val="ListParagraph"/>
        <w:tabs>
          <w:tab w:val="left" w:pos="1692"/>
        </w:tabs>
        <w:ind w:left="1440"/>
        <w:rPr>
          <w:u w:val="single"/>
        </w:rPr>
      </w:pPr>
    </w:p>
    <w:p w:rsidR="00150EFD" w:rsidRDefault="00150EFD" w:rsidP="00150EFD">
      <w:pPr>
        <w:pStyle w:val="ListParagraph"/>
        <w:tabs>
          <w:tab w:val="left" w:pos="1692"/>
        </w:tabs>
        <w:ind w:left="1440"/>
      </w:pPr>
      <w:r w:rsidRPr="00150EFD">
        <w:rPr>
          <w:noProof/>
        </w:rPr>
        <w:drawing>
          <wp:anchor distT="0" distB="0" distL="114300" distR="114300" simplePos="0" relativeHeight="251658240" behindDoc="0" locked="0" layoutInCell="1" allowOverlap="1" wp14:anchorId="31E930D3">
            <wp:simplePos x="0" y="0"/>
            <wp:positionH relativeFrom="column">
              <wp:posOffset>914400</wp:posOffset>
            </wp:positionH>
            <wp:positionV relativeFrom="paragraph">
              <wp:posOffset>1905</wp:posOffset>
            </wp:positionV>
            <wp:extent cx="4240339" cy="2796540"/>
            <wp:effectExtent l="0" t="0" r="8255"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40339" cy="2796540"/>
                    </a:xfrm>
                    <a:prstGeom prst="rect">
                      <a:avLst/>
                    </a:prstGeom>
                  </pic:spPr>
                </pic:pic>
              </a:graphicData>
            </a:graphic>
          </wp:anchor>
        </w:drawing>
      </w:r>
    </w:p>
    <w:tbl>
      <w:tblPr>
        <w:tblStyle w:val="TableGrid"/>
        <w:tblW w:w="0" w:type="auto"/>
        <w:tblLook w:val="04A0" w:firstRow="1" w:lastRow="0" w:firstColumn="1" w:lastColumn="0" w:noHBand="0" w:noVBand="1"/>
      </w:tblPr>
      <w:tblGrid>
        <w:gridCol w:w="1870"/>
        <w:gridCol w:w="1870"/>
        <w:gridCol w:w="1870"/>
        <w:gridCol w:w="1870"/>
        <w:gridCol w:w="1870"/>
      </w:tblGrid>
      <w:tr w:rsidR="0085133D" w:rsidTr="0085133D">
        <w:tc>
          <w:tcPr>
            <w:tcW w:w="1870" w:type="dxa"/>
          </w:tcPr>
          <w:p w:rsidR="0085133D" w:rsidRPr="0085133D" w:rsidRDefault="0085133D" w:rsidP="0085133D">
            <w:pPr>
              <w:tabs>
                <w:tab w:val="left" w:pos="1692"/>
              </w:tabs>
              <w:rPr>
                <w:b/>
                <w:bCs/>
              </w:rPr>
            </w:pPr>
            <w:r w:rsidRPr="0085133D">
              <w:rPr>
                <w:b/>
                <w:bCs/>
              </w:rPr>
              <w:t>Nội dung</w:t>
            </w:r>
          </w:p>
        </w:tc>
        <w:tc>
          <w:tcPr>
            <w:tcW w:w="1870" w:type="dxa"/>
          </w:tcPr>
          <w:p w:rsidR="0085133D" w:rsidRPr="0085133D" w:rsidRDefault="0085133D" w:rsidP="0085133D">
            <w:pPr>
              <w:tabs>
                <w:tab w:val="left" w:pos="1692"/>
              </w:tabs>
              <w:rPr>
                <w:b/>
                <w:bCs/>
              </w:rPr>
            </w:pPr>
            <w:r w:rsidRPr="0085133D">
              <w:rPr>
                <w:b/>
                <w:bCs/>
              </w:rPr>
              <w:t xml:space="preserve">Quỹ Trái phiếu </w:t>
            </w:r>
          </w:p>
        </w:tc>
        <w:tc>
          <w:tcPr>
            <w:tcW w:w="1870" w:type="dxa"/>
          </w:tcPr>
          <w:p w:rsidR="0085133D" w:rsidRPr="0085133D" w:rsidRDefault="0085133D" w:rsidP="0085133D">
            <w:pPr>
              <w:tabs>
                <w:tab w:val="left" w:pos="1692"/>
              </w:tabs>
              <w:rPr>
                <w:b/>
                <w:bCs/>
              </w:rPr>
            </w:pPr>
            <w:r w:rsidRPr="0085133D">
              <w:rPr>
                <w:b/>
                <w:bCs/>
              </w:rPr>
              <w:t>Quỹ Cổ phiếu (tr)</w:t>
            </w:r>
          </w:p>
        </w:tc>
        <w:tc>
          <w:tcPr>
            <w:tcW w:w="1870" w:type="dxa"/>
          </w:tcPr>
          <w:p w:rsidR="0085133D" w:rsidRPr="0085133D" w:rsidRDefault="0085133D" w:rsidP="0085133D">
            <w:pPr>
              <w:tabs>
                <w:tab w:val="left" w:pos="1692"/>
              </w:tabs>
              <w:rPr>
                <w:b/>
                <w:bCs/>
              </w:rPr>
            </w:pPr>
            <w:r w:rsidRPr="0085133D">
              <w:rPr>
                <w:b/>
                <w:bCs/>
              </w:rPr>
              <w:t>Lãi kỳ vọng</w:t>
            </w:r>
          </w:p>
        </w:tc>
        <w:tc>
          <w:tcPr>
            <w:tcW w:w="1870" w:type="dxa"/>
          </w:tcPr>
          <w:p w:rsidR="0085133D" w:rsidRPr="0085133D" w:rsidRDefault="0085133D" w:rsidP="0085133D">
            <w:pPr>
              <w:tabs>
                <w:tab w:val="left" w:pos="1692"/>
              </w:tabs>
              <w:rPr>
                <w:b/>
                <w:bCs/>
              </w:rPr>
            </w:pPr>
          </w:p>
        </w:tc>
      </w:tr>
      <w:tr w:rsidR="0085133D" w:rsidTr="0085133D">
        <w:tc>
          <w:tcPr>
            <w:tcW w:w="1870" w:type="dxa"/>
          </w:tcPr>
          <w:p w:rsidR="0085133D" w:rsidRPr="0085133D" w:rsidRDefault="0085133D" w:rsidP="0085133D">
            <w:pPr>
              <w:tabs>
                <w:tab w:val="left" w:pos="1692"/>
              </w:tabs>
              <w:rPr>
                <w:i/>
                <w:iCs/>
              </w:rPr>
            </w:pPr>
            <w:r w:rsidRPr="0085133D">
              <w:rPr>
                <w:i/>
                <w:iCs/>
              </w:rPr>
              <w:t>Quỹ Trái phiếu</w:t>
            </w:r>
          </w:p>
        </w:tc>
        <w:tc>
          <w:tcPr>
            <w:tcW w:w="1870" w:type="dxa"/>
          </w:tcPr>
          <w:p w:rsidR="0085133D" w:rsidRDefault="0085133D" w:rsidP="0085133D">
            <w:pPr>
              <w:tabs>
                <w:tab w:val="left" w:pos="1692"/>
              </w:tabs>
            </w:pPr>
            <w:r>
              <w:t>80%</w:t>
            </w:r>
          </w:p>
        </w:tc>
        <w:tc>
          <w:tcPr>
            <w:tcW w:w="1870" w:type="dxa"/>
          </w:tcPr>
          <w:p w:rsidR="0085133D" w:rsidRDefault="0085133D" w:rsidP="0085133D">
            <w:pPr>
              <w:tabs>
                <w:tab w:val="left" w:pos="1692"/>
              </w:tabs>
            </w:pPr>
            <w:r>
              <w:t>400</w:t>
            </w:r>
          </w:p>
        </w:tc>
        <w:tc>
          <w:tcPr>
            <w:tcW w:w="1870" w:type="dxa"/>
          </w:tcPr>
          <w:p w:rsidR="0085133D" w:rsidRDefault="0085133D" w:rsidP="0085133D">
            <w:pPr>
              <w:tabs>
                <w:tab w:val="left" w:pos="1692"/>
              </w:tabs>
            </w:pPr>
            <w:r>
              <w:t>8%</w:t>
            </w:r>
          </w:p>
        </w:tc>
        <w:tc>
          <w:tcPr>
            <w:tcW w:w="1870" w:type="dxa"/>
          </w:tcPr>
          <w:p w:rsidR="0085133D" w:rsidRDefault="0085133D" w:rsidP="0085133D">
            <w:pPr>
              <w:tabs>
                <w:tab w:val="left" w:pos="1692"/>
              </w:tabs>
            </w:pPr>
          </w:p>
        </w:tc>
      </w:tr>
      <w:tr w:rsidR="0085133D" w:rsidTr="0085133D">
        <w:tc>
          <w:tcPr>
            <w:tcW w:w="1870" w:type="dxa"/>
          </w:tcPr>
          <w:p w:rsidR="0085133D" w:rsidRPr="0085133D" w:rsidRDefault="0085133D" w:rsidP="0085133D">
            <w:pPr>
              <w:tabs>
                <w:tab w:val="left" w:pos="1692"/>
              </w:tabs>
              <w:rPr>
                <w:i/>
                <w:iCs/>
              </w:rPr>
            </w:pPr>
            <w:r w:rsidRPr="0085133D">
              <w:rPr>
                <w:i/>
                <w:iCs/>
              </w:rPr>
              <w:t>Quỹ Cổ phiếu</w:t>
            </w:r>
          </w:p>
        </w:tc>
        <w:tc>
          <w:tcPr>
            <w:tcW w:w="1870" w:type="dxa"/>
          </w:tcPr>
          <w:p w:rsidR="0085133D" w:rsidRDefault="0085133D" w:rsidP="0085133D">
            <w:pPr>
              <w:tabs>
                <w:tab w:val="left" w:pos="1692"/>
              </w:tabs>
            </w:pPr>
            <w:r>
              <w:t>10%</w:t>
            </w:r>
          </w:p>
        </w:tc>
        <w:tc>
          <w:tcPr>
            <w:tcW w:w="1870" w:type="dxa"/>
          </w:tcPr>
          <w:p w:rsidR="0085133D" w:rsidRDefault="0085133D" w:rsidP="0085133D">
            <w:pPr>
              <w:tabs>
                <w:tab w:val="left" w:pos="1692"/>
              </w:tabs>
            </w:pPr>
            <w:r>
              <w:t>50</w:t>
            </w:r>
          </w:p>
        </w:tc>
        <w:tc>
          <w:tcPr>
            <w:tcW w:w="1870" w:type="dxa"/>
          </w:tcPr>
          <w:p w:rsidR="0085133D" w:rsidRDefault="0085133D" w:rsidP="0085133D">
            <w:pPr>
              <w:tabs>
                <w:tab w:val="left" w:pos="1692"/>
              </w:tabs>
            </w:pPr>
            <w:r>
              <w:t>12%</w:t>
            </w:r>
          </w:p>
        </w:tc>
        <w:tc>
          <w:tcPr>
            <w:tcW w:w="1870" w:type="dxa"/>
          </w:tcPr>
          <w:p w:rsidR="0085133D" w:rsidRDefault="0085133D" w:rsidP="0085133D">
            <w:pPr>
              <w:tabs>
                <w:tab w:val="left" w:pos="1692"/>
              </w:tabs>
            </w:pPr>
          </w:p>
        </w:tc>
      </w:tr>
      <w:tr w:rsidR="0085133D" w:rsidTr="0085133D">
        <w:tc>
          <w:tcPr>
            <w:tcW w:w="1870" w:type="dxa"/>
          </w:tcPr>
          <w:p w:rsidR="0085133D" w:rsidRPr="0085133D" w:rsidRDefault="0085133D" w:rsidP="0085133D">
            <w:pPr>
              <w:tabs>
                <w:tab w:val="left" w:pos="1692"/>
              </w:tabs>
              <w:rPr>
                <w:i/>
                <w:iCs/>
              </w:rPr>
            </w:pPr>
            <w:r w:rsidRPr="0085133D">
              <w:rPr>
                <w:i/>
                <w:iCs/>
              </w:rPr>
              <w:t xml:space="preserve">FlexiCash </w:t>
            </w:r>
          </w:p>
        </w:tc>
        <w:tc>
          <w:tcPr>
            <w:tcW w:w="1870" w:type="dxa"/>
          </w:tcPr>
          <w:p w:rsidR="0085133D" w:rsidRDefault="0085133D" w:rsidP="0085133D">
            <w:pPr>
              <w:tabs>
                <w:tab w:val="left" w:pos="1692"/>
              </w:tabs>
            </w:pPr>
            <w:r>
              <w:t>10%</w:t>
            </w:r>
          </w:p>
        </w:tc>
        <w:tc>
          <w:tcPr>
            <w:tcW w:w="1870" w:type="dxa"/>
          </w:tcPr>
          <w:p w:rsidR="0085133D" w:rsidRDefault="0085133D" w:rsidP="0085133D">
            <w:pPr>
              <w:tabs>
                <w:tab w:val="left" w:pos="1692"/>
              </w:tabs>
            </w:pPr>
            <w:r>
              <w:t xml:space="preserve">50 </w:t>
            </w:r>
          </w:p>
        </w:tc>
        <w:tc>
          <w:tcPr>
            <w:tcW w:w="1870" w:type="dxa"/>
          </w:tcPr>
          <w:p w:rsidR="0085133D" w:rsidRDefault="0085133D" w:rsidP="0085133D">
            <w:pPr>
              <w:tabs>
                <w:tab w:val="left" w:pos="1692"/>
              </w:tabs>
            </w:pPr>
            <w:r>
              <w:t>6%</w:t>
            </w:r>
          </w:p>
        </w:tc>
        <w:tc>
          <w:tcPr>
            <w:tcW w:w="1870" w:type="dxa"/>
          </w:tcPr>
          <w:p w:rsidR="0085133D" w:rsidRDefault="0085133D" w:rsidP="0085133D">
            <w:pPr>
              <w:tabs>
                <w:tab w:val="left" w:pos="1692"/>
              </w:tabs>
            </w:pPr>
          </w:p>
        </w:tc>
      </w:tr>
    </w:tbl>
    <w:p w:rsidR="00150EFD" w:rsidRDefault="00150EFD" w:rsidP="0085133D">
      <w:pPr>
        <w:tabs>
          <w:tab w:val="left" w:pos="1692"/>
        </w:tabs>
        <w:rPr>
          <w:sz w:val="32"/>
          <w:szCs w:val="32"/>
        </w:rPr>
      </w:pPr>
    </w:p>
    <w:p w:rsidR="0085133D" w:rsidRDefault="0085133D" w:rsidP="0085133D">
      <w:pPr>
        <w:pStyle w:val="ListParagraph"/>
        <w:numPr>
          <w:ilvl w:val="0"/>
          <w:numId w:val="6"/>
        </w:numPr>
        <w:tabs>
          <w:tab w:val="left" w:pos="1692"/>
        </w:tabs>
        <w:rPr>
          <w:sz w:val="32"/>
          <w:szCs w:val="32"/>
        </w:rPr>
      </w:pPr>
      <w:r>
        <w:rPr>
          <w:sz w:val="32"/>
          <w:szCs w:val="32"/>
        </w:rPr>
        <w:t xml:space="preserve">Mục tiêu thu lợi nhuận trong thời hạn: </w:t>
      </w:r>
      <w:r w:rsidR="00196609">
        <w:rPr>
          <w:sz w:val="32"/>
          <w:szCs w:val="32"/>
        </w:rPr>
        <w:t>10</w:t>
      </w:r>
      <w:r>
        <w:rPr>
          <w:sz w:val="32"/>
          <w:szCs w:val="32"/>
        </w:rPr>
        <w:t xml:space="preserve"> năm</w:t>
      </w:r>
    </w:p>
    <w:p w:rsidR="0085133D" w:rsidRDefault="0085133D" w:rsidP="0085133D">
      <w:pPr>
        <w:pStyle w:val="ListParagraph"/>
        <w:numPr>
          <w:ilvl w:val="0"/>
          <w:numId w:val="6"/>
        </w:numPr>
        <w:tabs>
          <w:tab w:val="left" w:pos="1692"/>
        </w:tabs>
        <w:rPr>
          <w:sz w:val="32"/>
          <w:szCs w:val="32"/>
        </w:rPr>
      </w:pPr>
      <w:r>
        <w:rPr>
          <w:sz w:val="32"/>
          <w:szCs w:val="32"/>
        </w:rPr>
        <w:t xml:space="preserve">Dự tính lợi nhuận trong từng năm qua biểu đồ. </w:t>
      </w:r>
    </w:p>
    <w:p w:rsidR="00290ED4" w:rsidRPr="00290ED4" w:rsidRDefault="00290ED4" w:rsidP="00290ED4">
      <w:pPr>
        <w:tabs>
          <w:tab w:val="left" w:pos="1692"/>
        </w:tabs>
        <w:rPr>
          <w:sz w:val="32"/>
          <w:szCs w:val="32"/>
        </w:rPr>
      </w:pPr>
      <w:r w:rsidRPr="00290ED4">
        <w:rPr>
          <w:noProof/>
          <w:sz w:val="32"/>
          <w:szCs w:val="32"/>
        </w:rPr>
        <w:lastRenderedPageBreak/>
        <w:drawing>
          <wp:anchor distT="0" distB="0" distL="114300" distR="114300" simplePos="0" relativeHeight="251659264" behindDoc="0" locked="0" layoutInCell="1" allowOverlap="1" wp14:anchorId="2A465433">
            <wp:simplePos x="0" y="0"/>
            <wp:positionH relativeFrom="column">
              <wp:posOffset>650875</wp:posOffset>
            </wp:positionH>
            <wp:positionV relativeFrom="paragraph">
              <wp:posOffset>0</wp:posOffset>
            </wp:positionV>
            <wp:extent cx="4079875" cy="29387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79875" cy="2938780"/>
                    </a:xfrm>
                    <a:prstGeom prst="rect">
                      <a:avLst/>
                    </a:prstGeom>
                  </pic:spPr>
                </pic:pic>
              </a:graphicData>
            </a:graphic>
            <wp14:sizeRelH relativeFrom="margin">
              <wp14:pctWidth>0</wp14:pctWidth>
            </wp14:sizeRelH>
            <wp14:sizeRelV relativeFrom="margin">
              <wp14:pctHeight>0</wp14:pctHeight>
            </wp14:sizeRelV>
          </wp:anchor>
        </w:drawing>
      </w:r>
    </w:p>
    <w:p w:rsidR="0085133D" w:rsidRPr="0085133D" w:rsidRDefault="0085133D" w:rsidP="0085133D">
      <w:pPr>
        <w:tabs>
          <w:tab w:val="left" w:pos="1692"/>
        </w:tabs>
        <w:rPr>
          <w:sz w:val="32"/>
          <w:szCs w:val="32"/>
        </w:rPr>
      </w:pPr>
    </w:p>
    <w:p w:rsidR="00150EFD" w:rsidRPr="00290ED4" w:rsidRDefault="00150EFD" w:rsidP="0085133D">
      <w:pPr>
        <w:pStyle w:val="ListParagraph"/>
        <w:numPr>
          <w:ilvl w:val="0"/>
          <w:numId w:val="2"/>
        </w:numPr>
        <w:tabs>
          <w:tab w:val="left" w:pos="1692"/>
        </w:tabs>
        <w:rPr>
          <w:b/>
          <w:bCs/>
          <w:sz w:val="32"/>
          <w:szCs w:val="32"/>
        </w:rPr>
      </w:pPr>
      <w:r w:rsidRPr="00290ED4">
        <w:rPr>
          <w:b/>
          <w:bCs/>
          <w:sz w:val="32"/>
          <w:szCs w:val="32"/>
        </w:rPr>
        <w:t xml:space="preserve">NỘI DUNG: </w:t>
      </w:r>
    </w:p>
    <w:p w:rsidR="00150EFD" w:rsidRPr="00290ED4" w:rsidRDefault="00BA6FC9" w:rsidP="00150EFD">
      <w:pPr>
        <w:pStyle w:val="ListParagraph"/>
        <w:numPr>
          <w:ilvl w:val="0"/>
          <w:numId w:val="4"/>
        </w:numPr>
        <w:tabs>
          <w:tab w:val="left" w:pos="1692"/>
        </w:tabs>
        <w:rPr>
          <w:b/>
          <w:bCs/>
          <w:sz w:val="32"/>
          <w:szCs w:val="32"/>
        </w:rPr>
      </w:pPr>
      <w:r>
        <w:rPr>
          <w:b/>
          <w:bCs/>
          <w:sz w:val="32"/>
          <w:szCs w:val="32"/>
        </w:rPr>
        <w:t>CỔ PHIẾU</w:t>
      </w:r>
      <w:r w:rsidR="00150EFD" w:rsidRPr="00290ED4">
        <w:rPr>
          <w:b/>
          <w:bCs/>
          <w:sz w:val="32"/>
          <w:szCs w:val="32"/>
        </w:rPr>
        <w:t xml:space="preserve"> NGÂN HÀNG THƯƠNG MẠI VIETCOMBANK</w:t>
      </w:r>
      <w:r w:rsidR="0085133D" w:rsidRPr="00290ED4">
        <w:rPr>
          <w:b/>
          <w:bCs/>
          <w:sz w:val="32"/>
          <w:szCs w:val="32"/>
        </w:rPr>
        <w:t xml:space="preserve">: </w:t>
      </w:r>
    </w:p>
    <w:p w:rsidR="0085133D" w:rsidRPr="00290ED4" w:rsidRDefault="0085133D" w:rsidP="0085133D">
      <w:pPr>
        <w:pStyle w:val="ListParagraph"/>
        <w:numPr>
          <w:ilvl w:val="0"/>
          <w:numId w:val="7"/>
        </w:numPr>
        <w:tabs>
          <w:tab w:val="left" w:pos="1692"/>
        </w:tabs>
        <w:rPr>
          <w:b/>
          <w:bCs/>
          <w:sz w:val="32"/>
          <w:szCs w:val="32"/>
        </w:rPr>
      </w:pPr>
      <w:r w:rsidRPr="00290ED4">
        <w:rPr>
          <w:b/>
          <w:bCs/>
          <w:sz w:val="32"/>
          <w:szCs w:val="32"/>
        </w:rPr>
        <w:t xml:space="preserve">Tổng quan về ngân </w:t>
      </w:r>
      <w:proofErr w:type="gramStart"/>
      <w:r w:rsidRPr="00290ED4">
        <w:rPr>
          <w:b/>
          <w:bCs/>
          <w:sz w:val="32"/>
          <w:szCs w:val="32"/>
        </w:rPr>
        <w:t>hàng  Vietcombank</w:t>
      </w:r>
      <w:proofErr w:type="gramEnd"/>
      <w:r w:rsidRPr="00290ED4">
        <w:rPr>
          <w:b/>
          <w:bCs/>
          <w:sz w:val="32"/>
          <w:szCs w:val="32"/>
        </w:rPr>
        <w:t xml:space="preserve">: </w:t>
      </w:r>
    </w:p>
    <w:p w:rsidR="0085133D" w:rsidRDefault="0085133D" w:rsidP="0085133D">
      <w:pPr>
        <w:pStyle w:val="ListParagraph"/>
        <w:tabs>
          <w:tab w:val="left" w:pos="1692"/>
        </w:tabs>
        <w:ind w:left="1800"/>
        <w:rPr>
          <w:sz w:val="32"/>
          <w:szCs w:val="32"/>
        </w:rPr>
      </w:pPr>
      <w:r>
        <w:rPr>
          <w:sz w:val="32"/>
          <w:szCs w:val="32"/>
        </w:rPr>
        <w:t xml:space="preserve">+ Tên công ty: </w:t>
      </w:r>
      <w:r w:rsidR="00BA6FC9">
        <w:rPr>
          <w:sz w:val="32"/>
          <w:szCs w:val="32"/>
        </w:rPr>
        <w:t>Ngân hàng TMCP Ngoại Thương Việt Nam</w:t>
      </w:r>
    </w:p>
    <w:p w:rsidR="0085133D" w:rsidRDefault="0085133D" w:rsidP="0085133D">
      <w:pPr>
        <w:pStyle w:val="ListParagraph"/>
        <w:tabs>
          <w:tab w:val="left" w:pos="1692"/>
        </w:tabs>
        <w:ind w:left="1800"/>
        <w:rPr>
          <w:sz w:val="32"/>
          <w:szCs w:val="32"/>
        </w:rPr>
      </w:pPr>
      <w:r>
        <w:rPr>
          <w:sz w:val="32"/>
          <w:szCs w:val="32"/>
        </w:rPr>
        <w:t>+ Các lĩnh vực hoạt động</w:t>
      </w:r>
      <w:r w:rsidR="00BA6FC9">
        <w:rPr>
          <w:sz w:val="32"/>
          <w:szCs w:val="32"/>
        </w:rPr>
        <w:t xml:space="preserve">: </w:t>
      </w:r>
    </w:p>
    <w:p w:rsidR="0085133D" w:rsidRDefault="0085133D" w:rsidP="0085133D">
      <w:pPr>
        <w:pStyle w:val="ListParagraph"/>
        <w:tabs>
          <w:tab w:val="left" w:pos="1692"/>
        </w:tabs>
        <w:ind w:left="1800"/>
        <w:rPr>
          <w:sz w:val="32"/>
          <w:szCs w:val="32"/>
        </w:rPr>
      </w:pPr>
      <w:r>
        <w:rPr>
          <w:sz w:val="32"/>
          <w:szCs w:val="32"/>
        </w:rPr>
        <w:t xml:space="preserve">+ Giá </w:t>
      </w:r>
      <w:r w:rsidR="00BA6FC9">
        <w:rPr>
          <w:sz w:val="32"/>
          <w:szCs w:val="32"/>
        </w:rPr>
        <w:t>t</w:t>
      </w:r>
      <w:r>
        <w:rPr>
          <w:sz w:val="32"/>
          <w:szCs w:val="32"/>
        </w:rPr>
        <w:t>rị thương hiệu</w:t>
      </w:r>
    </w:p>
    <w:p w:rsidR="00BA6FC9" w:rsidRDefault="00BA6FC9" w:rsidP="0085133D">
      <w:pPr>
        <w:pStyle w:val="ListParagraph"/>
        <w:tabs>
          <w:tab w:val="left" w:pos="1692"/>
        </w:tabs>
        <w:ind w:left="1800"/>
        <w:rPr>
          <w:sz w:val="32"/>
          <w:szCs w:val="32"/>
        </w:rPr>
      </w:pPr>
    </w:p>
    <w:p w:rsidR="00BA6FC9" w:rsidRPr="00BA6FC9" w:rsidRDefault="00BA6FC9" w:rsidP="00BA6FC9">
      <w:pPr>
        <w:pStyle w:val="ListParagraph"/>
        <w:tabs>
          <w:tab w:val="left" w:pos="1692"/>
        </w:tabs>
        <w:ind w:left="1800"/>
        <w:rPr>
          <w:rFonts w:ascii="Roboto" w:eastAsia="Times New Roman" w:hAnsi="Roboto" w:cs="Times New Roman"/>
          <w:color w:val="212529"/>
        </w:rPr>
      </w:pPr>
      <w:r w:rsidRPr="00BA6FC9">
        <w:t>“</w:t>
      </w:r>
      <w:r w:rsidRPr="00BA6FC9">
        <w:rPr>
          <w:rFonts w:ascii="Roboto" w:eastAsia="Times New Roman" w:hAnsi="Roboto" w:cs="Times New Roman"/>
          <w:color w:val="212529"/>
        </w:rPr>
        <w:t>Mã giao dịch trên sàn: VCB</w:t>
      </w:r>
    </w:p>
    <w:p w:rsidR="00BA6FC9" w:rsidRPr="00BA6FC9" w:rsidRDefault="00BA6FC9" w:rsidP="00BA6FC9">
      <w:pPr>
        <w:pStyle w:val="ListParagraph"/>
        <w:tabs>
          <w:tab w:val="left" w:pos="1692"/>
        </w:tabs>
        <w:ind w:left="1800"/>
        <w:rPr>
          <w:rFonts w:ascii="Roboto" w:eastAsia="Times New Roman" w:hAnsi="Roboto" w:cs="Times New Roman"/>
          <w:color w:val="212529"/>
        </w:rPr>
      </w:pPr>
      <w:r w:rsidRPr="00BA6FC9">
        <w:rPr>
          <w:rFonts w:ascii="Roboto" w:eastAsia="Times New Roman" w:hAnsi="Roboto" w:cs="Times New Roman"/>
          <w:color w:val="212529"/>
        </w:rPr>
        <w:t xml:space="preserve">  Tên ngành: Ngân hàng</w:t>
      </w:r>
    </w:p>
    <w:p w:rsidR="00BA6FC9" w:rsidRPr="00BA6FC9" w:rsidRDefault="00BA6FC9" w:rsidP="00BA6FC9">
      <w:pPr>
        <w:pStyle w:val="ListParagraph"/>
        <w:tabs>
          <w:tab w:val="left" w:pos="1692"/>
        </w:tabs>
        <w:ind w:left="1800"/>
        <w:rPr>
          <w:rFonts w:ascii="Roboto" w:eastAsia="Times New Roman" w:hAnsi="Roboto" w:cs="Times New Roman"/>
          <w:color w:val="212529"/>
        </w:rPr>
      </w:pPr>
      <w:r w:rsidRPr="00BA6FC9">
        <w:rPr>
          <w:rFonts w:ascii="Roboto" w:eastAsia="Times New Roman" w:hAnsi="Roboto" w:cs="Times New Roman"/>
          <w:color w:val="212529"/>
        </w:rPr>
        <w:t xml:space="preserve">   Mã ngành: 8355</w:t>
      </w:r>
    </w:p>
    <w:p w:rsidR="00BA6FC9" w:rsidRPr="00BA6FC9" w:rsidRDefault="00BA6FC9" w:rsidP="00BA6FC9">
      <w:pPr>
        <w:pStyle w:val="ListParagraph"/>
        <w:tabs>
          <w:tab w:val="left" w:pos="1692"/>
        </w:tabs>
        <w:ind w:left="1800"/>
        <w:rPr>
          <w:rFonts w:ascii="Roboto" w:eastAsia="Times New Roman" w:hAnsi="Roboto" w:cs="Times New Roman"/>
          <w:color w:val="212529"/>
        </w:rPr>
      </w:pPr>
      <w:r w:rsidRPr="00BA6FC9">
        <w:rPr>
          <w:rFonts w:ascii="Roboto" w:eastAsia="Times New Roman" w:hAnsi="Roboto" w:cs="Times New Roman"/>
          <w:color w:val="212529"/>
        </w:rPr>
        <w:t xml:space="preserve">   Năm thành lập: 02/06/2008</w:t>
      </w:r>
    </w:p>
    <w:p w:rsidR="00BA6FC9" w:rsidRPr="00BA6FC9" w:rsidRDefault="00BA6FC9" w:rsidP="00BA6FC9">
      <w:pPr>
        <w:pStyle w:val="ListParagraph"/>
        <w:tabs>
          <w:tab w:val="left" w:pos="1692"/>
        </w:tabs>
        <w:ind w:left="1800"/>
        <w:rPr>
          <w:rFonts w:ascii="Roboto" w:eastAsia="Times New Roman" w:hAnsi="Roboto" w:cs="Times New Roman"/>
          <w:color w:val="212529"/>
        </w:rPr>
      </w:pPr>
      <w:r w:rsidRPr="00BA6FC9">
        <w:rPr>
          <w:rFonts w:ascii="Roboto" w:eastAsia="Times New Roman" w:hAnsi="Roboto" w:cs="Times New Roman"/>
          <w:color w:val="212529"/>
        </w:rPr>
        <w:t xml:space="preserve">   Vốn điều lệ: 37.088,77 tỷ</w:t>
      </w:r>
    </w:p>
    <w:p w:rsidR="00BA6FC9" w:rsidRPr="00BA6FC9" w:rsidRDefault="00BA6FC9" w:rsidP="00BA6FC9">
      <w:pPr>
        <w:pStyle w:val="ListParagraph"/>
        <w:tabs>
          <w:tab w:val="left" w:pos="1692"/>
        </w:tabs>
        <w:ind w:left="1800"/>
        <w:rPr>
          <w:rFonts w:ascii="Roboto" w:eastAsia="Times New Roman" w:hAnsi="Roboto" w:cs="Times New Roman"/>
          <w:color w:val="212529"/>
        </w:rPr>
      </w:pPr>
      <w:r w:rsidRPr="00BA6FC9">
        <w:rPr>
          <w:rFonts w:ascii="Roboto" w:eastAsia="Times New Roman" w:hAnsi="Roboto" w:cs="Times New Roman"/>
          <w:color w:val="212529"/>
        </w:rPr>
        <w:t xml:space="preserve">   Ngày niêm yết: 30/06/2009</w:t>
      </w:r>
    </w:p>
    <w:p w:rsidR="00BA6FC9" w:rsidRPr="00BA6FC9" w:rsidRDefault="00BA6FC9" w:rsidP="00BA6FC9">
      <w:pPr>
        <w:pStyle w:val="ListParagraph"/>
        <w:tabs>
          <w:tab w:val="left" w:pos="1692"/>
        </w:tabs>
        <w:ind w:left="1800"/>
        <w:rPr>
          <w:rFonts w:ascii="Roboto" w:eastAsia="Times New Roman" w:hAnsi="Roboto" w:cs="Times New Roman"/>
          <w:color w:val="212529"/>
        </w:rPr>
      </w:pPr>
      <w:r w:rsidRPr="00BA6FC9">
        <w:rPr>
          <w:rFonts w:ascii="Roboto" w:eastAsia="Times New Roman" w:hAnsi="Roboto" w:cs="Times New Roman"/>
          <w:color w:val="212529"/>
        </w:rPr>
        <w:t xml:space="preserve">   Nơi niêm yết: </w:t>
      </w:r>
      <w:hyperlink r:id="rId7" w:tgtFrame="_blank" w:history="1">
        <w:r w:rsidRPr="00BA6FC9">
          <w:rPr>
            <w:rFonts w:ascii="Roboto" w:eastAsia="Times New Roman" w:hAnsi="Roboto" w:cs="Times New Roman"/>
            <w:color w:val="007BFF"/>
            <w:u w:val="single"/>
          </w:rPr>
          <w:t>Sàn HOSE</w:t>
        </w:r>
      </w:hyperlink>
    </w:p>
    <w:p w:rsidR="00BA6FC9" w:rsidRPr="00BA6FC9" w:rsidRDefault="00BA6FC9" w:rsidP="00BA6FC9">
      <w:pPr>
        <w:pStyle w:val="ListParagraph"/>
        <w:tabs>
          <w:tab w:val="left" w:pos="1692"/>
        </w:tabs>
        <w:ind w:left="1800"/>
        <w:rPr>
          <w:rFonts w:ascii="Roboto" w:eastAsia="Times New Roman" w:hAnsi="Roboto" w:cs="Times New Roman"/>
          <w:color w:val="212529"/>
        </w:rPr>
      </w:pPr>
      <w:r w:rsidRPr="00BA6FC9">
        <w:rPr>
          <w:rFonts w:ascii="Roboto" w:eastAsia="Times New Roman" w:hAnsi="Roboto" w:cs="Times New Roman"/>
          <w:color w:val="212529"/>
        </w:rPr>
        <w:t xml:space="preserve">   Giá chào sàn: 60.000 đồng</w:t>
      </w:r>
    </w:p>
    <w:p w:rsidR="00BA6FC9" w:rsidRPr="00BA6FC9" w:rsidRDefault="00BA6FC9" w:rsidP="00BA6FC9">
      <w:pPr>
        <w:pStyle w:val="ListParagraph"/>
        <w:tabs>
          <w:tab w:val="left" w:pos="1692"/>
        </w:tabs>
        <w:ind w:left="1800"/>
        <w:rPr>
          <w:rFonts w:ascii="Roboto" w:eastAsia="Times New Roman" w:hAnsi="Roboto" w:cs="Times New Roman"/>
          <w:color w:val="212529"/>
        </w:rPr>
      </w:pPr>
      <w:r w:rsidRPr="00BA6FC9">
        <w:rPr>
          <w:rFonts w:ascii="Roboto" w:eastAsia="Times New Roman" w:hAnsi="Roboto" w:cs="Times New Roman"/>
          <w:color w:val="212529"/>
        </w:rPr>
        <w:t xml:space="preserve">   Khối lượng đang niêm yết: 3.708.877,448 cổ phiếu</w:t>
      </w:r>
    </w:p>
    <w:p w:rsidR="00BA6FC9" w:rsidRPr="00BA6FC9" w:rsidRDefault="00BA6FC9" w:rsidP="00BA6FC9">
      <w:pPr>
        <w:pStyle w:val="ListParagraph"/>
        <w:tabs>
          <w:tab w:val="left" w:pos="1692"/>
        </w:tabs>
        <w:ind w:left="1800"/>
        <w:rPr>
          <w:rFonts w:ascii="Roboto" w:eastAsia="Times New Roman" w:hAnsi="Roboto" w:cs="Times New Roman"/>
          <w:color w:val="212529"/>
        </w:rPr>
      </w:pPr>
      <w:r w:rsidRPr="00BA6FC9">
        <w:rPr>
          <w:rFonts w:ascii="Roboto" w:eastAsia="Times New Roman" w:hAnsi="Roboto" w:cs="Times New Roman"/>
          <w:color w:val="212529"/>
        </w:rPr>
        <w:t xml:space="preserve">   Thị giá vốn: 357.906,67 tỷ</w:t>
      </w:r>
    </w:p>
    <w:p w:rsidR="00BA6FC9" w:rsidRPr="00BA6FC9" w:rsidRDefault="00BA6FC9" w:rsidP="00BA6FC9">
      <w:pPr>
        <w:pStyle w:val="ListParagraph"/>
        <w:tabs>
          <w:tab w:val="left" w:pos="1692"/>
        </w:tabs>
        <w:ind w:left="1800"/>
      </w:pPr>
      <w:r w:rsidRPr="00BA6FC9">
        <w:rPr>
          <w:rFonts w:ascii="Roboto" w:eastAsia="Times New Roman" w:hAnsi="Roboto" w:cs="Times New Roman"/>
          <w:color w:val="212529"/>
        </w:rPr>
        <w:t>Số lượng đang lưu hành: 3.708.877,448 cổ phiếu</w:t>
      </w:r>
    </w:p>
    <w:p w:rsidR="00BA6FC9" w:rsidRPr="00BA6FC9" w:rsidRDefault="00BA6FC9" w:rsidP="0085133D">
      <w:pPr>
        <w:pStyle w:val="ListParagraph"/>
        <w:tabs>
          <w:tab w:val="left" w:pos="1692"/>
        </w:tabs>
        <w:ind w:left="1800"/>
      </w:pPr>
    </w:p>
    <w:p w:rsidR="00BA6FC9" w:rsidRDefault="00BA6FC9" w:rsidP="0085133D">
      <w:pPr>
        <w:pStyle w:val="ListParagraph"/>
        <w:tabs>
          <w:tab w:val="left" w:pos="1692"/>
        </w:tabs>
        <w:ind w:left="1800"/>
        <w:rPr>
          <w:sz w:val="32"/>
          <w:szCs w:val="32"/>
        </w:rPr>
      </w:pPr>
      <w:r>
        <w:rPr>
          <w:sz w:val="32"/>
          <w:szCs w:val="32"/>
        </w:rPr>
        <w:t>”</w:t>
      </w:r>
    </w:p>
    <w:p w:rsidR="0085133D" w:rsidRDefault="0085133D" w:rsidP="0085133D">
      <w:pPr>
        <w:pStyle w:val="ListParagraph"/>
        <w:numPr>
          <w:ilvl w:val="0"/>
          <w:numId w:val="7"/>
        </w:numPr>
        <w:tabs>
          <w:tab w:val="left" w:pos="1692"/>
        </w:tabs>
        <w:rPr>
          <w:b/>
          <w:bCs/>
          <w:sz w:val="32"/>
          <w:szCs w:val="32"/>
        </w:rPr>
      </w:pPr>
      <w:r w:rsidRPr="00290ED4">
        <w:rPr>
          <w:b/>
          <w:bCs/>
          <w:sz w:val="32"/>
          <w:szCs w:val="32"/>
        </w:rPr>
        <w:lastRenderedPageBreak/>
        <w:t>Thông tin trái phiếu</w:t>
      </w:r>
    </w:p>
    <w:p w:rsidR="00ED300B" w:rsidRPr="00ED300B" w:rsidRDefault="00ED300B" w:rsidP="00ED300B">
      <w:pPr>
        <w:pStyle w:val="ListParagraph"/>
        <w:numPr>
          <w:ilvl w:val="2"/>
          <w:numId w:val="6"/>
        </w:numPr>
        <w:tabs>
          <w:tab w:val="left" w:pos="1692"/>
        </w:tabs>
        <w:rPr>
          <w:b/>
          <w:bCs/>
          <w:sz w:val="32"/>
          <w:szCs w:val="32"/>
        </w:rPr>
      </w:pPr>
      <w:r>
        <w:rPr>
          <w:sz w:val="32"/>
          <w:szCs w:val="32"/>
        </w:rPr>
        <w:t xml:space="preserve">Mã trái </w:t>
      </w:r>
      <w:proofErr w:type="gramStart"/>
      <w:r>
        <w:rPr>
          <w:sz w:val="32"/>
          <w:szCs w:val="32"/>
        </w:rPr>
        <w:t xml:space="preserve">phiếu </w:t>
      </w:r>
      <w:r w:rsidR="00BA6FC9">
        <w:rPr>
          <w:sz w:val="32"/>
          <w:szCs w:val="32"/>
        </w:rPr>
        <w:t>:</w:t>
      </w:r>
      <w:proofErr w:type="gramEnd"/>
      <w:r w:rsidR="00BA6FC9">
        <w:rPr>
          <w:sz w:val="32"/>
          <w:szCs w:val="32"/>
        </w:rPr>
        <w:t xml:space="preserve"> </w:t>
      </w:r>
    </w:p>
    <w:p w:rsidR="00ED300B" w:rsidRPr="00ED300B" w:rsidRDefault="00ED300B" w:rsidP="00ED300B">
      <w:pPr>
        <w:pStyle w:val="ListParagraph"/>
        <w:numPr>
          <w:ilvl w:val="2"/>
          <w:numId w:val="6"/>
        </w:numPr>
        <w:tabs>
          <w:tab w:val="left" w:pos="1692"/>
        </w:tabs>
        <w:rPr>
          <w:b/>
          <w:bCs/>
          <w:sz w:val="32"/>
          <w:szCs w:val="32"/>
        </w:rPr>
      </w:pPr>
      <w:r>
        <w:rPr>
          <w:sz w:val="32"/>
          <w:szCs w:val="32"/>
        </w:rPr>
        <w:t>Sàn HOSE</w:t>
      </w:r>
    </w:p>
    <w:p w:rsidR="00ED300B" w:rsidRPr="00ED300B" w:rsidRDefault="00ED300B" w:rsidP="00ED300B">
      <w:pPr>
        <w:pStyle w:val="ListParagraph"/>
        <w:numPr>
          <w:ilvl w:val="2"/>
          <w:numId w:val="6"/>
        </w:numPr>
        <w:tabs>
          <w:tab w:val="left" w:pos="1692"/>
        </w:tabs>
        <w:rPr>
          <w:b/>
          <w:bCs/>
          <w:sz w:val="32"/>
          <w:szCs w:val="32"/>
        </w:rPr>
      </w:pPr>
      <w:r>
        <w:rPr>
          <w:sz w:val="32"/>
          <w:szCs w:val="32"/>
        </w:rPr>
        <w:t xml:space="preserve">Số cổ phiếu đang lưu hành </w:t>
      </w:r>
    </w:p>
    <w:p w:rsidR="00ED300B" w:rsidRPr="00290ED4" w:rsidRDefault="00ED300B" w:rsidP="00ED300B">
      <w:pPr>
        <w:pStyle w:val="ListParagraph"/>
        <w:numPr>
          <w:ilvl w:val="2"/>
          <w:numId w:val="6"/>
        </w:numPr>
        <w:tabs>
          <w:tab w:val="left" w:pos="1692"/>
        </w:tabs>
        <w:rPr>
          <w:b/>
          <w:bCs/>
          <w:sz w:val="32"/>
          <w:szCs w:val="32"/>
        </w:rPr>
      </w:pPr>
      <w:r>
        <w:rPr>
          <w:sz w:val="32"/>
          <w:szCs w:val="32"/>
        </w:rPr>
        <w:t xml:space="preserve">Vốn hoá thị trường. </w:t>
      </w:r>
    </w:p>
    <w:p w:rsidR="0085133D" w:rsidRPr="00290ED4" w:rsidRDefault="0085133D" w:rsidP="0085133D">
      <w:pPr>
        <w:pStyle w:val="ListParagraph"/>
        <w:numPr>
          <w:ilvl w:val="0"/>
          <w:numId w:val="7"/>
        </w:numPr>
        <w:tabs>
          <w:tab w:val="left" w:pos="1692"/>
        </w:tabs>
        <w:rPr>
          <w:b/>
          <w:bCs/>
          <w:sz w:val="32"/>
          <w:szCs w:val="32"/>
        </w:rPr>
      </w:pPr>
      <w:r w:rsidRPr="00290ED4">
        <w:rPr>
          <w:b/>
          <w:bCs/>
          <w:sz w:val="32"/>
          <w:szCs w:val="32"/>
        </w:rPr>
        <w:t xml:space="preserve">Báo cáo tài chính </w:t>
      </w:r>
    </w:p>
    <w:p w:rsidR="0085133D" w:rsidRDefault="0085133D" w:rsidP="0085133D">
      <w:pPr>
        <w:pStyle w:val="ListParagraph"/>
        <w:tabs>
          <w:tab w:val="left" w:pos="1692"/>
        </w:tabs>
        <w:ind w:left="1800"/>
        <w:rPr>
          <w:sz w:val="32"/>
          <w:szCs w:val="32"/>
        </w:rPr>
      </w:pPr>
      <w:r>
        <w:rPr>
          <w:sz w:val="32"/>
          <w:szCs w:val="32"/>
        </w:rPr>
        <w:t>+ Phân tích lợi nhuận</w:t>
      </w:r>
      <w:r w:rsidR="00ED300B">
        <w:rPr>
          <w:sz w:val="32"/>
          <w:szCs w:val="32"/>
        </w:rPr>
        <w:t xml:space="preserve">: </w:t>
      </w:r>
    </w:p>
    <w:p w:rsidR="0085133D" w:rsidRDefault="0085133D" w:rsidP="0085133D">
      <w:pPr>
        <w:pStyle w:val="ListParagraph"/>
        <w:tabs>
          <w:tab w:val="left" w:pos="1692"/>
        </w:tabs>
        <w:ind w:left="1800"/>
        <w:rPr>
          <w:sz w:val="32"/>
          <w:szCs w:val="32"/>
        </w:rPr>
      </w:pPr>
      <w:r>
        <w:rPr>
          <w:sz w:val="32"/>
          <w:szCs w:val="32"/>
        </w:rPr>
        <w:t xml:space="preserve">+ Phân tích tiềm năng và rủi ro </w:t>
      </w:r>
    </w:p>
    <w:p w:rsidR="0085133D" w:rsidRDefault="0085133D" w:rsidP="0085133D">
      <w:pPr>
        <w:pStyle w:val="ListParagraph"/>
        <w:tabs>
          <w:tab w:val="left" w:pos="1692"/>
        </w:tabs>
        <w:ind w:left="1800"/>
        <w:rPr>
          <w:sz w:val="32"/>
          <w:szCs w:val="32"/>
        </w:rPr>
      </w:pPr>
      <w:r>
        <w:rPr>
          <w:sz w:val="32"/>
          <w:szCs w:val="32"/>
        </w:rPr>
        <w:t>+ Mức tăng trưởng</w:t>
      </w:r>
    </w:p>
    <w:p w:rsidR="0085133D" w:rsidRDefault="0085133D" w:rsidP="0085133D">
      <w:pPr>
        <w:pStyle w:val="ListParagraph"/>
        <w:tabs>
          <w:tab w:val="left" w:pos="1692"/>
        </w:tabs>
        <w:ind w:left="1800"/>
        <w:rPr>
          <w:sz w:val="32"/>
          <w:szCs w:val="32"/>
        </w:rPr>
      </w:pPr>
      <w:r>
        <w:rPr>
          <w:sz w:val="32"/>
          <w:szCs w:val="32"/>
        </w:rPr>
        <w:t>+ Rủi ro nợ xấu</w:t>
      </w:r>
    </w:p>
    <w:p w:rsidR="0085133D" w:rsidRDefault="0085133D" w:rsidP="0085133D">
      <w:pPr>
        <w:pStyle w:val="ListParagraph"/>
        <w:tabs>
          <w:tab w:val="left" w:pos="1692"/>
        </w:tabs>
        <w:ind w:left="1800"/>
        <w:rPr>
          <w:sz w:val="32"/>
          <w:szCs w:val="32"/>
        </w:rPr>
      </w:pPr>
    </w:p>
    <w:p w:rsidR="0085133D" w:rsidRPr="00290ED4" w:rsidRDefault="0085133D" w:rsidP="0085133D">
      <w:pPr>
        <w:pStyle w:val="ListParagraph"/>
        <w:numPr>
          <w:ilvl w:val="0"/>
          <w:numId w:val="7"/>
        </w:numPr>
        <w:tabs>
          <w:tab w:val="left" w:pos="1692"/>
        </w:tabs>
        <w:rPr>
          <w:b/>
          <w:bCs/>
          <w:sz w:val="32"/>
          <w:szCs w:val="32"/>
        </w:rPr>
      </w:pPr>
      <w:r w:rsidRPr="00290ED4">
        <w:rPr>
          <w:b/>
          <w:bCs/>
          <w:sz w:val="32"/>
          <w:szCs w:val="32"/>
        </w:rPr>
        <w:t xml:space="preserve">Lợi thế cạnh tranh </w:t>
      </w:r>
    </w:p>
    <w:p w:rsidR="0085133D" w:rsidRPr="00290ED4" w:rsidRDefault="0085133D" w:rsidP="0085133D">
      <w:pPr>
        <w:pStyle w:val="ListParagraph"/>
        <w:numPr>
          <w:ilvl w:val="0"/>
          <w:numId w:val="7"/>
        </w:numPr>
        <w:tabs>
          <w:tab w:val="left" w:pos="1692"/>
        </w:tabs>
        <w:rPr>
          <w:b/>
          <w:bCs/>
          <w:sz w:val="32"/>
          <w:szCs w:val="32"/>
        </w:rPr>
      </w:pPr>
      <w:r w:rsidRPr="00290ED4">
        <w:rPr>
          <w:b/>
          <w:bCs/>
          <w:sz w:val="32"/>
          <w:szCs w:val="32"/>
        </w:rPr>
        <w:t xml:space="preserve">Lý do chọn đầu tư trái phiếu của </w:t>
      </w:r>
      <w:proofErr w:type="gramStart"/>
      <w:r w:rsidRPr="00290ED4">
        <w:rPr>
          <w:b/>
          <w:bCs/>
          <w:sz w:val="32"/>
          <w:szCs w:val="32"/>
        </w:rPr>
        <w:t>VietCombank ?</w:t>
      </w:r>
      <w:proofErr w:type="gramEnd"/>
      <w:r w:rsidRPr="00290ED4">
        <w:rPr>
          <w:b/>
          <w:bCs/>
          <w:sz w:val="32"/>
          <w:szCs w:val="32"/>
        </w:rPr>
        <w:t xml:space="preserve"> </w:t>
      </w:r>
    </w:p>
    <w:p w:rsidR="0085133D" w:rsidRPr="0085133D" w:rsidRDefault="0085133D" w:rsidP="0085133D">
      <w:pPr>
        <w:pStyle w:val="ListParagraph"/>
        <w:tabs>
          <w:tab w:val="left" w:pos="1692"/>
        </w:tabs>
        <w:ind w:left="1800"/>
        <w:rPr>
          <w:sz w:val="32"/>
          <w:szCs w:val="32"/>
        </w:rPr>
      </w:pPr>
      <w:r>
        <w:rPr>
          <w:sz w:val="32"/>
          <w:szCs w:val="32"/>
        </w:rPr>
        <w:t>+</w:t>
      </w:r>
      <w:r w:rsidRPr="0085133D">
        <w:rPr>
          <w:sz w:val="32"/>
          <w:szCs w:val="32"/>
        </w:rPr>
        <w:t xml:space="preserve">Tín dụng còn dư địa tăng trưởng tốt trong dài hạn </w:t>
      </w:r>
    </w:p>
    <w:p w:rsidR="0085133D" w:rsidRPr="0085133D" w:rsidRDefault="0085133D" w:rsidP="0085133D">
      <w:pPr>
        <w:pStyle w:val="ListParagraph"/>
        <w:tabs>
          <w:tab w:val="left" w:pos="1692"/>
        </w:tabs>
        <w:ind w:left="1800"/>
        <w:rPr>
          <w:sz w:val="32"/>
          <w:szCs w:val="32"/>
        </w:rPr>
      </w:pPr>
      <w:r w:rsidRPr="0085133D">
        <w:rPr>
          <w:sz w:val="32"/>
          <w:szCs w:val="32"/>
        </w:rPr>
        <w:t xml:space="preserve">+ Số lượng khách hàng tăng nhanh nhờ chiến lược tiếp thị và bán hàng hiệu quả với sự hỗ trợ của ngân hàng số. </w:t>
      </w:r>
    </w:p>
    <w:p w:rsidR="0085133D" w:rsidRPr="0085133D" w:rsidRDefault="0085133D" w:rsidP="0085133D">
      <w:pPr>
        <w:pStyle w:val="ListParagraph"/>
        <w:tabs>
          <w:tab w:val="left" w:pos="1692"/>
        </w:tabs>
        <w:ind w:left="1800"/>
        <w:rPr>
          <w:sz w:val="32"/>
          <w:szCs w:val="32"/>
        </w:rPr>
      </w:pPr>
      <w:r w:rsidRPr="0085133D">
        <w:rPr>
          <w:sz w:val="32"/>
          <w:szCs w:val="32"/>
        </w:rPr>
        <w:t xml:space="preserve">+ Duy trì lợi thế và chi phí vốn </w:t>
      </w:r>
    </w:p>
    <w:p w:rsidR="0085133D" w:rsidRPr="0085133D" w:rsidRDefault="0085133D" w:rsidP="0085133D">
      <w:pPr>
        <w:pStyle w:val="ListParagraph"/>
        <w:tabs>
          <w:tab w:val="left" w:pos="1692"/>
        </w:tabs>
        <w:ind w:left="1800"/>
        <w:rPr>
          <w:sz w:val="32"/>
          <w:szCs w:val="32"/>
        </w:rPr>
      </w:pPr>
      <w:r w:rsidRPr="0085133D">
        <w:rPr>
          <w:sz w:val="32"/>
          <w:szCs w:val="32"/>
        </w:rPr>
        <w:t xml:space="preserve">+ Các công ty con hoạt động hiệu quả giúp thu nhập ngoài lãi tăng trưởng mạnh mẽ </w:t>
      </w:r>
    </w:p>
    <w:p w:rsidR="0085133D" w:rsidRDefault="0085133D" w:rsidP="0085133D">
      <w:pPr>
        <w:pStyle w:val="ListParagraph"/>
        <w:tabs>
          <w:tab w:val="left" w:pos="1692"/>
        </w:tabs>
        <w:ind w:left="1800"/>
        <w:rPr>
          <w:sz w:val="32"/>
          <w:szCs w:val="32"/>
        </w:rPr>
      </w:pPr>
      <w:r w:rsidRPr="0085133D">
        <w:rPr>
          <w:sz w:val="32"/>
          <w:szCs w:val="32"/>
        </w:rPr>
        <w:t>+ Giảm chi phí hoạt động nhờ ứng dụng công nghệ và số hoá hoạt động.</w:t>
      </w:r>
    </w:p>
    <w:p w:rsidR="0085133D" w:rsidRPr="0085133D" w:rsidRDefault="0085133D" w:rsidP="00DC78F6">
      <w:pPr>
        <w:tabs>
          <w:tab w:val="left" w:pos="1692"/>
        </w:tabs>
        <w:rPr>
          <w:sz w:val="32"/>
          <w:szCs w:val="32"/>
        </w:rPr>
      </w:pPr>
    </w:p>
    <w:p w:rsidR="00150EFD" w:rsidRPr="00290ED4" w:rsidRDefault="00150EFD" w:rsidP="0085133D">
      <w:pPr>
        <w:pStyle w:val="ListParagraph"/>
        <w:numPr>
          <w:ilvl w:val="0"/>
          <w:numId w:val="4"/>
        </w:numPr>
        <w:tabs>
          <w:tab w:val="left" w:pos="1692"/>
        </w:tabs>
        <w:rPr>
          <w:b/>
          <w:bCs/>
          <w:sz w:val="32"/>
          <w:szCs w:val="32"/>
        </w:rPr>
      </w:pPr>
      <w:r w:rsidRPr="00290ED4">
        <w:rPr>
          <w:b/>
          <w:bCs/>
          <w:sz w:val="32"/>
          <w:szCs w:val="32"/>
        </w:rPr>
        <w:t xml:space="preserve">CỔ PHIẾU NGÂN HÀNG THƯƠNG MẠI BIDV. </w:t>
      </w:r>
    </w:p>
    <w:p w:rsidR="0085133D" w:rsidRPr="00290ED4" w:rsidRDefault="00290ED4" w:rsidP="00290ED4">
      <w:pPr>
        <w:pStyle w:val="ListParagraph"/>
        <w:numPr>
          <w:ilvl w:val="0"/>
          <w:numId w:val="8"/>
        </w:numPr>
        <w:tabs>
          <w:tab w:val="left" w:pos="1692"/>
        </w:tabs>
        <w:rPr>
          <w:b/>
          <w:bCs/>
          <w:sz w:val="32"/>
          <w:szCs w:val="32"/>
        </w:rPr>
      </w:pPr>
      <w:r w:rsidRPr="00290ED4">
        <w:rPr>
          <w:b/>
          <w:bCs/>
          <w:sz w:val="32"/>
          <w:szCs w:val="32"/>
        </w:rPr>
        <w:t xml:space="preserve">Tổng quan về ngân hàng BIDV: </w:t>
      </w:r>
    </w:p>
    <w:p w:rsidR="00290ED4" w:rsidRDefault="00290ED4" w:rsidP="00290ED4">
      <w:pPr>
        <w:pStyle w:val="ListParagraph"/>
        <w:tabs>
          <w:tab w:val="left" w:pos="1692"/>
        </w:tabs>
        <w:ind w:left="1800"/>
        <w:rPr>
          <w:sz w:val="32"/>
          <w:szCs w:val="32"/>
        </w:rPr>
      </w:pPr>
      <w:r>
        <w:rPr>
          <w:sz w:val="32"/>
          <w:szCs w:val="32"/>
        </w:rPr>
        <w:t>+ Tổng quan tên công ty</w:t>
      </w:r>
      <w:r w:rsidR="000C345B">
        <w:rPr>
          <w:sz w:val="32"/>
          <w:szCs w:val="32"/>
        </w:rPr>
        <w:t>: Ngân hàng TMCP Đầu tư và Phát triển Việt Nam</w:t>
      </w:r>
    </w:p>
    <w:p w:rsidR="000C345B" w:rsidRDefault="000C345B" w:rsidP="00290ED4">
      <w:pPr>
        <w:pStyle w:val="ListParagraph"/>
        <w:tabs>
          <w:tab w:val="left" w:pos="1692"/>
        </w:tabs>
        <w:ind w:left="1800"/>
        <w:rPr>
          <w:sz w:val="32"/>
          <w:szCs w:val="32"/>
        </w:rPr>
      </w:pPr>
      <w:r>
        <w:rPr>
          <w:sz w:val="32"/>
          <w:szCs w:val="32"/>
        </w:rPr>
        <w:t xml:space="preserve">+ Được thành lập ngày 26/4/1957, BiDV là ngân hàng thương mại lâu đời nhất tại Việt Nam. </w:t>
      </w:r>
    </w:p>
    <w:p w:rsidR="000C345B" w:rsidRDefault="000C345B" w:rsidP="00290ED4">
      <w:pPr>
        <w:pStyle w:val="ListParagraph"/>
        <w:tabs>
          <w:tab w:val="left" w:pos="1692"/>
        </w:tabs>
        <w:ind w:left="1800"/>
        <w:rPr>
          <w:sz w:val="32"/>
          <w:szCs w:val="32"/>
        </w:rPr>
      </w:pPr>
      <w:r>
        <w:rPr>
          <w:sz w:val="32"/>
          <w:szCs w:val="32"/>
        </w:rPr>
        <w:t>+ Mã cổ phiếu: BID</w:t>
      </w:r>
    </w:p>
    <w:p w:rsidR="000C345B" w:rsidRDefault="000C345B" w:rsidP="00290ED4">
      <w:pPr>
        <w:pStyle w:val="ListParagraph"/>
        <w:tabs>
          <w:tab w:val="left" w:pos="1692"/>
        </w:tabs>
        <w:ind w:left="1800"/>
        <w:rPr>
          <w:sz w:val="32"/>
          <w:szCs w:val="32"/>
        </w:rPr>
      </w:pPr>
      <w:r>
        <w:rPr>
          <w:sz w:val="32"/>
          <w:szCs w:val="32"/>
        </w:rPr>
        <w:t>+ Vốn điều lệ:  23.011.705.420.00</w:t>
      </w:r>
    </w:p>
    <w:p w:rsidR="000C345B" w:rsidRDefault="000C345B" w:rsidP="00290ED4">
      <w:pPr>
        <w:pStyle w:val="ListParagraph"/>
        <w:tabs>
          <w:tab w:val="left" w:pos="1692"/>
        </w:tabs>
        <w:ind w:left="1800"/>
        <w:rPr>
          <w:sz w:val="32"/>
          <w:szCs w:val="32"/>
        </w:rPr>
      </w:pPr>
    </w:p>
    <w:p w:rsidR="00290ED4" w:rsidRDefault="00290ED4" w:rsidP="00290ED4">
      <w:pPr>
        <w:pStyle w:val="ListParagraph"/>
        <w:tabs>
          <w:tab w:val="left" w:pos="1692"/>
        </w:tabs>
        <w:ind w:left="1800"/>
        <w:rPr>
          <w:sz w:val="32"/>
          <w:szCs w:val="32"/>
        </w:rPr>
      </w:pPr>
      <w:r>
        <w:rPr>
          <w:sz w:val="32"/>
          <w:szCs w:val="32"/>
        </w:rPr>
        <w:t>+ Các lĩnh vực hoạt động</w:t>
      </w:r>
      <w:r w:rsidR="0033229F">
        <w:rPr>
          <w:sz w:val="32"/>
          <w:szCs w:val="32"/>
        </w:rPr>
        <w:t xml:space="preserve">: </w:t>
      </w:r>
    </w:p>
    <w:p w:rsidR="0033229F" w:rsidRDefault="0033229F" w:rsidP="0033229F">
      <w:pPr>
        <w:pStyle w:val="ListParagraph"/>
        <w:numPr>
          <w:ilvl w:val="4"/>
          <w:numId w:val="6"/>
        </w:numPr>
        <w:tabs>
          <w:tab w:val="left" w:pos="1692"/>
        </w:tabs>
        <w:rPr>
          <w:sz w:val="32"/>
          <w:szCs w:val="32"/>
        </w:rPr>
      </w:pPr>
      <w:r>
        <w:rPr>
          <w:sz w:val="32"/>
          <w:szCs w:val="32"/>
        </w:rPr>
        <w:t xml:space="preserve">Ngân hàng </w:t>
      </w:r>
    </w:p>
    <w:p w:rsidR="0033229F" w:rsidRDefault="0033229F" w:rsidP="0033229F">
      <w:pPr>
        <w:pStyle w:val="ListParagraph"/>
        <w:numPr>
          <w:ilvl w:val="4"/>
          <w:numId w:val="6"/>
        </w:numPr>
        <w:tabs>
          <w:tab w:val="left" w:pos="1692"/>
        </w:tabs>
        <w:rPr>
          <w:sz w:val="32"/>
          <w:szCs w:val="32"/>
        </w:rPr>
      </w:pPr>
      <w:r>
        <w:rPr>
          <w:sz w:val="32"/>
          <w:szCs w:val="32"/>
        </w:rPr>
        <w:t xml:space="preserve">Chứng khoán </w:t>
      </w:r>
    </w:p>
    <w:p w:rsidR="0033229F" w:rsidRDefault="0033229F" w:rsidP="0033229F">
      <w:pPr>
        <w:pStyle w:val="ListParagraph"/>
        <w:numPr>
          <w:ilvl w:val="4"/>
          <w:numId w:val="6"/>
        </w:numPr>
        <w:tabs>
          <w:tab w:val="left" w:pos="1692"/>
        </w:tabs>
        <w:rPr>
          <w:sz w:val="32"/>
          <w:szCs w:val="32"/>
        </w:rPr>
      </w:pPr>
      <w:r>
        <w:rPr>
          <w:sz w:val="32"/>
          <w:szCs w:val="32"/>
        </w:rPr>
        <w:t xml:space="preserve">Bảo hiểm </w:t>
      </w:r>
    </w:p>
    <w:p w:rsidR="0033229F" w:rsidRPr="0033229F" w:rsidRDefault="0033229F" w:rsidP="0033229F">
      <w:pPr>
        <w:pStyle w:val="ListParagraph"/>
        <w:numPr>
          <w:ilvl w:val="4"/>
          <w:numId w:val="6"/>
        </w:numPr>
        <w:tabs>
          <w:tab w:val="left" w:pos="1692"/>
        </w:tabs>
        <w:rPr>
          <w:sz w:val="32"/>
          <w:szCs w:val="32"/>
        </w:rPr>
      </w:pPr>
      <w:r>
        <w:rPr>
          <w:sz w:val="32"/>
          <w:szCs w:val="32"/>
        </w:rPr>
        <w:t>Đầu tư tài chính</w:t>
      </w:r>
    </w:p>
    <w:p w:rsidR="0033229F" w:rsidRDefault="00290ED4" w:rsidP="00290ED4">
      <w:pPr>
        <w:pStyle w:val="ListParagraph"/>
        <w:tabs>
          <w:tab w:val="left" w:pos="1692"/>
        </w:tabs>
        <w:ind w:left="1800"/>
        <w:rPr>
          <w:sz w:val="32"/>
          <w:szCs w:val="32"/>
        </w:rPr>
      </w:pPr>
      <w:r>
        <w:rPr>
          <w:sz w:val="32"/>
          <w:szCs w:val="32"/>
        </w:rPr>
        <w:t>+ Giá trị thương hiệu</w:t>
      </w:r>
      <w:r w:rsidR="0033229F">
        <w:rPr>
          <w:sz w:val="32"/>
          <w:szCs w:val="32"/>
        </w:rPr>
        <w:t>:</w:t>
      </w:r>
    </w:p>
    <w:p w:rsidR="00290ED4" w:rsidRPr="00290ED4" w:rsidRDefault="0033229F" w:rsidP="0033229F">
      <w:pPr>
        <w:pStyle w:val="ListParagraph"/>
        <w:numPr>
          <w:ilvl w:val="2"/>
          <w:numId w:val="6"/>
        </w:numPr>
        <w:tabs>
          <w:tab w:val="left" w:pos="1692"/>
        </w:tabs>
        <w:rPr>
          <w:sz w:val="32"/>
          <w:szCs w:val="32"/>
        </w:rPr>
      </w:pPr>
      <w:r>
        <w:rPr>
          <w:sz w:val="32"/>
          <w:szCs w:val="32"/>
        </w:rPr>
        <w:t xml:space="preserve">Được cộng đồng trong nước và quốc tế biết đến và ghi nhận như một trong những thương hiệu ngân hàng lớn nhất Việt Nam  </w:t>
      </w:r>
    </w:p>
    <w:p w:rsidR="00290ED4" w:rsidRPr="00290ED4" w:rsidRDefault="00290ED4" w:rsidP="00290ED4">
      <w:pPr>
        <w:pStyle w:val="ListParagraph"/>
        <w:numPr>
          <w:ilvl w:val="0"/>
          <w:numId w:val="8"/>
        </w:numPr>
        <w:tabs>
          <w:tab w:val="left" w:pos="1692"/>
        </w:tabs>
        <w:rPr>
          <w:b/>
          <w:bCs/>
          <w:sz w:val="32"/>
          <w:szCs w:val="32"/>
        </w:rPr>
      </w:pPr>
      <w:r w:rsidRPr="00290ED4">
        <w:rPr>
          <w:b/>
          <w:bCs/>
          <w:sz w:val="32"/>
          <w:szCs w:val="32"/>
        </w:rPr>
        <w:t>Thông tin trái phiếu</w:t>
      </w:r>
    </w:p>
    <w:p w:rsidR="00290ED4" w:rsidRPr="00290ED4" w:rsidRDefault="00290ED4" w:rsidP="00290ED4">
      <w:pPr>
        <w:pStyle w:val="ListParagraph"/>
        <w:numPr>
          <w:ilvl w:val="0"/>
          <w:numId w:val="8"/>
        </w:numPr>
        <w:tabs>
          <w:tab w:val="left" w:pos="1692"/>
        </w:tabs>
        <w:rPr>
          <w:b/>
          <w:bCs/>
          <w:sz w:val="32"/>
          <w:szCs w:val="32"/>
        </w:rPr>
      </w:pPr>
      <w:r w:rsidRPr="00290ED4">
        <w:rPr>
          <w:b/>
          <w:bCs/>
          <w:sz w:val="32"/>
          <w:szCs w:val="32"/>
        </w:rPr>
        <w:t xml:space="preserve">Báo cáo tài chính: </w:t>
      </w:r>
    </w:p>
    <w:p w:rsidR="00290ED4" w:rsidRDefault="00290ED4" w:rsidP="00290ED4">
      <w:pPr>
        <w:pStyle w:val="ListParagraph"/>
        <w:tabs>
          <w:tab w:val="left" w:pos="1692"/>
        </w:tabs>
        <w:ind w:left="1800"/>
        <w:rPr>
          <w:sz w:val="32"/>
          <w:szCs w:val="32"/>
        </w:rPr>
      </w:pPr>
      <w:r>
        <w:rPr>
          <w:sz w:val="32"/>
          <w:szCs w:val="32"/>
        </w:rPr>
        <w:t>+ Phân tích rủi ro</w:t>
      </w:r>
    </w:p>
    <w:p w:rsidR="00290ED4" w:rsidRDefault="00290ED4" w:rsidP="00290ED4">
      <w:pPr>
        <w:pStyle w:val="ListParagraph"/>
        <w:tabs>
          <w:tab w:val="left" w:pos="1692"/>
        </w:tabs>
        <w:ind w:left="1800"/>
        <w:rPr>
          <w:sz w:val="32"/>
          <w:szCs w:val="32"/>
        </w:rPr>
      </w:pPr>
      <w:r>
        <w:rPr>
          <w:sz w:val="32"/>
          <w:szCs w:val="32"/>
        </w:rPr>
        <w:t>+ Phân tích và tiềm năng</w:t>
      </w:r>
    </w:p>
    <w:p w:rsidR="00290ED4" w:rsidRDefault="00290ED4" w:rsidP="00290ED4">
      <w:pPr>
        <w:pStyle w:val="ListParagraph"/>
        <w:tabs>
          <w:tab w:val="left" w:pos="1692"/>
        </w:tabs>
        <w:ind w:left="1800"/>
        <w:rPr>
          <w:sz w:val="32"/>
          <w:szCs w:val="32"/>
        </w:rPr>
      </w:pPr>
      <w:r>
        <w:rPr>
          <w:sz w:val="32"/>
          <w:szCs w:val="32"/>
        </w:rPr>
        <w:t>+ Mức tăng trưởng</w:t>
      </w:r>
    </w:p>
    <w:p w:rsidR="00290ED4" w:rsidRDefault="00290ED4" w:rsidP="00290ED4">
      <w:pPr>
        <w:pStyle w:val="ListParagraph"/>
        <w:tabs>
          <w:tab w:val="left" w:pos="1692"/>
        </w:tabs>
        <w:ind w:left="1800"/>
        <w:rPr>
          <w:sz w:val="32"/>
          <w:szCs w:val="32"/>
        </w:rPr>
      </w:pPr>
      <w:r>
        <w:rPr>
          <w:sz w:val="32"/>
          <w:szCs w:val="32"/>
        </w:rPr>
        <w:t xml:space="preserve">+ Rủi ro nợ xấu. </w:t>
      </w:r>
    </w:p>
    <w:p w:rsidR="00290ED4" w:rsidRPr="00290ED4" w:rsidRDefault="00290ED4" w:rsidP="00290ED4">
      <w:pPr>
        <w:pStyle w:val="ListParagraph"/>
        <w:numPr>
          <w:ilvl w:val="0"/>
          <w:numId w:val="8"/>
        </w:numPr>
        <w:tabs>
          <w:tab w:val="left" w:pos="1692"/>
        </w:tabs>
        <w:rPr>
          <w:b/>
          <w:bCs/>
          <w:sz w:val="32"/>
          <w:szCs w:val="32"/>
        </w:rPr>
      </w:pPr>
      <w:r w:rsidRPr="00290ED4">
        <w:rPr>
          <w:b/>
          <w:bCs/>
          <w:sz w:val="32"/>
          <w:szCs w:val="32"/>
        </w:rPr>
        <w:t xml:space="preserve">Lợi thế cạnh tranh. </w:t>
      </w:r>
    </w:p>
    <w:p w:rsidR="00290ED4" w:rsidRPr="00290ED4" w:rsidRDefault="00290ED4" w:rsidP="00290ED4">
      <w:pPr>
        <w:pStyle w:val="ListParagraph"/>
        <w:numPr>
          <w:ilvl w:val="0"/>
          <w:numId w:val="8"/>
        </w:numPr>
        <w:tabs>
          <w:tab w:val="left" w:pos="1692"/>
        </w:tabs>
        <w:rPr>
          <w:b/>
          <w:bCs/>
          <w:sz w:val="32"/>
          <w:szCs w:val="32"/>
        </w:rPr>
      </w:pPr>
      <w:r w:rsidRPr="00290ED4">
        <w:rPr>
          <w:b/>
          <w:bCs/>
          <w:sz w:val="32"/>
          <w:szCs w:val="32"/>
        </w:rPr>
        <w:t xml:space="preserve">Lý do đầu tư trái phiếu BIDV. </w:t>
      </w:r>
    </w:p>
    <w:p w:rsidR="00EF77CA" w:rsidRDefault="00150EFD" w:rsidP="00DC78F6">
      <w:pPr>
        <w:pStyle w:val="ListParagraph"/>
        <w:numPr>
          <w:ilvl w:val="0"/>
          <w:numId w:val="2"/>
        </w:numPr>
        <w:tabs>
          <w:tab w:val="left" w:pos="1692"/>
        </w:tabs>
        <w:rPr>
          <w:b/>
          <w:bCs/>
          <w:sz w:val="32"/>
          <w:szCs w:val="32"/>
        </w:rPr>
      </w:pPr>
      <w:r w:rsidRPr="00290ED4">
        <w:rPr>
          <w:b/>
          <w:bCs/>
          <w:sz w:val="32"/>
          <w:szCs w:val="32"/>
        </w:rPr>
        <w:t>KẾT LUẬN</w:t>
      </w:r>
      <w:r w:rsidR="00EF77CA">
        <w:rPr>
          <w:b/>
          <w:bCs/>
          <w:sz w:val="32"/>
          <w:szCs w:val="32"/>
        </w:rPr>
        <w:t xml:space="preserve">: </w:t>
      </w:r>
    </w:p>
    <w:p w:rsidR="004C1566" w:rsidRPr="004C1566" w:rsidRDefault="004C1566" w:rsidP="004C1566">
      <w:pPr>
        <w:pStyle w:val="ListParagraph"/>
        <w:tabs>
          <w:tab w:val="left" w:pos="1692"/>
        </w:tabs>
        <w:ind w:left="1080"/>
        <w:rPr>
          <w:b/>
          <w:bCs/>
          <w:sz w:val="32"/>
          <w:szCs w:val="32"/>
        </w:rPr>
      </w:pPr>
      <w:r w:rsidRPr="004C1566">
        <w:rPr>
          <w:b/>
          <w:bCs/>
          <w:noProof/>
          <w:sz w:val="32"/>
          <w:szCs w:val="32"/>
        </w:rPr>
        <w:lastRenderedPageBreak/>
        <w:drawing>
          <wp:inline distT="0" distB="0" distL="0" distR="0" wp14:anchorId="7ADC0CAE" wp14:editId="7E8DFD84">
            <wp:extent cx="5943600" cy="3313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3430"/>
                    </a:xfrm>
                    <a:prstGeom prst="rect">
                      <a:avLst/>
                    </a:prstGeom>
                  </pic:spPr>
                </pic:pic>
              </a:graphicData>
            </a:graphic>
          </wp:inline>
        </w:drawing>
      </w:r>
    </w:p>
    <w:p w:rsidR="00EF77CA" w:rsidRPr="00EF77CA" w:rsidRDefault="00EF77CA" w:rsidP="00EF77CA">
      <w:pPr>
        <w:pStyle w:val="ListParagraph"/>
        <w:tabs>
          <w:tab w:val="left" w:pos="1692"/>
        </w:tabs>
        <w:ind w:left="1080"/>
        <w:rPr>
          <w:b/>
          <w:bCs/>
          <w:sz w:val="32"/>
          <w:szCs w:val="32"/>
        </w:rPr>
      </w:pPr>
    </w:p>
    <w:p w:rsidR="00EF77CA" w:rsidRPr="00080929" w:rsidRDefault="00EF77CA" w:rsidP="00EF77CA">
      <w:pPr>
        <w:tabs>
          <w:tab w:val="left" w:pos="1692"/>
        </w:tabs>
        <w:jc w:val="center"/>
        <w:rPr>
          <w:rFonts w:ascii="Times New Roman" w:hAnsi="Times New Roman" w:cs="Times New Roman"/>
          <w:b/>
          <w:bCs/>
          <w:sz w:val="32"/>
          <w:szCs w:val="32"/>
          <w:u w:val="single"/>
        </w:rPr>
      </w:pPr>
      <w:r w:rsidRPr="00080929">
        <w:rPr>
          <w:rFonts w:ascii="Times New Roman" w:hAnsi="Times New Roman" w:cs="Times New Roman"/>
          <w:b/>
          <w:bCs/>
          <w:sz w:val="32"/>
          <w:szCs w:val="32"/>
          <w:u w:val="single"/>
        </w:rPr>
        <w:t>PHÂN CÔNG NHIỆM VỤ</w:t>
      </w:r>
    </w:p>
    <w:tbl>
      <w:tblPr>
        <w:tblStyle w:val="TableGrid"/>
        <w:tblW w:w="0" w:type="auto"/>
        <w:tblLook w:val="04A0" w:firstRow="1" w:lastRow="0" w:firstColumn="1" w:lastColumn="0" w:noHBand="0" w:noVBand="1"/>
      </w:tblPr>
      <w:tblGrid>
        <w:gridCol w:w="2344"/>
        <w:gridCol w:w="2581"/>
        <w:gridCol w:w="2446"/>
        <w:gridCol w:w="1979"/>
      </w:tblGrid>
      <w:tr w:rsidR="00ED300B" w:rsidTr="00ED300B">
        <w:tc>
          <w:tcPr>
            <w:tcW w:w="2344" w:type="dxa"/>
          </w:tcPr>
          <w:p w:rsidR="00ED300B" w:rsidRPr="00DC78F6" w:rsidRDefault="00ED300B" w:rsidP="00EF77CA">
            <w:pPr>
              <w:tabs>
                <w:tab w:val="left" w:pos="1692"/>
              </w:tabs>
              <w:rPr>
                <w:rFonts w:ascii="Times New Roman" w:hAnsi="Times New Roman" w:cs="Times New Roman"/>
                <w:b/>
                <w:bCs/>
                <w:sz w:val="32"/>
                <w:szCs w:val="32"/>
                <w:u w:val="single"/>
              </w:rPr>
            </w:pPr>
            <w:r w:rsidRPr="00DC78F6">
              <w:rPr>
                <w:rFonts w:ascii="Times New Roman" w:hAnsi="Times New Roman" w:cs="Times New Roman"/>
                <w:b/>
                <w:bCs/>
                <w:sz w:val="32"/>
                <w:szCs w:val="32"/>
                <w:u w:val="single"/>
              </w:rPr>
              <w:t xml:space="preserve">THÀNH VIÊN </w:t>
            </w:r>
          </w:p>
        </w:tc>
        <w:tc>
          <w:tcPr>
            <w:tcW w:w="2581" w:type="dxa"/>
          </w:tcPr>
          <w:p w:rsidR="00ED300B" w:rsidRPr="00DC78F6" w:rsidRDefault="00ED300B" w:rsidP="00EF77CA">
            <w:pPr>
              <w:tabs>
                <w:tab w:val="left" w:pos="1692"/>
              </w:tabs>
              <w:rPr>
                <w:rFonts w:ascii="Times New Roman" w:hAnsi="Times New Roman" w:cs="Times New Roman"/>
                <w:b/>
                <w:bCs/>
                <w:sz w:val="32"/>
                <w:szCs w:val="32"/>
                <w:u w:val="single"/>
              </w:rPr>
            </w:pPr>
            <w:proofErr w:type="gramStart"/>
            <w:r w:rsidRPr="00DC78F6">
              <w:rPr>
                <w:rFonts w:ascii="Times New Roman" w:hAnsi="Times New Roman" w:cs="Times New Roman"/>
                <w:b/>
                <w:bCs/>
                <w:sz w:val="32"/>
                <w:szCs w:val="32"/>
                <w:u w:val="single"/>
              </w:rPr>
              <w:t>NỘI  DUNG</w:t>
            </w:r>
            <w:proofErr w:type="gramEnd"/>
          </w:p>
        </w:tc>
        <w:tc>
          <w:tcPr>
            <w:tcW w:w="2446" w:type="dxa"/>
          </w:tcPr>
          <w:p w:rsidR="00ED300B" w:rsidRPr="00ED300B" w:rsidRDefault="00ED300B" w:rsidP="00EF77CA">
            <w:pPr>
              <w:tabs>
                <w:tab w:val="left" w:pos="1692"/>
              </w:tabs>
              <w:rPr>
                <w:rFonts w:ascii="Times New Roman" w:hAnsi="Times New Roman" w:cs="Times New Roman"/>
                <w:b/>
                <w:bCs/>
                <w:sz w:val="32"/>
                <w:szCs w:val="32"/>
                <w:u w:val="single"/>
              </w:rPr>
            </w:pPr>
            <w:r w:rsidRPr="00ED300B">
              <w:rPr>
                <w:rFonts w:ascii="Times New Roman" w:hAnsi="Times New Roman" w:cs="Times New Roman"/>
                <w:b/>
                <w:bCs/>
                <w:sz w:val="32"/>
                <w:szCs w:val="32"/>
                <w:u w:val="single"/>
              </w:rPr>
              <w:t>LÀM SLIDE &amp; VIDEP</w:t>
            </w:r>
          </w:p>
        </w:tc>
        <w:tc>
          <w:tcPr>
            <w:tcW w:w="1979" w:type="dxa"/>
          </w:tcPr>
          <w:p w:rsidR="00ED300B" w:rsidRPr="00ED300B" w:rsidRDefault="00ED300B" w:rsidP="00EF77CA">
            <w:pPr>
              <w:tabs>
                <w:tab w:val="left" w:pos="1692"/>
              </w:tabs>
              <w:rPr>
                <w:rFonts w:ascii="Times New Roman" w:hAnsi="Times New Roman" w:cs="Times New Roman"/>
                <w:b/>
                <w:bCs/>
                <w:sz w:val="32"/>
                <w:szCs w:val="32"/>
                <w:u w:val="single"/>
              </w:rPr>
            </w:pPr>
            <w:r w:rsidRPr="00ED300B">
              <w:rPr>
                <w:rFonts w:ascii="Times New Roman" w:hAnsi="Times New Roman" w:cs="Times New Roman"/>
                <w:b/>
                <w:bCs/>
                <w:sz w:val="32"/>
                <w:szCs w:val="32"/>
                <w:u w:val="single"/>
              </w:rPr>
              <w:t>YÊU CẦU</w:t>
            </w:r>
          </w:p>
        </w:tc>
      </w:tr>
      <w:tr w:rsidR="00ED300B" w:rsidTr="00ED300B">
        <w:tc>
          <w:tcPr>
            <w:tcW w:w="2344" w:type="dxa"/>
          </w:tcPr>
          <w:p w:rsidR="00ED300B" w:rsidRPr="00ED300B" w:rsidRDefault="00ED300B" w:rsidP="00EF77CA">
            <w:pPr>
              <w:tabs>
                <w:tab w:val="left" w:pos="1692"/>
              </w:tabs>
              <w:rPr>
                <w:rFonts w:ascii="Times New Roman" w:hAnsi="Times New Roman" w:cs="Times New Roman"/>
                <w:b/>
                <w:bCs/>
                <w:sz w:val="32"/>
                <w:szCs w:val="32"/>
                <w:u w:val="single"/>
              </w:rPr>
            </w:pPr>
            <w:r w:rsidRPr="00ED300B">
              <w:rPr>
                <w:rFonts w:ascii="Times New Roman" w:hAnsi="Times New Roman" w:cs="Times New Roman"/>
                <w:b/>
                <w:bCs/>
                <w:sz w:val="32"/>
                <w:szCs w:val="32"/>
                <w:u w:val="single"/>
              </w:rPr>
              <w:t xml:space="preserve">NAM </w:t>
            </w:r>
          </w:p>
        </w:tc>
        <w:tc>
          <w:tcPr>
            <w:tcW w:w="2581" w:type="dxa"/>
          </w:tcPr>
          <w:p w:rsidR="00ED300B" w:rsidRDefault="00ED300B" w:rsidP="00EF77CA">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-Thông tin trái phiếu, Cổ phiếu</w:t>
            </w:r>
          </w:p>
          <w:p w:rsidR="00ED300B" w:rsidRDefault="00ED300B" w:rsidP="00EF77CA">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-Báo cáo tài chính của BIDV</w:t>
            </w:r>
          </w:p>
        </w:tc>
        <w:tc>
          <w:tcPr>
            <w:tcW w:w="2446" w:type="dxa"/>
          </w:tcPr>
          <w:p w:rsidR="00ED300B" w:rsidRDefault="00ED300B" w:rsidP="00EF77CA">
            <w:pPr>
              <w:tabs>
                <w:tab w:val="left" w:pos="1692"/>
              </w:tabs>
              <w:rPr>
                <w:rFonts w:ascii="Times New Roman" w:hAnsi="Times New Roman" w:cs="Times New Roman"/>
                <w:sz w:val="32"/>
                <w:szCs w:val="32"/>
                <w:u w:val="single"/>
              </w:rPr>
            </w:pPr>
          </w:p>
        </w:tc>
        <w:tc>
          <w:tcPr>
            <w:tcW w:w="1979" w:type="dxa"/>
          </w:tcPr>
          <w:p w:rsidR="00ED300B" w:rsidRPr="00ED300B" w:rsidRDefault="00ED300B" w:rsidP="00ED300B">
            <w:pPr>
              <w:tabs>
                <w:tab w:val="left" w:pos="1692"/>
              </w:tabs>
              <w:rPr>
                <w:rFonts w:ascii="Times New Roman" w:hAnsi="Times New Roman" w:cs="Times New Roman"/>
                <w:sz w:val="32"/>
                <w:szCs w:val="32"/>
                <w:u w:val="single"/>
              </w:rPr>
            </w:pPr>
            <w:r w:rsidRPr="00ED300B">
              <w:rPr>
                <w:rFonts w:ascii="Times New Roman" w:hAnsi="Times New Roman" w:cs="Times New Roman"/>
                <w:sz w:val="32"/>
                <w:szCs w:val="32"/>
                <w:u w:val="single"/>
              </w:rPr>
              <w:t xml:space="preserve">Tóm lược </w:t>
            </w:r>
            <w:r>
              <w:rPr>
                <w:rFonts w:ascii="Times New Roman" w:hAnsi="Times New Roman" w:cs="Times New Roman"/>
                <w:sz w:val="32"/>
                <w:szCs w:val="32"/>
                <w:u w:val="single"/>
              </w:rPr>
              <w:t>ý chính, lấy số liệu càng tốt</w:t>
            </w:r>
          </w:p>
        </w:tc>
      </w:tr>
      <w:tr w:rsidR="00ED300B" w:rsidTr="00ED300B">
        <w:tc>
          <w:tcPr>
            <w:tcW w:w="2344" w:type="dxa"/>
          </w:tcPr>
          <w:p w:rsidR="00ED300B" w:rsidRPr="00ED300B" w:rsidRDefault="00ED300B" w:rsidP="00EF77CA">
            <w:pPr>
              <w:tabs>
                <w:tab w:val="left" w:pos="1692"/>
              </w:tabs>
              <w:rPr>
                <w:rFonts w:ascii="Times New Roman" w:hAnsi="Times New Roman" w:cs="Times New Roman"/>
                <w:b/>
                <w:bCs/>
                <w:sz w:val="32"/>
                <w:szCs w:val="32"/>
                <w:u w:val="single"/>
              </w:rPr>
            </w:pPr>
            <w:r w:rsidRPr="00ED300B">
              <w:rPr>
                <w:rFonts w:ascii="Times New Roman" w:hAnsi="Times New Roman" w:cs="Times New Roman"/>
                <w:b/>
                <w:bCs/>
                <w:sz w:val="32"/>
                <w:szCs w:val="32"/>
                <w:u w:val="single"/>
              </w:rPr>
              <w:t>TRƯỜNG</w:t>
            </w:r>
          </w:p>
        </w:tc>
        <w:tc>
          <w:tcPr>
            <w:tcW w:w="2581" w:type="dxa"/>
          </w:tcPr>
          <w:p w:rsidR="00ED300B" w:rsidRDefault="00ED300B" w:rsidP="00ED300B">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Thông tin trái phiếu, Cổ phiếu</w:t>
            </w:r>
          </w:p>
          <w:p w:rsidR="00ED300B" w:rsidRDefault="00ED300B" w:rsidP="00ED300B">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-Báo cáo tài chính của VIETCOMBANK</w:t>
            </w:r>
          </w:p>
        </w:tc>
        <w:tc>
          <w:tcPr>
            <w:tcW w:w="2446" w:type="dxa"/>
          </w:tcPr>
          <w:p w:rsidR="00ED300B" w:rsidRDefault="00ED300B" w:rsidP="00EF77CA">
            <w:pPr>
              <w:tabs>
                <w:tab w:val="left" w:pos="1692"/>
              </w:tabs>
              <w:rPr>
                <w:rFonts w:ascii="Times New Roman" w:hAnsi="Times New Roman" w:cs="Times New Roman"/>
                <w:sz w:val="32"/>
                <w:szCs w:val="32"/>
                <w:u w:val="single"/>
              </w:rPr>
            </w:pPr>
          </w:p>
        </w:tc>
        <w:tc>
          <w:tcPr>
            <w:tcW w:w="1979" w:type="dxa"/>
          </w:tcPr>
          <w:p w:rsidR="00ED300B" w:rsidRDefault="00ED300B" w:rsidP="00EF77CA">
            <w:pPr>
              <w:tabs>
                <w:tab w:val="left" w:pos="1692"/>
              </w:tabs>
              <w:rPr>
                <w:rFonts w:ascii="Times New Roman" w:hAnsi="Times New Roman" w:cs="Times New Roman"/>
                <w:sz w:val="32"/>
                <w:szCs w:val="32"/>
                <w:u w:val="single"/>
              </w:rPr>
            </w:pPr>
            <w:r w:rsidRPr="00ED300B">
              <w:rPr>
                <w:rFonts w:ascii="Times New Roman" w:hAnsi="Times New Roman" w:cs="Times New Roman"/>
                <w:sz w:val="32"/>
                <w:szCs w:val="32"/>
                <w:u w:val="single"/>
              </w:rPr>
              <w:t>Tóm lược ý chính, lấy số liệu càng tốt</w:t>
            </w:r>
          </w:p>
        </w:tc>
      </w:tr>
      <w:tr w:rsidR="00ED300B" w:rsidTr="00ED300B">
        <w:tc>
          <w:tcPr>
            <w:tcW w:w="2344" w:type="dxa"/>
          </w:tcPr>
          <w:p w:rsidR="00ED300B" w:rsidRPr="00ED300B" w:rsidRDefault="00ED300B" w:rsidP="00EF77CA">
            <w:pPr>
              <w:tabs>
                <w:tab w:val="left" w:pos="1692"/>
              </w:tabs>
              <w:rPr>
                <w:rFonts w:ascii="Times New Roman" w:hAnsi="Times New Roman" w:cs="Times New Roman"/>
                <w:b/>
                <w:bCs/>
                <w:sz w:val="32"/>
                <w:szCs w:val="32"/>
                <w:u w:val="single"/>
              </w:rPr>
            </w:pPr>
            <w:proofErr w:type="gramStart"/>
            <w:r w:rsidRPr="00ED300B">
              <w:rPr>
                <w:rFonts w:ascii="Times New Roman" w:hAnsi="Times New Roman" w:cs="Times New Roman"/>
                <w:b/>
                <w:bCs/>
                <w:sz w:val="32"/>
                <w:szCs w:val="32"/>
                <w:u w:val="single"/>
              </w:rPr>
              <w:t>THỤC  &amp;</w:t>
            </w:r>
            <w:proofErr w:type="gramEnd"/>
            <w:r w:rsidRPr="00ED300B">
              <w:rPr>
                <w:rFonts w:ascii="Times New Roman" w:hAnsi="Times New Roman" w:cs="Times New Roman"/>
                <w:b/>
                <w:bCs/>
                <w:sz w:val="32"/>
                <w:szCs w:val="32"/>
                <w:u w:val="single"/>
              </w:rPr>
              <w:t xml:space="preserve"> LỄ</w:t>
            </w:r>
          </w:p>
        </w:tc>
        <w:tc>
          <w:tcPr>
            <w:tcW w:w="2581" w:type="dxa"/>
          </w:tcPr>
          <w:p w:rsidR="00ED300B" w:rsidRDefault="00ED300B" w:rsidP="00EF77CA">
            <w:pPr>
              <w:tabs>
                <w:tab w:val="left" w:pos="1692"/>
              </w:tabs>
              <w:rPr>
                <w:rFonts w:ascii="Times New Roman" w:hAnsi="Times New Roman" w:cs="Times New Roman"/>
                <w:sz w:val="32"/>
                <w:szCs w:val="32"/>
                <w:u w:val="single"/>
              </w:rPr>
            </w:pPr>
          </w:p>
        </w:tc>
        <w:tc>
          <w:tcPr>
            <w:tcW w:w="2446" w:type="dxa"/>
          </w:tcPr>
          <w:p w:rsidR="00ED300B" w:rsidRDefault="00ED300B" w:rsidP="00EF77CA">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Thục: Làm slide</w:t>
            </w:r>
          </w:p>
          <w:p w:rsidR="00ED300B" w:rsidRDefault="00ED300B" w:rsidP="00EF77CA">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 xml:space="preserve">Lễ: Làm video </w:t>
            </w:r>
          </w:p>
        </w:tc>
        <w:tc>
          <w:tcPr>
            <w:tcW w:w="1979" w:type="dxa"/>
          </w:tcPr>
          <w:p w:rsidR="00ED300B" w:rsidRDefault="00ED300B" w:rsidP="00ED300B">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-Slide: T cần layout thể hiện gần business</w:t>
            </w:r>
            <w:r w:rsidR="00080929">
              <w:rPr>
                <w:rFonts w:ascii="Times New Roman" w:hAnsi="Times New Roman" w:cs="Times New Roman"/>
                <w:sz w:val="32"/>
                <w:szCs w:val="32"/>
                <w:u w:val="single"/>
              </w:rPr>
              <w:t xml:space="preserve"> một chút, về bảng biểu t cần c </w:t>
            </w:r>
            <w:r w:rsidR="00080929">
              <w:rPr>
                <w:rFonts w:ascii="Times New Roman" w:hAnsi="Times New Roman" w:cs="Times New Roman"/>
                <w:sz w:val="32"/>
                <w:szCs w:val="32"/>
                <w:u w:val="single"/>
              </w:rPr>
              <w:lastRenderedPageBreak/>
              <w:t>vẽ nó ra không thể lấy ảnh (hoặc c có ý tưởng gì nói lại vs t nhé)</w:t>
            </w:r>
          </w:p>
          <w:p w:rsidR="00080929" w:rsidRDefault="00080929" w:rsidP="00ED300B">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 xml:space="preserve">- </w:t>
            </w:r>
            <w:proofErr w:type="gramStart"/>
            <w:r>
              <w:rPr>
                <w:rFonts w:ascii="Times New Roman" w:hAnsi="Times New Roman" w:cs="Times New Roman"/>
                <w:sz w:val="32"/>
                <w:szCs w:val="32"/>
                <w:u w:val="single"/>
              </w:rPr>
              <w:t>Video :</w:t>
            </w:r>
            <w:proofErr w:type="gramEnd"/>
            <w:r>
              <w:rPr>
                <w:rFonts w:ascii="Times New Roman" w:hAnsi="Times New Roman" w:cs="Times New Roman"/>
                <w:sz w:val="32"/>
                <w:szCs w:val="32"/>
                <w:u w:val="single"/>
              </w:rPr>
              <w:t xml:space="preserve"> T cần ghép đc nhạc vs giọng nói thuyết trình,cần video có hiệu ứng</w:t>
            </w:r>
          </w:p>
          <w:p w:rsidR="00080929" w:rsidRPr="00ED300B" w:rsidRDefault="00080929" w:rsidP="00ED300B">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 xml:space="preserve">- Tớ cần plane của ntn thì nói lại nha </w:t>
            </w:r>
          </w:p>
        </w:tc>
      </w:tr>
      <w:tr w:rsidR="00ED300B" w:rsidTr="00ED300B">
        <w:tc>
          <w:tcPr>
            <w:tcW w:w="2344" w:type="dxa"/>
          </w:tcPr>
          <w:p w:rsidR="00ED300B" w:rsidRPr="00ED300B" w:rsidRDefault="00ED300B" w:rsidP="00EF77CA">
            <w:pPr>
              <w:tabs>
                <w:tab w:val="left" w:pos="1692"/>
              </w:tabs>
              <w:rPr>
                <w:rFonts w:ascii="Times New Roman" w:hAnsi="Times New Roman" w:cs="Times New Roman"/>
                <w:b/>
                <w:bCs/>
                <w:sz w:val="32"/>
                <w:szCs w:val="32"/>
                <w:u w:val="single"/>
              </w:rPr>
            </w:pPr>
            <w:r w:rsidRPr="00ED300B">
              <w:rPr>
                <w:rFonts w:ascii="Times New Roman" w:hAnsi="Times New Roman" w:cs="Times New Roman"/>
                <w:b/>
                <w:bCs/>
                <w:sz w:val="32"/>
                <w:szCs w:val="32"/>
                <w:u w:val="single"/>
              </w:rPr>
              <w:lastRenderedPageBreak/>
              <w:t xml:space="preserve">THẢO </w:t>
            </w:r>
          </w:p>
        </w:tc>
        <w:tc>
          <w:tcPr>
            <w:tcW w:w="2581" w:type="dxa"/>
          </w:tcPr>
          <w:p w:rsidR="00ED300B" w:rsidRDefault="00ED300B" w:rsidP="00EF77CA">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Tổng quan công ty vietcombank, bidv</w:t>
            </w:r>
          </w:p>
          <w:p w:rsidR="00ED300B" w:rsidRDefault="00ED300B" w:rsidP="00EF77CA">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 xml:space="preserve">Lợi thế cạnh tranh, lý do đầu tư. </w:t>
            </w:r>
          </w:p>
        </w:tc>
        <w:tc>
          <w:tcPr>
            <w:tcW w:w="2446" w:type="dxa"/>
          </w:tcPr>
          <w:p w:rsidR="00ED300B" w:rsidRDefault="00ED300B" w:rsidP="00EF77CA">
            <w:pPr>
              <w:tabs>
                <w:tab w:val="left" w:pos="1692"/>
              </w:tabs>
              <w:rPr>
                <w:rFonts w:ascii="Times New Roman" w:hAnsi="Times New Roman" w:cs="Times New Roman"/>
                <w:sz w:val="32"/>
                <w:szCs w:val="32"/>
                <w:u w:val="single"/>
              </w:rPr>
            </w:pPr>
          </w:p>
        </w:tc>
        <w:tc>
          <w:tcPr>
            <w:tcW w:w="1979" w:type="dxa"/>
          </w:tcPr>
          <w:p w:rsidR="00ED300B" w:rsidRDefault="00080929" w:rsidP="00EF77CA">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 xml:space="preserve">Lấy ý chính nội dung.  </w:t>
            </w:r>
          </w:p>
        </w:tc>
      </w:tr>
      <w:tr w:rsidR="00ED300B" w:rsidTr="00ED300B">
        <w:tc>
          <w:tcPr>
            <w:tcW w:w="2344" w:type="dxa"/>
          </w:tcPr>
          <w:p w:rsidR="00ED300B" w:rsidRPr="00ED300B" w:rsidRDefault="00ED300B" w:rsidP="00EF77CA">
            <w:pPr>
              <w:tabs>
                <w:tab w:val="left" w:pos="1692"/>
              </w:tabs>
              <w:rPr>
                <w:rFonts w:ascii="Times New Roman" w:hAnsi="Times New Roman" w:cs="Times New Roman"/>
                <w:b/>
                <w:bCs/>
                <w:sz w:val="32"/>
                <w:szCs w:val="32"/>
                <w:u w:val="single"/>
              </w:rPr>
            </w:pPr>
            <w:r w:rsidRPr="00ED300B">
              <w:rPr>
                <w:rFonts w:ascii="Times New Roman" w:hAnsi="Times New Roman" w:cs="Times New Roman"/>
                <w:b/>
                <w:bCs/>
                <w:sz w:val="32"/>
                <w:szCs w:val="32"/>
                <w:u w:val="single"/>
              </w:rPr>
              <w:t>THUỶ</w:t>
            </w:r>
          </w:p>
        </w:tc>
        <w:tc>
          <w:tcPr>
            <w:tcW w:w="2581" w:type="dxa"/>
          </w:tcPr>
          <w:p w:rsidR="00ED300B" w:rsidRDefault="00ED300B" w:rsidP="00EF77CA">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 xml:space="preserve">Soạn văn bản từ nd để nói dựa trên slide để thu hình. </w:t>
            </w:r>
          </w:p>
        </w:tc>
        <w:tc>
          <w:tcPr>
            <w:tcW w:w="2446" w:type="dxa"/>
          </w:tcPr>
          <w:p w:rsidR="00ED300B" w:rsidRDefault="00ED300B" w:rsidP="00EF77CA">
            <w:pPr>
              <w:tabs>
                <w:tab w:val="left" w:pos="1692"/>
              </w:tabs>
              <w:rPr>
                <w:rFonts w:ascii="Times New Roman" w:hAnsi="Times New Roman" w:cs="Times New Roman"/>
                <w:sz w:val="32"/>
                <w:szCs w:val="32"/>
                <w:u w:val="single"/>
              </w:rPr>
            </w:pPr>
          </w:p>
        </w:tc>
        <w:tc>
          <w:tcPr>
            <w:tcW w:w="1979" w:type="dxa"/>
          </w:tcPr>
          <w:p w:rsidR="00ED300B" w:rsidRDefault="00080929" w:rsidP="00EF77CA">
            <w:pPr>
              <w:tabs>
                <w:tab w:val="left" w:pos="1692"/>
              </w:tabs>
              <w:rPr>
                <w:rFonts w:ascii="Times New Roman" w:hAnsi="Times New Roman" w:cs="Times New Roman"/>
                <w:sz w:val="32"/>
                <w:szCs w:val="32"/>
                <w:u w:val="single"/>
              </w:rPr>
            </w:pPr>
            <w:r>
              <w:rPr>
                <w:rFonts w:ascii="Times New Roman" w:hAnsi="Times New Roman" w:cs="Times New Roman"/>
                <w:sz w:val="32"/>
                <w:szCs w:val="32"/>
                <w:u w:val="single"/>
              </w:rPr>
              <w:t xml:space="preserve">Cậu dựa theo sườn, viết thông tin theo nam, thảo, trường </w:t>
            </w:r>
            <w:r w:rsidRPr="00080929">
              <w:rPr>
                <w:rFonts w:ascii="Times New Roman" w:hAnsi="Times New Roman" w:cs="Times New Roman"/>
                <w:sz w:val="32"/>
                <w:szCs w:val="32"/>
                <w:u w:val="single"/>
              </w:rPr>
              <w:sym w:font="Wingdings" w:char="F0E0"/>
            </w:r>
            <w:r>
              <w:rPr>
                <w:rFonts w:ascii="Times New Roman" w:hAnsi="Times New Roman" w:cs="Times New Roman"/>
                <w:sz w:val="32"/>
                <w:szCs w:val="32"/>
                <w:u w:val="single"/>
              </w:rPr>
              <w:t xml:space="preserve"> để lấy văn bản đọc trong lm video nhé. </w:t>
            </w:r>
          </w:p>
        </w:tc>
      </w:tr>
    </w:tbl>
    <w:p w:rsidR="00EF77CA" w:rsidRDefault="00BA6FC9" w:rsidP="00BA6FC9">
      <w:pPr>
        <w:tabs>
          <w:tab w:val="left" w:pos="1692"/>
        </w:tabs>
        <w:rPr>
          <w:rFonts w:ascii="Times New Roman" w:hAnsi="Times New Roman" w:cs="Times New Roman"/>
          <w:sz w:val="32"/>
          <w:szCs w:val="32"/>
        </w:rPr>
      </w:pPr>
      <w:r>
        <w:rPr>
          <w:rFonts w:ascii="Times New Roman" w:hAnsi="Times New Roman" w:cs="Times New Roman"/>
          <w:sz w:val="32"/>
          <w:szCs w:val="32"/>
        </w:rPr>
        <w:t xml:space="preserve">*Phân tích biểu đồ cổ phiếu VCB trong 5 năm: </w:t>
      </w:r>
    </w:p>
    <w:p w:rsidR="002E0560" w:rsidRDefault="002E0560" w:rsidP="00BA6FC9">
      <w:pPr>
        <w:tabs>
          <w:tab w:val="left" w:pos="1692"/>
        </w:tabs>
        <w:rPr>
          <w:rFonts w:ascii="Times New Roman" w:hAnsi="Times New Roman" w:cs="Times New Roman"/>
          <w:sz w:val="32"/>
          <w:szCs w:val="32"/>
        </w:rPr>
      </w:pPr>
    </w:p>
    <w:p w:rsidR="002E0560" w:rsidRDefault="002E0560" w:rsidP="00BA6FC9">
      <w:pPr>
        <w:tabs>
          <w:tab w:val="left" w:pos="1692"/>
        </w:tabs>
        <w:rPr>
          <w:rFonts w:ascii="Times New Roman" w:hAnsi="Times New Roman" w:cs="Times New Roman"/>
          <w:sz w:val="32"/>
          <w:szCs w:val="32"/>
        </w:rPr>
      </w:pPr>
    </w:p>
    <w:p w:rsidR="002E0560" w:rsidRDefault="002E0560" w:rsidP="002E0560">
      <w:pPr>
        <w:pStyle w:val="ListParagraph"/>
        <w:numPr>
          <w:ilvl w:val="0"/>
          <w:numId w:val="6"/>
        </w:numPr>
        <w:tabs>
          <w:tab w:val="left" w:pos="1692"/>
        </w:tabs>
        <w:rPr>
          <w:rFonts w:ascii="Times New Roman" w:hAnsi="Times New Roman" w:cs="Times New Roman"/>
          <w:sz w:val="32"/>
          <w:szCs w:val="32"/>
        </w:rPr>
      </w:pPr>
      <w:r>
        <w:rPr>
          <w:rFonts w:ascii="Times New Roman" w:hAnsi="Times New Roman" w:cs="Times New Roman"/>
          <w:sz w:val="32"/>
          <w:szCs w:val="32"/>
        </w:rPr>
        <w:t xml:space="preserve">Phân tích biểu đồ giá vàng: </w:t>
      </w:r>
    </w:p>
    <w:p w:rsidR="002E0560" w:rsidRDefault="002E0560" w:rsidP="002E0560">
      <w:pPr>
        <w:tabs>
          <w:tab w:val="left" w:pos="1692"/>
        </w:tabs>
        <w:ind w:left="1080"/>
        <w:rPr>
          <w:rFonts w:ascii="Times New Roman" w:hAnsi="Times New Roman" w:cs="Times New Roman"/>
          <w:sz w:val="32"/>
          <w:szCs w:val="32"/>
        </w:rPr>
      </w:pPr>
      <w:r>
        <w:rPr>
          <w:rFonts w:ascii="Times New Roman" w:hAnsi="Times New Roman" w:cs="Times New Roman"/>
          <w:sz w:val="32"/>
          <w:szCs w:val="32"/>
        </w:rPr>
        <w:t xml:space="preserve">+ MACD: Đây là chỉ số tính toán, phân tích và xác định tín hiệu của một loại hàng hoá. </w:t>
      </w:r>
    </w:p>
    <w:p w:rsidR="002E0560" w:rsidRDefault="002E0560" w:rsidP="002E0560">
      <w:pPr>
        <w:tabs>
          <w:tab w:val="left" w:pos="1692"/>
        </w:tabs>
        <w:ind w:left="1080"/>
        <w:rPr>
          <w:rFonts w:ascii="Times New Roman" w:hAnsi="Times New Roman" w:cs="Times New Roman"/>
          <w:sz w:val="32"/>
          <w:szCs w:val="32"/>
        </w:rPr>
      </w:pPr>
      <w:r>
        <w:rPr>
          <w:rFonts w:ascii="Times New Roman" w:hAnsi="Times New Roman" w:cs="Times New Roman"/>
          <w:sz w:val="32"/>
          <w:szCs w:val="32"/>
        </w:rPr>
        <w:t xml:space="preserve">+ COT: Là dòng tiền chạy theo một hướng nào đó, bạn sẽ dựa vào đó đưa ra dự báo. </w:t>
      </w:r>
    </w:p>
    <w:p w:rsidR="002E0560" w:rsidRDefault="002E0560" w:rsidP="002E0560">
      <w:pPr>
        <w:tabs>
          <w:tab w:val="left" w:pos="1692"/>
        </w:tabs>
        <w:ind w:left="1080"/>
        <w:rPr>
          <w:rFonts w:ascii="Times New Roman" w:hAnsi="Times New Roman" w:cs="Times New Roman"/>
          <w:sz w:val="32"/>
          <w:szCs w:val="32"/>
        </w:rPr>
      </w:pPr>
      <w:r>
        <w:rPr>
          <w:rFonts w:ascii="Times New Roman" w:hAnsi="Times New Roman" w:cs="Times New Roman"/>
          <w:sz w:val="32"/>
          <w:szCs w:val="32"/>
        </w:rPr>
        <w:t xml:space="preserve">+ RSI: Xác định tín hiệu nên mua vào và bán ra trên thị trường vàng. </w:t>
      </w:r>
    </w:p>
    <w:p w:rsidR="005732A5" w:rsidRDefault="005732A5" w:rsidP="005732A5">
      <w:pPr>
        <w:tabs>
          <w:tab w:val="left" w:pos="1692"/>
        </w:tabs>
        <w:rPr>
          <w:rFonts w:ascii="Times New Roman" w:hAnsi="Times New Roman" w:cs="Times New Roman"/>
          <w:sz w:val="32"/>
          <w:szCs w:val="32"/>
        </w:rPr>
      </w:pPr>
      <w:r>
        <w:rPr>
          <w:rFonts w:ascii="Times New Roman" w:hAnsi="Times New Roman" w:cs="Times New Roman"/>
          <w:sz w:val="32"/>
          <w:szCs w:val="32"/>
        </w:rPr>
        <w:t xml:space="preserve">- Thu được phần lợi nhuận khi vàng tăng giá so với khoản đã mua </w:t>
      </w:r>
    </w:p>
    <w:p w:rsidR="002E0560" w:rsidRDefault="002E0560" w:rsidP="002E0560">
      <w:pPr>
        <w:tabs>
          <w:tab w:val="left" w:pos="1692"/>
        </w:tabs>
        <w:rPr>
          <w:rFonts w:ascii="Times New Roman" w:hAnsi="Times New Roman" w:cs="Times New Roman"/>
          <w:sz w:val="32"/>
          <w:szCs w:val="32"/>
        </w:rPr>
      </w:pPr>
      <w:r>
        <w:rPr>
          <w:rFonts w:ascii="Times New Roman" w:hAnsi="Times New Roman" w:cs="Times New Roman"/>
          <w:sz w:val="32"/>
          <w:szCs w:val="32"/>
        </w:rPr>
        <w:t>-Lý do nên mua vàng:</w:t>
      </w:r>
    </w:p>
    <w:p w:rsidR="005732A5" w:rsidRDefault="005732A5" w:rsidP="002E0560">
      <w:pPr>
        <w:tabs>
          <w:tab w:val="left" w:pos="1692"/>
        </w:tabs>
        <w:rPr>
          <w:rFonts w:ascii="Times New Roman" w:hAnsi="Times New Roman" w:cs="Times New Roman"/>
          <w:sz w:val="32"/>
          <w:szCs w:val="32"/>
        </w:rPr>
      </w:pPr>
      <w:r>
        <w:rPr>
          <w:rFonts w:ascii="Times New Roman" w:hAnsi="Times New Roman" w:cs="Times New Roman"/>
          <w:sz w:val="32"/>
          <w:szCs w:val="32"/>
        </w:rPr>
        <w:t xml:space="preserve">a. Lạm phát: </w:t>
      </w:r>
    </w:p>
    <w:p w:rsidR="005732A5" w:rsidRPr="005732A5" w:rsidRDefault="005732A5" w:rsidP="005732A5">
      <w:pPr>
        <w:spacing w:after="0" w:line="240" w:lineRule="auto"/>
        <w:textAlignment w:val="baseline"/>
        <w:rPr>
          <w:rFonts w:ascii="Times New Roman" w:eastAsia="Times New Roman" w:hAnsi="Times New Roman" w:cs="Times New Roman"/>
          <w:b/>
          <w:bCs/>
          <w:color w:val="000000"/>
          <w:sz w:val="34"/>
          <w:szCs w:val="34"/>
        </w:rPr>
      </w:pPr>
      <w:r>
        <w:rPr>
          <w:rFonts w:ascii="Times New Roman" w:eastAsia="Times New Roman" w:hAnsi="Times New Roman" w:cs="Times New Roman"/>
          <w:b/>
          <w:bCs/>
          <w:color w:val="333333"/>
          <w:sz w:val="23"/>
          <w:szCs w:val="23"/>
          <w:shd w:val="clear" w:color="auto" w:fill="FFFFFF"/>
        </w:rPr>
        <w:t xml:space="preserve">- </w:t>
      </w:r>
      <w:r w:rsidRPr="005732A5">
        <w:rPr>
          <w:rFonts w:ascii="Times New Roman" w:eastAsia="Times New Roman" w:hAnsi="Times New Roman" w:cs="Times New Roman"/>
          <w:b/>
          <w:bCs/>
          <w:color w:val="333333"/>
          <w:sz w:val="23"/>
          <w:szCs w:val="23"/>
          <w:shd w:val="clear" w:color="auto" w:fill="FFFFFF"/>
        </w:rPr>
        <w:t>Trong bối cảnh triển vọng kinh tế thế giới trở nên khó khăn hơn khi xung đột quân sự giữa Nga và Ukraine kéo dài</w:t>
      </w:r>
      <w:r>
        <w:rPr>
          <w:rFonts w:ascii="Times New Roman" w:eastAsia="Times New Roman" w:hAnsi="Times New Roman" w:cs="Times New Roman"/>
          <w:b/>
          <w:bCs/>
          <w:color w:val="333333"/>
          <w:sz w:val="23"/>
          <w:szCs w:val="23"/>
          <w:shd w:val="clear" w:color="auto" w:fill="FFFFFF"/>
        </w:rPr>
        <w:t xml:space="preserve"> và đồng thời sự phục hồi sau covid khiến giá cả tăng cao là những nguyên nhân dẫn đến lạm phát duy trì ở mức cao </w:t>
      </w:r>
    </w:p>
    <w:p w:rsidR="005732A5" w:rsidRDefault="005732A5" w:rsidP="002E0560">
      <w:pPr>
        <w:tabs>
          <w:tab w:val="left" w:pos="1692"/>
        </w:tabs>
        <w:rPr>
          <w:rFonts w:ascii="Times New Roman" w:eastAsia="Times New Roman" w:hAnsi="Times New Roman" w:cs="Times New Roman"/>
          <w:b/>
          <w:bCs/>
          <w:color w:val="333333"/>
          <w:sz w:val="23"/>
          <w:szCs w:val="23"/>
          <w:shd w:val="clear" w:color="auto" w:fill="FFFFFF"/>
        </w:rPr>
      </w:pPr>
      <w:r>
        <w:rPr>
          <w:rFonts w:ascii="Times New Roman" w:eastAsia="Times New Roman" w:hAnsi="Times New Roman" w:cs="Times New Roman"/>
          <w:b/>
          <w:bCs/>
          <w:color w:val="333333"/>
          <w:sz w:val="23"/>
          <w:szCs w:val="23"/>
          <w:shd w:val="clear" w:color="auto" w:fill="FFFFFF"/>
        </w:rPr>
        <w:t xml:space="preserve">Do vậy, mà một nguyên nhân dẫn tới vị thế của vàng là công cụ phòng ngừa rủi ro hàng đầu chống lại lạm phát </w:t>
      </w:r>
    </w:p>
    <w:p w:rsidR="005732A5" w:rsidRDefault="005732A5" w:rsidP="005732A5">
      <w:pPr>
        <w:tabs>
          <w:tab w:val="left" w:pos="1692"/>
        </w:tabs>
        <w:rPr>
          <w:rFonts w:ascii="Times New Roman" w:eastAsia="Times New Roman" w:hAnsi="Times New Roman" w:cs="Times New Roman"/>
          <w:b/>
          <w:bCs/>
          <w:color w:val="333333"/>
          <w:sz w:val="23"/>
          <w:szCs w:val="23"/>
          <w:shd w:val="clear" w:color="auto" w:fill="FFFFFF"/>
        </w:rPr>
      </w:pPr>
      <w:r>
        <w:rPr>
          <w:rFonts w:ascii="Times New Roman" w:eastAsia="Times New Roman" w:hAnsi="Times New Roman" w:cs="Times New Roman"/>
          <w:b/>
          <w:bCs/>
          <w:color w:val="333333"/>
          <w:sz w:val="23"/>
          <w:szCs w:val="23"/>
          <w:shd w:val="clear" w:color="auto" w:fill="FFFFFF"/>
        </w:rPr>
        <w:t xml:space="preserve">b. </w:t>
      </w:r>
      <w:proofErr w:type="gramStart"/>
      <w:r>
        <w:rPr>
          <w:rFonts w:ascii="Times New Roman" w:eastAsia="Times New Roman" w:hAnsi="Times New Roman" w:cs="Times New Roman"/>
          <w:b/>
          <w:bCs/>
          <w:color w:val="333333"/>
          <w:sz w:val="23"/>
          <w:szCs w:val="23"/>
          <w:shd w:val="clear" w:color="auto" w:fill="FFFFFF"/>
        </w:rPr>
        <w:t>Dự  báo</w:t>
      </w:r>
      <w:proofErr w:type="gramEnd"/>
      <w:r>
        <w:rPr>
          <w:rFonts w:ascii="Times New Roman" w:eastAsia="Times New Roman" w:hAnsi="Times New Roman" w:cs="Times New Roman"/>
          <w:b/>
          <w:bCs/>
          <w:color w:val="333333"/>
          <w:sz w:val="23"/>
          <w:szCs w:val="23"/>
          <w:shd w:val="clear" w:color="auto" w:fill="FFFFFF"/>
        </w:rPr>
        <w:t xml:space="preserve"> vàng có thể tăng giá, bới các yếu tố sau: </w:t>
      </w:r>
    </w:p>
    <w:p w:rsidR="00E07234" w:rsidRPr="00E07234" w:rsidRDefault="00E07234" w:rsidP="00E07234">
      <w:pPr>
        <w:numPr>
          <w:ilvl w:val="0"/>
          <w:numId w:val="11"/>
        </w:numPr>
        <w:tabs>
          <w:tab w:val="left" w:pos="1692"/>
        </w:tabs>
        <w:rPr>
          <w:rFonts w:ascii="Times New Roman" w:eastAsia="Times New Roman" w:hAnsi="Times New Roman" w:cs="Times New Roman"/>
          <w:b/>
          <w:bCs/>
          <w:color w:val="333333"/>
          <w:sz w:val="23"/>
          <w:szCs w:val="23"/>
          <w:shd w:val="clear" w:color="auto" w:fill="FFFFFF"/>
        </w:rPr>
      </w:pPr>
      <w:r w:rsidRPr="00E07234">
        <w:rPr>
          <w:rFonts w:ascii="Times New Roman" w:eastAsia="Times New Roman" w:hAnsi="Times New Roman" w:cs="Times New Roman"/>
          <w:b/>
          <w:bCs/>
          <w:color w:val="333333"/>
          <w:sz w:val="23"/>
          <w:szCs w:val="23"/>
          <w:shd w:val="clear" w:color="auto" w:fill="FFFFFF"/>
        </w:rPr>
        <w:t>Sự gia tăng kỳ vọng lạm phát và sự suy yếu của đồng đô la sẽ là kết quả của các gói kích thích tài khóa và tiền tệ lớn.</w:t>
      </w:r>
    </w:p>
    <w:p w:rsidR="00E07234" w:rsidRPr="00E07234" w:rsidRDefault="00E07234" w:rsidP="00E07234">
      <w:pPr>
        <w:numPr>
          <w:ilvl w:val="0"/>
          <w:numId w:val="11"/>
        </w:numPr>
        <w:tabs>
          <w:tab w:val="left" w:pos="1692"/>
        </w:tabs>
        <w:rPr>
          <w:rFonts w:ascii="Times New Roman" w:eastAsia="Times New Roman" w:hAnsi="Times New Roman" w:cs="Times New Roman"/>
          <w:b/>
          <w:bCs/>
          <w:color w:val="333333"/>
          <w:sz w:val="23"/>
          <w:szCs w:val="23"/>
          <w:shd w:val="clear" w:color="auto" w:fill="FFFFFF"/>
        </w:rPr>
      </w:pPr>
      <w:r w:rsidRPr="00E07234">
        <w:rPr>
          <w:rFonts w:ascii="Times New Roman" w:eastAsia="Times New Roman" w:hAnsi="Times New Roman" w:cs="Times New Roman"/>
          <w:b/>
          <w:bCs/>
          <w:color w:val="333333"/>
          <w:sz w:val="23"/>
          <w:szCs w:val="23"/>
          <w:shd w:val="clear" w:color="auto" w:fill="FFFFFF"/>
        </w:rPr>
        <w:t xml:space="preserve">Nhu cầu đầu tư gia tăng và nhu cầu tiêu dùng dần hồi phục ở </w:t>
      </w:r>
      <w:r>
        <w:rPr>
          <w:rFonts w:ascii="Times New Roman" w:eastAsia="Times New Roman" w:hAnsi="Times New Roman" w:cs="Times New Roman"/>
          <w:b/>
          <w:bCs/>
          <w:color w:val="333333"/>
          <w:sz w:val="23"/>
          <w:szCs w:val="23"/>
          <w:shd w:val="clear" w:color="auto" w:fill="FFFFFF"/>
        </w:rPr>
        <w:t xml:space="preserve">các quốc </w:t>
      </w:r>
      <w:proofErr w:type="gramStart"/>
      <w:r>
        <w:rPr>
          <w:rFonts w:ascii="Times New Roman" w:eastAsia="Times New Roman" w:hAnsi="Times New Roman" w:cs="Times New Roman"/>
          <w:b/>
          <w:bCs/>
          <w:color w:val="333333"/>
          <w:sz w:val="23"/>
          <w:szCs w:val="23"/>
          <w:shd w:val="clear" w:color="auto" w:fill="FFFFFF"/>
        </w:rPr>
        <w:t xml:space="preserve">gia </w:t>
      </w:r>
      <w:r w:rsidRPr="00E07234">
        <w:rPr>
          <w:rFonts w:ascii="Times New Roman" w:eastAsia="Times New Roman" w:hAnsi="Times New Roman" w:cs="Times New Roman"/>
          <w:b/>
          <w:bCs/>
          <w:color w:val="333333"/>
          <w:sz w:val="23"/>
          <w:szCs w:val="23"/>
          <w:shd w:val="clear" w:color="auto" w:fill="FFFFFF"/>
        </w:rPr>
        <w:t xml:space="preserve"> sẽ</w:t>
      </w:r>
      <w:proofErr w:type="gramEnd"/>
      <w:r w:rsidRPr="00E07234">
        <w:rPr>
          <w:rFonts w:ascii="Times New Roman" w:eastAsia="Times New Roman" w:hAnsi="Times New Roman" w:cs="Times New Roman"/>
          <w:b/>
          <w:bCs/>
          <w:color w:val="333333"/>
          <w:sz w:val="23"/>
          <w:szCs w:val="23"/>
          <w:shd w:val="clear" w:color="auto" w:fill="FFFFFF"/>
        </w:rPr>
        <w:t xml:space="preserve"> hỗ trợ tỷ giá kim loại quý ở mức cao.</w:t>
      </w:r>
    </w:p>
    <w:p w:rsidR="00E07234" w:rsidRPr="00E07234" w:rsidRDefault="00E07234" w:rsidP="00E07234">
      <w:pPr>
        <w:numPr>
          <w:ilvl w:val="0"/>
          <w:numId w:val="11"/>
        </w:numPr>
        <w:tabs>
          <w:tab w:val="left" w:pos="1692"/>
        </w:tabs>
        <w:rPr>
          <w:rFonts w:ascii="Times New Roman" w:eastAsia="Times New Roman" w:hAnsi="Times New Roman" w:cs="Times New Roman"/>
          <w:b/>
          <w:bCs/>
          <w:color w:val="333333"/>
          <w:sz w:val="23"/>
          <w:szCs w:val="23"/>
          <w:shd w:val="clear" w:color="auto" w:fill="FFFFFF"/>
        </w:rPr>
      </w:pPr>
      <w:r w:rsidRPr="00E07234">
        <w:rPr>
          <w:rFonts w:ascii="Times New Roman" w:eastAsia="Times New Roman" w:hAnsi="Times New Roman" w:cs="Times New Roman"/>
          <w:b/>
          <w:bCs/>
          <w:color w:val="333333"/>
          <w:sz w:val="23"/>
          <w:szCs w:val="23"/>
          <w:shd w:val="clear" w:color="auto" w:fill="FFFFFF"/>
        </w:rPr>
        <w:t>Trái phiếu chính phủ (nợ chính phủ) sẽ không đóng vai trò là tài sản phòng thủ khi đối mặt với lạm phát và lãi suất âm vì chúng sẽ không tạo ra thu nhập.</w:t>
      </w:r>
    </w:p>
    <w:p w:rsidR="00E07234" w:rsidRPr="00E07234" w:rsidRDefault="00E07234" w:rsidP="00E07234">
      <w:pPr>
        <w:numPr>
          <w:ilvl w:val="0"/>
          <w:numId w:val="11"/>
        </w:numPr>
        <w:tabs>
          <w:tab w:val="left" w:pos="1692"/>
        </w:tabs>
        <w:rPr>
          <w:rFonts w:ascii="Times New Roman" w:eastAsia="Times New Roman" w:hAnsi="Times New Roman" w:cs="Times New Roman"/>
          <w:b/>
          <w:bCs/>
          <w:color w:val="333333"/>
          <w:sz w:val="23"/>
          <w:szCs w:val="23"/>
          <w:shd w:val="clear" w:color="auto" w:fill="FFFFFF"/>
        </w:rPr>
      </w:pPr>
      <w:r w:rsidRPr="00E07234">
        <w:rPr>
          <w:rFonts w:ascii="Times New Roman" w:eastAsia="Times New Roman" w:hAnsi="Times New Roman" w:cs="Times New Roman"/>
          <w:b/>
          <w:bCs/>
          <w:color w:val="333333"/>
          <w:sz w:val="23"/>
          <w:szCs w:val="23"/>
          <w:shd w:val="clear" w:color="auto" w:fill="FFFFFF"/>
        </w:rPr>
        <w:t>Tình hình địa chính trị căng thẳng sẽ dẫn đến việc vàng trở thành một công cụ bảo hiểm rủi ro trên quy mô lớn hơn. </w:t>
      </w:r>
    </w:p>
    <w:p w:rsidR="005732A5" w:rsidRDefault="00000000" w:rsidP="005732A5">
      <w:pPr>
        <w:tabs>
          <w:tab w:val="left" w:pos="1692"/>
        </w:tabs>
        <w:rPr>
          <w:rFonts w:ascii="Times New Roman" w:eastAsia="Times New Roman" w:hAnsi="Times New Roman" w:cs="Times New Roman"/>
          <w:b/>
          <w:bCs/>
          <w:color w:val="333333"/>
          <w:sz w:val="23"/>
          <w:szCs w:val="23"/>
          <w:shd w:val="clear" w:color="auto" w:fill="FFFFFF"/>
        </w:rPr>
      </w:pPr>
      <w:hyperlink r:id="rId9" w:history="1">
        <w:r w:rsidR="00E07234" w:rsidRPr="00767817">
          <w:rPr>
            <w:rStyle w:val="Hyperlink"/>
            <w:rFonts w:ascii="Times New Roman" w:eastAsia="Times New Roman" w:hAnsi="Times New Roman" w:cs="Times New Roman"/>
            <w:b/>
            <w:bCs/>
            <w:sz w:val="23"/>
            <w:szCs w:val="23"/>
            <w:shd w:val="clear" w:color="auto" w:fill="FFFFFF"/>
          </w:rPr>
          <w:t>https://www.litefinance.org/vi/blog/analysts-opinions/du-bao-gia-vang/</w:t>
        </w:r>
      </w:hyperlink>
    </w:p>
    <w:p w:rsidR="005732A5" w:rsidRPr="00E63110" w:rsidRDefault="005732A5" w:rsidP="002E0560">
      <w:pPr>
        <w:tabs>
          <w:tab w:val="left" w:pos="1692"/>
        </w:tabs>
        <w:rPr>
          <w:rFonts w:ascii="Times New Roman" w:eastAsia="Times New Roman" w:hAnsi="Times New Roman" w:cs="Times New Roman"/>
          <w:b/>
          <w:bCs/>
          <w:color w:val="333333"/>
          <w:sz w:val="23"/>
          <w:szCs w:val="23"/>
          <w:shd w:val="clear" w:color="auto" w:fill="FFFFFF"/>
        </w:rPr>
      </w:pPr>
    </w:p>
    <w:p w:rsidR="005732A5" w:rsidRPr="00E63110" w:rsidRDefault="004713DB" w:rsidP="002E0560">
      <w:pPr>
        <w:tabs>
          <w:tab w:val="left" w:pos="1692"/>
        </w:tabs>
        <w:rPr>
          <w:rFonts w:ascii="Times New Roman" w:hAnsi="Times New Roman" w:cs="Times New Roman"/>
          <w:b/>
          <w:bCs/>
          <w:sz w:val="32"/>
          <w:szCs w:val="32"/>
        </w:rPr>
      </w:pPr>
      <w:r w:rsidRPr="00E63110">
        <w:rPr>
          <w:rFonts w:ascii="Times New Roman" w:hAnsi="Times New Roman" w:cs="Times New Roman"/>
          <w:b/>
          <w:bCs/>
          <w:sz w:val="32"/>
          <w:szCs w:val="32"/>
        </w:rPr>
        <w:t xml:space="preserve">Lạm phát: </w:t>
      </w:r>
    </w:p>
    <w:p w:rsidR="004713DB" w:rsidRDefault="004713DB" w:rsidP="002E0560">
      <w:pPr>
        <w:tabs>
          <w:tab w:val="left" w:pos="1692"/>
        </w:tabs>
        <w:rPr>
          <w:rFonts w:ascii="Times New Roman" w:hAnsi="Times New Roman" w:cs="Times New Roman"/>
          <w:sz w:val="32"/>
          <w:szCs w:val="32"/>
        </w:rPr>
      </w:pPr>
      <w:r>
        <w:rPr>
          <w:noProof/>
        </w:rPr>
        <w:lastRenderedPageBreak/>
        <w:drawing>
          <wp:inline distT="0" distB="0" distL="0" distR="0">
            <wp:extent cx="571500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rsidR="004713DB" w:rsidRDefault="004713DB" w:rsidP="002E0560">
      <w:pPr>
        <w:tabs>
          <w:tab w:val="left" w:pos="1692"/>
        </w:tabs>
        <w:rPr>
          <w:rFonts w:ascii="Calibri" w:hAnsi="Calibri" w:cs="Calibri"/>
          <w:b/>
          <w:bCs/>
          <w:color w:val="333333"/>
          <w:sz w:val="21"/>
          <w:szCs w:val="21"/>
          <w:shd w:val="clear" w:color="auto" w:fill="FFFFFF"/>
        </w:rPr>
      </w:pPr>
      <w:r>
        <w:rPr>
          <w:rFonts w:ascii="Fira Sans" w:hAnsi="Fira Sans"/>
          <w:color w:val="333333"/>
          <w:sz w:val="21"/>
          <w:szCs w:val="21"/>
          <w:shd w:val="clear" w:color="auto" w:fill="FFFFFF"/>
        </w:rPr>
        <w:t>L</w:t>
      </w:r>
      <w:r>
        <w:rPr>
          <w:rFonts w:ascii="Calibri" w:hAnsi="Calibri" w:cs="Calibri"/>
          <w:color w:val="333333"/>
          <w:sz w:val="21"/>
          <w:szCs w:val="21"/>
          <w:shd w:val="clear" w:color="auto" w:fill="FFFFFF"/>
        </w:rPr>
        <w:t>ạ</w:t>
      </w:r>
      <w:r>
        <w:rPr>
          <w:rFonts w:ascii="Fira Sans" w:hAnsi="Fira Sans"/>
          <w:color w:val="333333"/>
          <w:sz w:val="21"/>
          <w:szCs w:val="21"/>
          <w:shd w:val="clear" w:color="auto" w:fill="FFFFFF"/>
        </w:rPr>
        <w:t>m phát c</w:t>
      </w:r>
      <w:r>
        <w:rPr>
          <w:rFonts w:ascii="Calibri" w:hAnsi="Calibri" w:cs="Calibri"/>
          <w:color w:val="333333"/>
          <w:sz w:val="21"/>
          <w:szCs w:val="21"/>
          <w:shd w:val="clear" w:color="auto" w:fill="FFFFFF"/>
        </w:rPr>
        <w:t>ơ</w:t>
      </w:r>
      <w:r>
        <w:rPr>
          <w:rFonts w:ascii="Fira Sans" w:hAnsi="Fira Sans"/>
          <w:color w:val="333333"/>
          <w:sz w:val="21"/>
          <w:szCs w:val="21"/>
          <w:shd w:val="clear" w:color="auto" w:fill="FFFFFF"/>
        </w:rPr>
        <w:t xml:space="preserve"> b</w:t>
      </w:r>
      <w:r>
        <w:rPr>
          <w:rFonts w:ascii="Calibri" w:hAnsi="Calibri" w:cs="Calibri"/>
          <w:color w:val="333333"/>
          <w:sz w:val="21"/>
          <w:szCs w:val="21"/>
          <w:shd w:val="clear" w:color="auto" w:fill="FFFFFF"/>
        </w:rPr>
        <w:t>ả</w:t>
      </w:r>
      <w:r>
        <w:rPr>
          <w:rFonts w:ascii="Fira Sans" w:hAnsi="Fira Sans"/>
          <w:color w:val="333333"/>
          <w:sz w:val="21"/>
          <w:szCs w:val="21"/>
          <w:shd w:val="clear" w:color="auto" w:fill="FFFFFF"/>
        </w:rPr>
        <w:t>n</w:t>
      </w:r>
      <w:bookmarkStart w:id="0" w:name="_ftnref3"/>
      <w:r>
        <w:fldChar w:fldCharType="begin"/>
      </w:r>
      <w:r>
        <w:instrText xml:space="preserve"> HYPERLINK "https://www.gso.gov.vn/du-lieu-va-so-lieu-thong-ke/2022/08/chi-so-gia-tieu-dung-chi-so-gia-vang-va-chi-so-gia-do-la-my-thang-8-nam-2022/" \l "_ftn3" </w:instrText>
      </w:r>
      <w:r>
        <w:fldChar w:fldCharType="separate"/>
      </w:r>
      <w:r>
        <w:rPr>
          <w:rStyle w:val="Hyperlink"/>
          <w:rFonts w:ascii="Fira Sans" w:hAnsi="Fira Sans"/>
          <w:color w:val="333333"/>
          <w:sz w:val="21"/>
          <w:szCs w:val="21"/>
          <w:shd w:val="clear" w:color="auto" w:fill="FFFFFF"/>
        </w:rPr>
        <w:t>[3]</w:t>
      </w:r>
      <w:r>
        <w:fldChar w:fldCharType="end"/>
      </w:r>
      <w:bookmarkEnd w:id="0"/>
      <w:r>
        <w:rPr>
          <w:rFonts w:ascii="Fira Sans" w:hAnsi="Fira Sans"/>
          <w:color w:val="333333"/>
          <w:sz w:val="21"/>
          <w:szCs w:val="21"/>
          <w:shd w:val="clear" w:color="auto" w:fill="FFFFFF"/>
        </w:rPr>
        <w:t> tháng 8/2022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0,4% so v</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tháng tr</w:t>
      </w:r>
      <w:r>
        <w:rPr>
          <w:rFonts w:ascii="Calibri" w:hAnsi="Calibri" w:cs="Calibri"/>
          <w:color w:val="333333"/>
          <w:sz w:val="21"/>
          <w:szCs w:val="21"/>
          <w:shd w:val="clear" w:color="auto" w:fill="FFFFFF"/>
        </w:rPr>
        <w:t>ướ</w:t>
      </w:r>
      <w:r>
        <w:rPr>
          <w:rFonts w:ascii="Fira Sans" w:hAnsi="Fira Sans"/>
          <w:color w:val="333333"/>
          <w:sz w:val="21"/>
          <w:szCs w:val="21"/>
          <w:shd w:val="clear" w:color="auto" w:fill="FFFFFF"/>
        </w:rPr>
        <w:t>c,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3,06% so v</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cùng k</w:t>
      </w:r>
      <w:r>
        <w:rPr>
          <w:rFonts w:ascii="Calibri" w:hAnsi="Calibri" w:cs="Calibri"/>
          <w:color w:val="333333"/>
          <w:sz w:val="21"/>
          <w:szCs w:val="21"/>
          <w:shd w:val="clear" w:color="auto" w:fill="FFFFFF"/>
        </w:rPr>
        <w:t>ỳ</w:t>
      </w:r>
      <w:r>
        <w:rPr>
          <w:rFonts w:ascii="Fira Sans" w:hAnsi="Fira Sans"/>
          <w:color w:val="333333"/>
          <w:sz w:val="21"/>
          <w:szCs w:val="21"/>
          <w:shd w:val="clear" w:color="auto" w:fill="FFFFFF"/>
        </w:rPr>
        <w:t xml:space="preserve"> n</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m tr</w:t>
      </w:r>
      <w:r>
        <w:rPr>
          <w:rFonts w:ascii="Calibri" w:hAnsi="Calibri" w:cs="Calibri"/>
          <w:color w:val="333333"/>
          <w:sz w:val="21"/>
          <w:szCs w:val="21"/>
          <w:shd w:val="clear" w:color="auto" w:fill="FFFFFF"/>
        </w:rPr>
        <w:t>ướ</w:t>
      </w:r>
      <w:r>
        <w:rPr>
          <w:rFonts w:ascii="Fira Sans" w:hAnsi="Fira Sans"/>
          <w:color w:val="333333"/>
          <w:sz w:val="21"/>
          <w:szCs w:val="21"/>
          <w:shd w:val="clear" w:color="auto" w:fill="FFFFFF"/>
        </w:rPr>
        <w:t>c. Bình quân 8 tháng n</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m 2022, l</w:t>
      </w:r>
      <w:r>
        <w:rPr>
          <w:rFonts w:ascii="Calibri" w:hAnsi="Calibri" w:cs="Calibri"/>
          <w:color w:val="333333"/>
          <w:sz w:val="21"/>
          <w:szCs w:val="21"/>
          <w:shd w:val="clear" w:color="auto" w:fill="FFFFFF"/>
        </w:rPr>
        <w:t>ạ</w:t>
      </w:r>
      <w:r>
        <w:rPr>
          <w:rFonts w:ascii="Fira Sans" w:hAnsi="Fira Sans"/>
          <w:color w:val="333333"/>
          <w:sz w:val="21"/>
          <w:szCs w:val="21"/>
          <w:shd w:val="clear" w:color="auto" w:fill="FFFFFF"/>
        </w:rPr>
        <w:t>m phát c</w:t>
      </w:r>
      <w:r>
        <w:rPr>
          <w:rFonts w:ascii="Calibri" w:hAnsi="Calibri" w:cs="Calibri"/>
          <w:color w:val="333333"/>
          <w:sz w:val="21"/>
          <w:szCs w:val="21"/>
          <w:shd w:val="clear" w:color="auto" w:fill="FFFFFF"/>
        </w:rPr>
        <w:t>ơ</w:t>
      </w:r>
      <w:r>
        <w:rPr>
          <w:rFonts w:ascii="Fira Sans" w:hAnsi="Fira Sans"/>
          <w:color w:val="333333"/>
          <w:sz w:val="21"/>
          <w:szCs w:val="21"/>
          <w:shd w:val="clear" w:color="auto" w:fill="FFFFFF"/>
        </w:rPr>
        <w:t xml:space="preserve"> b</w:t>
      </w:r>
      <w:r>
        <w:rPr>
          <w:rFonts w:ascii="Calibri" w:hAnsi="Calibri" w:cs="Calibri"/>
          <w:color w:val="333333"/>
          <w:sz w:val="21"/>
          <w:szCs w:val="21"/>
          <w:shd w:val="clear" w:color="auto" w:fill="FFFFFF"/>
        </w:rPr>
        <w:t>ả</w:t>
      </w:r>
      <w:r>
        <w:rPr>
          <w:rFonts w:ascii="Fira Sans" w:hAnsi="Fira Sans"/>
          <w:color w:val="333333"/>
          <w:sz w:val="21"/>
          <w:szCs w:val="21"/>
          <w:shd w:val="clear" w:color="auto" w:fill="FFFFFF"/>
        </w:rPr>
        <w:t>n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1,64% so v</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cùng k</w:t>
      </w:r>
      <w:r>
        <w:rPr>
          <w:rFonts w:ascii="Calibri" w:hAnsi="Calibri" w:cs="Calibri"/>
          <w:color w:val="333333"/>
          <w:sz w:val="21"/>
          <w:szCs w:val="21"/>
          <w:shd w:val="clear" w:color="auto" w:fill="FFFFFF"/>
        </w:rPr>
        <w:t>ỳ</w:t>
      </w:r>
      <w:r>
        <w:rPr>
          <w:rFonts w:ascii="Fira Sans" w:hAnsi="Fira Sans"/>
          <w:color w:val="333333"/>
          <w:sz w:val="21"/>
          <w:szCs w:val="21"/>
          <w:shd w:val="clear" w:color="auto" w:fill="FFFFFF"/>
        </w:rPr>
        <w:t xml:space="preserve"> n</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m 2021, th</w:t>
      </w:r>
      <w:r>
        <w:rPr>
          <w:rFonts w:ascii="Calibri" w:hAnsi="Calibri" w:cs="Calibri"/>
          <w:color w:val="333333"/>
          <w:sz w:val="21"/>
          <w:szCs w:val="21"/>
          <w:shd w:val="clear" w:color="auto" w:fill="FFFFFF"/>
        </w:rPr>
        <w:t>ấ</w:t>
      </w:r>
      <w:r>
        <w:rPr>
          <w:rFonts w:ascii="Fira Sans" w:hAnsi="Fira Sans"/>
          <w:color w:val="333333"/>
          <w:sz w:val="21"/>
          <w:szCs w:val="21"/>
          <w:shd w:val="clear" w:color="auto" w:fill="FFFFFF"/>
        </w:rPr>
        <w:t>p h</w:t>
      </w:r>
      <w:r>
        <w:rPr>
          <w:rFonts w:ascii="Calibri" w:hAnsi="Calibri" w:cs="Calibri"/>
          <w:color w:val="333333"/>
          <w:sz w:val="21"/>
          <w:szCs w:val="21"/>
          <w:shd w:val="clear" w:color="auto" w:fill="FFFFFF"/>
        </w:rPr>
        <w:t>ơ</w:t>
      </w:r>
      <w:r>
        <w:rPr>
          <w:rFonts w:ascii="Fira Sans" w:hAnsi="Fira Sans"/>
          <w:color w:val="333333"/>
          <w:sz w:val="21"/>
          <w:szCs w:val="21"/>
          <w:shd w:val="clear" w:color="auto" w:fill="FFFFFF"/>
        </w:rPr>
        <w:t>n m</w:t>
      </w:r>
      <w:r>
        <w:rPr>
          <w:rFonts w:ascii="Calibri" w:hAnsi="Calibri" w:cs="Calibri"/>
          <w:color w:val="333333"/>
          <w:sz w:val="21"/>
          <w:szCs w:val="21"/>
          <w:shd w:val="clear" w:color="auto" w:fill="FFFFFF"/>
        </w:rPr>
        <w:t>ứ</w:t>
      </w:r>
      <w:r>
        <w:rPr>
          <w:rFonts w:ascii="Fira Sans" w:hAnsi="Fira Sans"/>
          <w:color w:val="333333"/>
          <w:sz w:val="21"/>
          <w:szCs w:val="21"/>
          <w:shd w:val="clear" w:color="auto" w:fill="FFFFFF"/>
        </w:rPr>
        <w:t>c CPI bình quân chung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 xml:space="preserve">ng 2,58%), </w:t>
      </w:r>
      <w:r>
        <w:rPr>
          <w:rFonts w:ascii="Calibri" w:hAnsi="Calibri" w:cs="Calibri"/>
          <w:color w:val="333333"/>
          <w:sz w:val="21"/>
          <w:szCs w:val="21"/>
          <w:shd w:val="clear" w:color="auto" w:fill="FFFFFF"/>
        </w:rPr>
        <w:t>đ</w:t>
      </w:r>
      <w:r>
        <w:rPr>
          <w:rFonts w:ascii="Fira Sans" w:hAnsi="Fira Sans"/>
          <w:color w:val="333333"/>
          <w:sz w:val="21"/>
          <w:szCs w:val="21"/>
          <w:shd w:val="clear" w:color="auto" w:fill="FFFFFF"/>
        </w:rPr>
        <w:t>i</w:t>
      </w:r>
      <w:r>
        <w:rPr>
          <w:rFonts w:ascii="Calibri" w:hAnsi="Calibri" w:cs="Calibri"/>
          <w:color w:val="333333"/>
          <w:sz w:val="21"/>
          <w:szCs w:val="21"/>
          <w:shd w:val="clear" w:color="auto" w:fill="FFFFFF"/>
        </w:rPr>
        <w:t>ề</w:t>
      </w:r>
      <w:r>
        <w:rPr>
          <w:rFonts w:ascii="Fira Sans" w:hAnsi="Fira Sans"/>
          <w:color w:val="333333"/>
          <w:sz w:val="21"/>
          <w:szCs w:val="21"/>
          <w:shd w:val="clear" w:color="auto" w:fill="FFFFFF"/>
        </w:rPr>
        <w:t xml:space="preserve">u </w:t>
      </w:r>
      <w:r w:rsidRPr="004713DB">
        <w:rPr>
          <w:rFonts w:ascii="Fira Sans" w:hAnsi="Fira Sans"/>
          <w:b/>
          <w:bCs/>
          <w:color w:val="333333"/>
          <w:sz w:val="21"/>
          <w:szCs w:val="21"/>
          <w:shd w:val="clear" w:color="auto" w:fill="FFFFFF"/>
        </w:rPr>
        <w:t>này ph</w:t>
      </w:r>
      <w:r w:rsidRPr="004713DB">
        <w:rPr>
          <w:rFonts w:ascii="Calibri" w:hAnsi="Calibri" w:cs="Calibri"/>
          <w:b/>
          <w:bCs/>
          <w:color w:val="333333"/>
          <w:sz w:val="21"/>
          <w:szCs w:val="21"/>
          <w:shd w:val="clear" w:color="auto" w:fill="FFFFFF"/>
        </w:rPr>
        <w:t>ả</w:t>
      </w:r>
      <w:r w:rsidRPr="004713DB">
        <w:rPr>
          <w:rFonts w:ascii="Fira Sans" w:hAnsi="Fira Sans"/>
          <w:b/>
          <w:bCs/>
          <w:color w:val="333333"/>
          <w:sz w:val="21"/>
          <w:szCs w:val="21"/>
          <w:shd w:val="clear" w:color="auto" w:fill="FFFFFF"/>
        </w:rPr>
        <w:t>n ánh bi</w:t>
      </w:r>
      <w:r w:rsidRPr="004713DB">
        <w:rPr>
          <w:rFonts w:ascii="Calibri" w:hAnsi="Calibri" w:cs="Calibri"/>
          <w:b/>
          <w:bCs/>
          <w:color w:val="333333"/>
          <w:sz w:val="21"/>
          <w:szCs w:val="21"/>
          <w:shd w:val="clear" w:color="auto" w:fill="FFFFFF"/>
        </w:rPr>
        <w:t>ế</w:t>
      </w:r>
      <w:r w:rsidRPr="004713DB">
        <w:rPr>
          <w:rFonts w:ascii="Fira Sans" w:hAnsi="Fira Sans"/>
          <w:b/>
          <w:bCs/>
          <w:color w:val="333333"/>
          <w:sz w:val="21"/>
          <w:szCs w:val="21"/>
          <w:shd w:val="clear" w:color="auto" w:fill="FFFFFF"/>
        </w:rPr>
        <w:t xml:space="preserve">n </w:t>
      </w:r>
      <w:r w:rsidRPr="004713DB">
        <w:rPr>
          <w:rFonts w:ascii="Calibri" w:hAnsi="Calibri" w:cs="Calibri"/>
          <w:b/>
          <w:bCs/>
          <w:color w:val="333333"/>
          <w:sz w:val="21"/>
          <w:szCs w:val="21"/>
          <w:shd w:val="clear" w:color="auto" w:fill="FFFFFF"/>
        </w:rPr>
        <w:t>độ</w:t>
      </w:r>
      <w:r w:rsidRPr="004713DB">
        <w:rPr>
          <w:rFonts w:ascii="Fira Sans" w:hAnsi="Fira Sans"/>
          <w:b/>
          <w:bCs/>
          <w:color w:val="333333"/>
          <w:sz w:val="21"/>
          <w:szCs w:val="21"/>
          <w:shd w:val="clear" w:color="auto" w:fill="FFFFFF"/>
        </w:rPr>
        <w:t>ng giá tiêu dùng ch</w:t>
      </w:r>
      <w:r w:rsidRPr="004713DB">
        <w:rPr>
          <w:rFonts w:ascii="Calibri" w:hAnsi="Calibri" w:cs="Calibri"/>
          <w:b/>
          <w:bCs/>
          <w:color w:val="333333"/>
          <w:sz w:val="21"/>
          <w:szCs w:val="21"/>
          <w:shd w:val="clear" w:color="auto" w:fill="FFFFFF"/>
        </w:rPr>
        <w:t>ủ</w:t>
      </w:r>
      <w:r w:rsidRPr="004713DB">
        <w:rPr>
          <w:rFonts w:ascii="Fira Sans" w:hAnsi="Fira Sans"/>
          <w:b/>
          <w:bCs/>
          <w:color w:val="333333"/>
          <w:sz w:val="21"/>
          <w:szCs w:val="21"/>
          <w:shd w:val="clear" w:color="auto" w:fill="FFFFFF"/>
        </w:rPr>
        <w:t xml:space="preserve"> y</w:t>
      </w:r>
      <w:r w:rsidRPr="004713DB">
        <w:rPr>
          <w:rFonts w:ascii="Calibri" w:hAnsi="Calibri" w:cs="Calibri"/>
          <w:b/>
          <w:bCs/>
          <w:color w:val="333333"/>
          <w:sz w:val="21"/>
          <w:szCs w:val="21"/>
          <w:shd w:val="clear" w:color="auto" w:fill="FFFFFF"/>
        </w:rPr>
        <w:t>ế</w:t>
      </w:r>
      <w:r w:rsidRPr="004713DB">
        <w:rPr>
          <w:rFonts w:ascii="Fira Sans" w:hAnsi="Fira Sans"/>
          <w:b/>
          <w:bCs/>
          <w:color w:val="333333"/>
          <w:sz w:val="21"/>
          <w:szCs w:val="21"/>
          <w:shd w:val="clear" w:color="auto" w:fill="FFFFFF"/>
        </w:rPr>
        <w:t>u do giá l</w:t>
      </w:r>
      <w:r w:rsidRPr="004713DB">
        <w:rPr>
          <w:rFonts w:ascii="Calibri" w:hAnsi="Calibri" w:cs="Calibri"/>
          <w:b/>
          <w:bCs/>
          <w:color w:val="333333"/>
          <w:sz w:val="21"/>
          <w:szCs w:val="21"/>
          <w:shd w:val="clear" w:color="auto" w:fill="FFFFFF"/>
        </w:rPr>
        <w:t>ươ</w:t>
      </w:r>
      <w:r w:rsidRPr="004713DB">
        <w:rPr>
          <w:rFonts w:ascii="Fira Sans" w:hAnsi="Fira Sans"/>
          <w:b/>
          <w:bCs/>
          <w:color w:val="333333"/>
          <w:sz w:val="21"/>
          <w:szCs w:val="21"/>
          <w:shd w:val="clear" w:color="auto" w:fill="FFFFFF"/>
        </w:rPr>
        <w:t>ng th</w:t>
      </w:r>
      <w:r w:rsidRPr="004713DB">
        <w:rPr>
          <w:rFonts w:ascii="Calibri" w:hAnsi="Calibri" w:cs="Calibri"/>
          <w:b/>
          <w:bCs/>
          <w:color w:val="333333"/>
          <w:sz w:val="21"/>
          <w:szCs w:val="21"/>
          <w:shd w:val="clear" w:color="auto" w:fill="FFFFFF"/>
        </w:rPr>
        <w:t>ự</w:t>
      </w:r>
      <w:r w:rsidRPr="004713DB">
        <w:rPr>
          <w:rFonts w:ascii="Fira Sans" w:hAnsi="Fira Sans"/>
          <w:b/>
          <w:bCs/>
          <w:color w:val="333333"/>
          <w:sz w:val="21"/>
          <w:szCs w:val="21"/>
          <w:shd w:val="clear" w:color="auto" w:fill="FFFFFF"/>
        </w:rPr>
        <w:t>c và giá x</w:t>
      </w:r>
      <w:r w:rsidRPr="004713DB">
        <w:rPr>
          <w:rFonts w:ascii="Calibri" w:hAnsi="Calibri" w:cs="Calibri"/>
          <w:b/>
          <w:bCs/>
          <w:color w:val="333333"/>
          <w:sz w:val="21"/>
          <w:szCs w:val="21"/>
          <w:shd w:val="clear" w:color="auto" w:fill="FFFFFF"/>
        </w:rPr>
        <w:t>ă</w:t>
      </w:r>
      <w:r w:rsidRPr="004713DB">
        <w:rPr>
          <w:rFonts w:ascii="Fira Sans" w:hAnsi="Fira Sans"/>
          <w:b/>
          <w:bCs/>
          <w:color w:val="333333"/>
          <w:sz w:val="21"/>
          <w:szCs w:val="21"/>
          <w:shd w:val="clear" w:color="auto" w:fill="FFFFFF"/>
        </w:rPr>
        <w:t>ng d</w:t>
      </w:r>
      <w:r w:rsidRPr="004713DB">
        <w:rPr>
          <w:rFonts w:ascii="Calibri" w:hAnsi="Calibri" w:cs="Calibri"/>
          <w:b/>
          <w:bCs/>
          <w:color w:val="333333"/>
          <w:sz w:val="21"/>
          <w:szCs w:val="21"/>
          <w:shd w:val="clear" w:color="auto" w:fill="FFFFFF"/>
        </w:rPr>
        <w:t>ầ</w:t>
      </w:r>
      <w:r>
        <w:rPr>
          <w:rFonts w:ascii="Calibri" w:hAnsi="Calibri" w:cs="Calibri"/>
          <w:b/>
          <w:bCs/>
          <w:color w:val="333333"/>
          <w:sz w:val="21"/>
          <w:szCs w:val="21"/>
          <w:shd w:val="clear" w:color="auto" w:fill="FFFFFF"/>
        </w:rPr>
        <w:t>u.</w:t>
      </w:r>
    </w:p>
    <w:p w:rsidR="004713DB" w:rsidRDefault="004713DB" w:rsidP="002E0560">
      <w:pPr>
        <w:tabs>
          <w:tab w:val="left" w:pos="1692"/>
        </w:tabs>
        <w:rPr>
          <w:rFonts w:ascii="Calibri" w:hAnsi="Calibri" w:cs="Calibri"/>
          <w:b/>
          <w:bCs/>
          <w:color w:val="333333"/>
          <w:sz w:val="21"/>
          <w:szCs w:val="21"/>
          <w:shd w:val="clear" w:color="auto" w:fill="FFFFFF"/>
        </w:rPr>
      </w:pPr>
    </w:p>
    <w:p w:rsidR="004713DB" w:rsidRDefault="004713DB" w:rsidP="002E0560">
      <w:pPr>
        <w:tabs>
          <w:tab w:val="left" w:pos="1692"/>
        </w:tabs>
        <w:rPr>
          <w:rFonts w:ascii="Calibri" w:hAnsi="Calibri" w:cs="Calibri"/>
          <w:b/>
          <w:bCs/>
          <w:color w:val="333333"/>
          <w:sz w:val="21"/>
          <w:szCs w:val="21"/>
          <w:shd w:val="clear" w:color="auto" w:fill="FFFFFF"/>
        </w:rPr>
      </w:pPr>
      <w:r>
        <w:rPr>
          <w:rFonts w:ascii="Calibri" w:hAnsi="Calibri" w:cs="Calibri"/>
          <w:b/>
          <w:bCs/>
          <w:color w:val="333333"/>
          <w:sz w:val="21"/>
          <w:szCs w:val="21"/>
          <w:shd w:val="clear" w:color="auto" w:fill="FFFFFF"/>
        </w:rPr>
        <w:t>2. Chỉ số giá vàng (-0,9%)</w:t>
      </w:r>
    </w:p>
    <w:p w:rsidR="00E41614" w:rsidRDefault="004713DB" w:rsidP="002E0560">
      <w:pPr>
        <w:tabs>
          <w:tab w:val="left" w:pos="1692"/>
        </w:tabs>
        <w:rPr>
          <w:rFonts w:ascii="Fira Sans" w:hAnsi="Fira Sans"/>
          <w:color w:val="333333"/>
          <w:sz w:val="21"/>
          <w:szCs w:val="21"/>
          <w:shd w:val="clear" w:color="auto" w:fill="FFFFFF"/>
        </w:rPr>
      </w:pPr>
      <w:r>
        <w:rPr>
          <w:rFonts w:ascii="Fira Sans" w:hAnsi="Fira Sans"/>
          <w:color w:val="333333"/>
          <w:sz w:val="21"/>
          <w:szCs w:val="21"/>
          <w:shd w:val="clear" w:color="auto" w:fill="FFFFFF"/>
        </w:rPr>
        <w:t>Giá vàng trong n</w:t>
      </w:r>
      <w:r>
        <w:rPr>
          <w:rFonts w:ascii="Calibri" w:hAnsi="Calibri" w:cs="Calibri"/>
          <w:color w:val="333333"/>
          <w:sz w:val="21"/>
          <w:szCs w:val="21"/>
          <w:shd w:val="clear" w:color="auto" w:fill="FFFFFF"/>
        </w:rPr>
        <w:t>ướ</w:t>
      </w:r>
      <w:r>
        <w:rPr>
          <w:rFonts w:ascii="Fira Sans" w:hAnsi="Fira Sans"/>
          <w:color w:val="333333"/>
          <w:sz w:val="21"/>
          <w:szCs w:val="21"/>
          <w:shd w:val="clear" w:color="auto" w:fill="FFFFFF"/>
        </w:rPr>
        <w:t>c bi</w:t>
      </w:r>
      <w:r>
        <w:rPr>
          <w:rFonts w:ascii="Calibri" w:hAnsi="Calibri" w:cs="Calibri"/>
          <w:color w:val="333333"/>
          <w:sz w:val="21"/>
          <w:szCs w:val="21"/>
          <w:shd w:val="clear" w:color="auto" w:fill="FFFFFF"/>
        </w:rPr>
        <w:t>ế</w:t>
      </w:r>
      <w:r>
        <w:rPr>
          <w:rFonts w:ascii="Fira Sans" w:hAnsi="Fira Sans"/>
          <w:color w:val="333333"/>
          <w:sz w:val="21"/>
          <w:szCs w:val="21"/>
          <w:shd w:val="clear" w:color="auto" w:fill="FFFFFF"/>
        </w:rPr>
        <w:t xml:space="preserve">n </w:t>
      </w:r>
      <w:r>
        <w:rPr>
          <w:rFonts w:ascii="Calibri" w:hAnsi="Calibri" w:cs="Calibri"/>
          <w:color w:val="333333"/>
          <w:sz w:val="21"/>
          <w:szCs w:val="21"/>
          <w:shd w:val="clear" w:color="auto" w:fill="FFFFFF"/>
        </w:rPr>
        <w:t>độ</w:t>
      </w:r>
      <w:r>
        <w:rPr>
          <w:rFonts w:ascii="Fira Sans" w:hAnsi="Fira Sans"/>
          <w:color w:val="333333"/>
          <w:sz w:val="21"/>
          <w:szCs w:val="21"/>
          <w:shd w:val="clear" w:color="auto" w:fill="FFFFFF"/>
        </w:rPr>
        <w:t>ng trái chi</w:t>
      </w:r>
      <w:r>
        <w:rPr>
          <w:rFonts w:ascii="Calibri" w:hAnsi="Calibri" w:cs="Calibri"/>
          <w:color w:val="333333"/>
          <w:sz w:val="21"/>
          <w:szCs w:val="21"/>
          <w:shd w:val="clear" w:color="auto" w:fill="FFFFFF"/>
        </w:rPr>
        <w:t>ề</w:t>
      </w:r>
      <w:r>
        <w:rPr>
          <w:rFonts w:ascii="Fira Sans" w:hAnsi="Fira Sans"/>
          <w:color w:val="333333"/>
          <w:sz w:val="21"/>
          <w:szCs w:val="21"/>
          <w:shd w:val="clear" w:color="auto" w:fill="FFFFFF"/>
        </w:rPr>
        <w:t>u v</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giá vàng th</w:t>
      </w:r>
      <w:r>
        <w:rPr>
          <w:rFonts w:ascii="Calibri" w:hAnsi="Calibri" w:cs="Calibri"/>
          <w:color w:val="333333"/>
          <w:sz w:val="21"/>
          <w:szCs w:val="21"/>
          <w:shd w:val="clear" w:color="auto" w:fill="FFFFFF"/>
        </w:rPr>
        <w:t>ế</w:t>
      </w:r>
      <w:r>
        <w:rPr>
          <w:rFonts w:ascii="Fira Sans" w:hAnsi="Fira Sans"/>
          <w:color w:val="333333"/>
          <w:sz w:val="21"/>
          <w:szCs w:val="21"/>
          <w:shd w:val="clear" w:color="auto" w:fill="FFFFFF"/>
        </w:rPr>
        <w:t xml:space="preserve"> gi</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 xml:space="preserve">i. Tính </w:t>
      </w:r>
      <w:r>
        <w:rPr>
          <w:rFonts w:ascii="Calibri" w:hAnsi="Calibri" w:cs="Calibri"/>
          <w:color w:val="333333"/>
          <w:sz w:val="21"/>
          <w:szCs w:val="21"/>
          <w:shd w:val="clear" w:color="auto" w:fill="FFFFFF"/>
        </w:rPr>
        <w:t>đế</w:t>
      </w:r>
      <w:r>
        <w:rPr>
          <w:rFonts w:ascii="Fira Sans" w:hAnsi="Fira Sans"/>
          <w:color w:val="333333"/>
          <w:sz w:val="21"/>
          <w:szCs w:val="21"/>
          <w:shd w:val="clear" w:color="auto" w:fill="FFFFFF"/>
        </w:rPr>
        <w:t>n ngày 25/10/2022, bình quân giá vàng th</w:t>
      </w:r>
      <w:r>
        <w:rPr>
          <w:rFonts w:ascii="Calibri" w:hAnsi="Calibri" w:cs="Calibri"/>
          <w:color w:val="333333"/>
          <w:sz w:val="21"/>
          <w:szCs w:val="21"/>
          <w:shd w:val="clear" w:color="auto" w:fill="FFFFFF"/>
        </w:rPr>
        <w:t>ế</w:t>
      </w:r>
      <w:r>
        <w:rPr>
          <w:rFonts w:ascii="Fira Sans" w:hAnsi="Fira Sans"/>
          <w:color w:val="333333"/>
          <w:sz w:val="21"/>
          <w:szCs w:val="21"/>
          <w:shd w:val="clear" w:color="auto" w:fill="FFFFFF"/>
        </w:rPr>
        <w:t xml:space="preserve"> gi</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 xml:space="preserve">i </w:t>
      </w:r>
      <w:r>
        <w:rPr>
          <w:rFonts w:ascii="Calibri" w:hAnsi="Calibri" w:cs="Calibri"/>
          <w:color w:val="333333"/>
          <w:sz w:val="21"/>
          <w:szCs w:val="21"/>
          <w:shd w:val="clear" w:color="auto" w:fill="FFFFFF"/>
        </w:rPr>
        <w:t>ở</w:t>
      </w:r>
      <w:r>
        <w:rPr>
          <w:rFonts w:ascii="Fira Sans" w:hAnsi="Fira Sans"/>
          <w:color w:val="333333"/>
          <w:sz w:val="21"/>
          <w:szCs w:val="21"/>
          <w:shd w:val="clear" w:color="auto" w:fill="FFFFFF"/>
        </w:rPr>
        <w:t xml:space="preserve"> m</w:t>
      </w:r>
      <w:r>
        <w:rPr>
          <w:rFonts w:ascii="Calibri" w:hAnsi="Calibri" w:cs="Calibri"/>
          <w:color w:val="333333"/>
          <w:sz w:val="21"/>
          <w:szCs w:val="21"/>
          <w:shd w:val="clear" w:color="auto" w:fill="FFFFFF"/>
        </w:rPr>
        <w:t>ứ</w:t>
      </w:r>
      <w:r>
        <w:rPr>
          <w:rFonts w:ascii="Fira Sans" w:hAnsi="Fira Sans"/>
          <w:color w:val="333333"/>
          <w:sz w:val="21"/>
          <w:szCs w:val="21"/>
          <w:shd w:val="clear" w:color="auto" w:fill="FFFFFF"/>
        </w:rPr>
        <w:t>c 1.766,26 USD/ounce, gi</w:t>
      </w:r>
      <w:r>
        <w:rPr>
          <w:rFonts w:ascii="Calibri" w:hAnsi="Calibri" w:cs="Calibri"/>
          <w:color w:val="333333"/>
          <w:sz w:val="21"/>
          <w:szCs w:val="21"/>
          <w:shd w:val="clear" w:color="auto" w:fill="FFFFFF"/>
        </w:rPr>
        <w:t>ả</w:t>
      </w:r>
      <w:r>
        <w:rPr>
          <w:rFonts w:ascii="Fira Sans" w:hAnsi="Fira Sans"/>
          <w:color w:val="333333"/>
          <w:sz w:val="21"/>
          <w:szCs w:val="21"/>
          <w:shd w:val="clear" w:color="auto" w:fill="FFFFFF"/>
        </w:rPr>
        <w:t>m 0,66% so v</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tháng 9/2022</w:t>
      </w:r>
    </w:p>
    <w:p w:rsidR="004713DB" w:rsidRDefault="004713DB" w:rsidP="002E0560">
      <w:pPr>
        <w:tabs>
          <w:tab w:val="left" w:pos="1692"/>
        </w:tabs>
        <w:rPr>
          <w:rFonts w:ascii="Calibri" w:hAnsi="Calibri" w:cs="Calibri"/>
          <w:b/>
          <w:bCs/>
          <w:color w:val="333333"/>
          <w:sz w:val="21"/>
          <w:szCs w:val="21"/>
          <w:shd w:val="clear" w:color="auto" w:fill="FFFFFF"/>
        </w:rPr>
      </w:pPr>
      <w:r>
        <w:rPr>
          <w:rFonts w:ascii="Fira Sans" w:hAnsi="Fira Sans"/>
          <w:color w:val="333333"/>
          <w:sz w:val="21"/>
          <w:szCs w:val="21"/>
          <w:shd w:val="clear" w:color="auto" w:fill="FFFFFF"/>
        </w:rPr>
        <w:t>. Giá vàng th</w:t>
      </w:r>
      <w:r>
        <w:rPr>
          <w:rFonts w:ascii="Calibri" w:hAnsi="Calibri" w:cs="Calibri"/>
          <w:color w:val="333333"/>
          <w:sz w:val="21"/>
          <w:szCs w:val="21"/>
          <w:shd w:val="clear" w:color="auto" w:fill="FFFFFF"/>
        </w:rPr>
        <w:t>ế</w:t>
      </w:r>
      <w:r>
        <w:rPr>
          <w:rFonts w:ascii="Fira Sans" w:hAnsi="Fira Sans"/>
          <w:color w:val="333333"/>
          <w:sz w:val="21"/>
          <w:szCs w:val="21"/>
          <w:shd w:val="clear" w:color="auto" w:fill="FFFFFF"/>
        </w:rPr>
        <w:t xml:space="preserve"> gi</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gi</w:t>
      </w:r>
      <w:r>
        <w:rPr>
          <w:rFonts w:ascii="Calibri" w:hAnsi="Calibri" w:cs="Calibri"/>
          <w:color w:val="333333"/>
          <w:sz w:val="21"/>
          <w:szCs w:val="21"/>
          <w:shd w:val="clear" w:color="auto" w:fill="FFFFFF"/>
        </w:rPr>
        <w:t>ả</w:t>
      </w:r>
      <w:r>
        <w:rPr>
          <w:rFonts w:ascii="Fira Sans" w:hAnsi="Fira Sans"/>
          <w:color w:val="333333"/>
          <w:sz w:val="21"/>
          <w:szCs w:val="21"/>
          <w:shd w:val="clear" w:color="auto" w:fill="FFFFFF"/>
        </w:rPr>
        <w:t xml:space="preserve">m khi các nhà </w:t>
      </w:r>
      <w:r>
        <w:rPr>
          <w:rFonts w:ascii="Calibri" w:hAnsi="Calibri" w:cs="Calibri"/>
          <w:color w:val="333333"/>
          <w:sz w:val="21"/>
          <w:szCs w:val="21"/>
          <w:shd w:val="clear" w:color="auto" w:fill="FFFFFF"/>
        </w:rPr>
        <w:t>đầ</w:t>
      </w:r>
      <w:r>
        <w:rPr>
          <w:rFonts w:ascii="Fira Sans" w:hAnsi="Fira Sans"/>
          <w:color w:val="333333"/>
          <w:sz w:val="21"/>
          <w:szCs w:val="21"/>
          <w:shd w:val="clear" w:color="auto" w:fill="FFFFFF"/>
        </w:rPr>
        <w:t>u t</w:t>
      </w:r>
      <w:r>
        <w:rPr>
          <w:rFonts w:ascii="Calibri" w:hAnsi="Calibri" w:cs="Calibri"/>
          <w:color w:val="333333"/>
          <w:sz w:val="21"/>
          <w:szCs w:val="21"/>
          <w:shd w:val="clear" w:color="auto" w:fill="FFFFFF"/>
        </w:rPr>
        <w:t>ư</w:t>
      </w:r>
      <w:r>
        <w:rPr>
          <w:rFonts w:ascii="Fira Sans" w:hAnsi="Fira Sans"/>
          <w:color w:val="333333"/>
          <w:sz w:val="21"/>
          <w:szCs w:val="21"/>
          <w:shd w:val="clear" w:color="auto" w:fill="FFFFFF"/>
        </w:rPr>
        <w:t xml:space="preserve"> lo ng</w:t>
      </w:r>
      <w:r>
        <w:rPr>
          <w:rFonts w:ascii="Calibri" w:hAnsi="Calibri" w:cs="Calibri"/>
          <w:color w:val="333333"/>
          <w:sz w:val="21"/>
          <w:szCs w:val="21"/>
          <w:shd w:val="clear" w:color="auto" w:fill="FFFFFF"/>
        </w:rPr>
        <w:t>ạ</w:t>
      </w:r>
      <w:r>
        <w:rPr>
          <w:rFonts w:ascii="Fira Sans" w:hAnsi="Fira Sans"/>
          <w:color w:val="333333"/>
          <w:sz w:val="21"/>
          <w:szCs w:val="21"/>
          <w:shd w:val="clear" w:color="auto" w:fill="FFFFFF"/>
        </w:rPr>
        <w:t>i C</w:t>
      </w:r>
      <w:r>
        <w:rPr>
          <w:rFonts w:ascii="Calibri" w:hAnsi="Calibri" w:cs="Calibri"/>
          <w:color w:val="333333"/>
          <w:sz w:val="21"/>
          <w:szCs w:val="21"/>
          <w:shd w:val="clear" w:color="auto" w:fill="FFFFFF"/>
        </w:rPr>
        <w:t>ụ</w:t>
      </w:r>
      <w:r>
        <w:rPr>
          <w:rFonts w:ascii="Fira Sans" w:hAnsi="Fira Sans"/>
          <w:color w:val="333333"/>
          <w:sz w:val="21"/>
          <w:szCs w:val="21"/>
          <w:shd w:val="clear" w:color="auto" w:fill="FFFFFF"/>
        </w:rPr>
        <w:t>c D</w:t>
      </w:r>
      <w:r>
        <w:rPr>
          <w:rFonts w:ascii="Calibri" w:hAnsi="Calibri" w:cs="Calibri"/>
          <w:color w:val="333333"/>
          <w:sz w:val="21"/>
          <w:szCs w:val="21"/>
          <w:shd w:val="clear" w:color="auto" w:fill="FFFFFF"/>
        </w:rPr>
        <w:t>ự</w:t>
      </w:r>
      <w:r>
        <w:rPr>
          <w:rFonts w:ascii="Fira Sans" w:hAnsi="Fira Sans"/>
          <w:color w:val="333333"/>
          <w:sz w:val="21"/>
          <w:szCs w:val="21"/>
          <w:shd w:val="clear" w:color="auto" w:fill="FFFFFF"/>
        </w:rPr>
        <w:t xml:space="preserve"> tr</w:t>
      </w:r>
      <w:r>
        <w:rPr>
          <w:rFonts w:ascii="Calibri" w:hAnsi="Calibri" w:cs="Calibri"/>
          <w:color w:val="333333"/>
          <w:sz w:val="21"/>
          <w:szCs w:val="21"/>
          <w:shd w:val="clear" w:color="auto" w:fill="FFFFFF"/>
        </w:rPr>
        <w:t>ữ</w:t>
      </w:r>
      <w:r>
        <w:rPr>
          <w:rFonts w:ascii="Fira Sans" w:hAnsi="Fira Sans"/>
          <w:color w:val="333333"/>
          <w:sz w:val="21"/>
          <w:szCs w:val="21"/>
          <w:shd w:val="clear" w:color="auto" w:fill="FFFFFF"/>
        </w:rPr>
        <w:t xml:space="preserve"> Liên bang M</w:t>
      </w:r>
      <w:r>
        <w:rPr>
          <w:rFonts w:ascii="Calibri" w:hAnsi="Calibri" w:cs="Calibri"/>
          <w:color w:val="333333"/>
          <w:sz w:val="21"/>
          <w:szCs w:val="21"/>
          <w:shd w:val="clear" w:color="auto" w:fill="FFFFFF"/>
        </w:rPr>
        <w:t>ỹ</w:t>
      </w:r>
      <w:r>
        <w:rPr>
          <w:rFonts w:ascii="Fira Sans" w:hAnsi="Fira Sans"/>
          <w:color w:val="333333"/>
          <w:sz w:val="21"/>
          <w:szCs w:val="21"/>
          <w:shd w:val="clear" w:color="auto" w:fill="FFFFFF"/>
        </w:rPr>
        <w:t xml:space="preserve"> (FED) s</w:t>
      </w:r>
      <w:r>
        <w:rPr>
          <w:rFonts w:ascii="Calibri" w:hAnsi="Calibri" w:cs="Calibri"/>
          <w:color w:val="333333"/>
          <w:sz w:val="21"/>
          <w:szCs w:val="21"/>
          <w:shd w:val="clear" w:color="auto" w:fill="FFFFFF"/>
        </w:rPr>
        <w:t>ẽ</w:t>
      </w:r>
      <w:r>
        <w:rPr>
          <w:rFonts w:ascii="Fira Sans" w:hAnsi="Fira Sans"/>
          <w:color w:val="333333"/>
          <w:sz w:val="21"/>
          <w:szCs w:val="21"/>
          <w:shd w:val="clear" w:color="auto" w:fill="FFFFFF"/>
        </w:rPr>
        <w:t xml:space="preserve">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l</w:t>
      </w:r>
      <w:r>
        <w:rPr>
          <w:rFonts w:ascii="Fira Sans" w:hAnsi="Fira Sans" w:cs="Fira Sans"/>
          <w:color w:val="333333"/>
          <w:sz w:val="21"/>
          <w:szCs w:val="21"/>
          <w:shd w:val="clear" w:color="auto" w:fill="FFFFFF"/>
        </w:rPr>
        <w:t>ã</w:t>
      </w:r>
      <w:r>
        <w:rPr>
          <w:rFonts w:ascii="Fira Sans" w:hAnsi="Fira Sans"/>
          <w:color w:val="333333"/>
          <w:sz w:val="21"/>
          <w:szCs w:val="21"/>
          <w:shd w:val="clear" w:color="auto" w:fill="FFFFFF"/>
        </w:rPr>
        <w:t>i su</w:t>
      </w:r>
      <w:r>
        <w:rPr>
          <w:rFonts w:ascii="Calibri" w:hAnsi="Calibri" w:cs="Calibri"/>
          <w:color w:val="333333"/>
          <w:sz w:val="21"/>
          <w:szCs w:val="21"/>
          <w:shd w:val="clear" w:color="auto" w:fill="FFFFFF"/>
        </w:rPr>
        <w:t>ấ</w:t>
      </w:r>
      <w:r>
        <w:rPr>
          <w:rFonts w:ascii="Fira Sans" w:hAnsi="Fira Sans"/>
          <w:color w:val="333333"/>
          <w:sz w:val="21"/>
          <w:szCs w:val="21"/>
          <w:shd w:val="clear" w:color="auto" w:fill="FFFFFF"/>
        </w:rPr>
        <w:t xml:space="preserve">t thêm 75 </w:t>
      </w:r>
      <w:r>
        <w:rPr>
          <w:rFonts w:ascii="Calibri" w:hAnsi="Calibri" w:cs="Calibri"/>
          <w:color w:val="333333"/>
          <w:sz w:val="21"/>
          <w:szCs w:val="21"/>
          <w:shd w:val="clear" w:color="auto" w:fill="FFFFFF"/>
        </w:rPr>
        <w:t>đ</w:t>
      </w:r>
      <w:r>
        <w:rPr>
          <w:rFonts w:ascii="Fira Sans" w:hAnsi="Fira Sans"/>
          <w:color w:val="333333"/>
          <w:sz w:val="21"/>
          <w:szCs w:val="21"/>
          <w:shd w:val="clear" w:color="auto" w:fill="FFFFFF"/>
        </w:rPr>
        <w:t>i</w:t>
      </w:r>
      <w:r>
        <w:rPr>
          <w:rFonts w:ascii="Calibri" w:hAnsi="Calibri" w:cs="Calibri"/>
          <w:color w:val="333333"/>
          <w:sz w:val="21"/>
          <w:szCs w:val="21"/>
          <w:shd w:val="clear" w:color="auto" w:fill="FFFFFF"/>
        </w:rPr>
        <w:t>ể</w:t>
      </w:r>
      <w:r>
        <w:rPr>
          <w:rFonts w:ascii="Fira Sans" w:hAnsi="Fira Sans"/>
          <w:color w:val="333333"/>
          <w:sz w:val="21"/>
          <w:szCs w:val="21"/>
          <w:shd w:val="clear" w:color="auto" w:fill="FFFFFF"/>
        </w:rPr>
        <w:t>m c</w:t>
      </w:r>
      <w:r>
        <w:rPr>
          <w:rFonts w:ascii="Calibri" w:hAnsi="Calibri" w:cs="Calibri"/>
          <w:color w:val="333333"/>
          <w:sz w:val="21"/>
          <w:szCs w:val="21"/>
          <w:shd w:val="clear" w:color="auto" w:fill="FFFFFF"/>
        </w:rPr>
        <w:t>ơ</w:t>
      </w:r>
      <w:r>
        <w:rPr>
          <w:rFonts w:ascii="Fira Sans" w:hAnsi="Fira Sans"/>
          <w:color w:val="333333"/>
          <w:sz w:val="21"/>
          <w:szCs w:val="21"/>
          <w:shd w:val="clear" w:color="auto" w:fill="FFFFFF"/>
        </w:rPr>
        <w:t xml:space="preserve"> b</w:t>
      </w:r>
      <w:r>
        <w:rPr>
          <w:rFonts w:ascii="Calibri" w:hAnsi="Calibri" w:cs="Calibri"/>
          <w:color w:val="333333"/>
          <w:sz w:val="21"/>
          <w:szCs w:val="21"/>
          <w:shd w:val="clear" w:color="auto" w:fill="FFFFFF"/>
        </w:rPr>
        <w:t>ả</w:t>
      </w:r>
      <w:r>
        <w:rPr>
          <w:rFonts w:ascii="Fira Sans" w:hAnsi="Fira Sans"/>
          <w:color w:val="333333"/>
          <w:sz w:val="21"/>
          <w:szCs w:val="21"/>
          <w:shd w:val="clear" w:color="auto" w:fill="FFFFFF"/>
        </w:rPr>
        <w:t>n t</w:t>
      </w:r>
      <w:r>
        <w:rPr>
          <w:rFonts w:ascii="Calibri" w:hAnsi="Calibri" w:cs="Calibri"/>
          <w:color w:val="333333"/>
          <w:sz w:val="21"/>
          <w:szCs w:val="21"/>
          <w:shd w:val="clear" w:color="auto" w:fill="FFFFFF"/>
        </w:rPr>
        <w:t>ạ</w:t>
      </w:r>
      <w:r>
        <w:rPr>
          <w:rFonts w:ascii="Fira Sans" w:hAnsi="Fira Sans"/>
          <w:color w:val="333333"/>
          <w:sz w:val="21"/>
          <w:szCs w:val="21"/>
          <w:shd w:val="clear" w:color="auto" w:fill="FFFFFF"/>
        </w:rPr>
        <w:t>i hai cu</w:t>
      </w:r>
      <w:r>
        <w:rPr>
          <w:rFonts w:ascii="Calibri" w:hAnsi="Calibri" w:cs="Calibri"/>
          <w:color w:val="333333"/>
          <w:sz w:val="21"/>
          <w:szCs w:val="21"/>
          <w:shd w:val="clear" w:color="auto" w:fill="FFFFFF"/>
        </w:rPr>
        <w:t>ộ</w:t>
      </w:r>
      <w:r>
        <w:rPr>
          <w:rFonts w:ascii="Fira Sans" w:hAnsi="Fira Sans"/>
          <w:color w:val="333333"/>
          <w:sz w:val="21"/>
          <w:szCs w:val="21"/>
          <w:shd w:val="clear" w:color="auto" w:fill="FFFFFF"/>
        </w:rPr>
        <w:t>c h</w:t>
      </w:r>
      <w:r>
        <w:rPr>
          <w:rFonts w:ascii="Calibri" w:hAnsi="Calibri" w:cs="Calibri"/>
          <w:color w:val="333333"/>
          <w:sz w:val="21"/>
          <w:szCs w:val="21"/>
          <w:shd w:val="clear" w:color="auto" w:fill="FFFFFF"/>
        </w:rPr>
        <w:t>ọ</w:t>
      </w:r>
      <w:r>
        <w:rPr>
          <w:rFonts w:ascii="Fira Sans" w:hAnsi="Fira Sans"/>
          <w:color w:val="333333"/>
          <w:sz w:val="21"/>
          <w:szCs w:val="21"/>
          <w:shd w:val="clear" w:color="auto" w:fill="FFFFFF"/>
        </w:rPr>
        <w:t>p vào tháng 11 và tháng 12 n</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m nay khi</w:t>
      </w:r>
      <w:r>
        <w:rPr>
          <w:rFonts w:ascii="Calibri" w:hAnsi="Calibri" w:cs="Calibri"/>
          <w:color w:val="333333"/>
          <w:sz w:val="21"/>
          <w:szCs w:val="21"/>
          <w:shd w:val="clear" w:color="auto" w:fill="FFFFFF"/>
        </w:rPr>
        <w:t>ế</w:t>
      </w:r>
      <w:r>
        <w:rPr>
          <w:rFonts w:ascii="Fira Sans" w:hAnsi="Fira Sans"/>
          <w:color w:val="333333"/>
          <w:sz w:val="21"/>
          <w:szCs w:val="21"/>
          <w:shd w:val="clear" w:color="auto" w:fill="FFFFFF"/>
        </w:rPr>
        <w:t xml:space="preserve">n </w:t>
      </w:r>
      <w:r>
        <w:rPr>
          <w:rFonts w:ascii="Calibri" w:hAnsi="Calibri" w:cs="Calibri"/>
          <w:color w:val="333333"/>
          <w:sz w:val="21"/>
          <w:szCs w:val="21"/>
          <w:shd w:val="clear" w:color="auto" w:fill="FFFFFF"/>
        </w:rPr>
        <w:t>đồ</w:t>
      </w:r>
      <w:r>
        <w:rPr>
          <w:rFonts w:ascii="Fira Sans" w:hAnsi="Fira Sans"/>
          <w:color w:val="333333"/>
          <w:sz w:val="21"/>
          <w:szCs w:val="21"/>
          <w:shd w:val="clear" w:color="auto" w:fill="FFFFFF"/>
        </w:rPr>
        <w:t>ng USD có th</w:t>
      </w:r>
      <w:r>
        <w:rPr>
          <w:rFonts w:ascii="Calibri" w:hAnsi="Calibri" w:cs="Calibri"/>
          <w:color w:val="333333"/>
          <w:sz w:val="21"/>
          <w:szCs w:val="21"/>
          <w:shd w:val="clear" w:color="auto" w:fill="FFFFFF"/>
        </w:rPr>
        <w:t>ể</w:t>
      </w:r>
      <w:r>
        <w:rPr>
          <w:rFonts w:ascii="Fira Sans" w:hAnsi="Fira Sans"/>
          <w:color w:val="333333"/>
          <w:sz w:val="21"/>
          <w:szCs w:val="21"/>
          <w:shd w:val="clear" w:color="auto" w:fill="FFFFFF"/>
        </w:rPr>
        <w:t xml:space="preserve">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gi</w:t>
      </w:r>
      <w:r>
        <w:rPr>
          <w:rFonts w:ascii="Fira Sans" w:hAnsi="Fira Sans" w:cs="Fira Sans"/>
          <w:color w:val="333333"/>
          <w:sz w:val="21"/>
          <w:szCs w:val="21"/>
          <w:shd w:val="clear" w:color="auto" w:fill="FFFFFF"/>
        </w:rPr>
        <w:t>á</w:t>
      </w:r>
      <w:r>
        <w:rPr>
          <w:rFonts w:ascii="Fira Sans" w:hAnsi="Fira Sans"/>
          <w:color w:val="333333"/>
          <w:sz w:val="21"/>
          <w:szCs w:val="21"/>
          <w:shd w:val="clear" w:color="auto" w:fill="FFFFFF"/>
        </w:rPr>
        <w:t xml:space="preserve"> m</w:t>
      </w:r>
      <w:r>
        <w:rPr>
          <w:rFonts w:ascii="Calibri" w:hAnsi="Calibri" w:cs="Calibri"/>
          <w:color w:val="333333"/>
          <w:sz w:val="21"/>
          <w:szCs w:val="21"/>
          <w:shd w:val="clear" w:color="auto" w:fill="FFFFFF"/>
        </w:rPr>
        <w:t>ạ</w:t>
      </w:r>
      <w:r>
        <w:rPr>
          <w:rFonts w:ascii="Fira Sans" w:hAnsi="Fira Sans"/>
          <w:color w:val="333333"/>
          <w:sz w:val="21"/>
          <w:szCs w:val="21"/>
          <w:shd w:val="clear" w:color="auto" w:fill="FFFFFF"/>
        </w:rPr>
        <w:t>nh so v</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 xml:space="preserve">i các </w:t>
      </w:r>
      <w:r>
        <w:rPr>
          <w:rFonts w:ascii="Calibri" w:hAnsi="Calibri" w:cs="Calibri"/>
          <w:color w:val="333333"/>
          <w:sz w:val="21"/>
          <w:szCs w:val="21"/>
          <w:shd w:val="clear" w:color="auto" w:fill="FFFFFF"/>
        </w:rPr>
        <w:t>đồ</w:t>
      </w:r>
      <w:r>
        <w:rPr>
          <w:rFonts w:ascii="Fira Sans" w:hAnsi="Fira Sans"/>
          <w:color w:val="333333"/>
          <w:sz w:val="21"/>
          <w:szCs w:val="21"/>
          <w:shd w:val="clear" w:color="auto" w:fill="FFFFFF"/>
        </w:rPr>
        <w:t>ng ti</w:t>
      </w:r>
      <w:r>
        <w:rPr>
          <w:rFonts w:ascii="Calibri" w:hAnsi="Calibri" w:cs="Calibri"/>
          <w:color w:val="333333"/>
          <w:sz w:val="21"/>
          <w:szCs w:val="21"/>
          <w:shd w:val="clear" w:color="auto" w:fill="FFFFFF"/>
        </w:rPr>
        <w:t>ề</w:t>
      </w:r>
      <w:r>
        <w:rPr>
          <w:rFonts w:ascii="Fira Sans" w:hAnsi="Fira Sans"/>
          <w:color w:val="333333"/>
          <w:sz w:val="21"/>
          <w:szCs w:val="21"/>
          <w:shd w:val="clear" w:color="auto" w:fill="FFFFFF"/>
        </w:rPr>
        <w:t xml:space="preserve">n khác, kéo theo </w:t>
      </w:r>
      <w:r>
        <w:rPr>
          <w:rFonts w:ascii="Calibri" w:hAnsi="Calibri" w:cs="Calibri"/>
          <w:color w:val="333333"/>
          <w:sz w:val="21"/>
          <w:szCs w:val="21"/>
          <w:shd w:val="clear" w:color="auto" w:fill="FFFFFF"/>
        </w:rPr>
        <w:t>đ</w:t>
      </w:r>
      <w:r>
        <w:rPr>
          <w:rFonts w:ascii="Fira Sans" w:hAnsi="Fira Sans" w:cs="Fira Sans"/>
          <w:color w:val="333333"/>
          <w:sz w:val="21"/>
          <w:szCs w:val="21"/>
          <w:shd w:val="clear" w:color="auto" w:fill="FFFFFF"/>
        </w:rPr>
        <w:t>à</w:t>
      </w:r>
      <w:r>
        <w:rPr>
          <w:rFonts w:ascii="Fira Sans" w:hAnsi="Fira Sans"/>
          <w:color w:val="333333"/>
          <w:sz w:val="21"/>
          <w:szCs w:val="21"/>
          <w:shd w:val="clear" w:color="auto" w:fill="FFFFFF"/>
        </w:rPr>
        <w:t xml:space="preserve">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l</w:t>
      </w:r>
      <w:r>
        <w:rPr>
          <w:rFonts w:ascii="Calibri" w:hAnsi="Calibri" w:cs="Calibri"/>
          <w:color w:val="333333"/>
          <w:sz w:val="21"/>
          <w:szCs w:val="21"/>
          <w:shd w:val="clear" w:color="auto" w:fill="FFFFFF"/>
        </w:rPr>
        <w:t>ợ</w:t>
      </w:r>
      <w:r>
        <w:rPr>
          <w:rFonts w:ascii="Fira Sans" w:hAnsi="Fira Sans"/>
          <w:color w:val="333333"/>
          <w:sz w:val="21"/>
          <w:szCs w:val="21"/>
          <w:shd w:val="clear" w:color="auto" w:fill="FFFFFF"/>
        </w:rPr>
        <w:t>i su</w:t>
      </w:r>
      <w:r>
        <w:rPr>
          <w:rFonts w:ascii="Calibri" w:hAnsi="Calibri" w:cs="Calibri"/>
          <w:color w:val="333333"/>
          <w:sz w:val="21"/>
          <w:szCs w:val="21"/>
          <w:shd w:val="clear" w:color="auto" w:fill="FFFFFF"/>
        </w:rPr>
        <w:t>ấ</w:t>
      </w:r>
      <w:r>
        <w:rPr>
          <w:rFonts w:ascii="Fira Sans" w:hAnsi="Fira Sans"/>
          <w:color w:val="333333"/>
          <w:sz w:val="21"/>
          <w:szCs w:val="21"/>
          <w:shd w:val="clear" w:color="auto" w:fill="FFFFFF"/>
        </w:rPr>
        <w:t>t trái phi</w:t>
      </w:r>
      <w:r>
        <w:rPr>
          <w:rFonts w:ascii="Calibri" w:hAnsi="Calibri" w:cs="Calibri"/>
          <w:color w:val="333333"/>
          <w:sz w:val="21"/>
          <w:szCs w:val="21"/>
          <w:shd w:val="clear" w:color="auto" w:fill="FFFFFF"/>
        </w:rPr>
        <w:t>ế</w:t>
      </w:r>
      <w:r>
        <w:rPr>
          <w:rFonts w:ascii="Fira Sans" w:hAnsi="Fira Sans"/>
          <w:color w:val="333333"/>
          <w:sz w:val="21"/>
          <w:szCs w:val="21"/>
          <w:shd w:val="clear" w:color="auto" w:fill="FFFFFF"/>
        </w:rPr>
        <w:t>u M</w:t>
      </w:r>
      <w:r>
        <w:rPr>
          <w:rFonts w:ascii="Calibri" w:hAnsi="Calibri" w:cs="Calibri"/>
          <w:color w:val="333333"/>
          <w:sz w:val="21"/>
          <w:szCs w:val="21"/>
          <w:shd w:val="clear" w:color="auto" w:fill="FFFFFF"/>
        </w:rPr>
        <w:t>ỹ</w:t>
      </w:r>
      <w:r>
        <w:rPr>
          <w:rFonts w:ascii="Fira Sans" w:hAnsi="Fira Sans"/>
          <w:color w:val="333333"/>
          <w:sz w:val="21"/>
          <w:szCs w:val="21"/>
          <w:shd w:val="clear" w:color="auto" w:fill="FFFFFF"/>
        </w:rPr>
        <w:t xml:space="preserve"> và giá vàng th</w:t>
      </w:r>
      <w:r>
        <w:rPr>
          <w:rFonts w:ascii="Calibri" w:hAnsi="Calibri" w:cs="Calibri"/>
          <w:color w:val="333333"/>
          <w:sz w:val="21"/>
          <w:szCs w:val="21"/>
          <w:shd w:val="clear" w:color="auto" w:fill="FFFFFF"/>
        </w:rPr>
        <w:t>ế</w:t>
      </w:r>
      <w:r>
        <w:rPr>
          <w:rFonts w:ascii="Fira Sans" w:hAnsi="Fira Sans"/>
          <w:color w:val="333333"/>
          <w:sz w:val="21"/>
          <w:szCs w:val="21"/>
          <w:shd w:val="clear" w:color="auto" w:fill="FFFFFF"/>
        </w:rPr>
        <w:t xml:space="preserve"> gi</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có th</w:t>
      </w:r>
      <w:r>
        <w:rPr>
          <w:rFonts w:ascii="Calibri" w:hAnsi="Calibri" w:cs="Calibri"/>
          <w:color w:val="333333"/>
          <w:sz w:val="21"/>
          <w:szCs w:val="21"/>
          <w:shd w:val="clear" w:color="auto" w:fill="FFFFFF"/>
        </w:rPr>
        <w:t>ể</w:t>
      </w:r>
      <w:r>
        <w:rPr>
          <w:rFonts w:ascii="Fira Sans" w:hAnsi="Fira Sans"/>
          <w:color w:val="333333"/>
          <w:sz w:val="21"/>
          <w:szCs w:val="21"/>
          <w:shd w:val="clear" w:color="auto" w:fill="FFFFFF"/>
        </w:rPr>
        <w:t xml:space="preserve"> r</w:t>
      </w:r>
      <w:r>
        <w:rPr>
          <w:rFonts w:ascii="Calibri" w:hAnsi="Calibri" w:cs="Calibri"/>
          <w:color w:val="333333"/>
          <w:sz w:val="21"/>
          <w:szCs w:val="21"/>
          <w:shd w:val="clear" w:color="auto" w:fill="FFFFFF"/>
        </w:rPr>
        <w:t>ơ</w:t>
      </w:r>
      <w:r>
        <w:rPr>
          <w:rFonts w:ascii="Fira Sans" w:hAnsi="Fira Sans"/>
          <w:color w:val="333333"/>
          <w:sz w:val="21"/>
          <w:szCs w:val="21"/>
          <w:shd w:val="clear" w:color="auto" w:fill="FFFFFF"/>
        </w:rPr>
        <w:t>i vào th</w:t>
      </w:r>
      <w:r>
        <w:rPr>
          <w:rFonts w:ascii="Calibri" w:hAnsi="Calibri" w:cs="Calibri"/>
          <w:color w:val="333333"/>
          <w:sz w:val="21"/>
          <w:szCs w:val="21"/>
          <w:shd w:val="clear" w:color="auto" w:fill="FFFFFF"/>
        </w:rPr>
        <w:t>ế</w:t>
      </w:r>
      <w:r>
        <w:rPr>
          <w:rFonts w:ascii="Fira Sans" w:hAnsi="Fira Sans"/>
          <w:color w:val="333333"/>
          <w:sz w:val="21"/>
          <w:szCs w:val="21"/>
          <w:shd w:val="clear" w:color="auto" w:fill="FFFFFF"/>
        </w:rPr>
        <w:t xml:space="preserve"> b</w:t>
      </w:r>
      <w:r>
        <w:rPr>
          <w:rFonts w:ascii="Calibri" w:hAnsi="Calibri" w:cs="Calibri"/>
          <w:color w:val="333333"/>
          <w:sz w:val="21"/>
          <w:szCs w:val="21"/>
          <w:shd w:val="clear" w:color="auto" w:fill="FFFFFF"/>
        </w:rPr>
        <w:t>ấ</w:t>
      </w:r>
      <w:r>
        <w:rPr>
          <w:rFonts w:ascii="Fira Sans" w:hAnsi="Fira Sans"/>
          <w:color w:val="333333"/>
          <w:sz w:val="21"/>
          <w:szCs w:val="21"/>
          <w:shd w:val="clear" w:color="auto" w:fill="FFFFFF"/>
        </w:rPr>
        <w:t>t l</w:t>
      </w:r>
      <w:r>
        <w:rPr>
          <w:rFonts w:ascii="Calibri" w:hAnsi="Calibri" w:cs="Calibri"/>
          <w:color w:val="333333"/>
          <w:sz w:val="21"/>
          <w:szCs w:val="21"/>
          <w:shd w:val="clear" w:color="auto" w:fill="FFFFFF"/>
        </w:rPr>
        <w:t>ợ</w:t>
      </w:r>
      <w:r>
        <w:rPr>
          <w:rFonts w:ascii="Fira Sans" w:hAnsi="Fira Sans"/>
          <w:color w:val="333333"/>
          <w:sz w:val="21"/>
          <w:szCs w:val="21"/>
          <w:shd w:val="clear" w:color="auto" w:fill="FFFFFF"/>
        </w:rPr>
        <w:t>i. Trong n</w:t>
      </w:r>
      <w:r>
        <w:rPr>
          <w:rFonts w:ascii="Calibri" w:hAnsi="Calibri" w:cs="Calibri"/>
          <w:color w:val="333333"/>
          <w:sz w:val="21"/>
          <w:szCs w:val="21"/>
          <w:shd w:val="clear" w:color="auto" w:fill="FFFFFF"/>
        </w:rPr>
        <w:t>ướ</w:t>
      </w:r>
      <w:r>
        <w:rPr>
          <w:rFonts w:ascii="Fira Sans" w:hAnsi="Fira Sans"/>
          <w:color w:val="333333"/>
          <w:sz w:val="21"/>
          <w:szCs w:val="21"/>
          <w:shd w:val="clear" w:color="auto" w:fill="FFFFFF"/>
        </w:rPr>
        <w:t>c, ch</w:t>
      </w:r>
      <w:r>
        <w:rPr>
          <w:rFonts w:ascii="Calibri" w:hAnsi="Calibri" w:cs="Calibri"/>
          <w:color w:val="333333"/>
          <w:sz w:val="21"/>
          <w:szCs w:val="21"/>
          <w:shd w:val="clear" w:color="auto" w:fill="FFFFFF"/>
        </w:rPr>
        <w:t>ỉ</w:t>
      </w:r>
      <w:r>
        <w:rPr>
          <w:rFonts w:ascii="Fira Sans" w:hAnsi="Fira Sans"/>
          <w:color w:val="333333"/>
          <w:sz w:val="21"/>
          <w:szCs w:val="21"/>
          <w:shd w:val="clear" w:color="auto" w:fill="FFFFFF"/>
        </w:rPr>
        <w:t xml:space="preserve"> s</w:t>
      </w:r>
      <w:r>
        <w:rPr>
          <w:rFonts w:ascii="Calibri" w:hAnsi="Calibri" w:cs="Calibri"/>
          <w:color w:val="333333"/>
          <w:sz w:val="21"/>
          <w:szCs w:val="21"/>
          <w:shd w:val="clear" w:color="auto" w:fill="FFFFFF"/>
        </w:rPr>
        <w:t>ố</w:t>
      </w:r>
      <w:r>
        <w:rPr>
          <w:rFonts w:ascii="Fira Sans" w:hAnsi="Fira Sans"/>
          <w:color w:val="333333"/>
          <w:sz w:val="21"/>
          <w:szCs w:val="21"/>
          <w:shd w:val="clear" w:color="auto" w:fill="FFFFFF"/>
        </w:rPr>
        <w:t xml:space="preserve"> giá vàng tháng 10/2022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0,5% so v</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tháng tr</w:t>
      </w:r>
      <w:r>
        <w:rPr>
          <w:rFonts w:ascii="Calibri" w:hAnsi="Calibri" w:cs="Calibri"/>
          <w:color w:val="333333"/>
          <w:sz w:val="21"/>
          <w:szCs w:val="21"/>
          <w:shd w:val="clear" w:color="auto" w:fill="FFFFFF"/>
        </w:rPr>
        <w:t>ướ</w:t>
      </w:r>
      <w:r>
        <w:rPr>
          <w:rFonts w:ascii="Fira Sans" w:hAnsi="Fira Sans"/>
          <w:color w:val="333333"/>
          <w:sz w:val="21"/>
          <w:szCs w:val="21"/>
          <w:shd w:val="clear" w:color="auto" w:fill="FFFFFF"/>
        </w:rPr>
        <w:t>c;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4,8% so v</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cùng k</w:t>
      </w:r>
      <w:r>
        <w:rPr>
          <w:rFonts w:ascii="Calibri" w:hAnsi="Calibri" w:cs="Calibri"/>
          <w:color w:val="333333"/>
          <w:sz w:val="21"/>
          <w:szCs w:val="21"/>
          <w:shd w:val="clear" w:color="auto" w:fill="FFFFFF"/>
        </w:rPr>
        <w:t>ỳ</w:t>
      </w:r>
      <w:r>
        <w:rPr>
          <w:rFonts w:ascii="Fira Sans" w:hAnsi="Fira Sans"/>
          <w:color w:val="333333"/>
          <w:sz w:val="21"/>
          <w:szCs w:val="21"/>
          <w:shd w:val="clear" w:color="auto" w:fill="FFFFFF"/>
        </w:rPr>
        <w:t xml:space="preserve"> n</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m 2021; b</w:t>
      </w:r>
      <w:r>
        <w:rPr>
          <w:rFonts w:ascii="Fira Sans" w:hAnsi="Fira Sans" w:cs="Fira Sans"/>
          <w:color w:val="333333"/>
          <w:sz w:val="21"/>
          <w:szCs w:val="21"/>
          <w:shd w:val="clear" w:color="auto" w:fill="FFFFFF"/>
        </w:rPr>
        <w:t>ì</w:t>
      </w:r>
      <w:r>
        <w:rPr>
          <w:rFonts w:ascii="Fira Sans" w:hAnsi="Fira Sans"/>
          <w:color w:val="333333"/>
          <w:sz w:val="21"/>
          <w:szCs w:val="21"/>
          <w:shd w:val="clear" w:color="auto" w:fill="FFFFFF"/>
        </w:rPr>
        <w:t>nh qu</w:t>
      </w:r>
      <w:r>
        <w:rPr>
          <w:rFonts w:ascii="Fira Sans" w:hAnsi="Fira Sans" w:cs="Fira Sans"/>
          <w:color w:val="333333"/>
          <w:sz w:val="21"/>
          <w:szCs w:val="21"/>
          <w:shd w:val="clear" w:color="auto" w:fill="FFFFFF"/>
        </w:rPr>
        <w:t>â</w:t>
      </w:r>
      <w:r>
        <w:rPr>
          <w:rFonts w:ascii="Fira Sans" w:hAnsi="Fira Sans"/>
          <w:color w:val="333333"/>
          <w:sz w:val="21"/>
          <w:szCs w:val="21"/>
          <w:shd w:val="clear" w:color="auto" w:fill="FFFFFF"/>
        </w:rPr>
        <w:t>n 10 th</w:t>
      </w:r>
      <w:r>
        <w:rPr>
          <w:rFonts w:ascii="Fira Sans" w:hAnsi="Fira Sans" w:cs="Fira Sans"/>
          <w:color w:val="333333"/>
          <w:sz w:val="21"/>
          <w:szCs w:val="21"/>
          <w:shd w:val="clear" w:color="auto" w:fill="FFFFFF"/>
        </w:rPr>
        <w:t>á</w:t>
      </w:r>
      <w:r>
        <w:rPr>
          <w:rFonts w:ascii="Fira Sans" w:hAnsi="Fira Sans"/>
          <w:color w:val="333333"/>
          <w:sz w:val="21"/>
          <w:szCs w:val="21"/>
          <w:shd w:val="clear" w:color="auto" w:fill="FFFFFF"/>
        </w:rPr>
        <w:t>ng n</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m 2022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6,08%.</w:t>
      </w:r>
    </w:p>
    <w:p w:rsidR="004713DB" w:rsidRDefault="004713DB" w:rsidP="002E0560">
      <w:pPr>
        <w:tabs>
          <w:tab w:val="left" w:pos="1692"/>
        </w:tabs>
        <w:rPr>
          <w:rFonts w:ascii="Calibri" w:hAnsi="Calibri" w:cs="Calibri"/>
          <w:b/>
          <w:bCs/>
          <w:color w:val="333333"/>
          <w:sz w:val="21"/>
          <w:szCs w:val="21"/>
          <w:shd w:val="clear" w:color="auto" w:fill="FFFFFF"/>
        </w:rPr>
      </w:pPr>
      <w:r>
        <w:rPr>
          <w:rFonts w:ascii="Calibri" w:hAnsi="Calibri" w:cs="Calibri"/>
          <w:b/>
          <w:bCs/>
          <w:color w:val="333333"/>
          <w:sz w:val="21"/>
          <w:szCs w:val="21"/>
          <w:shd w:val="clear" w:color="auto" w:fill="FFFFFF"/>
        </w:rPr>
        <w:t xml:space="preserve">3. Chỉ số đô la </w:t>
      </w:r>
      <w:proofErr w:type="gramStart"/>
      <w:r>
        <w:rPr>
          <w:rFonts w:ascii="Calibri" w:hAnsi="Calibri" w:cs="Calibri"/>
          <w:b/>
          <w:bCs/>
          <w:color w:val="333333"/>
          <w:sz w:val="21"/>
          <w:szCs w:val="21"/>
          <w:shd w:val="clear" w:color="auto" w:fill="FFFFFF"/>
        </w:rPr>
        <w:t>Mỹ )</w:t>
      </w:r>
      <w:proofErr w:type="gramEnd"/>
      <w:r>
        <w:rPr>
          <w:rFonts w:ascii="Calibri" w:hAnsi="Calibri" w:cs="Calibri"/>
          <w:b/>
          <w:bCs/>
          <w:color w:val="333333"/>
          <w:sz w:val="21"/>
          <w:szCs w:val="21"/>
          <w:shd w:val="clear" w:color="auto" w:fill="FFFFFF"/>
        </w:rPr>
        <w:t xml:space="preserve">+0.18%) </w:t>
      </w:r>
    </w:p>
    <w:p w:rsidR="004713DB" w:rsidRDefault="004713DB" w:rsidP="002E0560">
      <w:pPr>
        <w:tabs>
          <w:tab w:val="left" w:pos="1692"/>
        </w:tabs>
        <w:rPr>
          <w:rFonts w:ascii="Fira Sans" w:hAnsi="Fira Sans"/>
          <w:color w:val="333333"/>
          <w:sz w:val="21"/>
          <w:szCs w:val="21"/>
          <w:shd w:val="clear" w:color="auto" w:fill="FFFFFF"/>
        </w:rPr>
      </w:pPr>
      <w:r>
        <w:rPr>
          <w:rFonts w:ascii="Calibri" w:hAnsi="Calibri" w:cs="Calibri"/>
          <w:color w:val="333333"/>
          <w:sz w:val="21"/>
          <w:szCs w:val="21"/>
          <w:shd w:val="clear" w:color="auto" w:fill="FFFFFF"/>
        </w:rPr>
        <w:t>Đồ</w:t>
      </w:r>
      <w:r>
        <w:rPr>
          <w:rFonts w:ascii="Fira Sans" w:hAnsi="Fira Sans"/>
          <w:color w:val="333333"/>
          <w:sz w:val="21"/>
          <w:szCs w:val="21"/>
          <w:shd w:val="clear" w:color="auto" w:fill="FFFFFF"/>
        </w:rPr>
        <w:t xml:space="preserve">ng </w:t>
      </w:r>
      <w:r>
        <w:rPr>
          <w:rFonts w:ascii="Calibri" w:hAnsi="Calibri" w:cs="Calibri"/>
          <w:color w:val="333333"/>
          <w:sz w:val="21"/>
          <w:szCs w:val="21"/>
          <w:shd w:val="clear" w:color="auto" w:fill="FFFFFF"/>
        </w:rPr>
        <w:t>đ</w:t>
      </w:r>
      <w:r>
        <w:rPr>
          <w:rFonts w:ascii="Fira Sans" w:hAnsi="Fira Sans" w:cs="Fira Sans"/>
          <w:color w:val="333333"/>
          <w:sz w:val="21"/>
          <w:szCs w:val="21"/>
          <w:shd w:val="clear" w:color="auto" w:fill="FFFFFF"/>
        </w:rPr>
        <w:t>ô</w:t>
      </w:r>
      <w:r>
        <w:rPr>
          <w:rFonts w:ascii="Fira Sans" w:hAnsi="Fira Sans"/>
          <w:color w:val="333333"/>
          <w:sz w:val="21"/>
          <w:szCs w:val="21"/>
          <w:shd w:val="clear" w:color="auto" w:fill="FFFFFF"/>
        </w:rPr>
        <w:t xml:space="preserve"> la M</w:t>
      </w:r>
      <w:r>
        <w:rPr>
          <w:rFonts w:ascii="Calibri" w:hAnsi="Calibri" w:cs="Calibri"/>
          <w:color w:val="333333"/>
          <w:sz w:val="21"/>
          <w:szCs w:val="21"/>
          <w:shd w:val="clear" w:color="auto" w:fill="FFFFFF"/>
        </w:rPr>
        <w:t>ỹ</w:t>
      </w:r>
      <w:r>
        <w:rPr>
          <w:rFonts w:ascii="Fira Sans" w:hAnsi="Fira Sans"/>
          <w:color w:val="333333"/>
          <w:sz w:val="21"/>
          <w:szCs w:val="21"/>
          <w:shd w:val="clear" w:color="auto" w:fill="FFFFFF"/>
        </w:rPr>
        <w:t xml:space="preserve"> trên th</w:t>
      </w:r>
      <w:r>
        <w:rPr>
          <w:rFonts w:ascii="Calibri" w:hAnsi="Calibri" w:cs="Calibri"/>
          <w:color w:val="333333"/>
          <w:sz w:val="21"/>
          <w:szCs w:val="21"/>
          <w:shd w:val="clear" w:color="auto" w:fill="FFFFFF"/>
        </w:rPr>
        <w:t>ị</w:t>
      </w:r>
      <w:r>
        <w:rPr>
          <w:rFonts w:ascii="Fira Sans" w:hAnsi="Fira Sans"/>
          <w:color w:val="333333"/>
          <w:sz w:val="21"/>
          <w:szCs w:val="21"/>
          <w:shd w:val="clear" w:color="auto" w:fill="FFFFFF"/>
        </w:rPr>
        <w:t xml:space="preserve"> tr</w:t>
      </w:r>
      <w:r>
        <w:rPr>
          <w:rFonts w:ascii="Calibri" w:hAnsi="Calibri" w:cs="Calibri"/>
          <w:color w:val="333333"/>
          <w:sz w:val="21"/>
          <w:szCs w:val="21"/>
          <w:shd w:val="clear" w:color="auto" w:fill="FFFFFF"/>
        </w:rPr>
        <w:t>ườ</w:t>
      </w:r>
      <w:r>
        <w:rPr>
          <w:rFonts w:ascii="Fira Sans" w:hAnsi="Fira Sans"/>
          <w:color w:val="333333"/>
          <w:sz w:val="21"/>
          <w:szCs w:val="21"/>
          <w:shd w:val="clear" w:color="auto" w:fill="FFFFFF"/>
        </w:rPr>
        <w:t>ng th</w:t>
      </w:r>
      <w:r>
        <w:rPr>
          <w:rFonts w:ascii="Calibri" w:hAnsi="Calibri" w:cs="Calibri"/>
          <w:color w:val="333333"/>
          <w:sz w:val="21"/>
          <w:szCs w:val="21"/>
          <w:shd w:val="clear" w:color="auto" w:fill="FFFFFF"/>
        </w:rPr>
        <w:t>ế</w:t>
      </w:r>
      <w:r>
        <w:rPr>
          <w:rFonts w:ascii="Fira Sans" w:hAnsi="Fira Sans"/>
          <w:color w:val="333333"/>
          <w:sz w:val="21"/>
          <w:szCs w:val="21"/>
          <w:shd w:val="clear" w:color="auto" w:fill="FFFFFF"/>
        </w:rPr>
        <w:t xml:space="preserve"> gi</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sau khi FED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l</w:t>
      </w:r>
      <w:r>
        <w:rPr>
          <w:rFonts w:ascii="Fira Sans" w:hAnsi="Fira Sans" w:cs="Fira Sans"/>
          <w:color w:val="333333"/>
          <w:sz w:val="21"/>
          <w:szCs w:val="21"/>
          <w:shd w:val="clear" w:color="auto" w:fill="FFFFFF"/>
        </w:rPr>
        <w:t>ã</w:t>
      </w:r>
      <w:r>
        <w:rPr>
          <w:rFonts w:ascii="Fira Sans" w:hAnsi="Fira Sans"/>
          <w:color w:val="333333"/>
          <w:sz w:val="21"/>
          <w:szCs w:val="21"/>
          <w:shd w:val="clear" w:color="auto" w:fill="FFFFFF"/>
        </w:rPr>
        <w:t>i su</w:t>
      </w:r>
      <w:r>
        <w:rPr>
          <w:rFonts w:ascii="Calibri" w:hAnsi="Calibri" w:cs="Calibri"/>
          <w:color w:val="333333"/>
          <w:sz w:val="21"/>
          <w:szCs w:val="21"/>
          <w:shd w:val="clear" w:color="auto" w:fill="FFFFFF"/>
        </w:rPr>
        <w:t>ấ</w:t>
      </w:r>
      <w:r>
        <w:rPr>
          <w:rFonts w:ascii="Fira Sans" w:hAnsi="Fira Sans"/>
          <w:color w:val="333333"/>
          <w:sz w:val="21"/>
          <w:szCs w:val="21"/>
          <w:shd w:val="clear" w:color="auto" w:fill="FFFFFF"/>
        </w:rPr>
        <w:t>t và nhi</w:t>
      </w:r>
      <w:r>
        <w:rPr>
          <w:rFonts w:ascii="Calibri" w:hAnsi="Calibri" w:cs="Calibri"/>
          <w:color w:val="333333"/>
          <w:sz w:val="21"/>
          <w:szCs w:val="21"/>
          <w:shd w:val="clear" w:color="auto" w:fill="FFFFFF"/>
        </w:rPr>
        <w:t>ề</w:t>
      </w:r>
      <w:r>
        <w:rPr>
          <w:rFonts w:ascii="Fira Sans" w:hAnsi="Fira Sans"/>
          <w:color w:val="333333"/>
          <w:sz w:val="21"/>
          <w:szCs w:val="21"/>
          <w:shd w:val="clear" w:color="auto" w:fill="FFFFFF"/>
        </w:rPr>
        <w:t>u kh</w:t>
      </w:r>
      <w:r>
        <w:rPr>
          <w:rFonts w:ascii="Calibri" w:hAnsi="Calibri" w:cs="Calibri"/>
          <w:color w:val="333333"/>
          <w:sz w:val="21"/>
          <w:szCs w:val="21"/>
          <w:shd w:val="clear" w:color="auto" w:fill="FFFFFF"/>
        </w:rPr>
        <w:t>ả</w:t>
      </w:r>
      <w:r>
        <w:rPr>
          <w:rFonts w:ascii="Fira Sans" w:hAnsi="Fira Sans"/>
          <w:color w:val="333333"/>
          <w:sz w:val="21"/>
          <w:szCs w:val="21"/>
          <w:shd w:val="clear" w:color="auto" w:fill="FFFFFF"/>
        </w:rPr>
        <w:t xml:space="preserve"> n</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FED s</w:t>
      </w:r>
      <w:r>
        <w:rPr>
          <w:rFonts w:ascii="Calibri" w:hAnsi="Calibri" w:cs="Calibri"/>
          <w:color w:val="333333"/>
          <w:sz w:val="21"/>
          <w:szCs w:val="21"/>
          <w:shd w:val="clear" w:color="auto" w:fill="FFFFFF"/>
        </w:rPr>
        <w:t>ẽ</w:t>
      </w:r>
      <w:r>
        <w:rPr>
          <w:rFonts w:ascii="Fira Sans" w:hAnsi="Fira Sans"/>
          <w:color w:val="333333"/>
          <w:sz w:val="21"/>
          <w:szCs w:val="21"/>
          <w:shd w:val="clear" w:color="auto" w:fill="FFFFFF"/>
        </w:rPr>
        <w:t xml:space="preserve"> ti</w:t>
      </w:r>
      <w:r>
        <w:rPr>
          <w:rFonts w:ascii="Calibri" w:hAnsi="Calibri" w:cs="Calibri"/>
          <w:color w:val="333333"/>
          <w:sz w:val="21"/>
          <w:szCs w:val="21"/>
          <w:shd w:val="clear" w:color="auto" w:fill="FFFFFF"/>
        </w:rPr>
        <w:t>ế</w:t>
      </w:r>
      <w:r>
        <w:rPr>
          <w:rFonts w:ascii="Fira Sans" w:hAnsi="Fira Sans"/>
          <w:color w:val="333333"/>
          <w:sz w:val="21"/>
          <w:szCs w:val="21"/>
          <w:shd w:val="clear" w:color="auto" w:fill="FFFFFF"/>
        </w:rPr>
        <w:t>p t</w:t>
      </w:r>
      <w:r>
        <w:rPr>
          <w:rFonts w:ascii="Calibri" w:hAnsi="Calibri" w:cs="Calibri"/>
          <w:color w:val="333333"/>
          <w:sz w:val="21"/>
          <w:szCs w:val="21"/>
          <w:shd w:val="clear" w:color="auto" w:fill="FFFFFF"/>
        </w:rPr>
        <w:t>ụ</w:t>
      </w:r>
      <w:r>
        <w:rPr>
          <w:rFonts w:ascii="Fira Sans" w:hAnsi="Fira Sans"/>
          <w:color w:val="333333"/>
          <w:sz w:val="21"/>
          <w:szCs w:val="21"/>
          <w:shd w:val="clear" w:color="auto" w:fill="FFFFFF"/>
        </w:rPr>
        <w:t>c chính sách th</w:t>
      </w:r>
      <w:r>
        <w:rPr>
          <w:rFonts w:ascii="Calibri" w:hAnsi="Calibri" w:cs="Calibri"/>
          <w:color w:val="333333"/>
          <w:sz w:val="21"/>
          <w:szCs w:val="21"/>
          <w:shd w:val="clear" w:color="auto" w:fill="FFFFFF"/>
        </w:rPr>
        <w:t>ắ</w:t>
      </w:r>
      <w:r>
        <w:rPr>
          <w:rFonts w:ascii="Fira Sans" w:hAnsi="Fira Sans"/>
          <w:color w:val="333333"/>
          <w:sz w:val="21"/>
          <w:szCs w:val="21"/>
          <w:shd w:val="clear" w:color="auto" w:fill="FFFFFF"/>
        </w:rPr>
        <w:t>t ch</w:t>
      </w:r>
      <w:r>
        <w:rPr>
          <w:rFonts w:ascii="Calibri" w:hAnsi="Calibri" w:cs="Calibri"/>
          <w:color w:val="333333"/>
          <w:sz w:val="21"/>
          <w:szCs w:val="21"/>
          <w:shd w:val="clear" w:color="auto" w:fill="FFFFFF"/>
        </w:rPr>
        <w:t>ặ</w:t>
      </w:r>
      <w:r>
        <w:rPr>
          <w:rFonts w:ascii="Fira Sans" w:hAnsi="Fira Sans"/>
          <w:color w:val="333333"/>
          <w:sz w:val="21"/>
          <w:szCs w:val="21"/>
          <w:shd w:val="clear" w:color="auto" w:fill="FFFFFF"/>
        </w:rPr>
        <w:t>t ti</w:t>
      </w:r>
      <w:r>
        <w:rPr>
          <w:rFonts w:ascii="Calibri" w:hAnsi="Calibri" w:cs="Calibri"/>
          <w:color w:val="333333"/>
          <w:sz w:val="21"/>
          <w:szCs w:val="21"/>
          <w:shd w:val="clear" w:color="auto" w:fill="FFFFFF"/>
        </w:rPr>
        <w:t>ề</w:t>
      </w:r>
      <w:r>
        <w:rPr>
          <w:rFonts w:ascii="Fira Sans" w:hAnsi="Fira Sans"/>
          <w:color w:val="333333"/>
          <w:sz w:val="21"/>
          <w:szCs w:val="21"/>
          <w:shd w:val="clear" w:color="auto" w:fill="FFFFFF"/>
        </w:rPr>
        <w:t>n t</w:t>
      </w:r>
      <w:r>
        <w:rPr>
          <w:rFonts w:ascii="Calibri" w:hAnsi="Calibri" w:cs="Calibri"/>
          <w:color w:val="333333"/>
          <w:sz w:val="21"/>
          <w:szCs w:val="21"/>
          <w:shd w:val="clear" w:color="auto" w:fill="FFFFFF"/>
        </w:rPr>
        <w:t>ệ</w:t>
      </w:r>
      <w:r>
        <w:rPr>
          <w:rFonts w:ascii="Fira Sans" w:hAnsi="Fira Sans"/>
          <w:color w:val="333333"/>
          <w:sz w:val="21"/>
          <w:szCs w:val="21"/>
          <w:shd w:val="clear" w:color="auto" w:fill="FFFFFF"/>
        </w:rPr>
        <w:t xml:space="preserve"> trong th</w:t>
      </w:r>
      <w:r>
        <w:rPr>
          <w:rFonts w:ascii="Calibri" w:hAnsi="Calibri" w:cs="Calibri"/>
          <w:color w:val="333333"/>
          <w:sz w:val="21"/>
          <w:szCs w:val="21"/>
          <w:shd w:val="clear" w:color="auto" w:fill="FFFFFF"/>
        </w:rPr>
        <w:t>ờ</w:t>
      </w:r>
      <w:r>
        <w:rPr>
          <w:rFonts w:ascii="Fira Sans" w:hAnsi="Fira Sans"/>
          <w:color w:val="333333"/>
          <w:sz w:val="21"/>
          <w:szCs w:val="21"/>
          <w:shd w:val="clear" w:color="auto" w:fill="FFFFFF"/>
        </w:rPr>
        <w:t xml:space="preserve">i gian dài. Tính </w:t>
      </w:r>
      <w:r>
        <w:rPr>
          <w:rFonts w:ascii="Calibri" w:hAnsi="Calibri" w:cs="Calibri"/>
          <w:color w:val="333333"/>
          <w:sz w:val="21"/>
          <w:szCs w:val="21"/>
          <w:shd w:val="clear" w:color="auto" w:fill="FFFFFF"/>
        </w:rPr>
        <w:t>đế</w:t>
      </w:r>
      <w:r>
        <w:rPr>
          <w:rFonts w:ascii="Fira Sans" w:hAnsi="Fira Sans"/>
          <w:color w:val="333333"/>
          <w:sz w:val="21"/>
          <w:szCs w:val="21"/>
          <w:shd w:val="clear" w:color="auto" w:fill="FFFFFF"/>
        </w:rPr>
        <w:t>n ngày 25/10/2022, ch</w:t>
      </w:r>
      <w:r>
        <w:rPr>
          <w:rFonts w:ascii="Calibri" w:hAnsi="Calibri" w:cs="Calibri"/>
          <w:color w:val="333333"/>
          <w:sz w:val="21"/>
          <w:szCs w:val="21"/>
          <w:shd w:val="clear" w:color="auto" w:fill="FFFFFF"/>
        </w:rPr>
        <w:t>ỉ</w:t>
      </w:r>
      <w:r>
        <w:rPr>
          <w:rFonts w:ascii="Fira Sans" w:hAnsi="Fira Sans"/>
          <w:color w:val="333333"/>
          <w:sz w:val="21"/>
          <w:szCs w:val="21"/>
          <w:shd w:val="clear" w:color="auto" w:fill="FFFFFF"/>
        </w:rPr>
        <w:t xml:space="preserve"> s</w:t>
      </w:r>
      <w:r>
        <w:rPr>
          <w:rFonts w:ascii="Calibri" w:hAnsi="Calibri" w:cs="Calibri"/>
          <w:color w:val="333333"/>
          <w:sz w:val="21"/>
          <w:szCs w:val="21"/>
          <w:shd w:val="clear" w:color="auto" w:fill="FFFFFF"/>
        </w:rPr>
        <w:t>ố</w:t>
      </w:r>
      <w:r>
        <w:rPr>
          <w:rFonts w:ascii="Fira Sans" w:hAnsi="Fira Sans"/>
          <w:color w:val="333333"/>
          <w:sz w:val="21"/>
          <w:szCs w:val="21"/>
          <w:shd w:val="clear" w:color="auto" w:fill="FFFFFF"/>
        </w:rPr>
        <w:t xml:space="preserve"> </w:t>
      </w:r>
      <w:r>
        <w:rPr>
          <w:rFonts w:ascii="Calibri" w:hAnsi="Calibri" w:cs="Calibri"/>
          <w:color w:val="333333"/>
          <w:sz w:val="21"/>
          <w:szCs w:val="21"/>
          <w:shd w:val="clear" w:color="auto" w:fill="FFFFFF"/>
        </w:rPr>
        <w:t>đ</w:t>
      </w:r>
      <w:r>
        <w:rPr>
          <w:rFonts w:ascii="Fira Sans" w:hAnsi="Fira Sans" w:cs="Fira Sans"/>
          <w:color w:val="333333"/>
          <w:sz w:val="21"/>
          <w:szCs w:val="21"/>
          <w:shd w:val="clear" w:color="auto" w:fill="FFFFFF"/>
        </w:rPr>
        <w:t>ô</w:t>
      </w:r>
      <w:r>
        <w:rPr>
          <w:rFonts w:ascii="Fira Sans" w:hAnsi="Fira Sans"/>
          <w:color w:val="333333"/>
          <w:sz w:val="21"/>
          <w:szCs w:val="21"/>
          <w:shd w:val="clear" w:color="auto" w:fill="FFFFFF"/>
        </w:rPr>
        <w:t xml:space="preserve"> la M</w:t>
      </w:r>
      <w:r>
        <w:rPr>
          <w:rFonts w:ascii="Calibri" w:hAnsi="Calibri" w:cs="Calibri"/>
          <w:color w:val="333333"/>
          <w:sz w:val="21"/>
          <w:szCs w:val="21"/>
          <w:shd w:val="clear" w:color="auto" w:fill="FFFFFF"/>
        </w:rPr>
        <w:t>ỹ</w:t>
      </w:r>
      <w:r>
        <w:rPr>
          <w:rFonts w:ascii="Fira Sans" w:hAnsi="Fira Sans"/>
          <w:color w:val="333333"/>
          <w:sz w:val="21"/>
          <w:szCs w:val="21"/>
          <w:shd w:val="clear" w:color="auto" w:fill="FFFFFF"/>
        </w:rPr>
        <w:t xml:space="preserve"> trên th</w:t>
      </w:r>
      <w:r>
        <w:rPr>
          <w:rFonts w:ascii="Calibri" w:hAnsi="Calibri" w:cs="Calibri"/>
          <w:color w:val="333333"/>
          <w:sz w:val="21"/>
          <w:szCs w:val="21"/>
          <w:shd w:val="clear" w:color="auto" w:fill="FFFFFF"/>
        </w:rPr>
        <w:t>ị</w:t>
      </w:r>
      <w:r>
        <w:rPr>
          <w:rFonts w:ascii="Fira Sans" w:hAnsi="Fira Sans"/>
          <w:color w:val="333333"/>
          <w:sz w:val="21"/>
          <w:szCs w:val="21"/>
          <w:shd w:val="clear" w:color="auto" w:fill="FFFFFF"/>
        </w:rPr>
        <w:t xml:space="preserve"> tr</w:t>
      </w:r>
      <w:r>
        <w:rPr>
          <w:rFonts w:ascii="Calibri" w:hAnsi="Calibri" w:cs="Calibri"/>
          <w:color w:val="333333"/>
          <w:sz w:val="21"/>
          <w:szCs w:val="21"/>
          <w:shd w:val="clear" w:color="auto" w:fill="FFFFFF"/>
        </w:rPr>
        <w:t>ườ</w:t>
      </w:r>
      <w:r>
        <w:rPr>
          <w:rFonts w:ascii="Fira Sans" w:hAnsi="Fira Sans"/>
          <w:color w:val="333333"/>
          <w:sz w:val="21"/>
          <w:szCs w:val="21"/>
          <w:shd w:val="clear" w:color="auto" w:fill="FFFFFF"/>
        </w:rPr>
        <w:t>ng qu</w:t>
      </w:r>
      <w:r>
        <w:rPr>
          <w:rFonts w:ascii="Calibri" w:hAnsi="Calibri" w:cs="Calibri"/>
          <w:color w:val="333333"/>
          <w:sz w:val="21"/>
          <w:szCs w:val="21"/>
          <w:shd w:val="clear" w:color="auto" w:fill="FFFFFF"/>
        </w:rPr>
        <w:t>ố</w:t>
      </w:r>
      <w:r>
        <w:rPr>
          <w:rFonts w:ascii="Fira Sans" w:hAnsi="Fira Sans"/>
          <w:color w:val="333333"/>
          <w:sz w:val="21"/>
          <w:szCs w:val="21"/>
          <w:shd w:val="clear" w:color="auto" w:fill="FFFFFF"/>
        </w:rPr>
        <w:t>c t</w:t>
      </w:r>
      <w:r>
        <w:rPr>
          <w:rFonts w:ascii="Calibri" w:hAnsi="Calibri" w:cs="Calibri"/>
          <w:color w:val="333333"/>
          <w:sz w:val="21"/>
          <w:szCs w:val="21"/>
          <w:shd w:val="clear" w:color="auto" w:fill="FFFFFF"/>
        </w:rPr>
        <w:t>ế</w:t>
      </w:r>
      <w:r>
        <w:rPr>
          <w:rFonts w:ascii="Fira Sans" w:hAnsi="Fira Sans"/>
          <w:color w:val="333333"/>
          <w:sz w:val="21"/>
          <w:szCs w:val="21"/>
          <w:shd w:val="clear" w:color="auto" w:fill="FFFFFF"/>
        </w:rPr>
        <w:t xml:space="preserve"> </w:t>
      </w:r>
      <w:r>
        <w:rPr>
          <w:rFonts w:ascii="Calibri" w:hAnsi="Calibri" w:cs="Calibri"/>
          <w:color w:val="333333"/>
          <w:sz w:val="21"/>
          <w:szCs w:val="21"/>
          <w:shd w:val="clear" w:color="auto" w:fill="FFFFFF"/>
        </w:rPr>
        <w:t>đạ</w:t>
      </w:r>
      <w:r>
        <w:rPr>
          <w:rFonts w:ascii="Fira Sans" w:hAnsi="Fira Sans"/>
          <w:color w:val="333333"/>
          <w:sz w:val="21"/>
          <w:szCs w:val="21"/>
          <w:shd w:val="clear" w:color="auto" w:fill="FFFFFF"/>
        </w:rPr>
        <w:t>t m</w:t>
      </w:r>
      <w:r>
        <w:rPr>
          <w:rFonts w:ascii="Calibri" w:hAnsi="Calibri" w:cs="Calibri"/>
          <w:color w:val="333333"/>
          <w:sz w:val="21"/>
          <w:szCs w:val="21"/>
          <w:shd w:val="clear" w:color="auto" w:fill="FFFFFF"/>
        </w:rPr>
        <w:t>ứ</w:t>
      </w:r>
      <w:r>
        <w:rPr>
          <w:rFonts w:ascii="Fira Sans" w:hAnsi="Fira Sans"/>
          <w:color w:val="333333"/>
          <w:sz w:val="21"/>
          <w:szCs w:val="21"/>
          <w:shd w:val="clear" w:color="auto" w:fill="FFFFFF"/>
        </w:rPr>
        <w:t xml:space="preserve">c 112,24 </w:t>
      </w:r>
      <w:r>
        <w:rPr>
          <w:rFonts w:ascii="Calibri" w:hAnsi="Calibri" w:cs="Calibri"/>
          <w:color w:val="333333"/>
          <w:sz w:val="21"/>
          <w:szCs w:val="21"/>
          <w:shd w:val="clear" w:color="auto" w:fill="FFFFFF"/>
        </w:rPr>
        <w:t>đ</w:t>
      </w:r>
      <w:r>
        <w:rPr>
          <w:rFonts w:ascii="Fira Sans" w:hAnsi="Fira Sans"/>
          <w:color w:val="333333"/>
          <w:sz w:val="21"/>
          <w:szCs w:val="21"/>
          <w:shd w:val="clear" w:color="auto" w:fill="FFFFFF"/>
        </w:rPr>
        <w:t>i</w:t>
      </w:r>
      <w:r>
        <w:rPr>
          <w:rFonts w:ascii="Calibri" w:hAnsi="Calibri" w:cs="Calibri"/>
          <w:color w:val="333333"/>
          <w:sz w:val="21"/>
          <w:szCs w:val="21"/>
          <w:shd w:val="clear" w:color="auto" w:fill="FFFFFF"/>
        </w:rPr>
        <w:t>ể</w:t>
      </w:r>
      <w:r>
        <w:rPr>
          <w:rFonts w:ascii="Fira Sans" w:hAnsi="Fira Sans"/>
          <w:color w:val="333333"/>
          <w:sz w:val="21"/>
          <w:szCs w:val="21"/>
          <w:shd w:val="clear" w:color="auto" w:fill="FFFFFF"/>
        </w:rPr>
        <w:t>m,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 xml:space="preserve">ng 1,35 </w:t>
      </w:r>
      <w:r>
        <w:rPr>
          <w:rFonts w:ascii="Calibri" w:hAnsi="Calibri" w:cs="Calibri"/>
          <w:color w:val="333333"/>
          <w:sz w:val="21"/>
          <w:szCs w:val="21"/>
          <w:shd w:val="clear" w:color="auto" w:fill="FFFFFF"/>
        </w:rPr>
        <w:t>đ</w:t>
      </w:r>
      <w:r>
        <w:rPr>
          <w:rFonts w:ascii="Fira Sans" w:hAnsi="Fira Sans"/>
          <w:color w:val="333333"/>
          <w:sz w:val="21"/>
          <w:szCs w:val="21"/>
          <w:shd w:val="clear" w:color="auto" w:fill="FFFFFF"/>
        </w:rPr>
        <w:t>i</w:t>
      </w:r>
      <w:r>
        <w:rPr>
          <w:rFonts w:ascii="Calibri" w:hAnsi="Calibri" w:cs="Calibri"/>
          <w:color w:val="333333"/>
          <w:sz w:val="21"/>
          <w:szCs w:val="21"/>
          <w:shd w:val="clear" w:color="auto" w:fill="FFFFFF"/>
        </w:rPr>
        <w:t>ể</w:t>
      </w:r>
      <w:r>
        <w:rPr>
          <w:rFonts w:ascii="Fira Sans" w:hAnsi="Fira Sans"/>
          <w:color w:val="333333"/>
          <w:sz w:val="21"/>
          <w:szCs w:val="21"/>
          <w:shd w:val="clear" w:color="auto" w:fill="FFFFFF"/>
        </w:rPr>
        <w:t>m so v</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tháng tr</w:t>
      </w:r>
      <w:r>
        <w:rPr>
          <w:rFonts w:ascii="Calibri" w:hAnsi="Calibri" w:cs="Calibri"/>
          <w:color w:val="333333"/>
          <w:sz w:val="21"/>
          <w:szCs w:val="21"/>
          <w:shd w:val="clear" w:color="auto" w:fill="FFFFFF"/>
        </w:rPr>
        <w:t>ướ</w:t>
      </w:r>
      <w:r>
        <w:rPr>
          <w:rFonts w:ascii="Fira Sans" w:hAnsi="Fira Sans"/>
          <w:color w:val="333333"/>
          <w:sz w:val="21"/>
          <w:szCs w:val="21"/>
          <w:shd w:val="clear" w:color="auto" w:fill="FFFFFF"/>
        </w:rPr>
        <w:t>c. Trong n</w:t>
      </w:r>
      <w:r>
        <w:rPr>
          <w:rFonts w:ascii="Calibri" w:hAnsi="Calibri" w:cs="Calibri"/>
          <w:color w:val="333333"/>
          <w:sz w:val="21"/>
          <w:szCs w:val="21"/>
          <w:shd w:val="clear" w:color="auto" w:fill="FFFFFF"/>
        </w:rPr>
        <w:t>ướ</w:t>
      </w:r>
      <w:r>
        <w:rPr>
          <w:rFonts w:ascii="Fira Sans" w:hAnsi="Fira Sans"/>
          <w:color w:val="333333"/>
          <w:sz w:val="21"/>
          <w:szCs w:val="21"/>
          <w:shd w:val="clear" w:color="auto" w:fill="FFFFFF"/>
        </w:rPr>
        <w:t xml:space="preserve">c, giá </w:t>
      </w:r>
      <w:r>
        <w:rPr>
          <w:rFonts w:ascii="Calibri" w:hAnsi="Calibri" w:cs="Calibri"/>
          <w:color w:val="333333"/>
          <w:sz w:val="21"/>
          <w:szCs w:val="21"/>
          <w:shd w:val="clear" w:color="auto" w:fill="FFFFFF"/>
        </w:rPr>
        <w:t>đ</w:t>
      </w:r>
      <w:r>
        <w:rPr>
          <w:rFonts w:ascii="Fira Sans" w:hAnsi="Fira Sans" w:cs="Fira Sans"/>
          <w:color w:val="333333"/>
          <w:sz w:val="21"/>
          <w:szCs w:val="21"/>
          <w:shd w:val="clear" w:color="auto" w:fill="FFFFFF"/>
        </w:rPr>
        <w:t>ô</w:t>
      </w:r>
      <w:r>
        <w:rPr>
          <w:rFonts w:ascii="Fira Sans" w:hAnsi="Fira Sans"/>
          <w:color w:val="333333"/>
          <w:sz w:val="21"/>
          <w:szCs w:val="21"/>
          <w:shd w:val="clear" w:color="auto" w:fill="FFFFFF"/>
        </w:rPr>
        <w:t xml:space="preserve"> la M</w:t>
      </w:r>
      <w:r>
        <w:rPr>
          <w:rFonts w:ascii="Calibri" w:hAnsi="Calibri" w:cs="Calibri"/>
          <w:color w:val="333333"/>
          <w:sz w:val="21"/>
          <w:szCs w:val="21"/>
          <w:shd w:val="clear" w:color="auto" w:fill="FFFFFF"/>
        </w:rPr>
        <w:t>ỹ</w:t>
      </w:r>
      <w:r>
        <w:rPr>
          <w:rFonts w:ascii="Fira Sans" w:hAnsi="Fira Sans"/>
          <w:color w:val="333333"/>
          <w:sz w:val="21"/>
          <w:szCs w:val="21"/>
          <w:shd w:val="clear" w:color="auto" w:fill="FFFFFF"/>
        </w:rPr>
        <w:t xml:space="preserve"> bình quân trên th</w:t>
      </w:r>
      <w:r>
        <w:rPr>
          <w:rFonts w:ascii="Calibri" w:hAnsi="Calibri" w:cs="Calibri"/>
          <w:color w:val="333333"/>
          <w:sz w:val="21"/>
          <w:szCs w:val="21"/>
          <w:shd w:val="clear" w:color="auto" w:fill="FFFFFF"/>
        </w:rPr>
        <w:t>ị</w:t>
      </w:r>
      <w:r>
        <w:rPr>
          <w:rFonts w:ascii="Fira Sans" w:hAnsi="Fira Sans"/>
          <w:color w:val="333333"/>
          <w:sz w:val="21"/>
          <w:szCs w:val="21"/>
          <w:shd w:val="clear" w:color="auto" w:fill="FFFFFF"/>
        </w:rPr>
        <w:t xml:space="preserve"> tr</w:t>
      </w:r>
      <w:r>
        <w:rPr>
          <w:rFonts w:ascii="Calibri" w:hAnsi="Calibri" w:cs="Calibri"/>
          <w:color w:val="333333"/>
          <w:sz w:val="21"/>
          <w:szCs w:val="21"/>
          <w:shd w:val="clear" w:color="auto" w:fill="FFFFFF"/>
        </w:rPr>
        <w:t>ườ</w:t>
      </w:r>
      <w:r>
        <w:rPr>
          <w:rFonts w:ascii="Fira Sans" w:hAnsi="Fira Sans"/>
          <w:color w:val="333333"/>
          <w:sz w:val="21"/>
          <w:szCs w:val="21"/>
          <w:shd w:val="clear" w:color="auto" w:fill="FFFFFF"/>
        </w:rPr>
        <w:t>ng t</w:t>
      </w:r>
      <w:r>
        <w:rPr>
          <w:rFonts w:ascii="Calibri" w:hAnsi="Calibri" w:cs="Calibri"/>
          <w:color w:val="333333"/>
          <w:sz w:val="21"/>
          <w:szCs w:val="21"/>
          <w:shd w:val="clear" w:color="auto" w:fill="FFFFFF"/>
        </w:rPr>
        <w:t>ự</w:t>
      </w:r>
      <w:r>
        <w:rPr>
          <w:rFonts w:ascii="Fira Sans" w:hAnsi="Fira Sans"/>
          <w:color w:val="333333"/>
          <w:sz w:val="21"/>
          <w:szCs w:val="21"/>
          <w:shd w:val="clear" w:color="auto" w:fill="FFFFFF"/>
        </w:rPr>
        <w:t xml:space="preserve"> do quanh m</w:t>
      </w:r>
      <w:r>
        <w:rPr>
          <w:rFonts w:ascii="Calibri" w:hAnsi="Calibri" w:cs="Calibri"/>
          <w:color w:val="333333"/>
          <w:sz w:val="21"/>
          <w:szCs w:val="21"/>
          <w:shd w:val="clear" w:color="auto" w:fill="FFFFFF"/>
        </w:rPr>
        <w:t>ứ</w:t>
      </w:r>
      <w:r>
        <w:rPr>
          <w:rFonts w:ascii="Fira Sans" w:hAnsi="Fira Sans"/>
          <w:color w:val="333333"/>
          <w:sz w:val="21"/>
          <w:szCs w:val="21"/>
          <w:shd w:val="clear" w:color="auto" w:fill="FFFFFF"/>
        </w:rPr>
        <w:t>c 24.080 VND/USD. Ch</w:t>
      </w:r>
      <w:r>
        <w:rPr>
          <w:rFonts w:ascii="Calibri" w:hAnsi="Calibri" w:cs="Calibri"/>
          <w:color w:val="333333"/>
          <w:sz w:val="21"/>
          <w:szCs w:val="21"/>
          <w:shd w:val="clear" w:color="auto" w:fill="FFFFFF"/>
        </w:rPr>
        <w:t>ỉ</w:t>
      </w:r>
      <w:r>
        <w:rPr>
          <w:rFonts w:ascii="Fira Sans" w:hAnsi="Fira Sans"/>
          <w:color w:val="333333"/>
          <w:sz w:val="21"/>
          <w:szCs w:val="21"/>
          <w:shd w:val="clear" w:color="auto" w:fill="FFFFFF"/>
        </w:rPr>
        <w:t xml:space="preserve"> s</w:t>
      </w:r>
      <w:r>
        <w:rPr>
          <w:rFonts w:ascii="Calibri" w:hAnsi="Calibri" w:cs="Calibri"/>
          <w:color w:val="333333"/>
          <w:sz w:val="21"/>
          <w:szCs w:val="21"/>
          <w:shd w:val="clear" w:color="auto" w:fill="FFFFFF"/>
        </w:rPr>
        <w:t>ố</w:t>
      </w:r>
      <w:r>
        <w:rPr>
          <w:rFonts w:ascii="Fira Sans" w:hAnsi="Fira Sans"/>
          <w:color w:val="333333"/>
          <w:sz w:val="21"/>
          <w:szCs w:val="21"/>
          <w:shd w:val="clear" w:color="auto" w:fill="FFFFFF"/>
        </w:rPr>
        <w:t xml:space="preserve"> giá </w:t>
      </w:r>
      <w:r>
        <w:rPr>
          <w:rFonts w:ascii="Calibri" w:hAnsi="Calibri" w:cs="Calibri"/>
          <w:color w:val="333333"/>
          <w:sz w:val="21"/>
          <w:szCs w:val="21"/>
          <w:shd w:val="clear" w:color="auto" w:fill="FFFFFF"/>
        </w:rPr>
        <w:t>đ</w:t>
      </w:r>
      <w:r>
        <w:rPr>
          <w:rFonts w:ascii="Fira Sans" w:hAnsi="Fira Sans" w:cs="Fira Sans"/>
          <w:color w:val="333333"/>
          <w:sz w:val="21"/>
          <w:szCs w:val="21"/>
          <w:shd w:val="clear" w:color="auto" w:fill="FFFFFF"/>
        </w:rPr>
        <w:t>ô</w:t>
      </w:r>
      <w:r>
        <w:rPr>
          <w:rFonts w:ascii="Fira Sans" w:hAnsi="Fira Sans"/>
          <w:color w:val="333333"/>
          <w:sz w:val="21"/>
          <w:szCs w:val="21"/>
          <w:shd w:val="clear" w:color="auto" w:fill="FFFFFF"/>
        </w:rPr>
        <w:t xml:space="preserve"> la M</w:t>
      </w:r>
      <w:r>
        <w:rPr>
          <w:rFonts w:ascii="Calibri" w:hAnsi="Calibri" w:cs="Calibri"/>
          <w:color w:val="333333"/>
          <w:sz w:val="21"/>
          <w:szCs w:val="21"/>
          <w:shd w:val="clear" w:color="auto" w:fill="FFFFFF"/>
        </w:rPr>
        <w:t>ỹ</w:t>
      </w:r>
      <w:r>
        <w:rPr>
          <w:rFonts w:ascii="Fira Sans" w:hAnsi="Fira Sans"/>
          <w:color w:val="333333"/>
          <w:sz w:val="21"/>
          <w:szCs w:val="21"/>
          <w:shd w:val="clear" w:color="auto" w:fill="FFFFFF"/>
        </w:rPr>
        <w:t xml:space="preserve"> tháng 10/2022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1,84% so v</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tháng tr</w:t>
      </w:r>
      <w:r>
        <w:rPr>
          <w:rFonts w:ascii="Calibri" w:hAnsi="Calibri" w:cs="Calibri"/>
          <w:color w:val="333333"/>
          <w:sz w:val="21"/>
          <w:szCs w:val="21"/>
          <w:shd w:val="clear" w:color="auto" w:fill="FFFFFF"/>
        </w:rPr>
        <w:t>ướ</w:t>
      </w:r>
      <w:r>
        <w:rPr>
          <w:rFonts w:ascii="Fira Sans" w:hAnsi="Fira Sans"/>
          <w:color w:val="333333"/>
          <w:sz w:val="21"/>
          <w:szCs w:val="21"/>
          <w:shd w:val="clear" w:color="auto" w:fill="FFFFFF"/>
        </w:rPr>
        <w:t>c và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5,42% so v</w:t>
      </w:r>
      <w:r>
        <w:rPr>
          <w:rFonts w:ascii="Calibri" w:hAnsi="Calibri" w:cs="Calibri"/>
          <w:color w:val="333333"/>
          <w:sz w:val="21"/>
          <w:szCs w:val="21"/>
          <w:shd w:val="clear" w:color="auto" w:fill="FFFFFF"/>
        </w:rPr>
        <w:t>ớ</w:t>
      </w:r>
      <w:r>
        <w:rPr>
          <w:rFonts w:ascii="Fira Sans" w:hAnsi="Fira Sans"/>
          <w:color w:val="333333"/>
          <w:sz w:val="21"/>
          <w:szCs w:val="21"/>
          <w:shd w:val="clear" w:color="auto" w:fill="FFFFFF"/>
        </w:rPr>
        <w:t>i cùng k</w:t>
      </w:r>
      <w:r>
        <w:rPr>
          <w:rFonts w:ascii="Calibri" w:hAnsi="Calibri" w:cs="Calibri"/>
          <w:color w:val="333333"/>
          <w:sz w:val="21"/>
          <w:szCs w:val="21"/>
          <w:shd w:val="clear" w:color="auto" w:fill="FFFFFF"/>
        </w:rPr>
        <w:t>ỳ</w:t>
      </w:r>
      <w:r>
        <w:rPr>
          <w:rFonts w:ascii="Fira Sans" w:hAnsi="Fira Sans"/>
          <w:color w:val="333333"/>
          <w:sz w:val="21"/>
          <w:szCs w:val="21"/>
          <w:shd w:val="clear" w:color="auto" w:fill="FFFFFF"/>
        </w:rPr>
        <w:t xml:space="preserve"> n</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m 2021; b</w:t>
      </w:r>
      <w:r>
        <w:rPr>
          <w:rFonts w:ascii="Fira Sans" w:hAnsi="Fira Sans" w:cs="Fira Sans"/>
          <w:color w:val="333333"/>
          <w:sz w:val="21"/>
          <w:szCs w:val="21"/>
          <w:shd w:val="clear" w:color="auto" w:fill="FFFFFF"/>
        </w:rPr>
        <w:t>ì</w:t>
      </w:r>
      <w:r>
        <w:rPr>
          <w:rFonts w:ascii="Fira Sans" w:hAnsi="Fira Sans"/>
          <w:color w:val="333333"/>
          <w:sz w:val="21"/>
          <w:szCs w:val="21"/>
          <w:shd w:val="clear" w:color="auto" w:fill="FFFFFF"/>
        </w:rPr>
        <w:t>nh qu</w:t>
      </w:r>
      <w:r>
        <w:rPr>
          <w:rFonts w:ascii="Fira Sans" w:hAnsi="Fira Sans" w:cs="Fira Sans"/>
          <w:color w:val="333333"/>
          <w:sz w:val="21"/>
          <w:szCs w:val="21"/>
          <w:shd w:val="clear" w:color="auto" w:fill="FFFFFF"/>
        </w:rPr>
        <w:t>â</w:t>
      </w:r>
      <w:r>
        <w:rPr>
          <w:rFonts w:ascii="Fira Sans" w:hAnsi="Fira Sans"/>
          <w:color w:val="333333"/>
          <w:sz w:val="21"/>
          <w:szCs w:val="21"/>
          <w:shd w:val="clear" w:color="auto" w:fill="FFFFFF"/>
        </w:rPr>
        <w:t>n 10 th</w:t>
      </w:r>
      <w:r>
        <w:rPr>
          <w:rFonts w:ascii="Fira Sans" w:hAnsi="Fira Sans" w:cs="Fira Sans"/>
          <w:color w:val="333333"/>
          <w:sz w:val="21"/>
          <w:szCs w:val="21"/>
          <w:shd w:val="clear" w:color="auto" w:fill="FFFFFF"/>
        </w:rPr>
        <w:t>á</w:t>
      </w:r>
      <w:r>
        <w:rPr>
          <w:rFonts w:ascii="Fira Sans" w:hAnsi="Fira Sans"/>
          <w:color w:val="333333"/>
          <w:sz w:val="21"/>
          <w:szCs w:val="21"/>
          <w:shd w:val="clear" w:color="auto" w:fill="FFFFFF"/>
        </w:rPr>
        <w:t>ng n</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m 2022 t</w:t>
      </w:r>
      <w:r>
        <w:rPr>
          <w:rFonts w:ascii="Calibri" w:hAnsi="Calibri" w:cs="Calibri"/>
          <w:color w:val="333333"/>
          <w:sz w:val="21"/>
          <w:szCs w:val="21"/>
          <w:shd w:val="clear" w:color="auto" w:fill="FFFFFF"/>
        </w:rPr>
        <w:t>ă</w:t>
      </w:r>
      <w:r>
        <w:rPr>
          <w:rFonts w:ascii="Fira Sans" w:hAnsi="Fira Sans"/>
          <w:color w:val="333333"/>
          <w:sz w:val="21"/>
          <w:szCs w:val="21"/>
          <w:shd w:val="clear" w:color="auto" w:fill="FFFFFF"/>
        </w:rPr>
        <w:t>ng 1,17%.</w:t>
      </w:r>
    </w:p>
    <w:p w:rsidR="004713DB" w:rsidRDefault="00000000" w:rsidP="002E0560">
      <w:pPr>
        <w:tabs>
          <w:tab w:val="left" w:pos="1692"/>
        </w:tabs>
        <w:rPr>
          <w:rFonts w:ascii="Times New Roman" w:hAnsi="Times New Roman" w:cs="Times New Roman"/>
          <w:b/>
          <w:bCs/>
          <w:sz w:val="32"/>
          <w:szCs w:val="32"/>
        </w:rPr>
      </w:pPr>
      <w:hyperlink r:id="rId11" w:history="1">
        <w:r w:rsidR="004713DB" w:rsidRPr="00767817">
          <w:rPr>
            <w:rStyle w:val="Hyperlink"/>
            <w:rFonts w:ascii="Times New Roman" w:hAnsi="Times New Roman" w:cs="Times New Roman"/>
            <w:b/>
            <w:bCs/>
            <w:sz w:val="32"/>
            <w:szCs w:val="32"/>
          </w:rPr>
          <w:t>https://xaydungchinhsach.chinhphu.vn/chi-so-gia-tieu-dung-gia-vang-gia-do-la-my-thang-10-2022-119221029153610076.htm</w:t>
        </w:r>
      </w:hyperlink>
    </w:p>
    <w:p w:rsidR="004713DB" w:rsidRPr="004713DB" w:rsidRDefault="004713DB" w:rsidP="002E0560">
      <w:pPr>
        <w:tabs>
          <w:tab w:val="left" w:pos="1692"/>
        </w:tabs>
        <w:rPr>
          <w:rFonts w:ascii="Times New Roman" w:hAnsi="Times New Roman" w:cs="Times New Roman"/>
          <w:b/>
          <w:bCs/>
          <w:sz w:val="32"/>
          <w:szCs w:val="32"/>
        </w:rPr>
      </w:pPr>
      <w:r w:rsidRPr="004713DB">
        <w:rPr>
          <w:rFonts w:ascii="Times New Roman" w:hAnsi="Times New Roman" w:cs="Times New Roman"/>
          <w:b/>
          <w:bCs/>
          <w:noProof/>
          <w:sz w:val="32"/>
          <w:szCs w:val="32"/>
        </w:rPr>
        <w:lastRenderedPageBreak/>
        <w:drawing>
          <wp:inline distT="0" distB="0" distL="0" distR="0" wp14:anchorId="30945781" wp14:editId="12030C07">
            <wp:extent cx="5943600" cy="3766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66820"/>
                    </a:xfrm>
                    <a:prstGeom prst="rect">
                      <a:avLst/>
                    </a:prstGeom>
                  </pic:spPr>
                </pic:pic>
              </a:graphicData>
            </a:graphic>
          </wp:inline>
        </w:drawing>
      </w:r>
    </w:p>
    <w:p w:rsidR="004713DB" w:rsidRPr="002E0560" w:rsidRDefault="004713DB" w:rsidP="002E0560">
      <w:pPr>
        <w:tabs>
          <w:tab w:val="left" w:pos="1692"/>
        </w:tabs>
        <w:rPr>
          <w:rFonts w:ascii="Times New Roman" w:hAnsi="Times New Roman" w:cs="Times New Roman"/>
          <w:sz w:val="32"/>
          <w:szCs w:val="32"/>
        </w:rPr>
      </w:pPr>
    </w:p>
    <w:p w:rsidR="00BA6FC9" w:rsidRPr="00BA6FC9" w:rsidRDefault="00BA6FC9" w:rsidP="00BA6FC9">
      <w:pPr>
        <w:tabs>
          <w:tab w:val="left" w:pos="1692"/>
        </w:tabs>
        <w:rPr>
          <w:rFonts w:ascii="Times New Roman" w:hAnsi="Times New Roman" w:cs="Times New Roman"/>
          <w:sz w:val="32"/>
          <w:szCs w:val="32"/>
        </w:rPr>
      </w:pPr>
    </w:p>
    <w:p w:rsidR="00150EFD" w:rsidRPr="0085133D" w:rsidRDefault="007679A6" w:rsidP="00150EFD">
      <w:pPr>
        <w:pStyle w:val="ListParagraph"/>
        <w:rPr>
          <w:sz w:val="32"/>
          <w:szCs w:val="32"/>
        </w:rPr>
      </w:pPr>
      <w:r w:rsidRPr="007679A6">
        <w:rPr>
          <w:noProof/>
          <w:sz w:val="32"/>
          <w:szCs w:val="32"/>
        </w:rPr>
        <w:lastRenderedPageBreak/>
        <w:drawing>
          <wp:inline distT="0" distB="0" distL="0" distR="0" wp14:anchorId="787C17E6" wp14:editId="18D74CFC">
            <wp:extent cx="5943600" cy="2147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47570"/>
                    </a:xfrm>
                    <a:prstGeom prst="rect">
                      <a:avLst/>
                    </a:prstGeom>
                  </pic:spPr>
                </pic:pic>
              </a:graphicData>
            </a:graphic>
          </wp:inline>
        </w:drawing>
      </w:r>
      <w:r w:rsidRPr="007679A6">
        <w:rPr>
          <w:noProof/>
          <w:sz w:val="32"/>
          <w:szCs w:val="32"/>
        </w:rPr>
        <w:drawing>
          <wp:inline distT="0" distB="0" distL="0" distR="0" wp14:anchorId="6FD36728" wp14:editId="5E6B3F0E">
            <wp:extent cx="5943600" cy="2147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47570"/>
                    </a:xfrm>
                    <a:prstGeom prst="rect">
                      <a:avLst/>
                    </a:prstGeom>
                  </pic:spPr>
                </pic:pic>
              </a:graphicData>
            </a:graphic>
          </wp:inline>
        </w:drawing>
      </w:r>
    </w:p>
    <w:p w:rsidR="00150EFD" w:rsidRDefault="007679A6" w:rsidP="00150EFD">
      <w:pPr>
        <w:tabs>
          <w:tab w:val="left" w:pos="1692"/>
        </w:tabs>
        <w:rPr>
          <w:rFonts w:ascii="Arial" w:hAnsi="Arial" w:cs="Arial"/>
          <w:color w:val="333399"/>
          <w:sz w:val="20"/>
          <w:szCs w:val="20"/>
          <w:shd w:val="clear" w:color="auto" w:fill="FFFFFF"/>
        </w:rPr>
      </w:pPr>
      <w:r>
        <w:rPr>
          <w:rFonts w:ascii="Arial" w:hAnsi="Arial" w:cs="Arial"/>
          <w:color w:val="333399"/>
          <w:sz w:val="20"/>
          <w:szCs w:val="20"/>
          <w:shd w:val="clear" w:color="auto" w:fill="FFFFFF"/>
        </w:rPr>
        <w:t>, lạm phát cơ bản tháng 10/2022 tăng 0,45% so với tháng 9/2022, tăng 4,47% so với cùng kỳ năm 2021. Bình quân 10 tháng năm 2022, lạm phát cơ bản tăng 2,14% so với cùng kỳ năm 2021, thấp hơn mức CPI bình quân chung (tăng 2,89%), điều này phản ánh biến động giá tiêu dùng chủ yếu do giá lương thực và giá xăng dầu.</w:t>
      </w:r>
    </w:p>
    <w:p w:rsidR="007679A6" w:rsidRDefault="007679A6" w:rsidP="00150EFD">
      <w:pPr>
        <w:tabs>
          <w:tab w:val="left" w:pos="1692"/>
        </w:tabs>
        <w:rPr>
          <w:rFonts w:ascii="Arial" w:hAnsi="Arial" w:cs="Arial"/>
          <w:color w:val="333399"/>
          <w:sz w:val="20"/>
          <w:szCs w:val="20"/>
          <w:shd w:val="clear" w:color="auto" w:fill="FFFFFF"/>
        </w:rPr>
      </w:pPr>
    </w:p>
    <w:p w:rsidR="007679A6" w:rsidRDefault="007679A6" w:rsidP="00150EFD">
      <w:pPr>
        <w:tabs>
          <w:tab w:val="left" w:pos="1692"/>
        </w:tabs>
        <w:rPr>
          <w:rFonts w:ascii="Arial" w:hAnsi="Arial" w:cs="Arial"/>
          <w:color w:val="333399"/>
          <w:sz w:val="20"/>
          <w:szCs w:val="20"/>
          <w:shd w:val="clear" w:color="auto" w:fill="FFFFFF"/>
        </w:rPr>
      </w:pPr>
      <w:r>
        <w:rPr>
          <w:rFonts w:ascii="Arial" w:hAnsi="Arial" w:cs="Arial"/>
          <w:color w:val="333399"/>
          <w:sz w:val="20"/>
          <w:szCs w:val="20"/>
          <w:shd w:val="clear" w:color="auto" w:fill="FFFFFF"/>
        </w:rPr>
        <w:t>Đồng đô la Mỹ trên thị trường thế giới tăng sau khi FED tăng lãi suất và nhiều khả năng FED sẽ tiếp tục chính sách thắt chặt tiền tệ trong thời gian dài. Tính đến ngày 25/10/2022, chỉ số đô la Mỹ trên thị trường quốc tế đạt mức 112,24 điểm, tăng 1,35 điểm so với tháng trước. Trong nước, giá đô la Mỹ bình quân trên thị trường tự do quanh mức 24.080 VND/USD. Chỉ số giá đô la Mỹ tháng 10/2022 tăng 1,84% so với tháng 9/2022 và tăng 5,42% so với cùng kỳ năm 2021; bình quân 10 tháng năm 2022 tăng 1,17%./.</w:t>
      </w:r>
    </w:p>
    <w:p w:rsidR="00A20E46" w:rsidRDefault="00A20E46" w:rsidP="00150EFD">
      <w:pPr>
        <w:pBdr>
          <w:bottom w:val="single" w:sz="6" w:space="1" w:color="auto"/>
        </w:pBdr>
        <w:tabs>
          <w:tab w:val="left" w:pos="1692"/>
        </w:tabs>
        <w:rPr>
          <w:rFonts w:ascii="Arial" w:hAnsi="Arial" w:cs="Arial"/>
          <w:color w:val="333399"/>
          <w:sz w:val="20"/>
          <w:szCs w:val="20"/>
          <w:shd w:val="clear" w:color="auto" w:fill="FFFFFF"/>
        </w:rPr>
      </w:pPr>
    </w:p>
    <w:p w:rsidR="00573D22" w:rsidRDefault="00573D22" w:rsidP="00150EFD">
      <w:pPr>
        <w:tabs>
          <w:tab w:val="left" w:pos="1692"/>
        </w:tabs>
        <w:rPr>
          <w:rFonts w:ascii="Arial" w:hAnsi="Arial" w:cs="Arial"/>
          <w:color w:val="333399"/>
          <w:sz w:val="20"/>
          <w:szCs w:val="20"/>
          <w:shd w:val="clear" w:color="auto" w:fill="FFFFFF"/>
        </w:rPr>
      </w:pPr>
    </w:p>
    <w:p w:rsidR="00573D22" w:rsidRDefault="00573D22" w:rsidP="00150EFD">
      <w:pPr>
        <w:tabs>
          <w:tab w:val="left" w:pos="1692"/>
        </w:tabs>
        <w:rPr>
          <w:rFonts w:ascii="Arial" w:hAnsi="Arial" w:cs="Arial"/>
          <w:color w:val="333399"/>
          <w:sz w:val="20"/>
          <w:szCs w:val="20"/>
          <w:shd w:val="clear" w:color="auto" w:fill="FFFFFF"/>
        </w:rPr>
      </w:pPr>
      <w:r>
        <w:rPr>
          <w:rFonts w:ascii="Arial" w:hAnsi="Arial" w:cs="Arial"/>
          <w:color w:val="333399"/>
          <w:sz w:val="20"/>
          <w:szCs w:val="20"/>
          <w:shd w:val="clear" w:color="auto" w:fill="FFFFFF"/>
        </w:rPr>
        <w:t xml:space="preserve">Lý do chọn các nghành cổ phiếu ngân hàng: </w:t>
      </w:r>
    </w:p>
    <w:p w:rsidR="00573D22" w:rsidRDefault="00573D22" w:rsidP="00573D22">
      <w:pPr>
        <w:pStyle w:val="ListParagraph"/>
        <w:numPr>
          <w:ilvl w:val="0"/>
          <w:numId w:val="21"/>
        </w:numPr>
        <w:tabs>
          <w:tab w:val="left" w:pos="1692"/>
        </w:tabs>
        <w:rPr>
          <w:rFonts w:ascii="Arial" w:hAnsi="Arial" w:cs="Arial"/>
          <w:color w:val="333399"/>
          <w:sz w:val="20"/>
          <w:szCs w:val="20"/>
          <w:shd w:val="clear" w:color="auto" w:fill="FFFFFF"/>
        </w:rPr>
      </w:pPr>
      <w:r>
        <w:rPr>
          <w:rFonts w:ascii="Arial" w:hAnsi="Arial" w:cs="Arial"/>
          <w:color w:val="333399"/>
          <w:sz w:val="20"/>
          <w:szCs w:val="20"/>
          <w:shd w:val="clear" w:color="auto" w:fill="FFFFFF"/>
        </w:rPr>
        <w:t xml:space="preserve">Độ an toàn cao, rủi ro ít </w:t>
      </w:r>
    </w:p>
    <w:p w:rsidR="00573D22" w:rsidRDefault="00573D22" w:rsidP="00573D22">
      <w:pPr>
        <w:pStyle w:val="ListParagraph"/>
        <w:tabs>
          <w:tab w:val="left" w:pos="1692"/>
        </w:tabs>
        <w:rPr>
          <w:rFonts w:ascii="Arial" w:hAnsi="Arial" w:cs="Arial"/>
          <w:color w:val="333399"/>
          <w:sz w:val="20"/>
          <w:szCs w:val="20"/>
          <w:shd w:val="clear" w:color="auto" w:fill="FFFFFF"/>
        </w:rPr>
      </w:pPr>
      <w:r>
        <w:rPr>
          <w:rFonts w:ascii="Arial" w:hAnsi="Arial" w:cs="Arial"/>
          <w:color w:val="333399"/>
          <w:sz w:val="20"/>
          <w:szCs w:val="20"/>
          <w:shd w:val="clear" w:color="auto" w:fill="FFFFFF"/>
        </w:rPr>
        <w:t>Vì n</w:t>
      </w:r>
      <w:r w:rsidRPr="00573D22">
        <w:rPr>
          <w:rFonts w:ascii="Arial" w:hAnsi="Arial" w:cs="Arial"/>
          <w:color w:val="333399"/>
          <w:sz w:val="20"/>
          <w:szCs w:val="20"/>
          <w:shd w:val="clear" w:color="auto" w:fill="FFFFFF"/>
        </w:rPr>
        <w:t>gân hàng là ngành nghề hoạt động dưới sự bảo trợ của Ngân hàng Nhà nước Việt Nam. Các ngân hàng tại Việt Nam phải tuân thủ bộ quy định nghiêm ngặt cùng sự hỗ trợ tích cực từ phía Ngân hàng nhà nước để tránh tối đa tình trạng phá sản. Chính vì vậy, việc một ngân hàng tại Việt Nam rơi vào tình trạng này là vô cùng ít.</w:t>
      </w:r>
    </w:p>
    <w:p w:rsidR="00573D22" w:rsidRDefault="00573D22" w:rsidP="00573D22">
      <w:pPr>
        <w:pStyle w:val="ListParagraph"/>
        <w:tabs>
          <w:tab w:val="left" w:pos="1692"/>
        </w:tabs>
        <w:rPr>
          <w:rFonts w:ascii="Arial" w:hAnsi="Arial" w:cs="Arial"/>
          <w:color w:val="333399"/>
          <w:sz w:val="20"/>
          <w:szCs w:val="20"/>
          <w:shd w:val="clear" w:color="auto" w:fill="FFFFFF"/>
        </w:rPr>
      </w:pPr>
    </w:p>
    <w:p w:rsidR="00573D22" w:rsidRDefault="00573D22" w:rsidP="00573D22">
      <w:pPr>
        <w:pStyle w:val="ListParagraph"/>
        <w:tabs>
          <w:tab w:val="left" w:pos="1692"/>
        </w:tabs>
        <w:rPr>
          <w:rFonts w:ascii="Arial" w:hAnsi="Arial" w:cs="Arial"/>
          <w:color w:val="333399"/>
          <w:sz w:val="20"/>
          <w:szCs w:val="20"/>
          <w:shd w:val="clear" w:color="auto" w:fill="FFFFFF"/>
        </w:rPr>
      </w:pPr>
      <w:r w:rsidRPr="00573D22">
        <w:rPr>
          <w:rFonts w:ascii="Arial" w:hAnsi="Arial" w:cs="Arial"/>
          <w:color w:val="333399"/>
          <w:sz w:val="20"/>
          <w:szCs w:val="20"/>
          <w:shd w:val="clear" w:color="auto" w:fill="FFFFFF"/>
        </w:rPr>
        <w:lastRenderedPageBreak/>
        <w:t>Không chỉ vậy, mọi thông tin, mọi hoạt động liên quan tới ngân hàng đều được công khai. Nhà đầu tư khi này có thể nắm bắt tình hình kinh doanh liên quan tới mã cổ phiếu mà mình định mua hoặc đang sở hữu để có những quyết định hợp lý một cách kịp thời.</w:t>
      </w:r>
    </w:p>
    <w:p w:rsidR="00573D22" w:rsidRDefault="00573D22" w:rsidP="00573D22">
      <w:pPr>
        <w:pStyle w:val="ListParagraph"/>
        <w:tabs>
          <w:tab w:val="left" w:pos="1692"/>
        </w:tabs>
        <w:rPr>
          <w:rFonts w:ascii="Arial" w:hAnsi="Arial" w:cs="Arial"/>
          <w:color w:val="333399"/>
          <w:sz w:val="20"/>
          <w:szCs w:val="20"/>
          <w:shd w:val="clear" w:color="auto" w:fill="FFFFFF"/>
        </w:rPr>
      </w:pPr>
    </w:p>
    <w:p w:rsidR="00573D22" w:rsidRDefault="00573D22" w:rsidP="00573D22">
      <w:pPr>
        <w:pStyle w:val="ListParagraph"/>
        <w:numPr>
          <w:ilvl w:val="0"/>
          <w:numId w:val="21"/>
        </w:numPr>
        <w:tabs>
          <w:tab w:val="left" w:pos="1692"/>
        </w:tabs>
        <w:rPr>
          <w:rFonts w:ascii="Arial" w:hAnsi="Arial" w:cs="Arial"/>
          <w:color w:val="333399"/>
          <w:sz w:val="20"/>
          <w:szCs w:val="20"/>
          <w:shd w:val="clear" w:color="auto" w:fill="FFFFFF"/>
        </w:rPr>
      </w:pPr>
      <w:r>
        <w:rPr>
          <w:rFonts w:ascii="Arial" w:hAnsi="Arial" w:cs="Arial"/>
          <w:color w:val="333399"/>
          <w:sz w:val="20"/>
          <w:szCs w:val="20"/>
          <w:shd w:val="clear" w:color="auto" w:fill="FFFFFF"/>
        </w:rPr>
        <w:t xml:space="preserve">Giá cổ phiếu ngân hàng thấp hơn so với cổ phiếu khác. </w:t>
      </w:r>
    </w:p>
    <w:p w:rsidR="00573D22" w:rsidRPr="00573D22" w:rsidRDefault="00573D22" w:rsidP="00573D22">
      <w:pPr>
        <w:pStyle w:val="ListParagraph"/>
        <w:tabs>
          <w:tab w:val="left" w:pos="1692"/>
        </w:tabs>
        <w:rPr>
          <w:rFonts w:ascii="Arial" w:hAnsi="Arial" w:cs="Arial"/>
          <w:color w:val="333399"/>
          <w:sz w:val="20"/>
          <w:szCs w:val="20"/>
          <w:shd w:val="clear" w:color="auto" w:fill="FFFFFF"/>
        </w:rPr>
      </w:pPr>
      <w:r w:rsidRPr="00573D22">
        <w:rPr>
          <w:rFonts w:ascii="Arial" w:hAnsi="Arial" w:cs="Arial"/>
          <w:color w:val="333399"/>
          <w:sz w:val="20"/>
          <w:szCs w:val="20"/>
          <w:shd w:val="clear" w:color="auto" w:fill="FFFFFF"/>
        </w:rPr>
        <w:t xml:space="preserve">Ngân hàng đang là lựa chọn hàng đầu cho các nhà đầu tư trên thị trường chứng khoán. Ngoài lý do </w:t>
      </w:r>
      <w:proofErr w:type="gramStart"/>
      <w:r w:rsidRPr="00573D22">
        <w:rPr>
          <w:rFonts w:ascii="Arial" w:hAnsi="Arial" w:cs="Arial"/>
          <w:color w:val="333399"/>
          <w:sz w:val="20"/>
          <w:szCs w:val="20"/>
          <w:shd w:val="clear" w:color="auto" w:fill="FFFFFF"/>
        </w:rPr>
        <w:t>an</w:t>
      </w:r>
      <w:proofErr w:type="gramEnd"/>
      <w:r w:rsidRPr="00573D22">
        <w:rPr>
          <w:rFonts w:ascii="Arial" w:hAnsi="Arial" w:cs="Arial"/>
          <w:color w:val="333399"/>
          <w:sz w:val="20"/>
          <w:szCs w:val="20"/>
          <w:shd w:val="clear" w:color="auto" w:fill="FFFFFF"/>
        </w:rPr>
        <w:t xml:space="preserve"> toàn thì cổ phiếu này còn có mức giá khá hợp lý. Giá bán của các loại cổ phiếu ngân hàng như giá cổ phiếu ngân hàng Phương Đông, giá cổ phiếu ngân hàng Hàng </w:t>
      </w:r>
      <w:proofErr w:type="gramStart"/>
      <w:r w:rsidRPr="00573D22">
        <w:rPr>
          <w:rFonts w:ascii="Arial" w:hAnsi="Arial" w:cs="Arial"/>
          <w:color w:val="333399"/>
          <w:sz w:val="20"/>
          <w:szCs w:val="20"/>
          <w:shd w:val="clear" w:color="auto" w:fill="FFFFFF"/>
        </w:rPr>
        <w:t>hải,…</w:t>
      </w:r>
      <w:proofErr w:type="gramEnd"/>
      <w:r w:rsidRPr="00573D22">
        <w:rPr>
          <w:rFonts w:ascii="Arial" w:hAnsi="Arial" w:cs="Arial"/>
          <w:color w:val="333399"/>
          <w:sz w:val="20"/>
          <w:szCs w:val="20"/>
          <w:shd w:val="clear" w:color="auto" w:fill="FFFFFF"/>
        </w:rPr>
        <w:t xml:space="preserve"> đang được định giá thấp hơn so với kỳ vọng.</w:t>
      </w:r>
    </w:p>
    <w:p w:rsidR="00573D22" w:rsidRDefault="00573D22" w:rsidP="00150EFD">
      <w:pPr>
        <w:tabs>
          <w:tab w:val="left" w:pos="1692"/>
        </w:tabs>
        <w:rPr>
          <w:rFonts w:ascii="Arial" w:hAnsi="Arial" w:cs="Arial"/>
          <w:color w:val="333399"/>
          <w:sz w:val="20"/>
          <w:szCs w:val="20"/>
          <w:shd w:val="clear" w:color="auto" w:fill="FFFFFF"/>
        </w:rPr>
      </w:pPr>
    </w:p>
    <w:p w:rsidR="00573D22" w:rsidRDefault="00573D22" w:rsidP="00150EFD">
      <w:pPr>
        <w:tabs>
          <w:tab w:val="left" w:pos="1692"/>
        </w:tabs>
        <w:rPr>
          <w:rFonts w:ascii="Arial" w:hAnsi="Arial" w:cs="Arial"/>
          <w:color w:val="333399"/>
          <w:sz w:val="20"/>
          <w:szCs w:val="20"/>
          <w:shd w:val="clear" w:color="auto" w:fill="FFFFFF"/>
        </w:rPr>
      </w:pPr>
    </w:p>
    <w:p w:rsidR="00573D22" w:rsidRDefault="00573D22" w:rsidP="00573D22">
      <w:pPr>
        <w:tabs>
          <w:tab w:val="left" w:pos="1692"/>
        </w:tabs>
        <w:jc w:val="center"/>
        <w:rPr>
          <w:rFonts w:ascii="Arial" w:hAnsi="Arial" w:cs="Arial"/>
          <w:b/>
          <w:bCs/>
          <w:color w:val="333399"/>
          <w:sz w:val="20"/>
          <w:szCs w:val="20"/>
          <w:shd w:val="clear" w:color="auto" w:fill="FFFFFF"/>
        </w:rPr>
      </w:pPr>
      <w:r>
        <w:rPr>
          <w:rFonts w:ascii="Arial" w:hAnsi="Arial" w:cs="Arial"/>
          <w:b/>
          <w:bCs/>
          <w:color w:val="333399"/>
          <w:sz w:val="20"/>
          <w:szCs w:val="20"/>
          <w:shd w:val="clear" w:color="auto" w:fill="FFFFFF"/>
        </w:rPr>
        <w:t>CHƯƠNG 1: CỔ PHIẾU BIDV:</w:t>
      </w:r>
    </w:p>
    <w:p w:rsidR="00573D22" w:rsidRDefault="004011FF" w:rsidP="004011FF">
      <w:pPr>
        <w:pStyle w:val="ListParagraph"/>
        <w:numPr>
          <w:ilvl w:val="0"/>
          <w:numId w:val="22"/>
        </w:numPr>
        <w:tabs>
          <w:tab w:val="left" w:pos="1692"/>
        </w:tabs>
        <w:rPr>
          <w:rFonts w:ascii="Arial" w:hAnsi="Arial" w:cs="Arial"/>
          <w:b/>
          <w:bCs/>
          <w:color w:val="333399"/>
          <w:sz w:val="20"/>
          <w:szCs w:val="20"/>
          <w:shd w:val="clear" w:color="auto" w:fill="FFFFFF"/>
        </w:rPr>
      </w:pPr>
      <w:r>
        <w:rPr>
          <w:rFonts w:ascii="Arial" w:hAnsi="Arial" w:cs="Arial"/>
          <w:b/>
          <w:bCs/>
          <w:color w:val="333399"/>
          <w:sz w:val="20"/>
          <w:szCs w:val="20"/>
          <w:shd w:val="clear" w:color="auto" w:fill="FFFFFF"/>
        </w:rPr>
        <w:t xml:space="preserve">TỔNG QUAN CÔNG TY: </w:t>
      </w:r>
    </w:p>
    <w:p w:rsidR="004011FF" w:rsidRDefault="004011FF" w:rsidP="004011FF">
      <w:pPr>
        <w:pStyle w:val="ListParagraph"/>
        <w:tabs>
          <w:tab w:val="left" w:pos="1692"/>
        </w:tabs>
        <w:rPr>
          <w:rFonts w:ascii="Arial" w:hAnsi="Arial" w:cs="Arial"/>
          <w:b/>
          <w:bCs/>
          <w:color w:val="333399"/>
          <w:sz w:val="20"/>
          <w:szCs w:val="20"/>
          <w:shd w:val="clear" w:color="auto" w:fill="FFFFFF"/>
        </w:rPr>
      </w:pPr>
    </w:p>
    <w:p w:rsidR="004011FF" w:rsidRPr="004011FF" w:rsidRDefault="004011FF" w:rsidP="004011FF">
      <w:pPr>
        <w:pStyle w:val="ListParagraph"/>
        <w:tabs>
          <w:tab w:val="left" w:pos="1692"/>
        </w:tabs>
        <w:ind w:left="1440"/>
        <w:rPr>
          <w:rFonts w:ascii="Arial" w:hAnsi="Arial" w:cs="Arial"/>
          <w:b/>
          <w:bCs/>
          <w:color w:val="333399"/>
          <w:sz w:val="20"/>
          <w:szCs w:val="20"/>
          <w:shd w:val="clear" w:color="auto" w:fill="FFFFFF"/>
        </w:rPr>
      </w:pPr>
      <w:r>
        <w:rPr>
          <w:rFonts w:ascii="Arial" w:hAnsi="Arial" w:cs="Arial"/>
          <w:b/>
          <w:bCs/>
          <w:color w:val="333399"/>
          <w:sz w:val="20"/>
          <w:szCs w:val="20"/>
          <w:shd w:val="clear" w:color="auto" w:fill="FFFFFF"/>
        </w:rPr>
        <w:t>-</w:t>
      </w:r>
      <w:r w:rsidRPr="004011FF">
        <w:rPr>
          <w:rFonts w:ascii="Arial" w:hAnsi="Arial" w:cs="Arial"/>
          <w:b/>
          <w:bCs/>
          <w:color w:val="333399"/>
          <w:sz w:val="20"/>
          <w:szCs w:val="20"/>
          <w:shd w:val="clear" w:color="auto" w:fill="FFFFFF"/>
        </w:rPr>
        <w:t xml:space="preserve">Tên công ty: Ngân hàng TMCP Đầu tư và Phát triển Việt Nam </w:t>
      </w:r>
    </w:p>
    <w:p w:rsidR="004011FF" w:rsidRPr="004011FF" w:rsidRDefault="004011FF" w:rsidP="004011FF">
      <w:pPr>
        <w:pStyle w:val="ListParagraph"/>
        <w:tabs>
          <w:tab w:val="left" w:pos="1692"/>
        </w:tabs>
        <w:ind w:left="1440"/>
        <w:rPr>
          <w:rFonts w:ascii="Arial" w:hAnsi="Arial" w:cs="Arial"/>
          <w:b/>
          <w:bCs/>
          <w:color w:val="333399"/>
          <w:sz w:val="20"/>
          <w:szCs w:val="20"/>
          <w:shd w:val="clear" w:color="auto" w:fill="FFFFFF"/>
        </w:rPr>
      </w:pPr>
      <w:r>
        <w:rPr>
          <w:rFonts w:ascii="Arial" w:hAnsi="Arial" w:cs="Arial"/>
          <w:b/>
          <w:bCs/>
          <w:color w:val="333399"/>
          <w:sz w:val="20"/>
          <w:szCs w:val="20"/>
          <w:shd w:val="clear" w:color="auto" w:fill="FFFFFF"/>
        </w:rPr>
        <w:t>-</w:t>
      </w:r>
      <w:r w:rsidRPr="004011FF">
        <w:rPr>
          <w:rFonts w:ascii="Arial" w:hAnsi="Arial" w:cs="Arial"/>
          <w:b/>
          <w:bCs/>
          <w:color w:val="333399"/>
          <w:sz w:val="20"/>
          <w:szCs w:val="20"/>
          <w:shd w:val="clear" w:color="auto" w:fill="FFFFFF"/>
        </w:rPr>
        <w:t>Mã chứng khoán: BID</w:t>
      </w:r>
    </w:p>
    <w:p w:rsidR="004011FF" w:rsidRPr="004011FF" w:rsidRDefault="004011FF" w:rsidP="004011FF">
      <w:pPr>
        <w:pStyle w:val="ListParagraph"/>
        <w:tabs>
          <w:tab w:val="left" w:pos="1692"/>
        </w:tabs>
        <w:ind w:left="1440"/>
        <w:rPr>
          <w:rFonts w:ascii="Arial" w:hAnsi="Arial" w:cs="Arial"/>
          <w:b/>
          <w:bCs/>
          <w:color w:val="333399"/>
          <w:sz w:val="20"/>
          <w:szCs w:val="20"/>
          <w:shd w:val="clear" w:color="auto" w:fill="FFFFFF"/>
        </w:rPr>
      </w:pPr>
      <w:r>
        <w:rPr>
          <w:rFonts w:ascii="Arial" w:hAnsi="Arial" w:cs="Arial"/>
          <w:b/>
          <w:bCs/>
          <w:color w:val="333399"/>
          <w:sz w:val="20"/>
          <w:szCs w:val="20"/>
          <w:shd w:val="clear" w:color="auto" w:fill="FFFFFF"/>
        </w:rPr>
        <w:t>-</w:t>
      </w:r>
      <w:r w:rsidRPr="004011FF">
        <w:rPr>
          <w:rFonts w:ascii="Arial" w:hAnsi="Arial" w:cs="Arial"/>
          <w:b/>
          <w:bCs/>
          <w:color w:val="333399"/>
          <w:sz w:val="20"/>
          <w:szCs w:val="20"/>
          <w:shd w:val="clear" w:color="auto" w:fill="FFFFFF"/>
        </w:rPr>
        <w:t>Thời gian thành lập: 26/04/1957</w:t>
      </w:r>
    </w:p>
    <w:p w:rsidR="004011FF" w:rsidRPr="004011FF" w:rsidRDefault="004011FF" w:rsidP="004011FF">
      <w:pPr>
        <w:pStyle w:val="ListParagraph"/>
        <w:tabs>
          <w:tab w:val="left" w:pos="1692"/>
        </w:tabs>
        <w:ind w:left="1440"/>
        <w:rPr>
          <w:rFonts w:ascii="Arial" w:hAnsi="Arial" w:cs="Arial"/>
          <w:b/>
          <w:bCs/>
          <w:color w:val="333399"/>
          <w:sz w:val="20"/>
          <w:szCs w:val="20"/>
          <w:shd w:val="clear" w:color="auto" w:fill="FFFFFF"/>
        </w:rPr>
      </w:pPr>
      <w:r>
        <w:rPr>
          <w:rFonts w:ascii="Arial" w:hAnsi="Arial" w:cs="Arial"/>
          <w:b/>
          <w:bCs/>
          <w:color w:val="333399"/>
          <w:sz w:val="20"/>
          <w:szCs w:val="20"/>
          <w:shd w:val="clear" w:color="auto" w:fill="FFFFFF"/>
        </w:rPr>
        <w:t>-</w:t>
      </w:r>
      <w:r w:rsidRPr="004011FF">
        <w:rPr>
          <w:rFonts w:ascii="Arial" w:hAnsi="Arial" w:cs="Arial"/>
          <w:b/>
          <w:bCs/>
          <w:color w:val="333399"/>
          <w:sz w:val="20"/>
          <w:szCs w:val="20"/>
          <w:shd w:val="clear" w:color="auto" w:fill="FFFFFF"/>
        </w:rPr>
        <w:t>Số cổ phiếu đang lưu hành: 5.058.523.816</w:t>
      </w:r>
    </w:p>
    <w:p w:rsidR="004011FF" w:rsidRDefault="004011FF" w:rsidP="004011FF">
      <w:pPr>
        <w:pStyle w:val="ListParagraph"/>
        <w:tabs>
          <w:tab w:val="left" w:pos="1692"/>
        </w:tabs>
        <w:ind w:left="1440"/>
        <w:rPr>
          <w:rFonts w:ascii="Arial" w:hAnsi="Arial" w:cs="Arial"/>
          <w:b/>
          <w:bCs/>
          <w:color w:val="333399"/>
          <w:sz w:val="20"/>
          <w:szCs w:val="20"/>
          <w:shd w:val="clear" w:color="auto" w:fill="FFFFFF"/>
        </w:rPr>
      </w:pPr>
      <w:r>
        <w:rPr>
          <w:rFonts w:ascii="Arial" w:hAnsi="Arial" w:cs="Arial"/>
          <w:b/>
          <w:bCs/>
          <w:color w:val="333399"/>
          <w:sz w:val="20"/>
          <w:szCs w:val="20"/>
          <w:shd w:val="clear" w:color="auto" w:fill="FFFFFF"/>
        </w:rPr>
        <w:t>-</w:t>
      </w:r>
      <w:r w:rsidRPr="004011FF">
        <w:rPr>
          <w:rFonts w:ascii="Arial" w:hAnsi="Arial" w:cs="Arial"/>
          <w:b/>
          <w:bCs/>
          <w:color w:val="333399"/>
          <w:sz w:val="20"/>
          <w:szCs w:val="20"/>
          <w:shd w:val="clear" w:color="auto" w:fill="FFFFFF"/>
        </w:rPr>
        <w:t>Vốn hoá thị trường: 184.636.12 tỷ</w:t>
      </w:r>
    </w:p>
    <w:p w:rsidR="004011FF" w:rsidRDefault="004011FF" w:rsidP="004011FF">
      <w:pPr>
        <w:pStyle w:val="ListParagraph"/>
        <w:tabs>
          <w:tab w:val="left" w:pos="1692"/>
        </w:tabs>
        <w:ind w:left="1440"/>
        <w:rPr>
          <w:rFonts w:ascii="Arial" w:hAnsi="Arial" w:cs="Arial"/>
          <w:b/>
          <w:bCs/>
          <w:color w:val="333399"/>
          <w:sz w:val="20"/>
          <w:szCs w:val="20"/>
          <w:shd w:val="clear" w:color="auto" w:fill="FFFFFF"/>
        </w:rPr>
      </w:pPr>
    </w:p>
    <w:p w:rsidR="004011FF" w:rsidRDefault="004011FF" w:rsidP="004011FF">
      <w:pPr>
        <w:tabs>
          <w:tab w:val="left" w:pos="1692"/>
        </w:tabs>
        <w:rPr>
          <w:rFonts w:ascii="Arial" w:hAnsi="Arial" w:cs="Arial"/>
          <w:b/>
          <w:bCs/>
          <w:color w:val="333399"/>
          <w:sz w:val="20"/>
          <w:szCs w:val="20"/>
          <w:shd w:val="clear" w:color="auto" w:fill="FFFFFF"/>
        </w:rPr>
      </w:pPr>
      <w:bookmarkStart w:id="1" w:name="_Hlk119863726"/>
      <w:r>
        <w:rPr>
          <w:rFonts w:ascii="Arial" w:hAnsi="Arial" w:cs="Arial"/>
          <w:b/>
          <w:bCs/>
          <w:color w:val="333399"/>
          <w:sz w:val="20"/>
          <w:szCs w:val="20"/>
          <w:shd w:val="clear" w:color="auto" w:fill="FFFFFF"/>
        </w:rPr>
        <w:t xml:space="preserve">Cổ đông công ty hiên tại: </w:t>
      </w:r>
    </w:p>
    <w:p w:rsidR="004011FF" w:rsidRDefault="004011FF" w:rsidP="004011FF">
      <w:pPr>
        <w:tabs>
          <w:tab w:val="left" w:pos="1692"/>
        </w:tabs>
        <w:rPr>
          <w:rFonts w:ascii="Arial" w:hAnsi="Arial" w:cs="Arial"/>
          <w:b/>
          <w:bCs/>
          <w:color w:val="333399"/>
          <w:sz w:val="20"/>
          <w:szCs w:val="20"/>
          <w:shd w:val="clear" w:color="auto" w:fill="FFFFFF"/>
        </w:rPr>
      </w:pPr>
      <w:r>
        <w:rPr>
          <w:rFonts w:ascii="Arial" w:hAnsi="Arial" w:cs="Arial"/>
          <w:b/>
          <w:bCs/>
          <w:color w:val="333399"/>
          <w:sz w:val="20"/>
          <w:szCs w:val="20"/>
          <w:shd w:val="clear" w:color="auto" w:fill="FFFFFF"/>
        </w:rPr>
        <w:t xml:space="preserve">+ Cổ </w:t>
      </w:r>
      <w:r w:rsidR="00852C5C">
        <w:rPr>
          <w:rFonts w:ascii="Arial" w:hAnsi="Arial" w:cs="Arial"/>
          <w:b/>
          <w:bCs/>
          <w:color w:val="333399"/>
          <w:sz w:val="20"/>
          <w:szCs w:val="20"/>
          <w:shd w:val="clear" w:color="auto" w:fill="FFFFFF"/>
        </w:rPr>
        <w:t>phiếu</w:t>
      </w:r>
      <w:r>
        <w:rPr>
          <w:rFonts w:ascii="Arial" w:hAnsi="Arial" w:cs="Arial"/>
          <w:b/>
          <w:bCs/>
          <w:color w:val="333399"/>
          <w:sz w:val="20"/>
          <w:szCs w:val="20"/>
          <w:shd w:val="clear" w:color="auto" w:fill="FFFFFF"/>
        </w:rPr>
        <w:t xml:space="preserve"> nhà nước: 81%</w:t>
      </w:r>
    </w:p>
    <w:p w:rsidR="004011FF" w:rsidRDefault="004011FF" w:rsidP="004011FF">
      <w:pPr>
        <w:tabs>
          <w:tab w:val="left" w:pos="1692"/>
        </w:tabs>
        <w:rPr>
          <w:rFonts w:ascii="Arial" w:hAnsi="Arial" w:cs="Arial"/>
          <w:b/>
          <w:bCs/>
          <w:color w:val="333399"/>
          <w:sz w:val="20"/>
          <w:szCs w:val="20"/>
          <w:shd w:val="clear" w:color="auto" w:fill="FFFFFF"/>
        </w:rPr>
      </w:pPr>
      <w:r>
        <w:rPr>
          <w:rFonts w:ascii="Arial" w:hAnsi="Arial" w:cs="Arial"/>
          <w:b/>
          <w:bCs/>
          <w:color w:val="333399"/>
          <w:sz w:val="20"/>
          <w:szCs w:val="20"/>
          <w:shd w:val="clear" w:color="auto" w:fill="FFFFFF"/>
        </w:rPr>
        <w:t>+ Cổ phiếu nước ngoài: 17%</w:t>
      </w:r>
    </w:p>
    <w:p w:rsidR="004011FF" w:rsidRPr="004011FF" w:rsidRDefault="004011FF" w:rsidP="004011FF">
      <w:pPr>
        <w:tabs>
          <w:tab w:val="left" w:pos="1692"/>
        </w:tabs>
        <w:rPr>
          <w:rFonts w:ascii="Arial" w:hAnsi="Arial" w:cs="Arial"/>
          <w:b/>
          <w:bCs/>
          <w:color w:val="333399"/>
          <w:sz w:val="20"/>
          <w:szCs w:val="20"/>
          <w:shd w:val="clear" w:color="auto" w:fill="FFFFFF"/>
        </w:rPr>
      </w:pPr>
      <w:r>
        <w:rPr>
          <w:rFonts w:ascii="Arial" w:hAnsi="Arial" w:cs="Arial"/>
          <w:b/>
          <w:bCs/>
          <w:color w:val="333399"/>
          <w:sz w:val="20"/>
          <w:szCs w:val="20"/>
          <w:shd w:val="clear" w:color="auto" w:fill="FFFFFF"/>
        </w:rPr>
        <w:t>+ Cổ phiếu khác: 2%</w:t>
      </w:r>
    </w:p>
    <w:bookmarkEnd w:id="1"/>
    <w:p w:rsidR="00573D22" w:rsidRPr="00573D22" w:rsidRDefault="00573D22" w:rsidP="00573D22">
      <w:pPr>
        <w:tabs>
          <w:tab w:val="left" w:pos="1692"/>
        </w:tabs>
        <w:rPr>
          <w:rFonts w:ascii="Arial" w:hAnsi="Arial" w:cs="Arial"/>
          <w:b/>
          <w:bCs/>
          <w:color w:val="333399"/>
          <w:sz w:val="20"/>
          <w:szCs w:val="20"/>
          <w:shd w:val="clear" w:color="auto" w:fill="FFFFFF"/>
        </w:rPr>
      </w:pPr>
    </w:p>
    <w:p w:rsidR="004011FF" w:rsidRDefault="00F541D7" w:rsidP="00150EFD">
      <w:pPr>
        <w:tabs>
          <w:tab w:val="left" w:pos="1692"/>
        </w:tabs>
        <w:rPr>
          <w:rFonts w:ascii="Arial" w:hAnsi="Arial" w:cs="Arial"/>
          <w:color w:val="333399"/>
          <w:sz w:val="20"/>
          <w:szCs w:val="20"/>
          <w:shd w:val="clear" w:color="auto" w:fill="FFFFFF"/>
        </w:rPr>
      </w:pPr>
      <w:r>
        <w:rPr>
          <w:noProof/>
        </w:rPr>
        <w:drawing>
          <wp:anchor distT="0" distB="0" distL="114300" distR="114300" simplePos="0" relativeHeight="251660288" behindDoc="0" locked="0" layoutInCell="1" allowOverlap="1">
            <wp:simplePos x="0" y="0"/>
            <wp:positionH relativeFrom="margin">
              <wp:posOffset>-76200</wp:posOffset>
            </wp:positionH>
            <wp:positionV relativeFrom="paragraph">
              <wp:posOffset>178435</wp:posOffset>
            </wp:positionV>
            <wp:extent cx="3080385" cy="1903730"/>
            <wp:effectExtent l="0" t="0" r="5715" b="1270"/>
            <wp:wrapThrough wrapText="bothSides">
              <wp:wrapPolygon edited="0">
                <wp:start x="0" y="0"/>
                <wp:lineTo x="0" y="21398"/>
                <wp:lineTo x="21506" y="21398"/>
                <wp:lineTo x="2150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0385" cy="1903730"/>
                    </a:xfrm>
                    <a:prstGeom prst="rect">
                      <a:avLst/>
                    </a:prstGeom>
                    <a:noFill/>
                    <a:ln>
                      <a:noFill/>
                    </a:ln>
                  </pic:spPr>
                </pic:pic>
              </a:graphicData>
            </a:graphic>
          </wp:anchor>
        </w:drawing>
      </w:r>
    </w:p>
    <w:p w:rsidR="004011FF" w:rsidRDefault="004011FF" w:rsidP="00150EFD">
      <w:pPr>
        <w:tabs>
          <w:tab w:val="left" w:pos="1692"/>
        </w:tabs>
        <w:rPr>
          <w:rFonts w:ascii="Arial" w:hAnsi="Arial" w:cs="Arial"/>
          <w:color w:val="333399"/>
          <w:sz w:val="20"/>
          <w:szCs w:val="20"/>
          <w:shd w:val="clear" w:color="auto" w:fill="FFFFFF"/>
        </w:rPr>
      </w:pPr>
    </w:p>
    <w:p w:rsidR="004011FF" w:rsidRDefault="004011FF" w:rsidP="00150EFD">
      <w:pPr>
        <w:tabs>
          <w:tab w:val="left" w:pos="1692"/>
        </w:tabs>
        <w:rPr>
          <w:rFonts w:ascii="Arial" w:hAnsi="Arial" w:cs="Arial"/>
          <w:color w:val="333399"/>
          <w:sz w:val="20"/>
          <w:szCs w:val="20"/>
          <w:shd w:val="clear" w:color="auto" w:fill="FFFFFF"/>
        </w:rPr>
      </w:pPr>
    </w:p>
    <w:p w:rsidR="004011FF" w:rsidRDefault="004011FF" w:rsidP="00150EFD">
      <w:pPr>
        <w:tabs>
          <w:tab w:val="left" w:pos="1692"/>
        </w:tabs>
        <w:rPr>
          <w:rFonts w:ascii="Arial" w:hAnsi="Arial" w:cs="Arial"/>
          <w:color w:val="333399"/>
          <w:sz w:val="20"/>
          <w:szCs w:val="20"/>
          <w:shd w:val="clear" w:color="auto" w:fill="FFFFFF"/>
        </w:rPr>
      </w:pPr>
    </w:p>
    <w:p w:rsidR="004011FF" w:rsidRDefault="004011FF" w:rsidP="00150EFD">
      <w:pPr>
        <w:tabs>
          <w:tab w:val="left" w:pos="1692"/>
        </w:tabs>
        <w:rPr>
          <w:rFonts w:ascii="Arial" w:hAnsi="Arial" w:cs="Arial"/>
          <w:color w:val="333399"/>
          <w:sz w:val="20"/>
          <w:szCs w:val="20"/>
          <w:shd w:val="clear" w:color="auto" w:fill="FFFFFF"/>
        </w:rPr>
      </w:pPr>
    </w:p>
    <w:p w:rsidR="004011FF" w:rsidRDefault="004011FF" w:rsidP="00150EFD">
      <w:pPr>
        <w:tabs>
          <w:tab w:val="left" w:pos="1692"/>
        </w:tabs>
        <w:rPr>
          <w:rFonts w:ascii="Arial" w:hAnsi="Arial" w:cs="Arial"/>
          <w:color w:val="333399"/>
          <w:sz w:val="20"/>
          <w:szCs w:val="20"/>
          <w:shd w:val="clear" w:color="auto" w:fill="FFFFFF"/>
        </w:rPr>
      </w:pPr>
    </w:p>
    <w:p w:rsidR="00A20E46" w:rsidRDefault="00A20E46" w:rsidP="00150EFD">
      <w:pPr>
        <w:tabs>
          <w:tab w:val="left" w:pos="1692"/>
        </w:tabs>
        <w:rPr>
          <w:rFonts w:ascii="Arial" w:hAnsi="Arial" w:cs="Arial"/>
          <w:color w:val="333399"/>
          <w:sz w:val="20"/>
          <w:szCs w:val="20"/>
          <w:shd w:val="clear" w:color="auto" w:fill="FFFFFF"/>
        </w:rPr>
      </w:pPr>
      <w:r>
        <w:rPr>
          <w:rFonts w:ascii="Arial" w:hAnsi="Arial" w:cs="Arial"/>
          <w:color w:val="333399"/>
          <w:sz w:val="20"/>
          <w:szCs w:val="20"/>
          <w:shd w:val="clear" w:color="auto" w:fill="FFFFFF"/>
        </w:rPr>
        <w:t xml:space="preserve">Phân tích 5 chỉ số cổ phiếu nghành ngân hàng: </w:t>
      </w:r>
    </w:p>
    <w:p w:rsidR="00A20E46" w:rsidRDefault="00A20E46" w:rsidP="00A20E46">
      <w:pPr>
        <w:pStyle w:val="ListParagraph"/>
        <w:numPr>
          <w:ilvl w:val="0"/>
          <w:numId w:val="12"/>
        </w:numPr>
        <w:tabs>
          <w:tab w:val="left" w:pos="1692"/>
        </w:tabs>
      </w:pPr>
      <w:r>
        <w:t>Tăng trưởng tín dụng và chất lượng cho vay:</w:t>
      </w:r>
    </w:p>
    <w:p w:rsidR="00A20E46" w:rsidRDefault="00A20E46" w:rsidP="00A20E46">
      <w:pPr>
        <w:pStyle w:val="ListParagraph"/>
        <w:tabs>
          <w:tab w:val="left" w:pos="1692"/>
        </w:tabs>
      </w:pPr>
      <w:r>
        <w:t xml:space="preserve"> Chú ý ở tốc độ cho vay- xem xét </w:t>
      </w:r>
      <w:r w:rsidRPr="00E90044">
        <w:rPr>
          <w:b/>
          <w:bCs/>
        </w:rPr>
        <w:t>tỷ lệ nợ xấu.</w:t>
      </w:r>
      <w:r>
        <w:t xml:space="preserve"> </w:t>
      </w:r>
    </w:p>
    <w:p w:rsidR="00A20E46" w:rsidRDefault="00A20E46" w:rsidP="00A20E46">
      <w:pPr>
        <w:pStyle w:val="ListParagraph"/>
        <w:tabs>
          <w:tab w:val="left" w:pos="1692"/>
        </w:tabs>
      </w:pPr>
      <w:r>
        <w:t>Tỷ lệ dự phòng rủi ro tín dụng trên tổng lợi nhuận tư hoạt động kinh doanh dự phòng.</w:t>
      </w:r>
    </w:p>
    <w:p w:rsidR="00A20E46" w:rsidRDefault="00A20E46" w:rsidP="00A20E46">
      <w:pPr>
        <w:pStyle w:val="ListParagraph"/>
        <w:tabs>
          <w:tab w:val="left" w:pos="1692"/>
        </w:tabs>
      </w:pPr>
      <w:r>
        <w:t xml:space="preserve">Các ngân hnagf hoạt động hiệu quả sẽ có chi phí dự phòng thấp </w:t>
      </w:r>
    </w:p>
    <w:p w:rsidR="00A20E46" w:rsidRDefault="00A20E46" w:rsidP="00A20E46">
      <w:pPr>
        <w:pStyle w:val="ListParagraph"/>
        <w:numPr>
          <w:ilvl w:val="0"/>
          <w:numId w:val="12"/>
        </w:numPr>
        <w:tabs>
          <w:tab w:val="left" w:pos="1692"/>
        </w:tabs>
      </w:pPr>
      <w:r>
        <w:t xml:space="preserve">Tăng trưởng huy động và chất lượng đầu vào: </w:t>
      </w:r>
    </w:p>
    <w:p w:rsidR="00A20E46" w:rsidRDefault="00A20E46" w:rsidP="00A20E46">
      <w:pPr>
        <w:pStyle w:val="ListParagraph"/>
        <w:tabs>
          <w:tab w:val="left" w:pos="1692"/>
        </w:tabs>
      </w:pPr>
      <w:r>
        <w:t xml:space="preserve">+ Tỷ lệ tăng trưởng huy đôgnj tốt mới có thể tăng trưởng cho vay ra, thúc đẩy sự phát triển ngân hàng. </w:t>
      </w:r>
    </w:p>
    <w:p w:rsidR="00A20E46" w:rsidRDefault="00A20E46" w:rsidP="00A20E46">
      <w:pPr>
        <w:pStyle w:val="ListParagraph"/>
        <w:tabs>
          <w:tab w:val="left" w:pos="1692"/>
        </w:tabs>
      </w:pPr>
      <w:r>
        <w:lastRenderedPageBreak/>
        <w:t xml:space="preserve">+ Tỷ lệ Casa càng lơn thì giá vốn rẻ, ngân hàng có nhiều lợi thế cạnh tranh </w:t>
      </w:r>
    </w:p>
    <w:p w:rsidR="00A20E46" w:rsidRDefault="00A20E46" w:rsidP="00A20E46">
      <w:pPr>
        <w:pStyle w:val="ListParagraph"/>
        <w:tabs>
          <w:tab w:val="left" w:pos="1692"/>
        </w:tabs>
      </w:pPr>
      <w:r>
        <w:tab/>
        <w:t xml:space="preserve">Có tỷ lệ casa lớn thì giá vốn huy động thấp. </w:t>
      </w:r>
    </w:p>
    <w:p w:rsidR="00A20E46" w:rsidRDefault="00A20E46" w:rsidP="00A20E46">
      <w:pPr>
        <w:pStyle w:val="ListParagraph"/>
        <w:numPr>
          <w:ilvl w:val="0"/>
          <w:numId w:val="12"/>
        </w:numPr>
        <w:tabs>
          <w:tab w:val="left" w:pos="1692"/>
        </w:tabs>
      </w:pPr>
      <w:r>
        <w:t>Các chỉ số an toàn vốn của ngân hàng</w:t>
      </w:r>
    </w:p>
    <w:p w:rsidR="00A20E46" w:rsidRDefault="00A20E46" w:rsidP="00A20E46">
      <w:pPr>
        <w:pStyle w:val="ListParagraph"/>
        <w:numPr>
          <w:ilvl w:val="0"/>
          <w:numId w:val="12"/>
        </w:numPr>
        <w:tabs>
          <w:tab w:val="left" w:pos="1692"/>
        </w:tabs>
      </w:pPr>
      <w:r>
        <w:t xml:space="preserve">Cơ cấu thu nhập ngân hàng </w:t>
      </w:r>
    </w:p>
    <w:p w:rsidR="00A20E46" w:rsidRDefault="00A20E46" w:rsidP="00A20E46">
      <w:pPr>
        <w:pStyle w:val="ListParagraph"/>
        <w:numPr>
          <w:ilvl w:val="0"/>
          <w:numId w:val="12"/>
        </w:numPr>
        <w:tabs>
          <w:tab w:val="left" w:pos="1692"/>
        </w:tabs>
      </w:pPr>
      <w:r>
        <w:t>Hiệu quả kinh doanh và khả năng sinh lời</w:t>
      </w:r>
    </w:p>
    <w:p w:rsidR="00E90044" w:rsidRDefault="00E90044" w:rsidP="00E90044">
      <w:pPr>
        <w:tabs>
          <w:tab w:val="left" w:pos="1692"/>
        </w:tabs>
      </w:pPr>
      <w:r>
        <w:t>----------------------------------------------------------------------------------------------------</w:t>
      </w:r>
    </w:p>
    <w:p w:rsidR="00A20E46" w:rsidRDefault="00A20E46" w:rsidP="00A20E46">
      <w:pPr>
        <w:tabs>
          <w:tab w:val="left" w:pos="1692"/>
        </w:tabs>
        <w:ind w:left="360"/>
      </w:pPr>
      <w:bookmarkStart w:id="2" w:name="_Hlk119863842"/>
      <w:r w:rsidRPr="00A85407">
        <w:rPr>
          <w:b/>
          <w:bCs/>
        </w:rPr>
        <w:t>Nhận xét</w:t>
      </w:r>
      <w:r>
        <w:t xml:space="preserve">: Cổ phiếu nghành ngân hàng là chất lượng tài sản chứ khôgn phải hiệu quả tài sản: </w:t>
      </w:r>
    </w:p>
    <w:p w:rsidR="00A20E46" w:rsidRDefault="00A20E46" w:rsidP="00A20E46">
      <w:pPr>
        <w:pStyle w:val="ListParagraph"/>
        <w:numPr>
          <w:ilvl w:val="0"/>
          <w:numId w:val="6"/>
        </w:numPr>
        <w:tabs>
          <w:tab w:val="left" w:pos="1692"/>
        </w:tabs>
      </w:pPr>
      <w:r>
        <w:t xml:space="preserve">Chất lượng tài sản xủa ngân hàng: </w:t>
      </w:r>
    </w:p>
    <w:p w:rsidR="00A20E46" w:rsidRDefault="00A20E46" w:rsidP="00A20E46">
      <w:pPr>
        <w:pStyle w:val="ListParagraph"/>
        <w:tabs>
          <w:tab w:val="left" w:pos="1692"/>
        </w:tabs>
        <w:ind w:left="1440"/>
      </w:pPr>
      <w:r>
        <w:t xml:space="preserve">+ Tỷ lệ nợ xấu. </w:t>
      </w:r>
    </w:p>
    <w:p w:rsidR="00A20E46" w:rsidRDefault="00A20E46" w:rsidP="00A20E46">
      <w:pPr>
        <w:pStyle w:val="ListParagraph"/>
        <w:tabs>
          <w:tab w:val="left" w:pos="1692"/>
        </w:tabs>
        <w:ind w:left="1440"/>
      </w:pPr>
      <w:r>
        <w:t>+ Trái phiếu VAMC</w:t>
      </w:r>
      <w:r w:rsidR="000F4ED0">
        <w:t xml:space="preserve">: </w:t>
      </w:r>
    </w:p>
    <w:p w:rsidR="000F4ED0" w:rsidRDefault="000F4ED0" w:rsidP="000F4ED0">
      <w:pPr>
        <w:tabs>
          <w:tab w:val="left" w:pos="1692"/>
        </w:tabs>
      </w:pPr>
      <w:r>
        <w:t>Giấy tờ có giá và có thời hạn do VAMC phát hành với mục đích thu nợ xấu từ các tổ chức tín dụng.</w:t>
      </w:r>
    </w:p>
    <w:p w:rsidR="00A20E46" w:rsidRDefault="00A20E46" w:rsidP="00A20E46">
      <w:pPr>
        <w:pStyle w:val="ListParagraph"/>
        <w:tabs>
          <w:tab w:val="left" w:pos="1692"/>
        </w:tabs>
        <w:ind w:left="1440"/>
      </w:pPr>
      <w:r>
        <w:t xml:space="preserve">+ Tỷ lệ lãi và phí phải thu. </w:t>
      </w:r>
    </w:p>
    <w:p w:rsidR="00A20E46" w:rsidRDefault="00A20E46" w:rsidP="00A20E46">
      <w:pPr>
        <w:pStyle w:val="ListParagraph"/>
        <w:tabs>
          <w:tab w:val="left" w:pos="1692"/>
        </w:tabs>
        <w:ind w:left="1440"/>
      </w:pPr>
      <w:r>
        <w:t xml:space="preserve">+ Tỷ lệ trích lập dự phong nợ xấu. </w:t>
      </w:r>
    </w:p>
    <w:p w:rsidR="00A20E46" w:rsidRDefault="00A20E46" w:rsidP="00A20E46">
      <w:pPr>
        <w:pStyle w:val="ListParagraph"/>
        <w:numPr>
          <w:ilvl w:val="0"/>
          <w:numId w:val="6"/>
        </w:numPr>
        <w:tabs>
          <w:tab w:val="left" w:pos="1692"/>
        </w:tabs>
      </w:pPr>
      <w:r>
        <w:t xml:space="preserve">Khi có chất lượng tài sản tốt </w:t>
      </w:r>
      <w:r>
        <w:sym w:font="Wingdings" w:char="F0E0"/>
      </w:r>
      <w:r>
        <w:t xml:space="preserve"> Hiệu quả kinh doanh mới có ý nghĩa. </w:t>
      </w:r>
    </w:p>
    <w:p w:rsidR="00A20E46" w:rsidRDefault="00A20E46" w:rsidP="00A20E46">
      <w:pPr>
        <w:pStyle w:val="ListParagraph"/>
        <w:numPr>
          <w:ilvl w:val="0"/>
          <w:numId w:val="6"/>
        </w:numPr>
        <w:tabs>
          <w:tab w:val="left" w:pos="1692"/>
        </w:tabs>
      </w:pPr>
      <w:r>
        <w:t xml:space="preserve">Ngân hàng có LDR càng thấp, CẢ càng cao </w:t>
      </w:r>
      <w:r>
        <w:sym w:font="Wingdings" w:char="F0E0"/>
      </w:r>
      <w:r>
        <w:t xml:space="preserve"> Thể hiện tiềm năng tăng trưởng tín dụng và phát triền bền vững </w:t>
      </w:r>
    </w:p>
    <w:p w:rsidR="00A20E46" w:rsidRDefault="00A20E46" w:rsidP="00A20E46">
      <w:pPr>
        <w:pStyle w:val="ListParagraph"/>
        <w:numPr>
          <w:ilvl w:val="0"/>
          <w:numId w:val="6"/>
        </w:numPr>
        <w:tabs>
          <w:tab w:val="left" w:pos="1692"/>
        </w:tabs>
      </w:pPr>
      <w:r>
        <w:t xml:space="preserve">Chỉ nên đầu tư dài hạn vào các ngân hnagf ROE cao vượt trội (cao hơn mức tăng trưởng tín dụng và </w:t>
      </w:r>
      <w:r w:rsidR="000F4ED0">
        <w:t xml:space="preserve">bằng tối thiểu 2 lần tiền gửi tiết kiệm kỳ hạn 1 năm) </w:t>
      </w:r>
    </w:p>
    <w:bookmarkEnd w:id="2"/>
    <w:p w:rsidR="007E512B" w:rsidRPr="007E512B" w:rsidRDefault="007E512B" w:rsidP="007E512B">
      <w:pPr>
        <w:tabs>
          <w:tab w:val="left" w:pos="1692"/>
        </w:tabs>
        <w:rPr>
          <w:b/>
          <w:bCs/>
        </w:rPr>
      </w:pPr>
      <w:r w:rsidRPr="007E512B">
        <w:rPr>
          <w:b/>
          <w:bCs/>
        </w:rPr>
        <w:t xml:space="preserve">-Luạn điểm đầu tư: </w:t>
      </w:r>
    </w:p>
    <w:p w:rsidR="007E512B" w:rsidRDefault="007E512B" w:rsidP="007E512B">
      <w:pPr>
        <w:tabs>
          <w:tab w:val="left" w:pos="1692"/>
        </w:tabs>
      </w:pPr>
      <w:bookmarkStart w:id="3" w:name="_Hlk119864309"/>
      <w:r>
        <w:t xml:space="preserve">+ </w:t>
      </w:r>
      <w:proofErr w:type="gramStart"/>
      <w:r w:rsidR="00852C5C">
        <w:t xml:space="preserve">BIDV </w:t>
      </w:r>
      <w:r>
        <w:t xml:space="preserve"> tiếp</w:t>
      </w:r>
      <w:proofErr w:type="gramEnd"/>
      <w:r>
        <w:t xml:space="preserve"> tục ghi dấu ấn tượng khi lợi nhuận sau thuế tăng 29.3% trong năm 20</w:t>
      </w:r>
      <w:r w:rsidR="00947529">
        <w:t>21</w:t>
      </w:r>
      <w:r>
        <w:t xml:space="preserve">. </w:t>
      </w:r>
    </w:p>
    <w:p w:rsidR="007E512B" w:rsidRDefault="007E512B" w:rsidP="007E512B">
      <w:pPr>
        <w:tabs>
          <w:tab w:val="left" w:pos="1692"/>
        </w:tabs>
      </w:pPr>
      <w:r>
        <w:t xml:space="preserve"> Hệ </w:t>
      </w:r>
      <w:proofErr w:type="gramStart"/>
      <w:r>
        <w:t xml:space="preserve">số </w:t>
      </w:r>
      <w:r w:rsidR="00947529">
        <w:t xml:space="preserve"> NIM</w:t>
      </w:r>
      <w:proofErr w:type="gramEnd"/>
      <w:r w:rsidR="00947529">
        <w:t xml:space="preserve"> được </w:t>
      </w:r>
      <w:r>
        <w:t>đánh giá đã cải thiện 30 điểm phần trăm vào năm 20</w:t>
      </w:r>
      <w:r w:rsidR="00947529">
        <w:t>21</w:t>
      </w:r>
      <w:r>
        <w:t xml:space="preserve"> và tiếp tục đang có xu hướng cải thiện nhờ vào </w:t>
      </w:r>
      <w:r w:rsidRPr="007E512B">
        <w:rPr>
          <w:b/>
          <w:bCs/>
        </w:rPr>
        <w:t>lợi nhuận từ các hoạt động tín dụng bán lẻ.</w:t>
      </w:r>
    </w:p>
    <w:p w:rsidR="007E512B" w:rsidRPr="00947529" w:rsidRDefault="007E512B" w:rsidP="007E512B">
      <w:pPr>
        <w:tabs>
          <w:tab w:val="left" w:pos="1692"/>
        </w:tabs>
        <w:rPr>
          <w:b/>
          <w:bCs/>
        </w:rPr>
      </w:pPr>
      <w:r>
        <w:t xml:space="preserve">+ Nghành luôn là </w:t>
      </w:r>
      <w:r w:rsidRPr="00F70102">
        <w:rPr>
          <w:b/>
          <w:bCs/>
        </w:rPr>
        <w:t xml:space="preserve">ngân hàng top đầu </w:t>
      </w:r>
      <w:r>
        <w:t xml:space="preserve">toàn nghành khi xét về các phương </w:t>
      </w:r>
      <w:r w:rsidRPr="00947529">
        <w:rPr>
          <w:b/>
          <w:bCs/>
        </w:rPr>
        <w:t xml:space="preserve">diện như tổng tài sản, vốn chủ sở hữu, thu nhập lãi thuần. </w:t>
      </w:r>
    </w:p>
    <w:p w:rsidR="007E512B" w:rsidRPr="00947529" w:rsidRDefault="007E512B" w:rsidP="007E512B">
      <w:pPr>
        <w:tabs>
          <w:tab w:val="left" w:pos="1692"/>
        </w:tabs>
        <w:rPr>
          <w:b/>
          <w:bCs/>
        </w:rPr>
      </w:pPr>
      <w:r>
        <w:t>+ Kết thúc năm 20</w:t>
      </w:r>
      <w:r w:rsidR="00947529">
        <w:t>20</w:t>
      </w:r>
      <w:r>
        <w:t xml:space="preserve">, lợi nhuận sau thuế của ngân hàng </w:t>
      </w:r>
      <w:r w:rsidRPr="007E512B">
        <w:rPr>
          <w:b/>
          <w:bCs/>
        </w:rPr>
        <w:t>tăng 14%</w:t>
      </w:r>
      <w:r>
        <w:t xml:space="preserve"> so với năm 2018. Bên cạnh đó, tổng tài sản của BID tăng 13,5% thể hiện được vị thế ngân hàng Top đầu của cả nước về </w:t>
      </w:r>
      <w:r w:rsidRPr="00947529">
        <w:rPr>
          <w:b/>
          <w:bCs/>
        </w:rPr>
        <w:t xml:space="preserve">quy mô tài sản. </w:t>
      </w:r>
    </w:p>
    <w:p w:rsidR="007E512B" w:rsidRDefault="007E512B" w:rsidP="007E512B">
      <w:pPr>
        <w:pStyle w:val="ListParagraph"/>
        <w:numPr>
          <w:ilvl w:val="0"/>
          <w:numId w:val="14"/>
        </w:numPr>
        <w:tabs>
          <w:tab w:val="left" w:pos="1692"/>
        </w:tabs>
      </w:pPr>
      <w:r>
        <w:t xml:space="preserve">Biên lãi suất ròng (NIM) của ngân hàng được duy trì ổn định ở mức 2,6%. </w:t>
      </w:r>
    </w:p>
    <w:p w:rsidR="007E512B" w:rsidRDefault="007E512B" w:rsidP="007E512B">
      <w:pPr>
        <w:pStyle w:val="ListParagraph"/>
        <w:numPr>
          <w:ilvl w:val="0"/>
          <w:numId w:val="14"/>
        </w:numPr>
        <w:tabs>
          <w:tab w:val="left" w:pos="1692"/>
        </w:tabs>
      </w:pPr>
      <w:r>
        <w:t xml:space="preserve">Khả năng quản lý chi phí của BID được đánh giá là khá hiệu quả khi tỷ lệ chi phí/thu nhập (CIR) của doanh nghiệp chỉ rơi vào mức </w:t>
      </w:r>
      <w:r w:rsidRPr="007E512B">
        <w:rPr>
          <w:b/>
          <w:bCs/>
        </w:rPr>
        <w:t>36%</w:t>
      </w:r>
      <w:r>
        <w:t xml:space="preserve"> vào năm 2019</w:t>
      </w:r>
    </w:p>
    <w:p w:rsidR="007E512B" w:rsidRDefault="007E512B" w:rsidP="007E512B">
      <w:pPr>
        <w:pStyle w:val="ListParagraph"/>
        <w:numPr>
          <w:ilvl w:val="0"/>
          <w:numId w:val="14"/>
        </w:numPr>
        <w:tabs>
          <w:tab w:val="left" w:pos="1692"/>
        </w:tabs>
      </w:pPr>
      <w:r>
        <w:t>Nợ xấu của doanh nghiệp được duy trì ổn định ở mức dưới 2%.</w:t>
      </w:r>
    </w:p>
    <w:bookmarkEnd w:id="3"/>
    <w:p w:rsidR="00E90044" w:rsidRPr="00A85407" w:rsidRDefault="00E90044" w:rsidP="00E90044">
      <w:pPr>
        <w:tabs>
          <w:tab w:val="left" w:pos="1692"/>
        </w:tabs>
        <w:rPr>
          <w:b/>
          <w:bCs/>
        </w:rPr>
      </w:pPr>
      <w:r w:rsidRPr="00A85407">
        <w:rPr>
          <w:b/>
          <w:bCs/>
        </w:rPr>
        <w:t xml:space="preserve">1.Hoạt động huy động vốn: </w:t>
      </w:r>
    </w:p>
    <w:p w:rsidR="00E90044" w:rsidRDefault="00E90044" w:rsidP="00E90044">
      <w:pPr>
        <w:tabs>
          <w:tab w:val="left" w:pos="1692"/>
        </w:tabs>
      </w:pPr>
      <w:r w:rsidRPr="00E90044">
        <w:rPr>
          <w:noProof/>
        </w:rPr>
        <w:lastRenderedPageBreak/>
        <w:drawing>
          <wp:inline distT="0" distB="0" distL="0" distR="0" wp14:anchorId="2FCFC7A4" wp14:editId="6AFB0031">
            <wp:extent cx="4724400" cy="3779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6528" cy="3781222"/>
                    </a:xfrm>
                    <a:prstGeom prst="rect">
                      <a:avLst/>
                    </a:prstGeom>
                  </pic:spPr>
                </pic:pic>
              </a:graphicData>
            </a:graphic>
          </wp:inline>
        </w:drawing>
      </w:r>
    </w:p>
    <w:p w:rsidR="00E90044" w:rsidRDefault="00E90044" w:rsidP="00E90044">
      <w:pPr>
        <w:tabs>
          <w:tab w:val="left" w:pos="1692"/>
        </w:tabs>
      </w:pPr>
    </w:p>
    <w:p w:rsidR="00E90044" w:rsidRDefault="00E90044" w:rsidP="00E90044">
      <w:pPr>
        <w:tabs>
          <w:tab w:val="left" w:pos="1692"/>
        </w:tabs>
      </w:pPr>
      <w:bookmarkStart w:id="4" w:name="_Hlk119864631"/>
      <w:r w:rsidRPr="00E90044">
        <w:rPr>
          <w:b/>
          <w:bCs/>
        </w:rPr>
        <w:t xml:space="preserve">Tổng huy động vốn tổ chức, dân cư năm </w:t>
      </w:r>
      <w:r w:rsidR="00852C5C">
        <w:rPr>
          <w:b/>
          <w:bCs/>
        </w:rPr>
        <w:t>2020</w:t>
      </w:r>
      <w:r>
        <w:t xml:space="preserve"> của ngân hàng đạt 1.187.093 tỷ đồng,</w:t>
      </w:r>
    </w:p>
    <w:p w:rsidR="00E90044" w:rsidRDefault="00E90044" w:rsidP="00E90044">
      <w:pPr>
        <w:pStyle w:val="ListParagraph"/>
        <w:numPr>
          <w:ilvl w:val="0"/>
          <w:numId w:val="14"/>
        </w:numPr>
        <w:tabs>
          <w:tab w:val="left" w:pos="1692"/>
        </w:tabs>
      </w:pPr>
      <w:r>
        <w:t xml:space="preserve"> Tăng trưởng 12,6% so với năm 20</w:t>
      </w:r>
      <w:r w:rsidR="00852C5C">
        <w:t>21</w:t>
      </w:r>
      <w:r>
        <w:t>, đáp ứng tốt cho nhu cầu sử dụng vốn;</w:t>
      </w:r>
    </w:p>
    <w:p w:rsidR="00E90044" w:rsidRDefault="00E90044" w:rsidP="00E90044">
      <w:pPr>
        <w:pStyle w:val="ListParagraph"/>
        <w:numPr>
          <w:ilvl w:val="0"/>
          <w:numId w:val="14"/>
        </w:numPr>
        <w:tabs>
          <w:tab w:val="left" w:pos="1692"/>
        </w:tabs>
      </w:pPr>
      <w:r>
        <w:t xml:space="preserve"> Nâng tổng số nguồn vốn huy động của BIDV lên 1.374.765 tỷ đồng, tăng trưởng 12,1% so với năm 2018. </w:t>
      </w:r>
    </w:p>
    <w:p w:rsidR="00E90044" w:rsidRDefault="00E90044" w:rsidP="00E90044">
      <w:pPr>
        <w:pStyle w:val="ListParagraph"/>
        <w:numPr>
          <w:ilvl w:val="1"/>
          <w:numId w:val="14"/>
        </w:numPr>
        <w:tabs>
          <w:tab w:val="left" w:pos="1692"/>
        </w:tabs>
      </w:pPr>
      <w:r>
        <w:t>Trong đó tiền gửi khách hàng đạt 1.114.163 tỷ đồng, tăng trưởng 12,6% so với năm 2018, chiếm 12,8% thị phần tiền gửi khách hàng toàn ngành.</w:t>
      </w:r>
    </w:p>
    <w:p w:rsidR="00E90044" w:rsidRDefault="00E90044" w:rsidP="00E90044">
      <w:pPr>
        <w:pStyle w:val="ListParagraph"/>
        <w:numPr>
          <w:ilvl w:val="0"/>
          <w:numId w:val="14"/>
        </w:numPr>
        <w:tabs>
          <w:tab w:val="left" w:pos="1692"/>
        </w:tabs>
      </w:pPr>
      <w:r>
        <w:t xml:space="preserve"> Kết quả tích cực thể hiện vị thế của BIDV trên thị trường và sự gắn bó, tin tưởng của 300 nghìn khách hàng doanh nghiệp và gần 10,4 triệu khách hàng cá nhân đối với BIDV trong bối cảnh các ngân hàng cạnh tranh gay gắt để thu hút tiền gửi tiết kiệm của khách hàng. </w:t>
      </w:r>
    </w:p>
    <w:bookmarkEnd w:id="4"/>
    <w:p w:rsidR="00E90044" w:rsidRPr="00A85407" w:rsidRDefault="00AC3AFE" w:rsidP="00E90044">
      <w:pPr>
        <w:tabs>
          <w:tab w:val="left" w:pos="1692"/>
        </w:tabs>
        <w:rPr>
          <w:b/>
          <w:bCs/>
        </w:rPr>
      </w:pPr>
      <w:proofErr w:type="gramStart"/>
      <w:r w:rsidRPr="00A85407">
        <w:rPr>
          <w:b/>
          <w:bCs/>
        </w:rPr>
        <w:t>2.</w:t>
      </w:r>
      <w:r w:rsidR="00E90044" w:rsidRPr="00A85407">
        <w:rPr>
          <w:b/>
          <w:bCs/>
        </w:rPr>
        <w:t>.Cơ</w:t>
      </w:r>
      <w:proofErr w:type="gramEnd"/>
      <w:r w:rsidR="00E90044" w:rsidRPr="00A85407">
        <w:rPr>
          <w:b/>
          <w:bCs/>
        </w:rPr>
        <w:t xml:space="preserve"> cấu thu nhập: </w:t>
      </w:r>
    </w:p>
    <w:p w:rsidR="00E90044" w:rsidRDefault="00E90044" w:rsidP="00E90044">
      <w:pPr>
        <w:tabs>
          <w:tab w:val="left" w:pos="1692"/>
        </w:tabs>
      </w:pPr>
      <w:r w:rsidRPr="00E90044">
        <w:rPr>
          <w:noProof/>
        </w:rPr>
        <w:lastRenderedPageBreak/>
        <w:drawing>
          <wp:inline distT="0" distB="0" distL="0" distR="0" wp14:anchorId="638BDA07" wp14:editId="10BB3A5E">
            <wp:extent cx="5801054" cy="217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9267" cy="2184888"/>
                    </a:xfrm>
                    <a:prstGeom prst="rect">
                      <a:avLst/>
                    </a:prstGeom>
                  </pic:spPr>
                </pic:pic>
              </a:graphicData>
            </a:graphic>
          </wp:inline>
        </w:drawing>
      </w:r>
    </w:p>
    <w:p w:rsidR="00AC3AFE" w:rsidRDefault="00AC3AFE" w:rsidP="00E90044">
      <w:pPr>
        <w:tabs>
          <w:tab w:val="left" w:pos="1692"/>
        </w:tabs>
      </w:pPr>
      <w:bookmarkStart w:id="5" w:name="_Hlk119864672"/>
      <w:r>
        <w:t>Tổng thu nhập thuần năm 2019 đạt 48.121 tỷ đồng, tăng trưởng 8,7% so với năm trước, cao nhất trong hệ thống ngân hàng TMCP.</w:t>
      </w:r>
    </w:p>
    <w:p w:rsidR="00AC3AFE" w:rsidRDefault="00AC3AFE" w:rsidP="00E90044">
      <w:pPr>
        <w:tabs>
          <w:tab w:val="left" w:pos="1692"/>
        </w:tabs>
      </w:pPr>
      <w:r>
        <w:t xml:space="preserve">Cùng với đó là sự chuyển dịch cơ cấu thu nhập theo đúng định hướng chiến lược, ghi nhận kết quả tích cực từ các mảng hoạt động phi lãi: </w:t>
      </w:r>
    </w:p>
    <w:p w:rsidR="00AC3AFE" w:rsidRDefault="00AC3AFE" w:rsidP="00E90044">
      <w:pPr>
        <w:tabs>
          <w:tab w:val="left" w:pos="1692"/>
        </w:tabs>
      </w:pPr>
      <w:r>
        <w:tab/>
        <w:t xml:space="preserve">+ Thu lãi thuần đạt 35.978 tỷ đồng, tăng trưởng 3,6% so với năm trước; </w:t>
      </w:r>
    </w:p>
    <w:p w:rsidR="00AC3AFE" w:rsidRDefault="00AC3AFE" w:rsidP="00E90044">
      <w:pPr>
        <w:tabs>
          <w:tab w:val="left" w:pos="1692"/>
        </w:tabs>
      </w:pPr>
      <w:r>
        <w:tab/>
        <w:t>+ Thu dịch vụ ròng (không gồm thu phí bảo lãnh) đạt 4.266 tỷ đồng, tăng trưởng 20%</w:t>
      </w:r>
    </w:p>
    <w:p w:rsidR="00AC3AFE" w:rsidRDefault="00AC3AFE" w:rsidP="00AC3AFE">
      <w:pPr>
        <w:tabs>
          <w:tab w:val="left" w:pos="1692"/>
        </w:tabs>
        <w:ind w:left="1692"/>
      </w:pPr>
      <w:r>
        <w:t>+ Thu ròng từ kinh doanh ngoại hối đạt 1.495 tỷ đồng, tăng trưởng 44% so với năm trước;</w:t>
      </w:r>
    </w:p>
    <w:p w:rsidR="00AC3AFE" w:rsidRDefault="00AC3AFE" w:rsidP="00AC3AFE">
      <w:pPr>
        <w:tabs>
          <w:tab w:val="left" w:pos="1692"/>
        </w:tabs>
        <w:ind w:left="1692"/>
      </w:pPr>
      <w:r>
        <w:t xml:space="preserve">+ Thu nợ hạch toán ngoại bảng 5.779 tỷ đồng, tăng trưởng 29% so với năm trước. </w:t>
      </w:r>
    </w:p>
    <w:p w:rsidR="00E90044" w:rsidRDefault="00AC3AFE" w:rsidP="00E90044">
      <w:pPr>
        <w:tabs>
          <w:tab w:val="left" w:pos="1692"/>
        </w:tabs>
      </w:pPr>
      <w:r>
        <w:t>Trong quý 1/2020, thu nhập lãi thuần đạt 9.149 tỉ đồng, tăng 7,1% so với cùng kỳ 2019. Hoạt động dịch vụ tăng khá mạnh từ 876 tỉ đồng lên 1.086 tỉ đồng. Hoạt động kinh doanh ngoại hối và chứng khoán kinh doanh cũng có sự khởi sắc khi mang 419 tỉ đồng, 180 tỉ đồng lần lượt tăng 30% và 361,5%.</w:t>
      </w:r>
    </w:p>
    <w:bookmarkEnd w:id="5"/>
    <w:p w:rsidR="00AC3AFE" w:rsidRDefault="00AC3AFE" w:rsidP="00E90044">
      <w:pPr>
        <w:tabs>
          <w:tab w:val="left" w:pos="1692"/>
        </w:tabs>
      </w:pPr>
    </w:p>
    <w:p w:rsidR="00AC3AFE" w:rsidRPr="00A85407" w:rsidRDefault="00AC3AFE" w:rsidP="00E90044">
      <w:pPr>
        <w:tabs>
          <w:tab w:val="left" w:pos="1692"/>
        </w:tabs>
        <w:rPr>
          <w:b/>
          <w:bCs/>
        </w:rPr>
      </w:pPr>
      <w:r w:rsidRPr="00A85407">
        <w:rPr>
          <w:b/>
          <w:bCs/>
        </w:rPr>
        <w:t xml:space="preserve">3. Tăng trưởng tín dụng và chất lượng cho vay: </w:t>
      </w:r>
    </w:p>
    <w:p w:rsidR="00F70102" w:rsidRDefault="00F70102" w:rsidP="00E90044">
      <w:pPr>
        <w:tabs>
          <w:tab w:val="left" w:pos="1692"/>
        </w:tabs>
      </w:pPr>
      <w:r w:rsidRPr="00F70102">
        <w:rPr>
          <w:noProof/>
        </w:rPr>
        <w:lastRenderedPageBreak/>
        <w:drawing>
          <wp:inline distT="0" distB="0" distL="0" distR="0" wp14:anchorId="6926CA57" wp14:editId="327CA738">
            <wp:extent cx="4942114" cy="2656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0969" cy="2660984"/>
                    </a:xfrm>
                    <a:prstGeom prst="rect">
                      <a:avLst/>
                    </a:prstGeom>
                  </pic:spPr>
                </pic:pic>
              </a:graphicData>
            </a:graphic>
          </wp:inline>
        </w:drawing>
      </w:r>
    </w:p>
    <w:p w:rsidR="00AC3AFE" w:rsidRDefault="00AC3AFE" w:rsidP="00E90044">
      <w:pPr>
        <w:tabs>
          <w:tab w:val="left" w:pos="1692"/>
        </w:tabs>
      </w:pPr>
    </w:p>
    <w:p w:rsidR="00F70102" w:rsidRDefault="00F70102" w:rsidP="00E90044">
      <w:pPr>
        <w:tabs>
          <w:tab w:val="left" w:pos="1692"/>
        </w:tabs>
      </w:pPr>
      <w:bookmarkStart w:id="6" w:name="_Hlk119864707"/>
      <w:r w:rsidRPr="00F70102">
        <w:t>Hoạt động cho vay khách hàng của BIDV liên tục tăng trưởng qua các năm</w:t>
      </w:r>
    </w:p>
    <w:p w:rsidR="00AC3AFE" w:rsidRDefault="00F70102" w:rsidP="00E90044">
      <w:pPr>
        <w:tabs>
          <w:tab w:val="left" w:pos="1692"/>
        </w:tabs>
      </w:pPr>
      <w:r w:rsidRPr="00F70102">
        <w:t>Tốc độ tăng trưởng hoạt động cho vay khách hàng của BIDV đều đạt mức trên 10% trong 3 năm trở lại đây. Kết thúc tháng 3/2020, cho vay khách hàng của doanh nghiệp gần như không thay đổi so với thời điểm đầu năm tài chính.</w:t>
      </w:r>
    </w:p>
    <w:bookmarkEnd w:id="6"/>
    <w:p w:rsidR="00F70102" w:rsidRPr="00F70102" w:rsidRDefault="00F70102" w:rsidP="00F70102">
      <w:pPr>
        <w:pStyle w:val="ListParagraph"/>
        <w:numPr>
          <w:ilvl w:val="0"/>
          <w:numId w:val="11"/>
        </w:numPr>
        <w:tabs>
          <w:tab w:val="left" w:pos="1692"/>
        </w:tabs>
        <w:rPr>
          <w:b/>
          <w:bCs/>
        </w:rPr>
      </w:pPr>
      <w:r w:rsidRPr="00F70102">
        <w:rPr>
          <w:b/>
          <w:bCs/>
        </w:rPr>
        <w:t xml:space="preserve">Tỷ lệ nợ xấu: </w:t>
      </w:r>
    </w:p>
    <w:p w:rsidR="00F70102" w:rsidRDefault="00F70102" w:rsidP="00F70102">
      <w:pPr>
        <w:tabs>
          <w:tab w:val="left" w:pos="1692"/>
        </w:tabs>
      </w:pPr>
      <w:r w:rsidRPr="00F70102">
        <w:rPr>
          <w:noProof/>
        </w:rPr>
        <w:drawing>
          <wp:inline distT="0" distB="0" distL="0" distR="0" wp14:anchorId="39978281" wp14:editId="298437AF">
            <wp:extent cx="5425209" cy="246017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5951" cy="2474112"/>
                    </a:xfrm>
                    <a:prstGeom prst="rect">
                      <a:avLst/>
                    </a:prstGeom>
                  </pic:spPr>
                </pic:pic>
              </a:graphicData>
            </a:graphic>
          </wp:inline>
        </w:drawing>
      </w:r>
    </w:p>
    <w:p w:rsidR="00F70102" w:rsidRDefault="00F70102" w:rsidP="00E90044">
      <w:pPr>
        <w:tabs>
          <w:tab w:val="left" w:pos="1692"/>
        </w:tabs>
      </w:pPr>
      <w:bookmarkStart w:id="7" w:name="_Hlk119864742"/>
      <w:r>
        <w:t xml:space="preserve">BID đang kiểm soát tốt bài toán nợ xấu thông qua thực hiện đồng bộ các biện pháp xử lý, kiểm soát chất lượng tín dụng, xử lý nợ xấu theo tinh thần của Nghị quyết số 42/NQ-QH. </w:t>
      </w:r>
    </w:p>
    <w:p w:rsidR="00F70102" w:rsidRDefault="00F70102" w:rsidP="00E90044">
      <w:pPr>
        <w:tabs>
          <w:tab w:val="left" w:pos="1692"/>
        </w:tabs>
      </w:pPr>
      <w:r>
        <w:t xml:space="preserve">Đến 31/12/2019, tỷ lệ nợ xấu cho vay tổ chức, dân cư của ngân hàng là 1,75%, tỷ lệ nợ nhóm 2 là 2,2%, đảm bảo mục tiêu kiểm soát. Kết thúc quý 1/2020, tỷ lệ nợ xấu của BIDV giảm từ 1,75% xuống còn 1,74% trong đó nợ nhóm 5 giảm 8% so với thời điểm đầu năm. </w:t>
      </w:r>
    </w:p>
    <w:bookmarkEnd w:id="7"/>
    <w:p w:rsidR="00F70102" w:rsidRDefault="00F70102" w:rsidP="00E90044">
      <w:pPr>
        <w:tabs>
          <w:tab w:val="left" w:pos="1692"/>
        </w:tabs>
      </w:pPr>
    </w:p>
    <w:p w:rsidR="00F70102" w:rsidRPr="00A85407" w:rsidRDefault="00F70102" w:rsidP="00F70102">
      <w:pPr>
        <w:pStyle w:val="ListParagraph"/>
        <w:numPr>
          <w:ilvl w:val="0"/>
          <w:numId w:val="11"/>
        </w:numPr>
        <w:tabs>
          <w:tab w:val="left" w:pos="1692"/>
        </w:tabs>
        <w:rPr>
          <w:b/>
          <w:bCs/>
        </w:rPr>
      </w:pPr>
      <w:r w:rsidRPr="00A85407">
        <w:rPr>
          <w:b/>
          <w:bCs/>
        </w:rPr>
        <w:lastRenderedPageBreak/>
        <w:t xml:space="preserve">Kết quả hoạt động kinh doanh: </w:t>
      </w:r>
    </w:p>
    <w:p w:rsidR="00F70102" w:rsidRDefault="00F70102" w:rsidP="00F70102">
      <w:pPr>
        <w:pStyle w:val="ListParagraph"/>
        <w:numPr>
          <w:ilvl w:val="0"/>
          <w:numId w:val="6"/>
        </w:numPr>
        <w:tabs>
          <w:tab w:val="left" w:pos="1692"/>
        </w:tabs>
      </w:pPr>
      <w:bookmarkStart w:id="8" w:name="_Hlk119864782"/>
      <w:r>
        <w:t xml:space="preserve">Với năm 2020, Ngân hàng đã đạt được các chỉ tiêu sau: </w:t>
      </w:r>
    </w:p>
    <w:p w:rsidR="00F70102" w:rsidRDefault="00F70102" w:rsidP="00F70102">
      <w:pPr>
        <w:pStyle w:val="ListParagraph"/>
        <w:tabs>
          <w:tab w:val="left" w:pos="1692"/>
        </w:tabs>
        <w:ind w:left="1440"/>
      </w:pPr>
      <w:r>
        <w:t xml:space="preserve">+ Tăng trưởng huy động vốn: Tăng trưởng 9% </w:t>
      </w:r>
    </w:p>
    <w:p w:rsidR="00F70102" w:rsidRDefault="00F70102" w:rsidP="00F70102">
      <w:pPr>
        <w:pStyle w:val="ListParagraph"/>
        <w:tabs>
          <w:tab w:val="left" w:pos="1692"/>
        </w:tabs>
        <w:ind w:left="1440"/>
      </w:pPr>
      <w:r>
        <w:t xml:space="preserve">+ Tăng trưởng tín dụng: Tăng trưởng 9%. </w:t>
      </w:r>
    </w:p>
    <w:p w:rsidR="00F70102" w:rsidRDefault="00F70102" w:rsidP="00F70102">
      <w:pPr>
        <w:pStyle w:val="ListParagraph"/>
        <w:tabs>
          <w:tab w:val="left" w:pos="1692"/>
        </w:tabs>
        <w:ind w:left="1440"/>
      </w:pPr>
      <w:r>
        <w:t>+ Lợi nhuận trước thuế: 12.500</w:t>
      </w:r>
    </w:p>
    <w:p w:rsidR="00F70102" w:rsidRDefault="00F70102" w:rsidP="00F70102">
      <w:pPr>
        <w:pStyle w:val="ListParagraph"/>
        <w:tabs>
          <w:tab w:val="left" w:pos="1692"/>
        </w:tabs>
        <w:ind w:left="1440"/>
      </w:pPr>
      <w:r>
        <w:t>+ Tỷ lệ nợ xấu kiểm soát thấp hơn 1.7%</w:t>
      </w:r>
    </w:p>
    <w:p w:rsidR="00F70102" w:rsidRDefault="00F70102" w:rsidP="00F70102">
      <w:pPr>
        <w:pStyle w:val="ListParagraph"/>
        <w:numPr>
          <w:ilvl w:val="0"/>
          <w:numId w:val="6"/>
        </w:numPr>
        <w:tabs>
          <w:tab w:val="left" w:pos="1692"/>
        </w:tabs>
      </w:pPr>
      <w:r>
        <w:t xml:space="preserve">Kết thúc Q1/2020, BIDV đã đạt được các kết quả sau: </w:t>
      </w:r>
    </w:p>
    <w:p w:rsidR="00F70102" w:rsidRDefault="00F70102" w:rsidP="00F70102">
      <w:pPr>
        <w:tabs>
          <w:tab w:val="left" w:pos="1692"/>
        </w:tabs>
        <w:ind w:left="1080"/>
      </w:pPr>
      <w:r>
        <w:sym w:font="Symbol" w:char="F0B7"/>
      </w:r>
      <w:r>
        <w:t xml:space="preserve"> Cho vay khách hàng đạt: 1.105.558 tỷ đồng giảm 1% so với thời điểm đầu năm</w:t>
      </w:r>
    </w:p>
    <w:p w:rsidR="00F70102" w:rsidRDefault="00F70102" w:rsidP="00F70102">
      <w:pPr>
        <w:tabs>
          <w:tab w:val="left" w:pos="1692"/>
        </w:tabs>
        <w:ind w:left="1080"/>
      </w:pPr>
      <w:r>
        <w:t xml:space="preserve">. </w:t>
      </w:r>
      <w:r>
        <w:sym w:font="Symbol" w:char="F0B7"/>
      </w:r>
      <w:r>
        <w:t xml:space="preserve"> Tiền gửi của khách hàng đạt: 1.100.292 tỷ đồng giảm 1% so với thời điểm đầu năm.</w:t>
      </w:r>
    </w:p>
    <w:p w:rsidR="00F70102" w:rsidRDefault="00F70102" w:rsidP="00F70102">
      <w:pPr>
        <w:tabs>
          <w:tab w:val="left" w:pos="1692"/>
        </w:tabs>
        <w:ind w:left="1080"/>
      </w:pPr>
      <w:r>
        <w:t xml:space="preserve"> </w:t>
      </w:r>
      <w:r>
        <w:sym w:font="Symbol" w:char="F0B7"/>
      </w:r>
      <w:r>
        <w:t xml:space="preserve"> Lợi nhuận sau thuế: 1.444 tỷ đồng, giảm 29% so với cùng kỳ năm 2019</w:t>
      </w:r>
    </w:p>
    <w:p w:rsidR="00A85407" w:rsidRPr="00A85407" w:rsidRDefault="00F70102">
      <w:pPr>
        <w:pStyle w:val="ListParagraph"/>
        <w:numPr>
          <w:ilvl w:val="0"/>
          <w:numId w:val="11"/>
        </w:numPr>
        <w:tabs>
          <w:tab w:val="left" w:pos="1692"/>
        </w:tabs>
        <w:rPr>
          <w:b/>
          <w:bCs/>
        </w:rPr>
      </w:pPr>
      <w:r w:rsidRPr="00A85407">
        <w:rPr>
          <w:b/>
          <w:bCs/>
        </w:rPr>
        <w:t xml:space="preserve">Lợi thế cạnh tranh với </w:t>
      </w:r>
      <w:r w:rsidR="00A85407" w:rsidRPr="00A85407">
        <w:rPr>
          <w:b/>
          <w:bCs/>
        </w:rPr>
        <w:t xml:space="preserve">một số ngân hàng khác </w:t>
      </w:r>
    </w:p>
    <w:bookmarkEnd w:id="8"/>
    <w:p w:rsidR="00A85407" w:rsidRDefault="00A85407" w:rsidP="00A85407">
      <w:pPr>
        <w:pStyle w:val="ListParagraph"/>
        <w:tabs>
          <w:tab w:val="left" w:pos="1692"/>
        </w:tabs>
      </w:pPr>
    </w:p>
    <w:p w:rsidR="00054B71" w:rsidRPr="00054B71" w:rsidRDefault="00054B71" w:rsidP="00054B71">
      <w:pPr>
        <w:pStyle w:val="ListParagraph"/>
        <w:numPr>
          <w:ilvl w:val="0"/>
          <w:numId w:val="6"/>
        </w:numPr>
        <w:rPr>
          <w:noProof/>
        </w:rPr>
      </w:pPr>
      <w:r w:rsidRPr="00054B71">
        <w:rPr>
          <w:noProof/>
        </w:rPr>
        <w:t xml:space="preserve">Với năm 2020, Ngân hàng đã đạt được các chỉ tiêu sau: </w:t>
      </w:r>
    </w:p>
    <w:p w:rsidR="00054B71" w:rsidRPr="00054B71" w:rsidRDefault="00054B71" w:rsidP="00054B71">
      <w:pPr>
        <w:pStyle w:val="ListParagraph"/>
        <w:rPr>
          <w:noProof/>
        </w:rPr>
      </w:pPr>
      <w:r w:rsidRPr="00054B71">
        <w:rPr>
          <w:noProof/>
        </w:rPr>
        <w:t xml:space="preserve">+ Tăng trưởng huy động vốn: Tăng trưởng 9% </w:t>
      </w:r>
    </w:p>
    <w:p w:rsidR="00054B71" w:rsidRPr="00054B71" w:rsidRDefault="00054B71" w:rsidP="00054B71">
      <w:pPr>
        <w:pStyle w:val="ListParagraph"/>
        <w:rPr>
          <w:noProof/>
        </w:rPr>
      </w:pPr>
      <w:r w:rsidRPr="00054B71">
        <w:rPr>
          <w:noProof/>
        </w:rPr>
        <w:t xml:space="preserve">+ Tăng trưởng tín dụng: Tăng trưởng 9%. </w:t>
      </w:r>
    </w:p>
    <w:p w:rsidR="00054B71" w:rsidRPr="00054B71" w:rsidRDefault="00054B71" w:rsidP="00054B71">
      <w:pPr>
        <w:pStyle w:val="ListParagraph"/>
        <w:rPr>
          <w:noProof/>
        </w:rPr>
      </w:pPr>
      <w:r w:rsidRPr="00054B71">
        <w:rPr>
          <w:noProof/>
        </w:rPr>
        <w:t>+ Lợi nhuận trước thuế: 12.500</w:t>
      </w:r>
    </w:p>
    <w:p w:rsidR="00054B71" w:rsidRPr="00054B71" w:rsidRDefault="00054B71" w:rsidP="00054B71">
      <w:pPr>
        <w:pStyle w:val="ListParagraph"/>
        <w:rPr>
          <w:noProof/>
        </w:rPr>
      </w:pPr>
      <w:r w:rsidRPr="00054B71">
        <w:rPr>
          <w:noProof/>
        </w:rPr>
        <w:t>+ Tỷ lệ nợ xấu kiểm soát thấp hơn 1.7%</w:t>
      </w:r>
    </w:p>
    <w:p w:rsidR="00054B71" w:rsidRPr="00054B71" w:rsidRDefault="00054B71" w:rsidP="00054B71">
      <w:pPr>
        <w:pStyle w:val="ListParagraph"/>
        <w:numPr>
          <w:ilvl w:val="0"/>
          <w:numId w:val="6"/>
        </w:numPr>
        <w:rPr>
          <w:noProof/>
        </w:rPr>
      </w:pPr>
      <w:r w:rsidRPr="00054B71">
        <w:rPr>
          <w:noProof/>
        </w:rPr>
        <w:t xml:space="preserve">Kết thúc Q1/2020, BIDV đã đạt được các kết quả sau: </w:t>
      </w:r>
    </w:p>
    <w:p w:rsidR="00054B71" w:rsidRPr="00054B71" w:rsidRDefault="00054B71" w:rsidP="00054B71">
      <w:pPr>
        <w:pStyle w:val="ListParagraph"/>
        <w:rPr>
          <w:noProof/>
        </w:rPr>
      </w:pPr>
      <w:r w:rsidRPr="00054B71">
        <w:rPr>
          <w:noProof/>
        </w:rPr>
        <w:sym w:font="Symbol" w:char="F0B7"/>
      </w:r>
      <w:r w:rsidRPr="00054B71">
        <w:rPr>
          <w:noProof/>
        </w:rPr>
        <w:t xml:space="preserve"> Cho vay khách hàng đạt: 1.105.558 tỷ đồng giảm 1% so với thời điểm đầu năm</w:t>
      </w:r>
    </w:p>
    <w:p w:rsidR="00054B71" w:rsidRPr="00054B71" w:rsidRDefault="00054B71" w:rsidP="00054B71">
      <w:pPr>
        <w:pStyle w:val="ListParagraph"/>
        <w:rPr>
          <w:noProof/>
        </w:rPr>
      </w:pPr>
      <w:r w:rsidRPr="00054B71">
        <w:rPr>
          <w:noProof/>
        </w:rPr>
        <w:t xml:space="preserve">. </w:t>
      </w:r>
      <w:r w:rsidRPr="00054B71">
        <w:rPr>
          <w:noProof/>
        </w:rPr>
        <w:sym w:font="Symbol" w:char="F0B7"/>
      </w:r>
      <w:r w:rsidRPr="00054B71">
        <w:rPr>
          <w:noProof/>
        </w:rPr>
        <w:t xml:space="preserve"> Tiền gửi của khách hàng đạt: 1.100.292 tỷ đồng giảm 1% so với thời điểm đầu năm.</w:t>
      </w:r>
    </w:p>
    <w:p w:rsidR="00054B71" w:rsidRPr="00054B71" w:rsidRDefault="00054B71" w:rsidP="00054B71">
      <w:pPr>
        <w:pStyle w:val="ListParagraph"/>
        <w:rPr>
          <w:noProof/>
        </w:rPr>
      </w:pPr>
      <w:r w:rsidRPr="00054B71">
        <w:rPr>
          <w:noProof/>
        </w:rPr>
        <w:t xml:space="preserve"> </w:t>
      </w:r>
      <w:r w:rsidRPr="00054B71">
        <w:rPr>
          <w:noProof/>
        </w:rPr>
        <w:sym w:font="Symbol" w:char="F0B7"/>
      </w:r>
      <w:r w:rsidRPr="00054B71">
        <w:rPr>
          <w:noProof/>
        </w:rPr>
        <w:t xml:space="preserve"> Lợi nhuận sau thuế: 1.444 tỷ đồng, giảm 29% so với cùng kỳ năm 2019</w:t>
      </w:r>
    </w:p>
    <w:p w:rsidR="00054B71" w:rsidRPr="00054B71" w:rsidRDefault="00054B71" w:rsidP="00054B71">
      <w:pPr>
        <w:pStyle w:val="ListParagraph"/>
        <w:numPr>
          <w:ilvl w:val="0"/>
          <w:numId w:val="11"/>
        </w:numPr>
        <w:rPr>
          <w:b/>
          <w:bCs/>
          <w:noProof/>
        </w:rPr>
      </w:pPr>
      <w:r w:rsidRPr="00054B71">
        <w:rPr>
          <w:b/>
          <w:bCs/>
          <w:noProof/>
        </w:rPr>
        <w:t xml:space="preserve">Lợi thế cạnh tranh với một số ngân hàng khác </w:t>
      </w:r>
    </w:p>
    <w:p w:rsidR="00A85407" w:rsidRDefault="00A85407" w:rsidP="00A85407">
      <w:pPr>
        <w:pStyle w:val="ListParagraph"/>
        <w:tabs>
          <w:tab w:val="left" w:pos="1692"/>
        </w:tabs>
      </w:pPr>
      <w:r w:rsidRPr="00A85407">
        <w:rPr>
          <w:noProof/>
        </w:rPr>
        <w:drawing>
          <wp:inline distT="0" distB="0" distL="0" distR="0" wp14:anchorId="5E4E4B02" wp14:editId="32C0E231">
            <wp:extent cx="4920538"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6707" cy="2441457"/>
                    </a:xfrm>
                    <a:prstGeom prst="rect">
                      <a:avLst/>
                    </a:prstGeom>
                  </pic:spPr>
                </pic:pic>
              </a:graphicData>
            </a:graphic>
          </wp:inline>
        </w:drawing>
      </w:r>
    </w:p>
    <w:p w:rsidR="00A85407" w:rsidRDefault="00A85407" w:rsidP="00A85407">
      <w:pPr>
        <w:pStyle w:val="ListParagraph"/>
        <w:tabs>
          <w:tab w:val="left" w:pos="1692"/>
        </w:tabs>
      </w:pPr>
    </w:p>
    <w:p w:rsidR="00A85407" w:rsidRDefault="00A85407" w:rsidP="00A85407">
      <w:pPr>
        <w:pStyle w:val="ListParagraph"/>
        <w:tabs>
          <w:tab w:val="left" w:pos="1692"/>
        </w:tabs>
      </w:pPr>
      <w:r>
        <w:t xml:space="preserve">Sử dụng phương pháp P/B và phương pháp P/E chúng tôi dự tính giá trị hợp lý của cổ phiếu BID là 39.000 VND/CP ứng với mức P/B dự phóng là 2 và mức P/E là 19. </w:t>
      </w:r>
    </w:p>
    <w:p w:rsidR="00A85407" w:rsidRDefault="00A85407" w:rsidP="00A85407">
      <w:pPr>
        <w:pStyle w:val="ListParagraph"/>
        <w:tabs>
          <w:tab w:val="left" w:pos="1692"/>
        </w:tabs>
      </w:pPr>
      <w:r>
        <w:t>Mức giá khuyến nghị của chúng tôi cao hơn 10,4% so với giá trị hiện tại. Do vậy chúng tôi khuyến nghị khả quan với cổ phiếu BID cho mục tiêu đầu tư trung- dài hạn trong 6-12 tháng tới.</w:t>
      </w:r>
    </w:p>
    <w:p w:rsidR="00A85407" w:rsidRDefault="00A85407" w:rsidP="00A85407">
      <w:pPr>
        <w:pStyle w:val="ListParagraph"/>
        <w:tabs>
          <w:tab w:val="left" w:pos="1692"/>
        </w:tabs>
      </w:pPr>
    </w:p>
    <w:p w:rsidR="00A85407" w:rsidRDefault="00A85407" w:rsidP="00A85407">
      <w:pPr>
        <w:pStyle w:val="ListParagraph"/>
        <w:numPr>
          <w:ilvl w:val="0"/>
          <w:numId w:val="11"/>
        </w:numPr>
        <w:tabs>
          <w:tab w:val="left" w:pos="1692"/>
        </w:tabs>
        <w:rPr>
          <w:b/>
          <w:bCs/>
        </w:rPr>
      </w:pPr>
      <w:r w:rsidRPr="00A85407">
        <w:rPr>
          <w:b/>
          <w:bCs/>
        </w:rPr>
        <w:t xml:space="preserve">Vị thế của BidV về tổng tài sản: </w:t>
      </w:r>
    </w:p>
    <w:p w:rsidR="00A85407" w:rsidRPr="00A85407" w:rsidRDefault="00A85407" w:rsidP="00A85407">
      <w:pPr>
        <w:pStyle w:val="ListParagraph"/>
        <w:numPr>
          <w:ilvl w:val="1"/>
          <w:numId w:val="11"/>
        </w:numPr>
        <w:tabs>
          <w:tab w:val="left" w:pos="1692"/>
        </w:tabs>
        <w:rPr>
          <w:b/>
          <w:bCs/>
        </w:rPr>
      </w:pPr>
      <w:r>
        <w:rPr>
          <w:b/>
          <w:bCs/>
        </w:rPr>
        <w:lastRenderedPageBreak/>
        <w:t xml:space="preserve">Vốn chủ sở hữu: </w:t>
      </w:r>
    </w:p>
    <w:p w:rsidR="00A85407" w:rsidRDefault="00A85407" w:rsidP="00A85407">
      <w:pPr>
        <w:pStyle w:val="ListParagraph"/>
        <w:tabs>
          <w:tab w:val="left" w:pos="1692"/>
        </w:tabs>
      </w:pPr>
      <w:r w:rsidRPr="00A85407">
        <w:rPr>
          <w:noProof/>
        </w:rPr>
        <w:drawing>
          <wp:inline distT="0" distB="0" distL="0" distR="0" wp14:anchorId="650FD616" wp14:editId="0B4864CB">
            <wp:extent cx="5236029" cy="2990012"/>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3242" cy="2999841"/>
                    </a:xfrm>
                    <a:prstGeom prst="rect">
                      <a:avLst/>
                    </a:prstGeom>
                  </pic:spPr>
                </pic:pic>
              </a:graphicData>
            </a:graphic>
          </wp:inline>
        </w:drawing>
      </w:r>
    </w:p>
    <w:p w:rsidR="00A85407" w:rsidRDefault="00A85407" w:rsidP="00A85407">
      <w:pPr>
        <w:pStyle w:val="ListParagraph"/>
        <w:tabs>
          <w:tab w:val="left" w:pos="1692"/>
        </w:tabs>
      </w:pPr>
    </w:p>
    <w:p w:rsidR="00A85407" w:rsidRDefault="00A85407" w:rsidP="00A85407">
      <w:pPr>
        <w:pStyle w:val="ListParagraph"/>
        <w:tabs>
          <w:tab w:val="left" w:pos="1692"/>
        </w:tabs>
      </w:pPr>
    </w:p>
    <w:p w:rsidR="00A85407" w:rsidRDefault="00A85407" w:rsidP="00A85407">
      <w:pPr>
        <w:pStyle w:val="ListParagraph"/>
        <w:tabs>
          <w:tab w:val="left" w:pos="1692"/>
        </w:tabs>
      </w:pPr>
      <w:r>
        <w:t>Xét về tổng tài sản của các ngân hàng niêm yết trong năm 2019, tổng tài sản của BID tăng trưởng 13,5% so với năm 2018, tiếp tục là ngân hàng TMCP có quy mô tài sản lớn nhất tại Việt Nam.</w:t>
      </w:r>
    </w:p>
    <w:p w:rsidR="00A85407" w:rsidRDefault="00A85407" w:rsidP="00A85407">
      <w:pPr>
        <w:pStyle w:val="ListParagraph"/>
        <w:numPr>
          <w:ilvl w:val="0"/>
          <w:numId w:val="14"/>
        </w:numPr>
        <w:tabs>
          <w:tab w:val="left" w:pos="1692"/>
        </w:tabs>
      </w:pPr>
      <w:r>
        <w:t xml:space="preserve"> Cơ cấu tài sản của BID được đánh giá là bền vững hơn với tỷ trọng tài sản sinh lời trên tổng tài sản đạt 95,6% tăng 1,14% so với năm 2018.</w:t>
      </w:r>
    </w:p>
    <w:p w:rsidR="00A85407" w:rsidRDefault="00A85407" w:rsidP="00A85407">
      <w:pPr>
        <w:tabs>
          <w:tab w:val="left" w:pos="1692"/>
        </w:tabs>
      </w:pPr>
    </w:p>
    <w:p w:rsidR="00A85407" w:rsidRPr="00A85407" w:rsidRDefault="00A85407" w:rsidP="00A85407">
      <w:pPr>
        <w:pStyle w:val="ListParagraph"/>
        <w:numPr>
          <w:ilvl w:val="1"/>
          <w:numId w:val="11"/>
        </w:numPr>
        <w:tabs>
          <w:tab w:val="left" w:pos="1692"/>
        </w:tabs>
        <w:rPr>
          <w:b/>
          <w:bCs/>
        </w:rPr>
      </w:pPr>
      <w:r w:rsidRPr="00A85407">
        <w:rPr>
          <w:b/>
          <w:bCs/>
        </w:rPr>
        <w:t>Biên lãi ròng NIM top 10 ngân hàng năm 2019</w:t>
      </w:r>
    </w:p>
    <w:p w:rsidR="00A85407" w:rsidRDefault="00A85407" w:rsidP="00A85407">
      <w:pPr>
        <w:pStyle w:val="ListParagraph"/>
        <w:tabs>
          <w:tab w:val="left" w:pos="1692"/>
        </w:tabs>
        <w:ind w:left="1440"/>
      </w:pPr>
      <w:r w:rsidRPr="00A85407">
        <w:rPr>
          <w:noProof/>
        </w:rPr>
        <w:drawing>
          <wp:inline distT="0" distB="0" distL="0" distR="0" wp14:anchorId="33D3EEB4" wp14:editId="1A86DC70">
            <wp:extent cx="2949196" cy="1859441"/>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9196" cy="1859441"/>
                    </a:xfrm>
                    <a:prstGeom prst="rect">
                      <a:avLst/>
                    </a:prstGeom>
                  </pic:spPr>
                </pic:pic>
              </a:graphicData>
            </a:graphic>
          </wp:inline>
        </w:drawing>
      </w:r>
    </w:p>
    <w:p w:rsidR="004011FF" w:rsidRDefault="004011FF" w:rsidP="00A85407">
      <w:pPr>
        <w:pStyle w:val="ListParagraph"/>
        <w:tabs>
          <w:tab w:val="left" w:pos="1692"/>
        </w:tabs>
        <w:ind w:left="1440"/>
      </w:pPr>
    </w:p>
    <w:p w:rsidR="00A85407" w:rsidRDefault="00A85407" w:rsidP="00A85407">
      <w:pPr>
        <w:pStyle w:val="ListParagraph"/>
        <w:tabs>
          <w:tab w:val="left" w:pos="1692"/>
        </w:tabs>
        <w:ind w:left="1440"/>
      </w:pPr>
      <w:r>
        <w:t>Biên lãi suất ròng (NIM) của nhóm ngân hàng đều được cải thiện tích cực trong năm 2019. Đối với BID, hệ số NIM của ngân hàng này luôn được duy trì ổn định khoảng từ 2,6%-2,9% trong khoảng 3 năm trở lại đây. Điều này phản ánh BID duy trì đồng đều trong việc huy động vốn vay và các khoản cho vay.</w:t>
      </w:r>
    </w:p>
    <w:p w:rsidR="004011FF" w:rsidRDefault="004011FF" w:rsidP="00A85407">
      <w:pPr>
        <w:pStyle w:val="ListParagraph"/>
        <w:tabs>
          <w:tab w:val="left" w:pos="1692"/>
        </w:tabs>
        <w:ind w:left="1440"/>
      </w:pPr>
    </w:p>
    <w:p w:rsidR="00A85407" w:rsidRPr="00A85407" w:rsidRDefault="00A85407" w:rsidP="00A85407">
      <w:pPr>
        <w:pStyle w:val="ListParagraph"/>
        <w:numPr>
          <w:ilvl w:val="1"/>
          <w:numId w:val="11"/>
        </w:numPr>
        <w:tabs>
          <w:tab w:val="left" w:pos="1692"/>
        </w:tabs>
        <w:rPr>
          <w:b/>
          <w:bCs/>
        </w:rPr>
      </w:pPr>
      <w:r w:rsidRPr="00A85407">
        <w:rPr>
          <w:b/>
          <w:bCs/>
        </w:rPr>
        <w:t xml:space="preserve">Tỷ lệ xấu (NPL) top 10 ngân hàng 2019. </w:t>
      </w:r>
    </w:p>
    <w:p w:rsidR="00A85407" w:rsidRDefault="00A85407" w:rsidP="00A85407">
      <w:pPr>
        <w:tabs>
          <w:tab w:val="left" w:pos="1692"/>
        </w:tabs>
        <w:ind w:left="1080"/>
      </w:pPr>
      <w:r w:rsidRPr="00A85407">
        <w:rPr>
          <w:noProof/>
        </w:rPr>
        <w:lastRenderedPageBreak/>
        <w:drawing>
          <wp:inline distT="0" distB="0" distL="0" distR="0" wp14:anchorId="15BCDBA4" wp14:editId="170FE963">
            <wp:extent cx="5018314" cy="325177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81" cy="3258883"/>
                    </a:xfrm>
                    <a:prstGeom prst="rect">
                      <a:avLst/>
                    </a:prstGeom>
                  </pic:spPr>
                </pic:pic>
              </a:graphicData>
            </a:graphic>
          </wp:inline>
        </w:drawing>
      </w:r>
    </w:p>
    <w:p w:rsidR="00573D22" w:rsidRPr="00573D22" w:rsidRDefault="00573D22" w:rsidP="00573D22">
      <w:pPr>
        <w:tabs>
          <w:tab w:val="left" w:pos="1692"/>
        </w:tabs>
        <w:rPr>
          <w:b/>
          <w:bCs/>
        </w:rPr>
      </w:pPr>
      <w:r>
        <w:tab/>
      </w:r>
      <w:r w:rsidRPr="00573D22">
        <w:rPr>
          <w:b/>
          <w:bCs/>
        </w:rPr>
        <w:tab/>
        <w:t xml:space="preserve">CHUƠNG 2: TRÁI PHIẾU IBOND: </w:t>
      </w:r>
    </w:p>
    <w:p w:rsidR="00573D22" w:rsidRDefault="004011FF" w:rsidP="00573D22">
      <w:pPr>
        <w:tabs>
          <w:tab w:val="left" w:pos="1692"/>
        </w:tabs>
        <w:rPr>
          <w:rFonts w:ascii="Helvetica Neue" w:hAnsi="Helvetica Neue"/>
          <w:color w:val="333333"/>
          <w:shd w:val="clear" w:color="auto" w:fill="FFFFFF"/>
        </w:rPr>
      </w:pPr>
      <w:bookmarkStart w:id="9" w:name="_Hlk119864929"/>
      <w:r>
        <w:rPr>
          <w:rFonts w:ascii="Helvetica Neue" w:hAnsi="Helvetica Neue"/>
          <w:color w:val="333333"/>
          <w:shd w:val="clear" w:color="auto" w:fill="FFFFFF"/>
        </w:rPr>
        <w:t>iBond là sản phẩm trái phiếu của những doanh nghiệp hàng đầu Việt Nam, được TCBS thiết kế dành riêng cho khách hàng cá nhân có nhu cầu tăng trưởng vốn gốc đều đặn trong dài hạn và nhiều giải pháp thanh khoản linh hoạt.</w:t>
      </w:r>
    </w:p>
    <w:bookmarkEnd w:id="9"/>
    <w:p w:rsidR="004011FF" w:rsidRDefault="004011FF" w:rsidP="00573D22">
      <w:pPr>
        <w:tabs>
          <w:tab w:val="left" w:pos="1692"/>
        </w:tabs>
        <w:rPr>
          <w:rFonts w:ascii="Helvetica Neue" w:hAnsi="Helvetica Neue"/>
          <w:color w:val="333333"/>
          <w:shd w:val="clear" w:color="auto" w:fill="FFFFFF"/>
        </w:rPr>
      </w:pPr>
    </w:p>
    <w:p w:rsidR="004011FF" w:rsidRDefault="004011FF" w:rsidP="004011FF">
      <w:pPr>
        <w:pStyle w:val="ListParagraph"/>
        <w:numPr>
          <w:ilvl w:val="0"/>
          <w:numId w:val="23"/>
        </w:numPr>
        <w:tabs>
          <w:tab w:val="left" w:pos="1692"/>
        </w:tabs>
        <w:rPr>
          <w:rFonts w:ascii="Helvetica Neue" w:hAnsi="Helvetica Neue"/>
          <w:color w:val="333333"/>
          <w:shd w:val="clear" w:color="auto" w:fill="FFFFFF"/>
        </w:rPr>
      </w:pPr>
      <w:r>
        <w:rPr>
          <w:rFonts w:ascii="Helvetica Neue" w:hAnsi="Helvetica Neue"/>
          <w:color w:val="333333"/>
          <w:shd w:val="clear" w:color="auto" w:fill="FFFFFF"/>
        </w:rPr>
        <w:t xml:space="preserve">Lý do đầu tư trái phiếu ibond: </w:t>
      </w:r>
    </w:p>
    <w:p w:rsidR="004011FF" w:rsidRDefault="004011FF" w:rsidP="004011FF">
      <w:pPr>
        <w:pStyle w:val="ListParagraph"/>
        <w:numPr>
          <w:ilvl w:val="0"/>
          <w:numId w:val="24"/>
        </w:numPr>
        <w:tabs>
          <w:tab w:val="left" w:pos="1692"/>
        </w:tabs>
        <w:rPr>
          <w:rFonts w:ascii="Helvetica Neue" w:hAnsi="Helvetica Neue"/>
          <w:color w:val="333333"/>
          <w:shd w:val="clear" w:color="auto" w:fill="FFFFFF"/>
        </w:rPr>
      </w:pPr>
      <w:bookmarkStart w:id="10" w:name="_Hlk119864965"/>
      <w:r>
        <w:rPr>
          <w:rFonts w:ascii="Helvetica Neue" w:hAnsi="Helvetica Neue"/>
          <w:color w:val="333333"/>
          <w:shd w:val="clear" w:color="auto" w:fill="FFFFFF"/>
        </w:rPr>
        <w:t xml:space="preserve">Lợi nhuận cao </w:t>
      </w:r>
    </w:p>
    <w:p w:rsidR="004011FF" w:rsidRDefault="004011FF" w:rsidP="004011FF">
      <w:pPr>
        <w:pStyle w:val="ListParagraph"/>
        <w:numPr>
          <w:ilvl w:val="1"/>
          <w:numId w:val="14"/>
        </w:numPr>
        <w:tabs>
          <w:tab w:val="left" w:pos="1692"/>
        </w:tabs>
        <w:rPr>
          <w:rFonts w:ascii="Helvetica Neue" w:hAnsi="Helvetica Neue"/>
          <w:color w:val="333333"/>
          <w:shd w:val="clear" w:color="auto" w:fill="FFFFFF"/>
        </w:rPr>
      </w:pPr>
      <w:r w:rsidRPr="004011FF">
        <w:rPr>
          <w:rFonts w:ascii="Helvetica Neue" w:hAnsi="Helvetica Neue"/>
          <w:color w:val="333333"/>
          <w:shd w:val="clear" w:color="auto" w:fill="FFFFFF"/>
        </w:rPr>
        <w:t>Lợi nhuận trái phiếu tại TCBS lên tới 14.5%/năm.</w:t>
      </w:r>
    </w:p>
    <w:p w:rsidR="004011FF" w:rsidRDefault="004011FF" w:rsidP="004011FF">
      <w:pPr>
        <w:pStyle w:val="ListParagraph"/>
        <w:numPr>
          <w:ilvl w:val="1"/>
          <w:numId w:val="14"/>
        </w:numPr>
        <w:tabs>
          <w:tab w:val="left" w:pos="1692"/>
        </w:tabs>
        <w:rPr>
          <w:rFonts w:ascii="Helvetica Neue" w:hAnsi="Helvetica Neue"/>
          <w:color w:val="333333"/>
          <w:shd w:val="clear" w:color="auto" w:fill="FFFFFF"/>
        </w:rPr>
      </w:pPr>
      <w:r>
        <w:rPr>
          <w:rFonts w:ascii="Helvetica Neue" w:hAnsi="Helvetica Neue"/>
          <w:color w:val="333333"/>
          <w:shd w:val="clear" w:color="auto" w:fill="FFFFFF"/>
        </w:rPr>
        <w:t xml:space="preserve">Lợi tức: </w:t>
      </w:r>
      <w:r w:rsidRPr="004011FF">
        <w:rPr>
          <w:rFonts w:ascii="Helvetica Neue" w:hAnsi="Helvetica Neue"/>
          <w:color w:val="333333"/>
          <w:shd w:val="clear" w:color="auto" w:fill="FFFFFF"/>
        </w:rPr>
        <w:t>(Coupon) trái phiếu được trả định kỳ 3 tháng hoặc 6 tháng/ lần, giúp khách hàng có dòng tiền đều đặn và có thể sinh lời kép trên số tiền lãi định kỳ nhận được</w:t>
      </w:r>
      <w:r>
        <w:rPr>
          <w:rFonts w:ascii="Helvetica Neue" w:hAnsi="Helvetica Neue"/>
          <w:color w:val="333333"/>
          <w:shd w:val="clear" w:color="auto" w:fill="FFFFFF"/>
        </w:rPr>
        <w:t xml:space="preserve">. </w:t>
      </w:r>
    </w:p>
    <w:p w:rsidR="004011FF" w:rsidRDefault="004011FF" w:rsidP="004011FF">
      <w:pPr>
        <w:pStyle w:val="ListParagraph"/>
        <w:numPr>
          <w:ilvl w:val="0"/>
          <w:numId w:val="24"/>
        </w:numPr>
        <w:tabs>
          <w:tab w:val="left" w:pos="1692"/>
        </w:tabs>
        <w:rPr>
          <w:rFonts w:ascii="Helvetica Neue" w:hAnsi="Helvetica Neue"/>
          <w:color w:val="333333"/>
          <w:shd w:val="clear" w:color="auto" w:fill="FFFFFF"/>
        </w:rPr>
      </w:pPr>
      <w:proofErr w:type="gramStart"/>
      <w:r>
        <w:rPr>
          <w:rFonts w:ascii="Helvetica Neue" w:hAnsi="Helvetica Neue"/>
          <w:color w:val="333333"/>
          <w:shd w:val="clear" w:color="auto" w:fill="FFFFFF"/>
        </w:rPr>
        <w:t>An</w:t>
      </w:r>
      <w:proofErr w:type="gramEnd"/>
      <w:r>
        <w:rPr>
          <w:rFonts w:ascii="Helvetica Neue" w:hAnsi="Helvetica Neue"/>
          <w:color w:val="333333"/>
          <w:shd w:val="clear" w:color="auto" w:fill="FFFFFF"/>
        </w:rPr>
        <w:t xml:space="preserve"> toàn; </w:t>
      </w:r>
    </w:p>
    <w:p w:rsidR="004011FF" w:rsidRPr="004011FF" w:rsidRDefault="004011FF" w:rsidP="004011FF">
      <w:pPr>
        <w:pStyle w:val="ListParagraph"/>
        <w:numPr>
          <w:ilvl w:val="0"/>
          <w:numId w:val="6"/>
        </w:numPr>
        <w:tabs>
          <w:tab w:val="left" w:pos="1692"/>
        </w:tabs>
        <w:rPr>
          <w:rFonts w:ascii="Helvetica Neue" w:hAnsi="Helvetica Neue"/>
          <w:color w:val="333333"/>
          <w:shd w:val="clear" w:color="auto" w:fill="FFFFFF"/>
        </w:rPr>
      </w:pPr>
      <w:r w:rsidRPr="004011FF">
        <w:rPr>
          <w:rFonts w:ascii="Helvetica Neue" w:hAnsi="Helvetica Neue"/>
          <w:color w:val="555555"/>
          <w:shd w:val="clear" w:color="auto" w:fill="FFFFFF"/>
        </w:rPr>
        <w:t>TCBS luôn đặt sự an toàn trong các sản phẩm trái phiếu gửi tới khách hàng lên hàng đầu, các trái phiếu của các doanh nghiệp đã được trải qua sự thẩm định chặt chẽ, khắt khe bởi TCB và TCBS.</w:t>
      </w:r>
    </w:p>
    <w:p w:rsidR="004011FF" w:rsidRPr="004011FF" w:rsidRDefault="004011FF" w:rsidP="004011FF">
      <w:pPr>
        <w:pStyle w:val="ListParagraph"/>
        <w:numPr>
          <w:ilvl w:val="0"/>
          <w:numId w:val="6"/>
        </w:numPr>
        <w:tabs>
          <w:tab w:val="left" w:pos="1692"/>
        </w:tabs>
        <w:rPr>
          <w:rFonts w:ascii="Helvetica Neue" w:hAnsi="Helvetica Neue"/>
          <w:color w:val="333333"/>
          <w:shd w:val="clear" w:color="auto" w:fill="FFFFFF"/>
        </w:rPr>
      </w:pPr>
      <w:r>
        <w:rPr>
          <w:rFonts w:ascii="Helvetica Neue" w:hAnsi="Helvetica Neue"/>
          <w:color w:val="555555"/>
          <w:shd w:val="clear" w:color="auto" w:fill="FFFFFF"/>
        </w:rPr>
        <w:t>Các tổ chức phát hành trái phiếu do TCBS phân phối đều là các tổ chức doanh nghiệp uy tin, có hoạt động sản xuất kinh doanh được công bố thông tin minh bạch, công khai và rõ ràng.</w:t>
      </w:r>
    </w:p>
    <w:p w:rsidR="004011FF" w:rsidRPr="004011FF" w:rsidRDefault="004011FF" w:rsidP="004011FF">
      <w:pPr>
        <w:pStyle w:val="ListParagraph"/>
        <w:numPr>
          <w:ilvl w:val="0"/>
          <w:numId w:val="6"/>
        </w:numPr>
        <w:tabs>
          <w:tab w:val="left" w:pos="1692"/>
        </w:tabs>
        <w:rPr>
          <w:rFonts w:ascii="Helvetica Neue" w:hAnsi="Helvetica Neue"/>
          <w:color w:val="333333"/>
          <w:shd w:val="clear" w:color="auto" w:fill="FFFFFF"/>
        </w:rPr>
      </w:pPr>
      <w:r w:rsidRPr="004011FF">
        <w:rPr>
          <w:rFonts w:ascii="Helvetica Neue" w:hAnsi="Helvetica Neue"/>
          <w:color w:val="333333"/>
          <w:shd w:val="clear" w:color="auto" w:fill="FFFFFF"/>
        </w:rPr>
        <w:t>Phần lớn các trái phiếu tại TCBS đều có tài sản đảm bảo hoặc có bảo lãnh thanh toán từ Ngân hàng Techcombank.</w:t>
      </w:r>
    </w:p>
    <w:p w:rsidR="004011FF" w:rsidRDefault="004011FF" w:rsidP="004011FF">
      <w:pPr>
        <w:pStyle w:val="ListParagraph"/>
        <w:numPr>
          <w:ilvl w:val="0"/>
          <w:numId w:val="24"/>
        </w:numPr>
        <w:tabs>
          <w:tab w:val="left" w:pos="1692"/>
        </w:tabs>
        <w:rPr>
          <w:rFonts w:ascii="Helvetica Neue" w:hAnsi="Helvetica Neue"/>
          <w:color w:val="333333"/>
          <w:shd w:val="clear" w:color="auto" w:fill="FFFFFF"/>
        </w:rPr>
      </w:pPr>
      <w:r>
        <w:rPr>
          <w:rFonts w:ascii="Helvetica Neue" w:hAnsi="Helvetica Neue"/>
          <w:color w:val="333333"/>
          <w:shd w:val="clear" w:color="auto" w:fill="FFFFFF"/>
        </w:rPr>
        <w:t xml:space="preserve">Thanh khoản linh hoạt: </w:t>
      </w:r>
    </w:p>
    <w:p w:rsidR="004011FF" w:rsidRPr="004011FF" w:rsidRDefault="004011FF" w:rsidP="004011FF">
      <w:pPr>
        <w:pStyle w:val="ListParagraph"/>
        <w:numPr>
          <w:ilvl w:val="0"/>
          <w:numId w:val="6"/>
        </w:numPr>
        <w:tabs>
          <w:tab w:val="left" w:pos="1692"/>
        </w:tabs>
        <w:rPr>
          <w:rFonts w:ascii="Helvetica Neue" w:hAnsi="Helvetica Neue"/>
          <w:color w:val="333333"/>
          <w:shd w:val="clear" w:color="auto" w:fill="FFFFFF"/>
        </w:rPr>
      </w:pPr>
      <w:r>
        <w:rPr>
          <w:rFonts w:ascii="Helvetica Neue" w:hAnsi="Helvetica Neue"/>
          <w:color w:val="555555"/>
          <w:shd w:val="clear" w:color="auto" w:fill="FFFFFF"/>
        </w:rPr>
        <w:t>Trái phiếu iBond còn có thể cầm cố để vay tại Techcombank trong trường hợp khách hàng cần tiền nhưng chưa muốn bán trái phiếu.</w:t>
      </w:r>
    </w:p>
    <w:bookmarkEnd w:id="10"/>
    <w:p w:rsidR="00AB6C39" w:rsidRDefault="004011FF" w:rsidP="00AB6C39">
      <w:pPr>
        <w:pStyle w:val="ListParagraph"/>
        <w:numPr>
          <w:ilvl w:val="0"/>
          <w:numId w:val="23"/>
        </w:numPr>
        <w:tabs>
          <w:tab w:val="left" w:pos="1692"/>
        </w:tabs>
        <w:rPr>
          <w:rFonts w:ascii="Helvetica Neue" w:hAnsi="Helvetica Neue"/>
          <w:color w:val="333333"/>
          <w:shd w:val="clear" w:color="auto" w:fill="FFFFFF"/>
        </w:rPr>
      </w:pPr>
      <w:r>
        <w:rPr>
          <w:rFonts w:ascii="Helvetica Neue" w:hAnsi="Helvetica Neue"/>
          <w:color w:val="333333"/>
          <w:shd w:val="clear" w:color="auto" w:fill="FFFFFF"/>
        </w:rPr>
        <w:t>Đầu tư trá</w:t>
      </w:r>
      <w:r w:rsidR="00AB6C39">
        <w:rPr>
          <w:rFonts w:ascii="Helvetica Neue" w:hAnsi="Helvetica Neue"/>
          <w:color w:val="333333"/>
          <w:shd w:val="clear" w:color="auto" w:fill="FFFFFF"/>
        </w:rPr>
        <w:t>i</w:t>
      </w:r>
      <w:r>
        <w:rPr>
          <w:rFonts w:ascii="Helvetica Neue" w:hAnsi="Helvetica Neue"/>
          <w:color w:val="333333"/>
          <w:shd w:val="clear" w:color="auto" w:fill="FFFFFF"/>
        </w:rPr>
        <w:t xml:space="preserve"> phiếu Techcom Securities: </w:t>
      </w:r>
    </w:p>
    <w:p w:rsidR="00AB6C39" w:rsidRDefault="00AB6C39" w:rsidP="00AB6C39">
      <w:pPr>
        <w:tabs>
          <w:tab w:val="left" w:pos="1692"/>
        </w:tabs>
        <w:rPr>
          <w:rFonts w:ascii="Helvetica Neue" w:hAnsi="Helvetica Neue"/>
          <w:color w:val="333333"/>
          <w:shd w:val="clear" w:color="auto" w:fill="FFFFFF"/>
        </w:rPr>
      </w:pPr>
    </w:p>
    <w:p w:rsidR="00AB6C39" w:rsidRDefault="00AB6C39" w:rsidP="00AB6C39">
      <w:pPr>
        <w:tabs>
          <w:tab w:val="left" w:pos="1692"/>
        </w:tabs>
        <w:rPr>
          <w:rFonts w:ascii="Helvetica Neue" w:hAnsi="Helvetica Neue"/>
          <w:color w:val="333333"/>
          <w:shd w:val="clear" w:color="auto" w:fill="FFFFFF"/>
        </w:rPr>
      </w:pPr>
      <w:r w:rsidRPr="00AB6C39">
        <w:rPr>
          <w:rFonts w:ascii="Helvetica Neue" w:hAnsi="Helvetica Neue"/>
          <w:noProof/>
          <w:color w:val="333333"/>
          <w:shd w:val="clear" w:color="auto" w:fill="FFFFFF"/>
        </w:rPr>
        <w:lastRenderedPageBreak/>
        <w:drawing>
          <wp:inline distT="0" distB="0" distL="0" distR="0" wp14:anchorId="5BAD3C2A" wp14:editId="256350B9">
            <wp:extent cx="6531077" cy="25908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32752" cy="2591464"/>
                    </a:xfrm>
                    <a:prstGeom prst="rect">
                      <a:avLst/>
                    </a:prstGeom>
                  </pic:spPr>
                </pic:pic>
              </a:graphicData>
            </a:graphic>
          </wp:inline>
        </w:drawing>
      </w:r>
    </w:p>
    <w:p w:rsidR="000F0A17" w:rsidRDefault="000F0A17" w:rsidP="00AB6C39">
      <w:pPr>
        <w:tabs>
          <w:tab w:val="left" w:pos="1692"/>
        </w:tabs>
        <w:rPr>
          <w:rFonts w:ascii="Helvetica Neue" w:hAnsi="Helvetica Neue"/>
          <w:color w:val="333333"/>
          <w:shd w:val="clear" w:color="auto" w:fill="FFFFFF"/>
        </w:rPr>
      </w:pPr>
    </w:p>
    <w:p w:rsidR="000F0A17" w:rsidRPr="001B39AD" w:rsidRDefault="001B39AD" w:rsidP="001B39AD">
      <w:pPr>
        <w:tabs>
          <w:tab w:val="left" w:pos="1692"/>
        </w:tabs>
        <w:rPr>
          <w:rFonts w:ascii="Helvetica Neue" w:hAnsi="Helvetica Neue"/>
          <w:color w:val="333333"/>
          <w:shd w:val="clear" w:color="auto" w:fill="FFFFFF"/>
        </w:rPr>
      </w:pPr>
      <w:r>
        <w:rPr>
          <w:rFonts w:ascii="Helvetica Neue" w:hAnsi="Helvetica Neue"/>
          <w:color w:val="333333"/>
          <w:shd w:val="clear" w:color="auto" w:fill="FFFFFF"/>
        </w:rPr>
        <w:tab/>
      </w:r>
      <w:r>
        <w:rPr>
          <w:rFonts w:ascii="Helvetica Neue" w:hAnsi="Helvetica Neue"/>
          <w:color w:val="333333"/>
          <w:shd w:val="clear" w:color="auto" w:fill="FFFFFF"/>
        </w:rPr>
        <w:tab/>
      </w:r>
      <w:r w:rsidR="000F0A17" w:rsidRPr="001B39AD">
        <w:rPr>
          <w:rFonts w:ascii="Helvetica Neue" w:hAnsi="Helvetica Neue"/>
          <w:color w:val="333333"/>
          <w:shd w:val="clear" w:color="auto" w:fill="FFFFFF"/>
        </w:rPr>
        <w:t xml:space="preserve">Trái phiếu doanh nghiệp Vingroup: </w:t>
      </w:r>
    </w:p>
    <w:p w:rsidR="000F0A17" w:rsidRPr="000F0A17" w:rsidRDefault="000F0A17" w:rsidP="000F0A17">
      <w:pPr>
        <w:pStyle w:val="ListParagraph"/>
        <w:tabs>
          <w:tab w:val="left" w:pos="1692"/>
        </w:tabs>
        <w:rPr>
          <w:rFonts w:ascii="Helvetica Neue" w:hAnsi="Helvetica Neue"/>
          <w:color w:val="333333"/>
          <w:shd w:val="clear" w:color="auto" w:fill="FFFFFF"/>
        </w:rPr>
      </w:pPr>
      <w:r>
        <w:rPr>
          <w:rFonts w:ascii="Arial" w:hAnsi="Arial" w:cs="Arial"/>
          <w:b/>
          <w:bCs/>
          <w:noProof/>
          <w:color w:val="303947"/>
          <w:sz w:val="23"/>
          <w:szCs w:val="23"/>
          <w:bdr w:val="none" w:sz="0" w:space="0" w:color="auto" w:frame="1"/>
        </w:rPr>
        <w:drawing>
          <wp:anchor distT="0" distB="0" distL="114300" distR="114300" simplePos="0" relativeHeight="251662336" behindDoc="0" locked="0" layoutInCell="1" allowOverlap="1" wp14:anchorId="60DCF2E6" wp14:editId="175F565F">
            <wp:simplePos x="0" y="0"/>
            <wp:positionH relativeFrom="page">
              <wp:posOffset>762000</wp:posOffset>
            </wp:positionH>
            <wp:positionV relativeFrom="paragraph">
              <wp:posOffset>185057</wp:posOffset>
            </wp:positionV>
            <wp:extent cx="5730240" cy="320040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anchor>
        </w:drawing>
      </w:r>
    </w:p>
    <w:p w:rsidR="004011FF" w:rsidRPr="001B39AD" w:rsidRDefault="001B39AD" w:rsidP="001B39AD">
      <w:pPr>
        <w:tabs>
          <w:tab w:val="left" w:pos="1692"/>
        </w:tabs>
        <w:rPr>
          <w:rFonts w:ascii="Helvetica Neue" w:hAnsi="Helvetica Neue"/>
          <w:color w:val="333333"/>
          <w:shd w:val="clear" w:color="auto" w:fill="FFFFFF"/>
        </w:rPr>
      </w:pPr>
      <w:r>
        <w:rPr>
          <w:rFonts w:ascii="Helvetica Neue" w:hAnsi="Helvetica Neue"/>
          <w:color w:val="333333"/>
          <w:shd w:val="clear" w:color="auto" w:fill="FFFFFF"/>
        </w:rPr>
        <w:t>Nên đầu tư</w:t>
      </w:r>
      <w:r w:rsidR="000F0A17" w:rsidRPr="001B39AD">
        <w:rPr>
          <w:rFonts w:ascii="Helvetica Neue" w:hAnsi="Helvetica Neue"/>
          <w:color w:val="333333"/>
          <w:shd w:val="clear" w:color="auto" w:fill="FFFFFF"/>
        </w:rPr>
        <w:t xml:space="preserve"> trái phiếu doanh nghiệp</w:t>
      </w:r>
      <w:r>
        <w:rPr>
          <w:rFonts w:ascii="Helvetica Neue" w:hAnsi="Helvetica Neue"/>
          <w:color w:val="333333"/>
          <w:shd w:val="clear" w:color="auto" w:fill="FFFFFF"/>
        </w:rPr>
        <w:t xml:space="preserve"> của Vingroup: </w:t>
      </w:r>
    </w:p>
    <w:p w:rsidR="000F0A17" w:rsidRPr="001B39AD" w:rsidRDefault="000F0A17" w:rsidP="000F0A17">
      <w:pPr>
        <w:pStyle w:val="ListParagraph"/>
        <w:numPr>
          <w:ilvl w:val="0"/>
          <w:numId w:val="25"/>
        </w:numPr>
        <w:tabs>
          <w:tab w:val="left" w:pos="1692"/>
        </w:tabs>
        <w:rPr>
          <w:rFonts w:ascii="Helvetica Neue" w:hAnsi="Helvetica Neue"/>
          <w:b/>
          <w:bCs/>
          <w:color w:val="333333"/>
          <w:shd w:val="clear" w:color="auto" w:fill="FFFFFF"/>
        </w:rPr>
      </w:pPr>
      <w:r w:rsidRPr="001B39AD">
        <w:rPr>
          <w:rFonts w:ascii="Helvetica Neue" w:hAnsi="Helvetica Neue"/>
          <w:b/>
          <w:bCs/>
          <w:color w:val="333333"/>
          <w:shd w:val="clear" w:color="auto" w:fill="FFFFFF"/>
        </w:rPr>
        <w:t xml:space="preserve">Khả năng thanh toán: </w:t>
      </w:r>
    </w:p>
    <w:p w:rsidR="000F0A17" w:rsidRPr="000F0A17" w:rsidRDefault="000F0A17" w:rsidP="000F0A17">
      <w:pPr>
        <w:pStyle w:val="ListParagraph"/>
        <w:tabs>
          <w:tab w:val="left" w:pos="1692"/>
        </w:tabs>
        <w:rPr>
          <w:rFonts w:ascii="Helvetica Neue" w:hAnsi="Helvetica Neue"/>
          <w:color w:val="333333"/>
          <w:shd w:val="clear" w:color="auto" w:fill="FFFFFF"/>
        </w:rPr>
      </w:pPr>
      <w:r>
        <w:rPr>
          <w:noProof/>
          <w:bdr w:val="none" w:sz="0" w:space="0" w:color="auto" w:frame="1"/>
        </w:rPr>
        <w:lastRenderedPageBreak/>
        <w:drawing>
          <wp:anchor distT="0" distB="0" distL="114300" distR="114300" simplePos="0" relativeHeight="251664384" behindDoc="0" locked="0" layoutInCell="1" allowOverlap="1" wp14:anchorId="0E04CE67" wp14:editId="696F1092">
            <wp:simplePos x="0" y="0"/>
            <wp:positionH relativeFrom="column">
              <wp:posOffset>1022985</wp:posOffset>
            </wp:positionH>
            <wp:positionV relativeFrom="paragraph">
              <wp:posOffset>140970</wp:posOffset>
            </wp:positionV>
            <wp:extent cx="3711575" cy="2371725"/>
            <wp:effectExtent l="0" t="0" r="317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157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0A17" w:rsidRDefault="000F0A17" w:rsidP="000F0A17">
      <w:pPr>
        <w:tabs>
          <w:tab w:val="left" w:pos="1692"/>
        </w:tabs>
        <w:rPr>
          <w:rFonts w:ascii="Helvetica Neue" w:hAnsi="Helvetica Neue"/>
          <w:color w:val="333333"/>
          <w:shd w:val="clear" w:color="auto" w:fill="FFFFFF"/>
        </w:rPr>
      </w:pPr>
      <w:r>
        <w:rPr>
          <w:rFonts w:ascii="Helvetica Neue" w:hAnsi="Helvetica Neue"/>
          <w:color w:val="333333"/>
          <w:shd w:val="clear" w:color="auto" w:fill="FFFFFF"/>
        </w:rPr>
        <w:t xml:space="preserve">Nhận xét: </w:t>
      </w:r>
      <w:r>
        <w:rPr>
          <w:rFonts w:ascii="Helvetica Neue" w:hAnsi="Helvetica Neue"/>
          <w:color w:val="333333"/>
          <w:shd w:val="clear" w:color="auto" w:fill="FFFFFF"/>
        </w:rPr>
        <w:tab/>
      </w:r>
    </w:p>
    <w:p w:rsidR="000F0A17" w:rsidRDefault="000F0A17" w:rsidP="000F0A17">
      <w:pPr>
        <w:pStyle w:val="ListParagraph"/>
        <w:rPr>
          <w:rFonts w:ascii="Roboto" w:hAnsi="Roboto"/>
          <w:color w:val="141414"/>
          <w:sz w:val="23"/>
          <w:szCs w:val="23"/>
          <w:shd w:val="clear" w:color="auto" w:fill="FFFFFF"/>
        </w:rPr>
      </w:pPr>
      <w:r>
        <w:rPr>
          <w:rFonts w:ascii="Roboto" w:hAnsi="Roboto"/>
          <w:color w:val="141414"/>
          <w:sz w:val="23"/>
          <w:szCs w:val="23"/>
          <w:shd w:val="clear" w:color="auto" w:fill="FFFFFF"/>
        </w:rPr>
        <w:t>Khả năng thanh toán nợ ngắn hạn của công ty qua 8 quý có xu hướng tăng.</w:t>
      </w:r>
    </w:p>
    <w:p w:rsidR="000F0A17" w:rsidRDefault="000F0A17" w:rsidP="000F0A17">
      <w:pPr>
        <w:pStyle w:val="ListParagraph"/>
        <w:rPr>
          <w:rFonts w:ascii="Roboto" w:hAnsi="Roboto"/>
          <w:color w:val="141414"/>
          <w:sz w:val="23"/>
          <w:szCs w:val="23"/>
          <w:shd w:val="clear" w:color="auto" w:fill="FFFFFF"/>
        </w:rPr>
      </w:pPr>
      <w:r>
        <w:rPr>
          <w:rFonts w:ascii="Roboto" w:hAnsi="Roboto"/>
          <w:color w:val="141414"/>
          <w:sz w:val="23"/>
          <w:szCs w:val="23"/>
          <w:shd w:val="clear" w:color="auto" w:fill="FFFFFF"/>
        </w:rPr>
        <w:t xml:space="preserve"> Tuy nhiên vẫn còn thấp và xa mức an toàn </w:t>
      </w:r>
      <w:r w:rsidRPr="000F0A17">
        <w:rPr>
          <w:rFonts w:ascii="Roboto" w:hAnsi="Roboto"/>
          <w:color w:val="141414"/>
          <w:sz w:val="23"/>
          <w:szCs w:val="23"/>
          <w:shd w:val="clear" w:color="auto" w:fill="FFFFFF"/>
        </w:rPr>
        <w:sym w:font="Wingdings" w:char="F0E0"/>
      </w:r>
      <w:r>
        <w:rPr>
          <w:rFonts w:ascii="Roboto" w:hAnsi="Roboto"/>
          <w:color w:val="141414"/>
          <w:sz w:val="23"/>
          <w:szCs w:val="23"/>
          <w:shd w:val="clear" w:color="auto" w:fill="FFFFFF"/>
        </w:rPr>
        <w:t xml:space="preserve"> Dấu hiệu này cho thấy công ty đang dùng nguồn vốn ngắn hạn đầu tư dài hạn. Điều này đem đến nhiều rủi ro cho doanh nghiệp.</w:t>
      </w:r>
    </w:p>
    <w:p w:rsidR="000F0A17" w:rsidRDefault="000F0A17" w:rsidP="000F0A17">
      <w:pPr>
        <w:pStyle w:val="ListParagraph"/>
        <w:rPr>
          <w:rFonts w:ascii="Roboto" w:hAnsi="Roboto"/>
          <w:color w:val="141414"/>
          <w:sz w:val="23"/>
          <w:szCs w:val="23"/>
          <w:shd w:val="clear" w:color="auto" w:fill="FFFFFF"/>
        </w:rPr>
      </w:pPr>
    </w:p>
    <w:p w:rsidR="000F0A17" w:rsidRDefault="000F0A17" w:rsidP="000F0A17">
      <w:pPr>
        <w:pStyle w:val="ListParagraph"/>
        <w:rPr>
          <w:rFonts w:ascii="Roboto" w:hAnsi="Roboto"/>
          <w:color w:val="141414"/>
          <w:sz w:val="23"/>
          <w:szCs w:val="23"/>
          <w:shd w:val="clear" w:color="auto" w:fill="FFFFFF"/>
        </w:rPr>
      </w:pPr>
      <w:r>
        <w:rPr>
          <w:rFonts w:ascii="Roboto" w:hAnsi="Roboto"/>
          <w:noProof/>
          <w:color w:val="141414"/>
          <w:sz w:val="23"/>
          <w:szCs w:val="23"/>
          <w:bdr w:val="none" w:sz="0" w:space="0" w:color="auto" w:frame="1"/>
          <w:shd w:val="clear" w:color="auto" w:fill="FFFFFF"/>
        </w:rPr>
        <w:drawing>
          <wp:inline distT="0" distB="0" distL="0" distR="0" wp14:anchorId="6AC5C2F6" wp14:editId="3FD544FD">
            <wp:extent cx="5730240" cy="20193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inline>
        </w:drawing>
      </w:r>
    </w:p>
    <w:p w:rsidR="000F0A17" w:rsidRPr="000F0A17" w:rsidRDefault="000F0A17" w:rsidP="000F0A17">
      <w:pPr>
        <w:tabs>
          <w:tab w:val="left" w:pos="1692"/>
        </w:tabs>
        <w:rPr>
          <w:rFonts w:ascii="Helvetica Neue" w:hAnsi="Helvetica Neue"/>
          <w:color w:val="333333"/>
          <w:shd w:val="clear" w:color="auto" w:fill="FFFFFF"/>
        </w:rPr>
      </w:pPr>
    </w:p>
    <w:p w:rsidR="00A85407" w:rsidRDefault="000F0A17">
      <w:r>
        <w:t xml:space="preserve">Nhận xét: </w:t>
      </w:r>
    </w:p>
    <w:p w:rsidR="001B39AD" w:rsidRDefault="000F0A17" w:rsidP="000F0A17">
      <w:pPr>
        <w:pStyle w:val="NormalWeb"/>
        <w:spacing w:before="0" w:beforeAutospacing="0" w:after="0" w:afterAutospacing="0"/>
        <w:ind w:left="720"/>
        <w:rPr>
          <w:rFonts w:ascii="Roboto" w:hAnsi="Roboto"/>
          <w:color w:val="141414"/>
          <w:sz w:val="23"/>
          <w:szCs w:val="23"/>
          <w:shd w:val="clear" w:color="auto" w:fill="FFFFFF"/>
        </w:rPr>
      </w:pPr>
      <w:r>
        <w:rPr>
          <w:rFonts w:ascii="Roboto" w:hAnsi="Roboto"/>
          <w:color w:val="141414"/>
          <w:sz w:val="23"/>
          <w:szCs w:val="23"/>
          <w:shd w:val="clear" w:color="auto" w:fill="FFFFFF"/>
        </w:rPr>
        <w:t>Tỷ lệ nợ trên tài sản giảm dần qua các quý, ở quý 4-2018 xuống còn 65.74%.</w:t>
      </w:r>
    </w:p>
    <w:p w:rsidR="001B39AD" w:rsidRDefault="000F0A17" w:rsidP="000F0A17">
      <w:pPr>
        <w:pStyle w:val="NormalWeb"/>
        <w:spacing w:before="0" w:beforeAutospacing="0" w:after="0" w:afterAutospacing="0"/>
        <w:ind w:left="720"/>
        <w:rPr>
          <w:rFonts w:ascii="Roboto" w:hAnsi="Roboto"/>
          <w:color w:val="141414"/>
          <w:sz w:val="23"/>
          <w:szCs w:val="23"/>
          <w:shd w:val="clear" w:color="auto" w:fill="FFFFFF"/>
        </w:rPr>
      </w:pPr>
      <w:r>
        <w:rPr>
          <w:rFonts w:ascii="Roboto" w:hAnsi="Roboto"/>
          <w:color w:val="141414"/>
          <w:sz w:val="23"/>
          <w:szCs w:val="23"/>
          <w:shd w:val="clear" w:color="auto" w:fill="FFFFFF"/>
        </w:rPr>
        <w:t xml:space="preserve"> Tỷ lệ nợ giảm là một tín hiệu tốt tuy nhiên vẫn đang ở mức khá là cao.</w:t>
      </w:r>
    </w:p>
    <w:p w:rsidR="001B39AD" w:rsidRDefault="001B39AD" w:rsidP="001B39AD">
      <w:pPr>
        <w:pStyle w:val="NormalWeb"/>
        <w:spacing w:before="0" w:beforeAutospacing="0" w:after="0" w:afterAutospacing="0"/>
        <w:ind w:left="1440"/>
        <w:rPr>
          <w:rFonts w:ascii="Roboto" w:hAnsi="Roboto"/>
          <w:color w:val="141414"/>
          <w:sz w:val="23"/>
          <w:szCs w:val="23"/>
          <w:shd w:val="clear" w:color="auto" w:fill="FFFFFF"/>
        </w:rPr>
      </w:pPr>
      <w:r>
        <w:rPr>
          <w:rFonts w:ascii="Roboto" w:hAnsi="Roboto"/>
          <w:color w:val="141414"/>
          <w:sz w:val="23"/>
          <w:szCs w:val="23"/>
          <w:shd w:val="clear" w:color="auto" w:fill="FFFFFF"/>
        </w:rPr>
        <w:t>+</w:t>
      </w:r>
      <w:r w:rsidR="000F0A17">
        <w:rPr>
          <w:rFonts w:ascii="Roboto" w:hAnsi="Roboto"/>
          <w:color w:val="141414"/>
          <w:sz w:val="23"/>
          <w:szCs w:val="23"/>
          <w:shd w:val="clear" w:color="auto" w:fill="FFFFFF"/>
        </w:rPr>
        <w:t xml:space="preserve"> Khả năng thanh toán lãi vay biến động nhẹ ở khoảng 4.24 lần</w:t>
      </w:r>
      <w:r>
        <w:rPr>
          <w:rFonts w:ascii="Roboto" w:hAnsi="Roboto"/>
          <w:color w:val="141414"/>
          <w:sz w:val="23"/>
          <w:szCs w:val="23"/>
          <w:shd w:val="clear" w:color="auto" w:fill="FFFFFF"/>
        </w:rPr>
        <w:t>.</w:t>
      </w:r>
    </w:p>
    <w:p w:rsidR="001B39AD" w:rsidRDefault="001B39AD" w:rsidP="001B39AD">
      <w:pPr>
        <w:pStyle w:val="NormalWeb"/>
        <w:spacing w:before="0" w:beforeAutospacing="0" w:after="0" w:afterAutospacing="0"/>
        <w:ind w:left="1440"/>
        <w:rPr>
          <w:rFonts w:ascii="Roboto" w:hAnsi="Roboto"/>
          <w:color w:val="141414"/>
          <w:sz w:val="23"/>
          <w:szCs w:val="23"/>
          <w:shd w:val="clear" w:color="auto" w:fill="FFFFFF"/>
        </w:rPr>
      </w:pPr>
      <w:r>
        <w:rPr>
          <w:rFonts w:ascii="Roboto" w:hAnsi="Roboto"/>
          <w:color w:val="141414"/>
          <w:sz w:val="23"/>
          <w:szCs w:val="23"/>
          <w:shd w:val="clear" w:color="auto" w:fill="FFFFFF"/>
        </w:rPr>
        <w:t>+ K</w:t>
      </w:r>
      <w:r w:rsidR="000F0A17">
        <w:rPr>
          <w:rFonts w:ascii="Roboto" w:hAnsi="Roboto"/>
          <w:color w:val="141414"/>
          <w:sz w:val="23"/>
          <w:szCs w:val="23"/>
          <w:shd w:val="clear" w:color="auto" w:fill="FFFFFF"/>
        </w:rPr>
        <w:t xml:space="preserve">hả năng thanh toán lãi vay đang ở mức tốt tuy nhiên vẫn thấp hơn so với các doanh nghiệp cùng ngành (bình quân ngành là 6 lần). </w:t>
      </w:r>
    </w:p>
    <w:p w:rsidR="000F0A17" w:rsidRDefault="001B39AD" w:rsidP="001B39AD">
      <w:pPr>
        <w:pStyle w:val="NormalWeb"/>
        <w:spacing w:before="0" w:beforeAutospacing="0" w:after="0" w:afterAutospacing="0"/>
        <w:ind w:left="1440"/>
        <w:rPr>
          <w:rFonts w:ascii="Roboto" w:hAnsi="Roboto"/>
          <w:color w:val="141414"/>
          <w:sz w:val="23"/>
          <w:szCs w:val="23"/>
          <w:shd w:val="clear" w:color="auto" w:fill="FFFFFF"/>
        </w:rPr>
      </w:pPr>
      <w:r>
        <w:rPr>
          <w:rFonts w:ascii="Roboto" w:hAnsi="Roboto"/>
          <w:color w:val="141414"/>
          <w:sz w:val="23"/>
          <w:szCs w:val="23"/>
          <w:shd w:val="clear" w:color="auto" w:fill="FFFFFF"/>
        </w:rPr>
        <w:t xml:space="preserve">+ </w:t>
      </w:r>
      <w:r w:rsidR="000F0A17">
        <w:rPr>
          <w:rFonts w:ascii="Roboto" w:hAnsi="Roboto"/>
          <w:color w:val="141414"/>
          <w:sz w:val="23"/>
          <w:szCs w:val="23"/>
          <w:shd w:val="clear" w:color="auto" w:fill="FFFFFF"/>
        </w:rPr>
        <w:t>Khả năng thanh toán gốc vay tăng nhưng vẫn ở mức thấp.</w:t>
      </w:r>
    </w:p>
    <w:p w:rsidR="001B39AD" w:rsidRPr="001B39AD" w:rsidRDefault="001B39AD" w:rsidP="001B39AD">
      <w:pPr>
        <w:pStyle w:val="NormalWeb"/>
        <w:spacing w:before="0" w:beforeAutospacing="0" w:after="0" w:afterAutospacing="0"/>
        <w:rPr>
          <w:rFonts w:ascii="Roboto" w:hAnsi="Roboto"/>
          <w:b/>
          <w:bCs/>
          <w:color w:val="141414"/>
          <w:sz w:val="23"/>
          <w:szCs w:val="23"/>
          <w:shd w:val="clear" w:color="auto" w:fill="FFFFFF"/>
        </w:rPr>
      </w:pPr>
      <w:r w:rsidRPr="001B39AD">
        <w:rPr>
          <w:rFonts w:ascii="Roboto" w:hAnsi="Roboto"/>
          <w:b/>
          <w:bCs/>
          <w:color w:val="141414"/>
          <w:sz w:val="23"/>
          <w:szCs w:val="23"/>
          <w:shd w:val="clear" w:color="auto" w:fill="FFFFFF"/>
        </w:rPr>
        <w:t xml:space="preserve">c.Khả năng sinh lời: </w:t>
      </w:r>
    </w:p>
    <w:p w:rsidR="001B39AD" w:rsidRDefault="001B39AD" w:rsidP="001B39AD">
      <w:pPr>
        <w:pStyle w:val="NormalWeb"/>
        <w:spacing w:before="0" w:beforeAutospacing="0" w:after="0" w:afterAutospacing="0"/>
        <w:rPr>
          <w:rFonts w:ascii="Roboto" w:hAnsi="Roboto"/>
          <w:color w:val="141414"/>
          <w:sz w:val="23"/>
          <w:szCs w:val="23"/>
          <w:shd w:val="clear" w:color="auto" w:fill="FFFFFF"/>
        </w:rPr>
      </w:pPr>
    </w:p>
    <w:p w:rsidR="001B39AD" w:rsidRDefault="001B39AD" w:rsidP="001B39AD">
      <w:pPr>
        <w:pStyle w:val="NormalWeb"/>
        <w:spacing w:before="0" w:beforeAutospacing="0" w:after="0" w:afterAutospacing="0"/>
        <w:ind w:left="1440"/>
        <w:rPr>
          <w:rFonts w:ascii="Roboto" w:hAnsi="Roboto"/>
          <w:color w:val="141414"/>
          <w:sz w:val="23"/>
          <w:szCs w:val="23"/>
          <w:shd w:val="clear" w:color="auto" w:fill="FFFFFF"/>
        </w:rPr>
      </w:pPr>
      <w:r>
        <w:rPr>
          <w:rFonts w:ascii="Arial" w:hAnsi="Arial" w:cs="Arial"/>
          <w:noProof/>
          <w:color w:val="000000"/>
          <w:bdr w:val="none" w:sz="0" w:space="0" w:color="auto" w:frame="1"/>
        </w:rPr>
        <w:lastRenderedPageBreak/>
        <w:drawing>
          <wp:anchor distT="0" distB="0" distL="114300" distR="114300" simplePos="0" relativeHeight="251666432" behindDoc="0" locked="0" layoutInCell="1" allowOverlap="1" wp14:anchorId="57762499" wp14:editId="6A66F75E">
            <wp:simplePos x="0" y="0"/>
            <wp:positionH relativeFrom="margin">
              <wp:align>center</wp:align>
            </wp:positionH>
            <wp:positionV relativeFrom="paragraph">
              <wp:posOffset>184694</wp:posOffset>
            </wp:positionV>
            <wp:extent cx="4686300" cy="29489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948940"/>
                    </a:xfrm>
                    <a:prstGeom prst="rect">
                      <a:avLst/>
                    </a:prstGeom>
                    <a:noFill/>
                    <a:ln>
                      <a:noFill/>
                    </a:ln>
                  </pic:spPr>
                </pic:pic>
              </a:graphicData>
            </a:graphic>
          </wp:anchor>
        </w:drawing>
      </w:r>
    </w:p>
    <w:p w:rsidR="000F0A17" w:rsidRDefault="000F0A17" w:rsidP="001B39AD">
      <w:pPr>
        <w:pStyle w:val="NormalWeb"/>
        <w:spacing w:before="0" w:beforeAutospacing="0" w:after="0" w:afterAutospacing="0"/>
        <w:ind w:left="1440"/>
        <w:rPr>
          <w:rFonts w:ascii="Roboto" w:hAnsi="Roboto"/>
          <w:color w:val="141414"/>
          <w:sz w:val="23"/>
          <w:szCs w:val="23"/>
          <w:shd w:val="clear" w:color="auto" w:fill="FFFFFF"/>
        </w:rPr>
      </w:pPr>
    </w:p>
    <w:p w:rsidR="000F0A17" w:rsidRDefault="000F0A17"/>
    <w:p w:rsidR="001B39AD" w:rsidRDefault="001B39AD" w:rsidP="001B39AD">
      <w:pPr>
        <w:pStyle w:val="NormalWeb"/>
        <w:spacing w:before="0" w:beforeAutospacing="0" w:after="0" w:afterAutospacing="0"/>
        <w:ind w:left="720"/>
        <w:rPr>
          <w:rFonts w:ascii="Roboto" w:hAnsi="Roboto"/>
          <w:color w:val="141414"/>
          <w:sz w:val="23"/>
          <w:szCs w:val="23"/>
          <w:shd w:val="clear" w:color="auto" w:fill="FFFFFF"/>
        </w:rPr>
      </w:pPr>
      <w:r>
        <w:rPr>
          <w:rFonts w:ascii="Roboto" w:hAnsi="Roboto"/>
          <w:color w:val="141414"/>
          <w:sz w:val="23"/>
          <w:szCs w:val="23"/>
          <w:shd w:val="clear" w:color="auto" w:fill="FFFFFF"/>
        </w:rPr>
        <w:t xml:space="preserve">Nhận xét: </w:t>
      </w:r>
    </w:p>
    <w:p w:rsidR="001B39AD" w:rsidRDefault="001B39AD" w:rsidP="001B39AD">
      <w:pPr>
        <w:pStyle w:val="NormalWeb"/>
        <w:spacing w:before="0" w:beforeAutospacing="0" w:after="0" w:afterAutospacing="0"/>
        <w:ind w:left="720"/>
        <w:rPr>
          <w:rFonts w:ascii="Roboto" w:hAnsi="Roboto"/>
          <w:color w:val="141414"/>
          <w:sz w:val="23"/>
          <w:szCs w:val="23"/>
          <w:shd w:val="clear" w:color="auto" w:fill="FFFFFF"/>
        </w:rPr>
      </w:pPr>
    </w:p>
    <w:p w:rsidR="001B39AD" w:rsidRDefault="001B39AD" w:rsidP="001B39AD">
      <w:pPr>
        <w:pStyle w:val="NormalWeb"/>
        <w:spacing w:before="0" w:beforeAutospacing="0" w:after="0" w:afterAutospacing="0"/>
        <w:ind w:left="720"/>
        <w:rPr>
          <w:rFonts w:ascii="Roboto" w:hAnsi="Roboto"/>
          <w:color w:val="141414"/>
          <w:sz w:val="23"/>
          <w:szCs w:val="23"/>
          <w:shd w:val="clear" w:color="auto" w:fill="FFFFFF"/>
        </w:rPr>
      </w:pPr>
      <w:r>
        <w:rPr>
          <w:rFonts w:ascii="Roboto" w:hAnsi="Roboto"/>
          <w:color w:val="141414"/>
          <w:sz w:val="23"/>
          <w:szCs w:val="23"/>
          <w:shd w:val="clear" w:color="auto" w:fill="FFFFFF"/>
        </w:rPr>
        <w:t xml:space="preserve">Khả năng sinh lợi của công ty qua 4 năm có sự biến động. </w:t>
      </w:r>
    </w:p>
    <w:p w:rsidR="001B39AD" w:rsidRDefault="001B39AD" w:rsidP="001B39AD">
      <w:pPr>
        <w:pStyle w:val="NormalWeb"/>
        <w:spacing w:before="0" w:beforeAutospacing="0" w:after="0" w:afterAutospacing="0"/>
        <w:ind w:left="720"/>
        <w:rPr>
          <w:rFonts w:ascii="Roboto" w:hAnsi="Roboto"/>
          <w:color w:val="141414"/>
          <w:sz w:val="23"/>
          <w:szCs w:val="23"/>
          <w:shd w:val="clear" w:color="auto" w:fill="FFFFFF"/>
        </w:rPr>
      </w:pPr>
      <w:r>
        <w:rPr>
          <w:rFonts w:ascii="Roboto" w:hAnsi="Roboto"/>
          <w:color w:val="141414"/>
          <w:sz w:val="23"/>
          <w:szCs w:val="23"/>
          <w:shd w:val="clear" w:color="auto" w:fill="FFFFFF"/>
        </w:rPr>
        <w:t xml:space="preserve">ROA và ROE tăng liên tực từ 2014 đến 2017 và đến năm 2018 thì giảm gần một nửa so với năm 2017 xuống còn 2.05% và 5.97%. </w:t>
      </w:r>
    </w:p>
    <w:p w:rsidR="001B39AD" w:rsidRDefault="001B39AD" w:rsidP="001B39AD">
      <w:pPr>
        <w:pStyle w:val="NormalWeb"/>
        <w:spacing w:before="0" w:beforeAutospacing="0" w:after="0" w:afterAutospacing="0"/>
        <w:ind w:left="720"/>
        <w:rPr>
          <w:rFonts w:ascii="Roboto" w:hAnsi="Roboto"/>
          <w:color w:val="141414"/>
          <w:sz w:val="23"/>
          <w:szCs w:val="23"/>
          <w:shd w:val="clear" w:color="auto" w:fill="FFFFFF"/>
        </w:rPr>
      </w:pPr>
      <w:r w:rsidRPr="001B39AD">
        <w:rPr>
          <w:rFonts w:ascii="Roboto" w:hAnsi="Roboto"/>
          <w:color w:val="141414"/>
          <w:sz w:val="23"/>
          <w:szCs w:val="23"/>
          <w:shd w:val="clear" w:color="auto" w:fill="FFFFFF"/>
        </w:rPr>
        <w:sym w:font="Wingdings" w:char="F0E0"/>
      </w:r>
      <w:r>
        <w:rPr>
          <w:rFonts w:ascii="Roboto" w:hAnsi="Roboto"/>
          <w:color w:val="141414"/>
          <w:sz w:val="23"/>
          <w:szCs w:val="23"/>
          <w:shd w:val="clear" w:color="auto" w:fill="FFFFFF"/>
        </w:rPr>
        <w:t xml:space="preserve">Tỷ suất sinh lợi như vậy là khá thấp, thấp hơn rất nhiều so với bình quân ngành. </w:t>
      </w:r>
    </w:p>
    <w:p w:rsidR="001B39AD" w:rsidRDefault="001B39AD" w:rsidP="001B39AD">
      <w:pPr>
        <w:pStyle w:val="NormalWeb"/>
        <w:spacing w:before="0" w:beforeAutospacing="0" w:after="0" w:afterAutospacing="0"/>
        <w:ind w:left="720"/>
        <w:rPr>
          <w:rFonts w:ascii="Roboto" w:hAnsi="Roboto"/>
          <w:color w:val="141414"/>
          <w:sz w:val="23"/>
          <w:szCs w:val="23"/>
          <w:shd w:val="clear" w:color="auto" w:fill="FFFFFF"/>
        </w:rPr>
      </w:pPr>
      <w:r>
        <w:rPr>
          <w:rFonts w:ascii="Roboto" w:hAnsi="Roboto"/>
          <w:color w:val="141414"/>
          <w:sz w:val="23"/>
          <w:szCs w:val="23"/>
          <w:shd w:val="clear" w:color="auto" w:fill="FFFFFF"/>
        </w:rPr>
        <w:t xml:space="preserve"> Đòn bẩy tài chính giảm đáng kể từ 4.07 lần năm 2017 xuống còn 2.92 lần năm 2018. Việc giảm bớt đòn bẩy tài tài chính có thể giúp doanh nghiệp giảm</w:t>
      </w:r>
    </w:p>
    <w:p w:rsidR="001B39AD" w:rsidRDefault="001B39AD" w:rsidP="001B39AD">
      <w:pPr>
        <w:pStyle w:val="NormalWeb"/>
        <w:spacing w:before="0" w:beforeAutospacing="0" w:after="0" w:afterAutospacing="0"/>
        <w:ind w:left="720"/>
        <w:rPr>
          <w:rFonts w:ascii="Roboto" w:hAnsi="Roboto"/>
          <w:color w:val="141414"/>
          <w:sz w:val="23"/>
          <w:szCs w:val="23"/>
          <w:shd w:val="clear" w:color="auto" w:fill="FFFFFF"/>
        </w:rPr>
      </w:pPr>
      <w:r>
        <w:rPr>
          <w:rFonts w:ascii="Roboto" w:hAnsi="Roboto"/>
          <w:color w:val="141414"/>
          <w:sz w:val="23"/>
          <w:szCs w:val="23"/>
          <w:shd w:val="clear" w:color="auto" w:fill="FFFFFF"/>
        </w:rPr>
        <w:t>bớt những rủi ro tài chính nhưng cũng làm ảnh hưởng không nhỏ đến ROE.</w:t>
      </w:r>
    </w:p>
    <w:p w:rsidR="001B39AD" w:rsidRDefault="001B39AD" w:rsidP="001B39AD">
      <w:pPr>
        <w:pStyle w:val="NormalWeb"/>
        <w:spacing w:before="0" w:beforeAutospacing="0" w:after="0" w:afterAutospacing="0"/>
        <w:ind w:left="720"/>
        <w:rPr>
          <w:rFonts w:ascii="Roboto" w:hAnsi="Roboto"/>
          <w:color w:val="141414"/>
          <w:sz w:val="23"/>
          <w:szCs w:val="23"/>
          <w:shd w:val="clear" w:color="auto" w:fill="FFFFFF"/>
        </w:rPr>
      </w:pPr>
    </w:p>
    <w:p w:rsidR="001B39AD" w:rsidRPr="001B39AD" w:rsidRDefault="001B39AD" w:rsidP="001B39AD">
      <w:pPr>
        <w:pStyle w:val="NormalWeb"/>
        <w:numPr>
          <w:ilvl w:val="0"/>
          <w:numId w:val="24"/>
        </w:numPr>
        <w:spacing w:before="0" w:beforeAutospacing="0" w:after="0" w:afterAutospacing="0"/>
        <w:jc w:val="center"/>
        <w:rPr>
          <w:rFonts w:ascii="Roboto" w:hAnsi="Roboto"/>
          <w:b/>
          <w:bCs/>
          <w:color w:val="141414"/>
          <w:sz w:val="23"/>
          <w:szCs w:val="23"/>
          <w:shd w:val="clear" w:color="auto" w:fill="FFFFFF"/>
        </w:rPr>
      </w:pPr>
      <w:r w:rsidRPr="001B39AD">
        <w:rPr>
          <w:rFonts w:ascii="Roboto" w:hAnsi="Roboto"/>
          <w:b/>
          <w:bCs/>
          <w:color w:val="141414"/>
          <w:sz w:val="23"/>
          <w:szCs w:val="23"/>
          <w:shd w:val="clear" w:color="auto" w:fill="FFFFFF"/>
        </w:rPr>
        <w:t>Lý do chọn đầu tư trái phiếu vingroup:</w:t>
      </w:r>
    </w:p>
    <w:p w:rsidR="001B39AD" w:rsidRDefault="001B39AD" w:rsidP="001B39AD">
      <w:pPr>
        <w:pStyle w:val="NormalWeb"/>
        <w:spacing w:before="0" w:beforeAutospacing="0" w:after="0" w:afterAutospacing="0"/>
        <w:ind w:left="1080"/>
        <w:rPr>
          <w:rFonts w:ascii="Roboto" w:hAnsi="Roboto"/>
          <w:color w:val="141414"/>
          <w:sz w:val="23"/>
          <w:szCs w:val="23"/>
          <w:shd w:val="clear" w:color="auto" w:fill="FFFFFF"/>
        </w:rPr>
      </w:pPr>
    </w:p>
    <w:p w:rsidR="001B39AD" w:rsidRPr="001B39AD" w:rsidRDefault="001B39AD" w:rsidP="001B39AD">
      <w:pPr>
        <w:pStyle w:val="NormalWeb"/>
        <w:ind w:left="720"/>
        <w:rPr>
          <w:rFonts w:ascii="Roboto" w:hAnsi="Roboto"/>
          <w:color w:val="141414"/>
          <w:sz w:val="23"/>
          <w:szCs w:val="23"/>
          <w:shd w:val="clear" w:color="auto" w:fill="FFFFFF"/>
        </w:rPr>
      </w:pPr>
      <w:r w:rsidRPr="001B39AD">
        <w:rPr>
          <w:rFonts w:ascii="Roboto" w:hAnsi="Roboto"/>
          <w:color w:val="141414"/>
          <w:sz w:val="23"/>
          <w:szCs w:val="23"/>
          <w:shd w:val="clear" w:color="auto" w:fill="FFFFFF"/>
        </w:rPr>
        <w:t>+Tín dụng còn dư địa tăng trưởng tốt trong dài hạn </w:t>
      </w:r>
    </w:p>
    <w:p w:rsidR="001B39AD" w:rsidRPr="001B39AD" w:rsidRDefault="001B39AD" w:rsidP="001B39AD">
      <w:pPr>
        <w:pStyle w:val="NormalWeb"/>
        <w:ind w:left="720"/>
        <w:rPr>
          <w:rFonts w:ascii="Roboto" w:hAnsi="Roboto"/>
          <w:color w:val="141414"/>
          <w:sz w:val="23"/>
          <w:szCs w:val="23"/>
          <w:shd w:val="clear" w:color="auto" w:fill="FFFFFF"/>
        </w:rPr>
      </w:pPr>
      <w:r w:rsidRPr="001B39AD">
        <w:rPr>
          <w:rFonts w:ascii="Roboto" w:hAnsi="Roboto"/>
          <w:color w:val="141414"/>
          <w:sz w:val="23"/>
          <w:szCs w:val="23"/>
          <w:shd w:val="clear" w:color="auto" w:fill="FFFFFF"/>
        </w:rPr>
        <w:t>+ Số lượng khách hàng tăng nhanh nhờ chiến lược tiếp thị và bán hàng hiệu quả với sự hỗ trợ của ngân hàng số. </w:t>
      </w:r>
    </w:p>
    <w:p w:rsidR="001B39AD" w:rsidRPr="001B39AD" w:rsidRDefault="001B39AD" w:rsidP="001B39AD">
      <w:pPr>
        <w:pStyle w:val="NormalWeb"/>
        <w:ind w:left="720"/>
        <w:rPr>
          <w:rFonts w:ascii="Roboto" w:hAnsi="Roboto"/>
          <w:color w:val="141414"/>
          <w:sz w:val="23"/>
          <w:szCs w:val="23"/>
          <w:shd w:val="clear" w:color="auto" w:fill="FFFFFF"/>
        </w:rPr>
      </w:pPr>
      <w:r w:rsidRPr="001B39AD">
        <w:rPr>
          <w:rFonts w:ascii="Roboto" w:hAnsi="Roboto"/>
          <w:color w:val="141414"/>
          <w:sz w:val="23"/>
          <w:szCs w:val="23"/>
          <w:shd w:val="clear" w:color="auto" w:fill="FFFFFF"/>
        </w:rPr>
        <w:t>+ Duy trì lợi thế và chi phí vốn </w:t>
      </w:r>
    </w:p>
    <w:p w:rsidR="001B39AD" w:rsidRPr="001B39AD" w:rsidRDefault="001B39AD" w:rsidP="001B39AD">
      <w:pPr>
        <w:pStyle w:val="NormalWeb"/>
        <w:ind w:left="720"/>
        <w:rPr>
          <w:rFonts w:ascii="Roboto" w:hAnsi="Roboto"/>
          <w:color w:val="141414"/>
          <w:sz w:val="23"/>
          <w:szCs w:val="23"/>
          <w:shd w:val="clear" w:color="auto" w:fill="FFFFFF"/>
        </w:rPr>
      </w:pPr>
      <w:r w:rsidRPr="001B39AD">
        <w:rPr>
          <w:rFonts w:ascii="Roboto" w:hAnsi="Roboto"/>
          <w:color w:val="141414"/>
          <w:sz w:val="23"/>
          <w:szCs w:val="23"/>
          <w:shd w:val="clear" w:color="auto" w:fill="FFFFFF"/>
        </w:rPr>
        <w:t>+ Các công ty con hoạt động hiệu quả giúp thu nhập ngoài lãi tăng trưởng mạnh mẽ </w:t>
      </w:r>
    </w:p>
    <w:p w:rsidR="001B39AD" w:rsidRDefault="001B39AD" w:rsidP="001B39AD">
      <w:pPr>
        <w:pStyle w:val="NormalWeb"/>
        <w:ind w:left="720"/>
        <w:rPr>
          <w:rFonts w:ascii="Roboto" w:hAnsi="Roboto"/>
          <w:color w:val="141414"/>
          <w:sz w:val="23"/>
          <w:szCs w:val="23"/>
          <w:shd w:val="clear" w:color="auto" w:fill="FFFFFF"/>
        </w:rPr>
      </w:pPr>
      <w:r w:rsidRPr="001B39AD">
        <w:rPr>
          <w:rFonts w:ascii="Roboto" w:hAnsi="Roboto"/>
          <w:color w:val="141414"/>
          <w:sz w:val="23"/>
          <w:szCs w:val="23"/>
          <w:shd w:val="clear" w:color="auto" w:fill="FFFFFF"/>
        </w:rPr>
        <w:t>+ Giảm chi phí hoạt động nhờ ứng dụng công nghệ và số hoá hoạt động.</w:t>
      </w:r>
    </w:p>
    <w:p w:rsidR="001B39AD" w:rsidRDefault="001B39AD" w:rsidP="001B39AD">
      <w:pPr>
        <w:pStyle w:val="NormalWeb"/>
        <w:ind w:left="720"/>
        <w:rPr>
          <w:rFonts w:ascii="Roboto" w:hAnsi="Roboto"/>
          <w:color w:val="141414"/>
          <w:sz w:val="23"/>
          <w:szCs w:val="23"/>
          <w:shd w:val="clear" w:color="auto" w:fill="FFFFFF"/>
        </w:rPr>
      </w:pPr>
    </w:p>
    <w:p w:rsidR="001B39AD" w:rsidRDefault="001B39AD" w:rsidP="001B39AD">
      <w:pPr>
        <w:pStyle w:val="NormalWeb"/>
        <w:ind w:left="720"/>
        <w:jc w:val="center"/>
        <w:rPr>
          <w:rFonts w:ascii="Roboto" w:hAnsi="Roboto"/>
          <w:color w:val="141414"/>
          <w:sz w:val="23"/>
          <w:szCs w:val="23"/>
          <w:shd w:val="clear" w:color="auto" w:fill="FFFFFF"/>
        </w:rPr>
      </w:pPr>
      <w:r>
        <w:rPr>
          <w:rFonts w:ascii="Roboto" w:hAnsi="Roboto"/>
          <w:color w:val="141414"/>
          <w:sz w:val="23"/>
          <w:szCs w:val="23"/>
          <w:shd w:val="clear" w:color="auto" w:fill="FFFFFF"/>
        </w:rPr>
        <w:lastRenderedPageBreak/>
        <w:t>CHƯƠNG 3: ĐẦU TƯ VÀNG:</w:t>
      </w:r>
    </w:p>
    <w:p w:rsidR="001B39AD" w:rsidRDefault="001B39AD" w:rsidP="001B39AD">
      <w:pPr>
        <w:pStyle w:val="NormalWeb"/>
        <w:numPr>
          <w:ilvl w:val="0"/>
          <w:numId w:val="6"/>
        </w:numPr>
        <w:rPr>
          <w:rFonts w:ascii="Roboto" w:hAnsi="Roboto"/>
          <w:color w:val="141414"/>
          <w:sz w:val="23"/>
          <w:szCs w:val="23"/>
          <w:shd w:val="clear" w:color="auto" w:fill="FFFFFF"/>
        </w:rPr>
      </w:pPr>
      <w:r>
        <w:rPr>
          <w:rFonts w:ascii="Roboto" w:hAnsi="Roboto"/>
          <w:color w:val="141414"/>
          <w:sz w:val="23"/>
          <w:szCs w:val="23"/>
          <w:shd w:val="clear" w:color="auto" w:fill="FFFFFF"/>
        </w:rPr>
        <w:t xml:space="preserve">Lý do chọn đầu tư vàng: </w:t>
      </w:r>
    </w:p>
    <w:p w:rsidR="000F047C" w:rsidRDefault="00E63110" w:rsidP="000F047C">
      <w:pPr>
        <w:pStyle w:val="NormalWeb"/>
        <w:numPr>
          <w:ilvl w:val="0"/>
          <w:numId w:val="28"/>
        </w:numPr>
        <w:rPr>
          <w:rFonts w:ascii="Roboto" w:hAnsi="Roboto"/>
          <w:color w:val="141414"/>
          <w:sz w:val="23"/>
          <w:szCs w:val="23"/>
          <w:shd w:val="clear" w:color="auto" w:fill="FFFFFF"/>
        </w:rPr>
      </w:pPr>
      <w:r>
        <w:rPr>
          <w:noProof/>
        </w:rPr>
        <w:drawing>
          <wp:anchor distT="0" distB="0" distL="114300" distR="114300" simplePos="0" relativeHeight="251667456" behindDoc="0" locked="0" layoutInCell="1" allowOverlap="1" wp14:anchorId="27D8453F">
            <wp:simplePos x="0" y="0"/>
            <wp:positionH relativeFrom="margin">
              <wp:align>left</wp:align>
            </wp:positionH>
            <wp:positionV relativeFrom="paragraph">
              <wp:posOffset>392793</wp:posOffset>
            </wp:positionV>
            <wp:extent cx="5715000" cy="32766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anchor>
        </w:drawing>
      </w:r>
      <w:r w:rsidR="000F047C">
        <w:rPr>
          <w:rFonts w:ascii="Roboto" w:hAnsi="Roboto"/>
          <w:color w:val="141414"/>
          <w:sz w:val="23"/>
          <w:szCs w:val="23"/>
          <w:shd w:val="clear" w:color="auto" w:fill="FFFFFF"/>
        </w:rPr>
        <w:t xml:space="preserve">Lạm phát: </w:t>
      </w:r>
    </w:p>
    <w:p w:rsidR="00E63110" w:rsidRPr="00E63110" w:rsidRDefault="00E63110" w:rsidP="00E63110">
      <w:pPr>
        <w:pStyle w:val="ListParagraph"/>
        <w:numPr>
          <w:ilvl w:val="0"/>
          <w:numId w:val="28"/>
        </w:numPr>
        <w:tabs>
          <w:tab w:val="left" w:pos="1692"/>
        </w:tabs>
        <w:rPr>
          <w:rFonts w:ascii="Calibri" w:hAnsi="Calibri" w:cs="Calibri"/>
          <w:b/>
          <w:bCs/>
          <w:color w:val="333333"/>
          <w:sz w:val="21"/>
          <w:szCs w:val="21"/>
          <w:shd w:val="clear" w:color="auto" w:fill="FFFFFF"/>
        </w:rPr>
      </w:pPr>
      <w:r w:rsidRPr="00E63110">
        <w:rPr>
          <w:rFonts w:ascii="Fira Sans" w:hAnsi="Fira Sans"/>
          <w:color w:val="333333"/>
          <w:sz w:val="21"/>
          <w:szCs w:val="21"/>
          <w:shd w:val="clear" w:color="auto" w:fill="FFFFFF"/>
        </w:rPr>
        <w:t>L</w:t>
      </w:r>
      <w:r w:rsidRPr="00E63110">
        <w:rPr>
          <w:rFonts w:ascii="Calibri" w:hAnsi="Calibri" w:cs="Calibri"/>
          <w:color w:val="333333"/>
          <w:sz w:val="21"/>
          <w:szCs w:val="21"/>
          <w:shd w:val="clear" w:color="auto" w:fill="FFFFFF"/>
        </w:rPr>
        <w:t>ạ</w:t>
      </w:r>
      <w:r w:rsidRPr="00E63110">
        <w:rPr>
          <w:rFonts w:ascii="Fira Sans" w:hAnsi="Fira Sans"/>
          <w:color w:val="333333"/>
          <w:sz w:val="21"/>
          <w:szCs w:val="21"/>
          <w:shd w:val="clear" w:color="auto" w:fill="FFFFFF"/>
        </w:rPr>
        <w:t>m phát c</w:t>
      </w:r>
      <w:r w:rsidRPr="00E63110">
        <w:rPr>
          <w:rFonts w:ascii="Calibri" w:hAnsi="Calibri" w:cs="Calibri"/>
          <w:color w:val="333333"/>
          <w:sz w:val="21"/>
          <w:szCs w:val="21"/>
          <w:shd w:val="clear" w:color="auto" w:fill="FFFFFF"/>
        </w:rPr>
        <w:t>ơ</w:t>
      </w:r>
      <w:r w:rsidRPr="00E63110">
        <w:rPr>
          <w:rFonts w:ascii="Fira Sans" w:hAnsi="Fira Sans"/>
          <w:color w:val="333333"/>
          <w:sz w:val="21"/>
          <w:szCs w:val="21"/>
          <w:shd w:val="clear" w:color="auto" w:fill="FFFFFF"/>
        </w:rPr>
        <w:t xml:space="preserve"> b</w:t>
      </w:r>
      <w:r w:rsidRPr="00E63110">
        <w:rPr>
          <w:rFonts w:ascii="Calibri" w:hAnsi="Calibri" w:cs="Calibri"/>
          <w:color w:val="333333"/>
          <w:sz w:val="21"/>
          <w:szCs w:val="21"/>
          <w:shd w:val="clear" w:color="auto" w:fill="FFFFFF"/>
        </w:rPr>
        <w:t>ả</w:t>
      </w:r>
      <w:r w:rsidRPr="00E63110">
        <w:rPr>
          <w:rFonts w:ascii="Fira Sans" w:hAnsi="Fira Sans"/>
          <w:color w:val="333333"/>
          <w:sz w:val="21"/>
          <w:szCs w:val="21"/>
          <w:shd w:val="clear" w:color="auto" w:fill="FFFFFF"/>
        </w:rPr>
        <w:t>n</w:t>
      </w:r>
      <w:hyperlink r:id="rId28" w:anchor="_ftn3" w:history="1">
        <w:r w:rsidRPr="00E63110">
          <w:rPr>
            <w:rStyle w:val="Hyperlink"/>
            <w:rFonts w:ascii="Fira Sans" w:hAnsi="Fira Sans"/>
            <w:color w:val="333333"/>
            <w:sz w:val="21"/>
            <w:szCs w:val="21"/>
            <w:shd w:val="clear" w:color="auto" w:fill="FFFFFF"/>
          </w:rPr>
          <w:t>[3]</w:t>
        </w:r>
      </w:hyperlink>
      <w:r w:rsidRPr="00E63110">
        <w:rPr>
          <w:rFonts w:ascii="Fira Sans" w:hAnsi="Fira Sans"/>
          <w:color w:val="333333"/>
          <w:sz w:val="21"/>
          <w:szCs w:val="21"/>
          <w:shd w:val="clear" w:color="auto" w:fill="FFFFFF"/>
        </w:rPr>
        <w:t> tháng 8/2022 t</w:t>
      </w:r>
      <w:r w:rsidRPr="00E63110">
        <w:rPr>
          <w:rFonts w:ascii="Calibri" w:hAnsi="Calibri" w:cs="Calibri"/>
          <w:color w:val="333333"/>
          <w:sz w:val="21"/>
          <w:szCs w:val="21"/>
          <w:shd w:val="clear" w:color="auto" w:fill="FFFFFF"/>
        </w:rPr>
        <w:t>ă</w:t>
      </w:r>
      <w:r w:rsidRPr="00E63110">
        <w:rPr>
          <w:rFonts w:ascii="Fira Sans" w:hAnsi="Fira Sans"/>
          <w:color w:val="333333"/>
          <w:sz w:val="21"/>
          <w:szCs w:val="21"/>
          <w:shd w:val="clear" w:color="auto" w:fill="FFFFFF"/>
        </w:rPr>
        <w:t>ng 0,4% so v</w:t>
      </w:r>
      <w:r w:rsidRPr="00E63110">
        <w:rPr>
          <w:rFonts w:ascii="Calibri" w:hAnsi="Calibri" w:cs="Calibri"/>
          <w:color w:val="333333"/>
          <w:sz w:val="21"/>
          <w:szCs w:val="21"/>
          <w:shd w:val="clear" w:color="auto" w:fill="FFFFFF"/>
        </w:rPr>
        <w:t>ớ</w:t>
      </w:r>
      <w:r w:rsidRPr="00E63110">
        <w:rPr>
          <w:rFonts w:ascii="Fira Sans" w:hAnsi="Fira Sans"/>
          <w:color w:val="333333"/>
          <w:sz w:val="21"/>
          <w:szCs w:val="21"/>
          <w:shd w:val="clear" w:color="auto" w:fill="FFFFFF"/>
        </w:rPr>
        <w:t>i tháng tr</w:t>
      </w:r>
      <w:r w:rsidRPr="00E63110">
        <w:rPr>
          <w:rFonts w:ascii="Calibri" w:hAnsi="Calibri" w:cs="Calibri"/>
          <w:color w:val="333333"/>
          <w:sz w:val="21"/>
          <w:szCs w:val="21"/>
          <w:shd w:val="clear" w:color="auto" w:fill="FFFFFF"/>
        </w:rPr>
        <w:t>ướ</w:t>
      </w:r>
      <w:r w:rsidRPr="00E63110">
        <w:rPr>
          <w:rFonts w:ascii="Fira Sans" w:hAnsi="Fira Sans"/>
          <w:color w:val="333333"/>
          <w:sz w:val="21"/>
          <w:szCs w:val="21"/>
          <w:shd w:val="clear" w:color="auto" w:fill="FFFFFF"/>
        </w:rPr>
        <w:t>c, t</w:t>
      </w:r>
      <w:r w:rsidRPr="00E63110">
        <w:rPr>
          <w:rFonts w:ascii="Calibri" w:hAnsi="Calibri" w:cs="Calibri"/>
          <w:color w:val="333333"/>
          <w:sz w:val="21"/>
          <w:szCs w:val="21"/>
          <w:shd w:val="clear" w:color="auto" w:fill="FFFFFF"/>
        </w:rPr>
        <w:t>ă</w:t>
      </w:r>
      <w:r w:rsidRPr="00E63110">
        <w:rPr>
          <w:rFonts w:ascii="Fira Sans" w:hAnsi="Fira Sans"/>
          <w:color w:val="333333"/>
          <w:sz w:val="21"/>
          <w:szCs w:val="21"/>
          <w:shd w:val="clear" w:color="auto" w:fill="FFFFFF"/>
        </w:rPr>
        <w:t>ng 3,06% so v</w:t>
      </w:r>
      <w:r w:rsidRPr="00E63110">
        <w:rPr>
          <w:rFonts w:ascii="Calibri" w:hAnsi="Calibri" w:cs="Calibri"/>
          <w:color w:val="333333"/>
          <w:sz w:val="21"/>
          <w:szCs w:val="21"/>
          <w:shd w:val="clear" w:color="auto" w:fill="FFFFFF"/>
        </w:rPr>
        <w:t>ớ</w:t>
      </w:r>
      <w:r w:rsidRPr="00E63110">
        <w:rPr>
          <w:rFonts w:ascii="Fira Sans" w:hAnsi="Fira Sans"/>
          <w:color w:val="333333"/>
          <w:sz w:val="21"/>
          <w:szCs w:val="21"/>
          <w:shd w:val="clear" w:color="auto" w:fill="FFFFFF"/>
        </w:rPr>
        <w:t xml:space="preserve">i </w:t>
      </w:r>
    </w:p>
    <w:p w:rsidR="00E63110" w:rsidRDefault="00E63110" w:rsidP="00E63110">
      <w:pPr>
        <w:pStyle w:val="ListParagraph"/>
        <w:tabs>
          <w:tab w:val="left" w:pos="1692"/>
        </w:tabs>
        <w:ind w:left="1800"/>
        <w:rPr>
          <w:rFonts w:ascii="Calibri" w:hAnsi="Calibri" w:cs="Calibri"/>
          <w:b/>
          <w:bCs/>
          <w:color w:val="333333"/>
          <w:sz w:val="21"/>
          <w:szCs w:val="21"/>
          <w:shd w:val="clear" w:color="auto" w:fill="FFFFFF"/>
        </w:rPr>
      </w:pPr>
      <w:r w:rsidRPr="00E63110">
        <w:rPr>
          <w:rFonts w:ascii="Fira Sans" w:hAnsi="Fira Sans"/>
          <w:color w:val="333333"/>
          <w:sz w:val="21"/>
          <w:szCs w:val="21"/>
          <w:shd w:val="clear" w:color="auto" w:fill="FFFFFF"/>
        </w:rPr>
        <w:t>L</w:t>
      </w:r>
      <w:r w:rsidRPr="00E63110">
        <w:rPr>
          <w:rFonts w:ascii="Calibri" w:hAnsi="Calibri" w:cs="Calibri"/>
          <w:color w:val="333333"/>
          <w:sz w:val="21"/>
          <w:szCs w:val="21"/>
          <w:shd w:val="clear" w:color="auto" w:fill="FFFFFF"/>
        </w:rPr>
        <w:t>ạ</w:t>
      </w:r>
      <w:r w:rsidRPr="00E63110">
        <w:rPr>
          <w:rFonts w:ascii="Fira Sans" w:hAnsi="Fira Sans"/>
          <w:color w:val="333333"/>
          <w:sz w:val="21"/>
          <w:szCs w:val="21"/>
          <w:shd w:val="clear" w:color="auto" w:fill="FFFFFF"/>
        </w:rPr>
        <w:t>m phát c</w:t>
      </w:r>
      <w:r w:rsidRPr="00E63110">
        <w:rPr>
          <w:rFonts w:ascii="Calibri" w:hAnsi="Calibri" w:cs="Calibri"/>
          <w:color w:val="333333"/>
          <w:sz w:val="21"/>
          <w:szCs w:val="21"/>
          <w:shd w:val="clear" w:color="auto" w:fill="FFFFFF"/>
        </w:rPr>
        <w:t>ơ</w:t>
      </w:r>
      <w:r w:rsidRPr="00E63110">
        <w:rPr>
          <w:rFonts w:ascii="Fira Sans" w:hAnsi="Fira Sans"/>
          <w:color w:val="333333"/>
          <w:sz w:val="21"/>
          <w:szCs w:val="21"/>
          <w:shd w:val="clear" w:color="auto" w:fill="FFFFFF"/>
        </w:rPr>
        <w:t xml:space="preserve"> b</w:t>
      </w:r>
      <w:r w:rsidRPr="00E63110">
        <w:rPr>
          <w:rFonts w:ascii="Calibri" w:hAnsi="Calibri" w:cs="Calibri"/>
          <w:color w:val="333333"/>
          <w:sz w:val="21"/>
          <w:szCs w:val="21"/>
          <w:shd w:val="clear" w:color="auto" w:fill="FFFFFF"/>
        </w:rPr>
        <w:t>ả</w:t>
      </w:r>
      <w:r w:rsidRPr="00E63110">
        <w:rPr>
          <w:rFonts w:ascii="Fira Sans" w:hAnsi="Fira Sans"/>
          <w:color w:val="333333"/>
          <w:sz w:val="21"/>
          <w:szCs w:val="21"/>
          <w:shd w:val="clear" w:color="auto" w:fill="FFFFFF"/>
        </w:rPr>
        <w:t>n</w:t>
      </w:r>
      <w:hyperlink r:id="rId29" w:anchor="_ftn3" w:history="1">
        <w:r w:rsidRPr="00E63110">
          <w:rPr>
            <w:rStyle w:val="Hyperlink"/>
            <w:rFonts w:ascii="Fira Sans" w:hAnsi="Fira Sans"/>
            <w:color w:val="333333"/>
            <w:sz w:val="21"/>
            <w:szCs w:val="21"/>
            <w:shd w:val="clear" w:color="auto" w:fill="FFFFFF"/>
          </w:rPr>
          <w:t>[3]</w:t>
        </w:r>
      </w:hyperlink>
      <w:r w:rsidRPr="00E63110">
        <w:rPr>
          <w:rFonts w:ascii="Fira Sans" w:hAnsi="Fira Sans"/>
          <w:color w:val="333333"/>
          <w:sz w:val="21"/>
          <w:szCs w:val="21"/>
          <w:shd w:val="clear" w:color="auto" w:fill="FFFFFF"/>
        </w:rPr>
        <w:t> tháng 8/2022 t</w:t>
      </w:r>
      <w:r w:rsidRPr="00E63110">
        <w:rPr>
          <w:rFonts w:ascii="Calibri" w:hAnsi="Calibri" w:cs="Calibri"/>
          <w:color w:val="333333"/>
          <w:sz w:val="21"/>
          <w:szCs w:val="21"/>
          <w:shd w:val="clear" w:color="auto" w:fill="FFFFFF"/>
        </w:rPr>
        <w:t>ă</w:t>
      </w:r>
      <w:r w:rsidRPr="00E63110">
        <w:rPr>
          <w:rFonts w:ascii="Fira Sans" w:hAnsi="Fira Sans"/>
          <w:color w:val="333333"/>
          <w:sz w:val="21"/>
          <w:szCs w:val="21"/>
          <w:shd w:val="clear" w:color="auto" w:fill="FFFFFF"/>
        </w:rPr>
        <w:t>ng 0,4% so v</w:t>
      </w:r>
      <w:r w:rsidRPr="00E63110">
        <w:rPr>
          <w:rFonts w:ascii="Calibri" w:hAnsi="Calibri" w:cs="Calibri"/>
          <w:color w:val="333333"/>
          <w:sz w:val="21"/>
          <w:szCs w:val="21"/>
          <w:shd w:val="clear" w:color="auto" w:fill="FFFFFF"/>
        </w:rPr>
        <w:t>ớ</w:t>
      </w:r>
      <w:r w:rsidRPr="00E63110">
        <w:rPr>
          <w:rFonts w:ascii="Fira Sans" w:hAnsi="Fira Sans"/>
          <w:color w:val="333333"/>
          <w:sz w:val="21"/>
          <w:szCs w:val="21"/>
          <w:shd w:val="clear" w:color="auto" w:fill="FFFFFF"/>
        </w:rPr>
        <w:t>i tháng tr</w:t>
      </w:r>
      <w:r w:rsidRPr="00E63110">
        <w:rPr>
          <w:rFonts w:ascii="Calibri" w:hAnsi="Calibri" w:cs="Calibri"/>
          <w:color w:val="333333"/>
          <w:sz w:val="21"/>
          <w:szCs w:val="21"/>
          <w:shd w:val="clear" w:color="auto" w:fill="FFFFFF"/>
        </w:rPr>
        <w:t>ướ</w:t>
      </w:r>
      <w:r w:rsidRPr="00E63110">
        <w:rPr>
          <w:rFonts w:ascii="Fira Sans" w:hAnsi="Fira Sans"/>
          <w:color w:val="333333"/>
          <w:sz w:val="21"/>
          <w:szCs w:val="21"/>
          <w:shd w:val="clear" w:color="auto" w:fill="FFFFFF"/>
        </w:rPr>
        <w:t>c, t</w:t>
      </w:r>
      <w:r w:rsidRPr="00E63110">
        <w:rPr>
          <w:rFonts w:ascii="Calibri" w:hAnsi="Calibri" w:cs="Calibri"/>
          <w:color w:val="333333"/>
          <w:sz w:val="21"/>
          <w:szCs w:val="21"/>
          <w:shd w:val="clear" w:color="auto" w:fill="FFFFFF"/>
        </w:rPr>
        <w:t>ă</w:t>
      </w:r>
      <w:r w:rsidRPr="00E63110">
        <w:rPr>
          <w:rFonts w:ascii="Fira Sans" w:hAnsi="Fira Sans"/>
          <w:color w:val="333333"/>
          <w:sz w:val="21"/>
          <w:szCs w:val="21"/>
          <w:shd w:val="clear" w:color="auto" w:fill="FFFFFF"/>
        </w:rPr>
        <w:t>ng 3,06% so v</w:t>
      </w:r>
      <w:r w:rsidRPr="00E63110">
        <w:rPr>
          <w:rFonts w:ascii="Calibri" w:hAnsi="Calibri" w:cs="Calibri"/>
          <w:color w:val="333333"/>
          <w:sz w:val="21"/>
          <w:szCs w:val="21"/>
          <w:shd w:val="clear" w:color="auto" w:fill="FFFFFF"/>
        </w:rPr>
        <w:t>ớ</w:t>
      </w:r>
      <w:r w:rsidRPr="00E63110">
        <w:rPr>
          <w:rFonts w:ascii="Fira Sans" w:hAnsi="Fira Sans"/>
          <w:color w:val="333333"/>
          <w:sz w:val="21"/>
          <w:szCs w:val="21"/>
          <w:shd w:val="clear" w:color="auto" w:fill="FFFFFF"/>
        </w:rPr>
        <w:t>i cùng k</w:t>
      </w:r>
      <w:r w:rsidRPr="00E63110">
        <w:rPr>
          <w:rFonts w:ascii="Calibri" w:hAnsi="Calibri" w:cs="Calibri"/>
          <w:color w:val="333333"/>
          <w:sz w:val="21"/>
          <w:szCs w:val="21"/>
          <w:shd w:val="clear" w:color="auto" w:fill="FFFFFF"/>
        </w:rPr>
        <w:t>ỳ</w:t>
      </w:r>
      <w:r w:rsidRPr="00E63110">
        <w:rPr>
          <w:rFonts w:ascii="Fira Sans" w:hAnsi="Fira Sans"/>
          <w:color w:val="333333"/>
          <w:sz w:val="21"/>
          <w:szCs w:val="21"/>
          <w:shd w:val="clear" w:color="auto" w:fill="FFFFFF"/>
        </w:rPr>
        <w:t xml:space="preserve"> n</w:t>
      </w:r>
      <w:r w:rsidRPr="00E63110">
        <w:rPr>
          <w:rFonts w:ascii="Calibri" w:hAnsi="Calibri" w:cs="Calibri"/>
          <w:color w:val="333333"/>
          <w:sz w:val="21"/>
          <w:szCs w:val="21"/>
          <w:shd w:val="clear" w:color="auto" w:fill="FFFFFF"/>
        </w:rPr>
        <w:t>ă</w:t>
      </w:r>
      <w:r w:rsidRPr="00E63110">
        <w:rPr>
          <w:rFonts w:ascii="Fira Sans" w:hAnsi="Fira Sans"/>
          <w:color w:val="333333"/>
          <w:sz w:val="21"/>
          <w:szCs w:val="21"/>
          <w:shd w:val="clear" w:color="auto" w:fill="FFFFFF"/>
        </w:rPr>
        <w:t>m tr</w:t>
      </w:r>
      <w:r w:rsidRPr="00E63110">
        <w:rPr>
          <w:rFonts w:ascii="Calibri" w:hAnsi="Calibri" w:cs="Calibri"/>
          <w:color w:val="333333"/>
          <w:sz w:val="21"/>
          <w:szCs w:val="21"/>
          <w:shd w:val="clear" w:color="auto" w:fill="FFFFFF"/>
        </w:rPr>
        <w:t>ướ</w:t>
      </w:r>
      <w:r w:rsidRPr="00E63110">
        <w:rPr>
          <w:rFonts w:ascii="Fira Sans" w:hAnsi="Fira Sans"/>
          <w:color w:val="333333"/>
          <w:sz w:val="21"/>
          <w:szCs w:val="21"/>
          <w:shd w:val="clear" w:color="auto" w:fill="FFFFFF"/>
        </w:rPr>
        <w:t>c. Bình quân 8 tháng n</w:t>
      </w:r>
      <w:r w:rsidRPr="00E63110">
        <w:rPr>
          <w:rFonts w:ascii="Calibri" w:hAnsi="Calibri" w:cs="Calibri"/>
          <w:color w:val="333333"/>
          <w:sz w:val="21"/>
          <w:szCs w:val="21"/>
          <w:shd w:val="clear" w:color="auto" w:fill="FFFFFF"/>
        </w:rPr>
        <w:t>ă</w:t>
      </w:r>
      <w:r w:rsidRPr="00E63110">
        <w:rPr>
          <w:rFonts w:ascii="Fira Sans" w:hAnsi="Fira Sans"/>
          <w:color w:val="333333"/>
          <w:sz w:val="21"/>
          <w:szCs w:val="21"/>
          <w:shd w:val="clear" w:color="auto" w:fill="FFFFFF"/>
        </w:rPr>
        <w:t>m 2022, l</w:t>
      </w:r>
      <w:r w:rsidRPr="00E63110">
        <w:rPr>
          <w:rFonts w:ascii="Calibri" w:hAnsi="Calibri" w:cs="Calibri"/>
          <w:color w:val="333333"/>
          <w:sz w:val="21"/>
          <w:szCs w:val="21"/>
          <w:shd w:val="clear" w:color="auto" w:fill="FFFFFF"/>
        </w:rPr>
        <w:t>ạ</w:t>
      </w:r>
      <w:r w:rsidRPr="00E63110">
        <w:rPr>
          <w:rFonts w:ascii="Fira Sans" w:hAnsi="Fira Sans"/>
          <w:color w:val="333333"/>
          <w:sz w:val="21"/>
          <w:szCs w:val="21"/>
          <w:shd w:val="clear" w:color="auto" w:fill="FFFFFF"/>
        </w:rPr>
        <w:t>m phát c</w:t>
      </w:r>
      <w:r w:rsidRPr="00E63110">
        <w:rPr>
          <w:rFonts w:ascii="Calibri" w:hAnsi="Calibri" w:cs="Calibri"/>
          <w:color w:val="333333"/>
          <w:sz w:val="21"/>
          <w:szCs w:val="21"/>
          <w:shd w:val="clear" w:color="auto" w:fill="FFFFFF"/>
        </w:rPr>
        <w:t>ơ</w:t>
      </w:r>
      <w:r w:rsidRPr="00E63110">
        <w:rPr>
          <w:rFonts w:ascii="Fira Sans" w:hAnsi="Fira Sans"/>
          <w:color w:val="333333"/>
          <w:sz w:val="21"/>
          <w:szCs w:val="21"/>
          <w:shd w:val="clear" w:color="auto" w:fill="FFFFFF"/>
        </w:rPr>
        <w:t xml:space="preserve"> b</w:t>
      </w:r>
      <w:r w:rsidRPr="00E63110">
        <w:rPr>
          <w:rFonts w:ascii="Calibri" w:hAnsi="Calibri" w:cs="Calibri"/>
          <w:color w:val="333333"/>
          <w:sz w:val="21"/>
          <w:szCs w:val="21"/>
          <w:shd w:val="clear" w:color="auto" w:fill="FFFFFF"/>
        </w:rPr>
        <w:t>ả</w:t>
      </w:r>
      <w:r w:rsidRPr="00E63110">
        <w:rPr>
          <w:rFonts w:ascii="Fira Sans" w:hAnsi="Fira Sans"/>
          <w:color w:val="333333"/>
          <w:sz w:val="21"/>
          <w:szCs w:val="21"/>
          <w:shd w:val="clear" w:color="auto" w:fill="FFFFFF"/>
        </w:rPr>
        <w:t>n t</w:t>
      </w:r>
      <w:r w:rsidRPr="00E63110">
        <w:rPr>
          <w:rFonts w:ascii="Calibri" w:hAnsi="Calibri" w:cs="Calibri"/>
          <w:color w:val="333333"/>
          <w:sz w:val="21"/>
          <w:szCs w:val="21"/>
          <w:shd w:val="clear" w:color="auto" w:fill="FFFFFF"/>
        </w:rPr>
        <w:t>ă</w:t>
      </w:r>
      <w:r w:rsidRPr="00E63110">
        <w:rPr>
          <w:rFonts w:ascii="Fira Sans" w:hAnsi="Fira Sans"/>
          <w:color w:val="333333"/>
          <w:sz w:val="21"/>
          <w:szCs w:val="21"/>
          <w:shd w:val="clear" w:color="auto" w:fill="FFFFFF"/>
        </w:rPr>
        <w:t>ng 1,64% so v</w:t>
      </w:r>
      <w:r w:rsidRPr="00E63110">
        <w:rPr>
          <w:rFonts w:ascii="Calibri" w:hAnsi="Calibri" w:cs="Calibri"/>
          <w:color w:val="333333"/>
          <w:sz w:val="21"/>
          <w:szCs w:val="21"/>
          <w:shd w:val="clear" w:color="auto" w:fill="FFFFFF"/>
        </w:rPr>
        <w:t>ớ</w:t>
      </w:r>
      <w:r w:rsidRPr="00E63110">
        <w:rPr>
          <w:rFonts w:ascii="Fira Sans" w:hAnsi="Fira Sans"/>
          <w:color w:val="333333"/>
          <w:sz w:val="21"/>
          <w:szCs w:val="21"/>
          <w:shd w:val="clear" w:color="auto" w:fill="FFFFFF"/>
        </w:rPr>
        <w:t>i cùng k</w:t>
      </w:r>
      <w:r w:rsidRPr="00E63110">
        <w:rPr>
          <w:rFonts w:ascii="Calibri" w:hAnsi="Calibri" w:cs="Calibri"/>
          <w:color w:val="333333"/>
          <w:sz w:val="21"/>
          <w:szCs w:val="21"/>
          <w:shd w:val="clear" w:color="auto" w:fill="FFFFFF"/>
        </w:rPr>
        <w:t>ỳ</w:t>
      </w:r>
      <w:r w:rsidRPr="00E63110">
        <w:rPr>
          <w:rFonts w:ascii="Fira Sans" w:hAnsi="Fira Sans"/>
          <w:color w:val="333333"/>
          <w:sz w:val="21"/>
          <w:szCs w:val="21"/>
          <w:shd w:val="clear" w:color="auto" w:fill="FFFFFF"/>
        </w:rPr>
        <w:t xml:space="preserve"> n</w:t>
      </w:r>
      <w:r w:rsidRPr="00E63110">
        <w:rPr>
          <w:rFonts w:ascii="Calibri" w:hAnsi="Calibri" w:cs="Calibri"/>
          <w:color w:val="333333"/>
          <w:sz w:val="21"/>
          <w:szCs w:val="21"/>
          <w:shd w:val="clear" w:color="auto" w:fill="FFFFFF"/>
        </w:rPr>
        <w:t>ă</w:t>
      </w:r>
      <w:r w:rsidRPr="00E63110">
        <w:rPr>
          <w:rFonts w:ascii="Fira Sans" w:hAnsi="Fira Sans"/>
          <w:color w:val="333333"/>
          <w:sz w:val="21"/>
          <w:szCs w:val="21"/>
          <w:shd w:val="clear" w:color="auto" w:fill="FFFFFF"/>
        </w:rPr>
        <w:t>m 2021, th</w:t>
      </w:r>
      <w:r w:rsidRPr="00E63110">
        <w:rPr>
          <w:rFonts w:ascii="Calibri" w:hAnsi="Calibri" w:cs="Calibri"/>
          <w:color w:val="333333"/>
          <w:sz w:val="21"/>
          <w:szCs w:val="21"/>
          <w:shd w:val="clear" w:color="auto" w:fill="FFFFFF"/>
        </w:rPr>
        <w:t>ấ</w:t>
      </w:r>
      <w:r w:rsidRPr="00E63110">
        <w:rPr>
          <w:rFonts w:ascii="Fira Sans" w:hAnsi="Fira Sans"/>
          <w:color w:val="333333"/>
          <w:sz w:val="21"/>
          <w:szCs w:val="21"/>
          <w:shd w:val="clear" w:color="auto" w:fill="FFFFFF"/>
        </w:rPr>
        <w:t>p h</w:t>
      </w:r>
      <w:r w:rsidRPr="00E63110">
        <w:rPr>
          <w:rFonts w:ascii="Calibri" w:hAnsi="Calibri" w:cs="Calibri"/>
          <w:color w:val="333333"/>
          <w:sz w:val="21"/>
          <w:szCs w:val="21"/>
          <w:shd w:val="clear" w:color="auto" w:fill="FFFFFF"/>
        </w:rPr>
        <w:t>ơ</w:t>
      </w:r>
      <w:r w:rsidRPr="00E63110">
        <w:rPr>
          <w:rFonts w:ascii="Fira Sans" w:hAnsi="Fira Sans"/>
          <w:color w:val="333333"/>
          <w:sz w:val="21"/>
          <w:szCs w:val="21"/>
          <w:shd w:val="clear" w:color="auto" w:fill="FFFFFF"/>
        </w:rPr>
        <w:t>n m</w:t>
      </w:r>
      <w:r w:rsidRPr="00E63110">
        <w:rPr>
          <w:rFonts w:ascii="Calibri" w:hAnsi="Calibri" w:cs="Calibri"/>
          <w:color w:val="333333"/>
          <w:sz w:val="21"/>
          <w:szCs w:val="21"/>
          <w:shd w:val="clear" w:color="auto" w:fill="FFFFFF"/>
        </w:rPr>
        <w:t>ứ</w:t>
      </w:r>
      <w:r w:rsidRPr="00E63110">
        <w:rPr>
          <w:rFonts w:ascii="Fira Sans" w:hAnsi="Fira Sans"/>
          <w:color w:val="333333"/>
          <w:sz w:val="21"/>
          <w:szCs w:val="21"/>
          <w:shd w:val="clear" w:color="auto" w:fill="FFFFFF"/>
        </w:rPr>
        <w:t>c CPI bình quân chung (t</w:t>
      </w:r>
      <w:r w:rsidRPr="00E63110">
        <w:rPr>
          <w:rFonts w:ascii="Calibri" w:hAnsi="Calibri" w:cs="Calibri"/>
          <w:color w:val="333333"/>
          <w:sz w:val="21"/>
          <w:szCs w:val="21"/>
          <w:shd w:val="clear" w:color="auto" w:fill="FFFFFF"/>
        </w:rPr>
        <w:t>ă</w:t>
      </w:r>
      <w:r w:rsidRPr="00E63110">
        <w:rPr>
          <w:rFonts w:ascii="Fira Sans" w:hAnsi="Fira Sans"/>
          <w:color w:val="333333"/>
          <w:sz w:val="21"/>
          <w:szCs w:val="21"/>
          <w:shd w:val="clear" w:color="auto" w:fill="FFFFFF"/>
        </w:rPr>
        <w:t xml:space="preserve">ng 2,58%), </w:t>
      </w:r>
      <w:r w:rsidRPr="00E63110">
        <w:rPr>
          <w:rFonts w:ascii="Calibri" w:hAnsi="Calibri" w:cs="Calibri"/>
          <w:color w:val="333333"/>
          <w:sz w:val="21"/>
          <w:szCs w:val="21"/>
          <w:shd w:val="clear" w:color="auto" w:fill="FFFFFF"/>
        </w:rPr>
        <w:t>đ</w:t>
      </w:r>
      <w:r w:rsidRPr="00E63110">
        <w:rPr>
          <w:rFonts w:ascii="Fira Sans" w:hAnsi="Fira Sans"/>
          <w:color w:val="333333"/>
          <w:sz w:val="21"/>
          <w:szCs w:val="21"/>
          <w:shd w:val="clear" w:color="auto" w:fill="FFFFFF"/>
        </w:rPr>
        <w:t>i</w:t>
      </w:r>
      <w:r w:rsidRPr="00E63110">
        <w:rPr>
          <w:rFonts w:ascii="Calibri" w:hAnsi="Calibri" w:cs="Calibri"/>
          <w:color w:val="333333"/>
          <w:sz w:val="21"/>
          <w:szCs w:val="21"/>
          <w:shd w:val="clear" w:color="auto" w:fill="FFFFFF"/>
        </w:rPr>
        <w:t>ề</w:t>
      </w:r>
      <w:r w:rsidRPr="00E63110">
        <w:rPr>
          <w:rFonts w:ascii="Fira Sans" w:hAnsi="Fira Sans"/>
          <w:color w:val="333333"/>
          <w:sz w:val="21"/>
          <w:szCs w:val="21"/>
          <w:shd w:val="clear" w:color="auto" w:fill="FFFFFF"/>
        </w:rPr>
        <w:t xml:space="preserve">u </w:t>
      </w:r>
      <w:r w:rsidRPr="00E63110">
        <w:rPr>
          <w:rFonts w:ascii="Fira Sans" w:hAnsi="Fira Sans"/>
          <w:b/>
          <w:bCs/>
          <w:color w:val="333333"/>
          <w:sz w:val="21"/>
          <w:szCs w:val="21"/>
          <w:shd w:val="clear" w:color="auto" w:fill="FFFFFF"/>
        </w:rPr>
        <w:t>này ph</w:t>
      </w:r>
      <w:r w:rsidRPr="00E63110">
        <w:rPr>
          <w:rFonts w:ascii="Calibri" w:hAnsi="Calibri" w:cs="Calibri"/>
          <w:b/>
          <w:bCs/>
          <w:color w:val="333333"/>
          <w:sz w:val="21"/>
          <w:szCs w:val="21"/>
          <w:shd w:val="clear" w:color="auto" w:fill="FFFFFF"/>
        </w:rPr>
        <w:t>ả</w:t>
      </w:r>
      <w:r w:rsidRPr="00E63110">
        <w:rPr>
          <w:rFonts w:ascii="Fira Sans" w:hAnsi="Fira Sans"/>
          <w:b/>
          <w:bCs/>
          <w:color w:val="333333"/>
          <w:sz w:val="21"/>
          <w:szCs w:val="21"/>
          <w:shd w:val="clear" w:color="auto" w:fill="FFFFFF"/>
        </w:rPr>
        <w:t>n ánh bi</w:t>
      </w:r>
      <w:r w:rsidRPr="00E63110">
        <w:rPr>
          <w:rFonts w:ascii="Calibri" w:hAnsi="Calibri" w:cs="Calibri"/>
          <w:b/>
          <w:bCs/>
          <w:color w:val="333333"/>
          <w:sz w:val="21"/>
          <w:szCs w:val="21"/>
          <w:shd w:val="clear" w:color="auto" w:fill="FFFFFF"/>
        </w:rPr>
        <w:t>ế</w:t>
      </w:r>
      <w:r w:rsidRPr="00E63110">
        <w:rPr>
          <w:rFonts w:ascii="Fira Sans" w:hAnsi="Fira Sans"/>
          <w:b/>
          <w:bCs/>
          <w:color w:val="333333"/>
          <w:sz w:val="21"/>
          <w:szCs w:val="21"/>
          <w:shd w:val="clear" w:color="auto" w:fill="FFFFFF"/>
        </w:rPr>
        <w:t xml:space="preserve">n </w:t>
      </w:r>
      <w:r w:rsidRPr="00E63110">
        <w:rPr>
          <w:rFonts w:ascii="Calibri" w:hAnsi="Calibri" w:cs="Calibri"/>
          <w:b/>
          <w:bCs/>
          <w:color w:val="333333"/>
          <w:sz w:val="21"/>
          <w:szCs w:val="21"/>
          <w:shd w:val="clear" w:color="auto" w:fill="FFFFFF"/>
        </w:rPr>
        <w:t>độ</w:t>
      </w:r>
      <w:r w:rsidRPr="00E63110">
        <w:rPr>
          <w:rFonts w:ascii="Fira Sans" w:hAnsi="Fira Sans"/>
          <w:b/>
          <w:bCs/>
          <w:color w:val="333333"/>
          <w:sz w:val="21"/>
          <w:szCs w:val="21"/>
          <w:shd w:val="clear" w:color="auto" w:fill="FFFFFF"/>
        </w:rPr>
        <w:t>ng giá tiêu dùng ch</w:t>
      </w:r>
      <w:r w:rsidRPr="00E63110">
        <w:rPr>
          <w:rFonts w:ascii="Calibri" w:hAnsi="Calibri" w:cs="Calibri"/>
          <w:b/>
          <w:bCs/>
          <w:color w:val="333333"/>
          <w:sz w:val="21"/>
          <w:szCs w:val="21"/>
          <w:shd w:val="clear" w:color="auto" w:fill="FFFFFF"/>
        </w:rPr>
        <w:t>ủ</w:t>
      </w:r>
      <w:r w:rsidRPr="00E63110">
        <w:rPr>
          <w:rFonts w:ascii="Fira Sans" w:hAnsi="Fira Sans"/>
          <w:b/>
          <w:bCs/>
          <w:color w:val="333333"/>
          <w:sz w:val="21"/>
          <w:szCs w:val="21"/>
          <w:shd w:val="clear" w:color="auto" w:fill="FFFFFF"/>
        </w:rPr>
        <w:t xml:space="preserve"> y</w:t>
      </w:r>
      <w:r w:rsidRPr="00E63110">
        <w:rPr>
          <w:rFonts w:ascii="Calibri" w:hAnsi="Calibri" w:cs="Calibri"/>
          <w:b/>
          <w:bCs/>
          <w:color w:val="333333"/>
          <w:sz w:val="21"/>
          <w:szCs w:val="21"/>
          <w:shd w:val="clear" w:color="auto" w:fill="FFFFFF"/>
        </w:rPr>
        <w:t>ế</w:t>
      </w:r>
      <w:r w:rsidRPr="00E63110">
        <w:rPr>
          <w:rFonts w:ascii="Fira Sans" w:hAnsi="Fira Sans"/>
          <w:b/>
          <w:bCs/>
          <w:color w:val="333333"/>
          <w:sz w:val="21"/>
          <w:szCs w:val="21"/>
          <w:shd w:val="clear" w:color="auto" w:fill="FFFFFF"/>
        </w:rPr>
        <w:t>u do giá l</w:t>
      </w:r>
      <w:r w:rsidRPr="00E63110">
        <w:rPr>
          <w:rFonts w:ascii="Calibri" w:hAnsi="Calibri" w:cs="Calibri"/>
          <w:b/>
          <w:bCs/>
          <w:color w:val="333333"/>
          <w:sz w:val="21"/>
          <w:szCs w:val="21"/>
          <w:shd w:val="clear" w:color="auto" w:fill="FFFFFF"/>
        </w:rPr>
        <w:t>ươ</w:t>
      </w:r>
      <w:r w:rsidRPr="00E63110">
        <w:rPr>
          <w:rFonts w:ascii="Fira Sans" w:hAnsi="Fira Sans"/>
          <w:b/>
          <w:bCs/>
          <w:color w:val="333333"/>
          <w:sz w:val="21"/>
          <w:szCs w:val="21"/>
          <w:shd w:val="clear" w:color="auto" w:fill="FFFFFF"/>
        </w:rPr>
        <w:t>ng th</w:t>
      </w:r>
      <w:r w:rsidRPr="00E63110">
        <w:rPr>
          <w:rFonts w:ascii="Calibri" w:hAnsi="Calibri" w:cs="Calibri"/>
          <w:b/>
          <w:bCs/>
          <w:color w:val="333333"/>
          <w:sz w:val="21"/>
          <w:szCs w:val="21"/>
          <w:shd w:val="clear" w:color="auto" w:fill="FFFFFF"/>
        </w:rPr>
        <w:t>ự</w:t>
      </w:r>
      <w:r w:rsidRPr="00E63110">
        <w:rPr>
          <w:rFonts w:ascii="Fira Sans" w:hAnsi="Fira Sans"/>
          <w:b/>
          <w:bCs/>
          <w:color w:val="333333"/>
          <w:sz w:val="21"/>
          <w:szCs w:val="21"/>
          <w:shd w:val="clear" w:color="auto" w:fill="FFFFFF"/>
        </w:rPr>
        <w:t>c và giá x</w:t>
      </w:r>
      <w:r w:rsidRPr="00E63110">
        <w:rPr>
          <w:rFonts w:ascii="Calibri" w:hAnsi="Calibri" w:cs="Calibri"/>
          <w:b/>
          <w:bCs/>
          <w:color w:val="333333"/>
          <w:sz w:val="21"/>
          <w:szCs w:val="21"/>
          <w:shd w:val="clear" w:color="auto" w:fill="FFFFFF"/>
        </w:rPr>
        <w:t>ă</w:t>
      </w:r>
      <w:r w:rsidRPr="00E63110">
        <w:rPr>
          <w:rFonts w:ascii="Fira Sans" w:hAnsi="Fira Sans"/>
          <w:b/>
          <w:bCs/>
          <w:color w:val="333333"/>
          <w:sz w:val="21"/>
          <w:szCs w:val="21"/>
          <w:shd w:val="clear" w:color="auto" w:fill="FFFFFF"/>
        </w:rPr>
        <w:t>ng d</w:t>
      </w:r>
      <w:r w:rsidRPr="00E63110">
        <w:rPr>
          <w:rFonts w:ascii="Calibri" w:hAnsi="Calibri" w:cs="Calibri"/>
          <w:b/>
          <w:bCs/>
          <w:color w:val="333333"/>
          <w:sz w:val="21"/>
          <w:szCs w:val="21"/>
          <w:shd w:val="clear" w:color="auto" w:fill="FFFFFF"/>
        </w:rPr>
        <w:t>ầu.</w:t>
      </w:r>
    </w:p>
    <w:p w:rsidR="00E63110" w:rsidRDefault="00E63110" w:rsidP="00E63110">
      <w:pPr>
        <w:pStyle w:val="ListParagraph"/>
        <w:tabs>
          <w:tab w:val="left" w:pos="1692"/>
        </w:tabs>
        <w:ind w:left="1800"/>
        <w:rPr>
          <w:rFonts w:ascii="Calibri" w:hAnsi="Calibri" w:cs="Calibri"/>
          <w:b/>
          <w:bCs/>
          <w:color w:val="333333"/>
          <w:sz w:val="21"/>
          <w:szCs w:val="21"/>
          <w:shd w:val="clear" w:color="auto" w:fill="FFFFFF"/>
        </w:rPr>
      </w:pPr>
    </w:p>
    <w:p w:rsidR="00E63110" w:rsidRDefault="00E63110" w:rsidP="00E63110">
      <w:pPr>
        <w:pStyle w:val="ListParagraph"/>
        <w:tabs>
          <w:tab w:val="left" w:pos="1692"/>
        </w:tabs>
        <w:ind w:left="1800"/>
        <w:rPr>
          <w:rFonts w:ascii="Calibri" w:hAnsi="Calibri" w:cs="Calibri"/>
          <w:b/>
          <w:bCs/>
          <w:color w:val="333333"/>
          <w:sz w:val="21"/>
          <w:szCs w:val="21"/>
          <w:shd w:val="clear" w:color="auto" w:fill="FFFFFF"/>
        </w:rPr>
      </w:pPr>
      <w:r>
        <w:rPr>
          <w:rFonts w:ascii="Calibri" w:hAnsi="Calibri" w:cs="Calibri"/>
          <w:b/>
          <w:bCs/>
          <w:color w:val="333333"/>
          <w:sz w:val="21"/>
          <w:szCs w:val="21"/>
          <w:shd w:val="clear" w:color="auto" w:fill="FFFFFF"/>
        </w:rPr>
        <w:t xml:space="preserve">Do tình hình lạm phát tăng cao </w:t>
      </w:r>
      <w:r w:rsidRPr="00E63110">
        <w:rPr>
          <w:rFonts w:ascii="Calibri" w:hAnsi="Calibri" w:cs="Calibri"/>
          <w:b/>
          <w:bCs/>
          <w:color w:val="333333"/>
          <w:sz w:val="21"/>
          <w:szCs w:val="21"/>
          <w:shd w:val="clear" w:color="auto" w:fill="FFFFFF"/>
        </w:rPr>
        <w:sym w:font="Wingdings" w:char="F0E0"/>
      </w:r>
      <w:r>
        <w:rPr>
          <w:rFonts w:ascii="Calibri" w:hAnsi="Calibri" w:cs="Calibri"/>
          <w:b/>
          <w:bCs/>
          <w:color w:val="333333"/>
          <w:sz w:val="21"/>
          <w:szCs w:val="21"/>
          <w:shd w:val="clear" w:color="auto" w:fill="FFFFFF"/>
        </w:rPr>
        <w:t xml:space="preserve"> Fed sử dụng chính sách thắt chặt tiền tệ </w:t>
      </w:r>
      <w:r w:rsidRPr="00E63110">
        <w:rPr>
          <w:rFonts w:ascii="Calibri" w:hAnsi="Calibri" w:cs="Calibri"/>
          <w:b/>
          <w:bCs/>
          <w:color w:val="333333"/>
          <w:sz w:val="21"/>
          <w:szCs w:val="21"/>
          <w:shd w:val="clear" w:color="auto" w:fill="FFFFFF"/>
        </w:rPr>
        <w:sym w:font="Wingdings" w:char="F0E0"/>
      </w:r>
      <w:r>
        <w:rPr>
          <w:rFonts w:ascii="Calibri" w:hAnsi="Calibri" w:cs="Calibri"/>
          <w:b/>
          <w:bCs/>
          <w:color w:val="333333"/>
          <w:sz w:val="21"/>
          <w:szCs w:val="21"/>
          <w:shd w:val="clear" w:color="auto" w:fill="FFFFFF"/>
        </w:rPr>
        <w:t xml:space="preserve"> Tăng lãi suất </w:t>
      </w:r>
      <w:r w:rsidRPr="00E63110">
        <w:rPr>
          <w:rFonts w:ascii="Calibri" w:hAnsi="Calibri" w:cs="Calibri"/>
          <w:b/>
          <w:bCs/>
          <w:color w:val="333333"/>
          <w:sz w:val="21"/>
          <w:szCs w:val="21"/>
          <w:shd w:val="clear" w:color="auto" w:fill="FFFFFF"/>
        </w:rPr>
        <w:sym w:font="Wingdings" w:char="F0E0"/>
      </w:r>
      <w:r>
        <w:rPr>
          <w:rFonts w:ascii="Calibri" w:hAnsi="Calibri" w:cs="Calibri"/>
          <w:b/>
          <w:bCs/>
          <w:color w:val="333333"/>
          <w:sz w:val="21"/>
          <w:szCs w:val="21"/>
          <w:shd w:val="clear" w:color="auto" w:fill="FFFFFF"/>
        </w:rPr>
        <w:t xml:space="preserve"> Giá vàng giảm. </w:t>
      </w:r>
    </w:p>
    <w:p w:rsidR="00072AD7" w:rsidRPr="00072AD7" w:rsidRDefault="00072AD7" w:rsidP="00E63110">
      <w:pPr>
        <w:pStyle w:val="ListParagraph"/>
        <w:tabs>
          <w:tab w:val="left" w:pos="1692"/>
        </w:tabs>
        <w:ind w:left="1800"/>
        <w:rPr>
          <w:rFonts w:ascii="Calibri" w:hAnsi="Calibri" w:cs="Calibri"/>
          <w:b/>
          <w:bCs/>
          <w:color w:val="FF0000"/>
          <w:sz w:val="21"/>
          <w:szCs w:val="21"/>
          <w:shd w:val="clear" w:color="auto" w:fill="FFFFFF"/>
        </w:rPr>
      </w:pPr>
    </w:p>
    <w:p w:rsidR="00072AD7" w:rsidRPr="00072AD7" w:rsidRDefault="00072AD7" w:rsidP="00E63110">
      <w:pPr>
        <w:pStyle w:val="ListParagraph"/>
        <w:tabs>
          <w:tab w:val="left" w:pos="1692"/>
        </w:tabs>
        <w:ind w:left="1800"/>
        <w:rPr>
          <w:rFonts w:ascii="Calibri" w:hAnsi="Calibri" w:cs="Calibri"/>
          <w:b/>
          <w:bCs/>
          <w:color w:val="FF0000"/>
          <w:sz w:val="21"/>
          <w:szCs w:val="21"/>
          <w:shd w:val="clear" w:color="auto" w:fill="FFFFFF"/>
        </w:rPr>
      </w:pPr>
      <w:r w:rsidRPr="00072AD7">
        <w:rPr>
          <w:rFonts w:ascii="Calibri" w:hAnsi="Calibri" w:cs="Calibri"/>
          <w:b/>
          <w:bCs/>
          <w:color w:val="FF0000"/>
          <w:sz w:val="21"/>
          <w:szCs w:val="21"/>
          <w:highlight w:val="yellow"/>
          <w:shd w:val="clear" w:color="auto" w:fill="FFFFFF"/>
        </w:rPr>
        <w:t>CPI (chỉ số tiêu dùng)</w:t>
      </w:r>
      <w:r w:rsidRPr="00072AD7">
        <w:rPr>
          <w:rFonts w:ascii="Calibri" w:hAnsi="Calibri" w:cs="Calibri"/>
          <w:b/>
          <w:bCs/>
          <w:color w:val="FF0000"/>
          <w:sz w:val="21"/>
          <w:szCs w:val="21"/>
          <w:shd w:val="clear" w:color="auto" w:fill="FFFFFF"/>
        </w:rPr>
        <w:t xml:space="preserve"> </w:t>
      </w:r>
    </w:p>
    <w:p w:rsidR="000F047C" w:rsidRDefault="000F047C" w:rsidP="000F047C">
      <w:pPr>
        <w:pStyle w:val="NormalWeb"/>
        <w:numPr>
          <w:ilvl w:val="0"/>
          <w:numId w:val="28"/>
        </w:numPr>
        <w:rPr>
          <w:rFonts w:ascii="Roboto" w:hAnsi="Roboto"/>
          <w:color w:val="141414"/>
          <w:sz w:val="23"/>
          <w:szCs w:val="23"/>
          <w:shd w:val="clear" w:color="auto" w:fill="FFFFFF"/>
        </w:rPr>
      </w:pPr>
      <w:r>
        <w:rPr>
          <w:rFonts w:ascii="Roboto" w:hAnsi="Roboto"/>
          <w:color w:val="141414"/>
          <w:sz w:val="23"/>
          <w:szCs w:val="23"/>
          <w:shd w:val="clear" w:color="auto" w:fill="FFFFFF"/>
        </w:rPr>
        <w:t xml:space="preserve">Căng thẳng kinh tế: </w:t>
      </w:r>
    </w:p>
    <w:p w:rsidR="00072AD7" w:rsidRDefault="00072AD7" w:rsidP="00072AD7">
      <w:pPr>
        <w:pStyle w:val="NormalWeb"/>
        <w:ind w:left="1800"/>
        <w:rPr>
          <w:rFonts w:ascii="Roboto" w:hAnsi="Roboto"/>
          <w:color w:val="141414"/>
          <w:sz w:val="23"/>
          <w:szCs w:val="23"/>
          <w:shd w:val="clear" w:color="auto" w:fill="FFFFFF"/>
        </w:rPr>
      </w:pPr>
      <w:r w:rsidRPr="00072AD7">
        <w:rPr>
          <w:rFonts w:ascii="Roboto" w:hAnsi="Roboto"/>
          <w:color w:val="141414"/>
          <w:sz w:val="23"/>
          <w:szCs w:val="23"/>
          <w:highlight w:val="yellow"/>
          <w:shd w:val="clear" w:color="auto" w:fill="FFFFFF"/>
        </w:rPr>
        <w:t>ảnh hưởng nga</w:t>
      </w:r>
    </w:p>
    <w:p w:rsidR="000F047C" w:rsidRDefault="000F047C" w:rsidP="000F047C">
      <w:pPr>
        <w:pStyle w:val="NormalWeb"/>
        <w:numPr>
          <w:ilvl w:val="0"/>
          <w:numId w:val="28"/>
        </w:numPr>
        <w:rPr>
          <w:rFonts w:ascii="Roboto" w:hAnsi="Roboto"/>
          <w:color w:val="141414"/>
          <w:sz w:val="23"/>
          <w:szCs w:val="23"/>
          <w:shd w:val="clear" w:color="auto" w:fill="FFFFFF"/>
        </w:rPr>
      </w:pPr>
      <w:r>
        <w:rPr>
          <w:rFonts w:ascii="Roboto" w:hAnsi="Roboto"/>
          <w:color w:val="141414"/>
          <w:sz w:val="23"/>
          <w:szCs w:val="23"/>
          <w:shd w:val="clear" w:color="auto" w:fill="FFFFFF"/>
        </w:rPr>
        <w:t xml:space="preserve">Chuyển động của đô la Mỹ: </w:t>
      </w:r>
    </w:p>
    <w:p w:rsidR="00072AD7" w:rsidRDefault="00072AD7" w:rsidP="00072AD7">
      <w:pPr>
        <w:pStyle w:val="NormalWeb"/>
        <w:ind w:left="1800"/>
        <w:rPr>
          <w:rFonts w:ascii="Roboto" w:hAnsi="Roboto"/>
          <w:color w:val="141414"/>
          <w:sz w:val="23"/>
          <w:szCs w:val="23"/>
          <w:shd w:val="clear" w:color="auto" w:fill="FFFFFF"/>
        </w:rPr>
      </w:pPr>
      <w:r w:rsidRPr="00072AD7">
        <w:rPr>
          <w:rFonts w:ascii="Roboto" w:hAnsi="Roboto"/>
          <w:color w:val="141414"/>
          <w:sz w:val="23"/>
          <w:szCs w:val="23"/>
          <w:highlight w:val="yellow"/>
          <w:shd w:val="clear" w:color="auto" w:fill="FFFFFF"/>
        </w:rPr>
        <w:t>-Chỉ số giá USD</w:t>
      </w:r>
    </w:p>
    <w:p w:rsidR="000F047C" w:rsidRDefault="000F047C" w:rsidP="000F047C">
      <w:pPr>
        <w:pStyle w:val="NormalWeb"/>
        <w:numPr>
          <w:ilvl w:val="0"/>
          <w:numId w:val="28"/>
        </w:numPr>
        <w:rPr>
          <w:rFonts w:ascii="Roboto" w:hAnsi="Roboto"/>
          <w:color w:val="141414"/>
          <w:sz w:val="23"/>
          <w:szCs w:val="23"/>
          <w:shd w:val="clear" w:color="auto" w:fill="FFFFFF"/>
        </w:rPr>
      </w:pPr>
      <w:r>
        <w:rPr>
          <w:rFonts w:ascii="Roboto" w:hAnsi="Roboto"/>
          <w:color w:val="141414"/>
          <w:sz w:val="23"/>
          <w:szCs w:val="23"/>
          <w:shd w:val="clear" w:color="auto" w:fill="FFFFFF"/>
        </w:rPr>
        <w:t xml:space="preserve">Phân tích cung- cầu: </w:t>
      </w:r>
    </w:p>
    <w:p w:rsidR="00072AD7" w:rsidRPr="00072AD7" w:rsidRDefault="00072AD7" w:rsidP="00072AD7">
      <w:pPr>
        <w:pStyle w:val="NormalWeb"/>
        <w:numPr>
          <w:ilvl w:val="0"/>
          <w:numId w:val="6"/>
        </w:numPr>
        <w:rPr>
          <w:rFonts w:ascii="Roboto" w:hAnsi="Roboto"/>
          <w:color w:val="141414"/>
          <w:sz w:val="23"/>
          <w:szCs w:val="23"/>
          <w:highlight w:val="yellow"/>
          <w:shd w:val="clear" w:color="auto" w:fill="FFFFFF"/>
        </w:rPr>
      </w:pPr>
      <w:r w:rsidRPr="00072AD7">
        <w:rPr>
          <w:rFonts w:ascii="Roboto" w:hAnsi="Roboto"/>
          <w:color w:val="141414"/>
          <w:sz w:val="23"/>
          <w:szCs w:val="23"/>
          <w:highlight w:val="yellow"/>
          <w:shd w:val="clear" w:color="auto" w:fill="FFFFFF"/>
        </w:rPr>
        <w:lastRenderedPageBreak/>
        <w:t xml:space="preserve">Cung cầu của mua vàng </w:t>
      </w:r>
    </w:p>
    <w:p w:rsidR="000F047C" w:rsidRDefault="000F047C" w:rsidP="000F047C">
      <w:pPr>
        <w:pStyle w:val="NormalWeb"/>
        <w:numPr>
          <w:ilvl w:val="3"/>
          <w:numId w:val="6"/>
        </w:numPr>
        <w:rPr>
          <w:rFonts w:ascii="Roboto" w:hAnsi="Roboto"/>
          <w:color w:val="141414"/>
          <w:sz w:val="23"/>
          <w:szCs w:val="23"/>
          <w:shd w:val="clear" w:color="auto" w:fill="FFFFFF"/>
        </w:rPr>
      </w:pPr>
      <w:r>
        <w:rPr>
          <w:rFonts w:ascii="Roboto" w:hAnsi="Roboto"/>
          <w:color w:val="141414"/>
          <w:sz w:val="23"/>
          <w:szCs w:val="23"/>
          <w:shd w:val="clear" w:color="auto" w:fill="FFFFFF"/>
        </w:rPr>
        <w:t xml:space="preserve">Ưu điểm </w:t>
      </w:r>
    </w:p>
    <w:p w:rsidR="000F047C" w:rsidRDefault="000F047C" w:rsidP="000F047C">
      <w:pPr>
        <w:pStyle w:val="NormalWeb"/>
        <w:ind w:left="1440"/>
        <w:rPr>
          <w:rFonts w:ascii="Roboto" w:hAnsi="Roboto"/>
          <w:color w:val="141414"/>
          <w:sz w:val="23"/>
          <w:szCs w:val="23"/>
          <w:shd w:val="clear" w:color="auto" w:fill="FFFFFF"/>
        </w:rPr>
      </w:pPr>
      <w:r>
        <w:rPr>
          <w:rFonts w:ascii="Roboto" w:hAnsi="Roboto"/>
          <w:color w:val="141414"/>
          <w:sz w:val="23"/>
          <w:szCs w:val="23"/>
          <w:shd w:val="clear" w:color="auto" w:fill="FFFFFF"/>
        </w:rPr>
        <w:t xml:space="preserve">+ Tính thanh khoản khoản: </w:t>
      </w:r>
      <w:r>
        <w:rPr>
          <w:rFonts w:ascii="Roboto" w:hAnsi="Roboto"/>
          <w:color w:val="212529"/>
          <w:shd w:val="clear" w:color="auto" w:fill="FFFFFF"/>
        </w:rPr>
        <w:t>Vàng dễ dàng được chuyển thành tiền ở bất cứ nơi đâu trên thế giới. Bên cạnh tiền mặt, độ phổ biến và tính thanh khoản của vàng rất cao.</w:t>
      </w:r>
    </w:p>
    <w:p w:rsidR="000F047C" w:rsidRDefault="000F047C" w:rsidP="000F047C">
      <w:pPr>
        <w:pStyle w:val="NormalWeb"/>
        <w:ind w:left="1440"/>
        <w:rPr>
          <w:rFonts w:ascii="Roboto" w:hAnsi="Roboto"/>
          <w:color w:val="141414"/>
          <w:sz w:val="23"/>
          <w:szCs w:val="23"/>
          <w:shd w:val="clear" w:color="auto" w:fill="FFFFFF"/>
        </w:rPr>
      </w:pPr>
      <w:r>
        <w:rPr>
          <w:rFonts w:ascii="Roboto" w:hAnsi="Roboto"/>
          <w:color w:val="141414"/>
          <w:sz w:val="23"/>
          <w:szCs w:val="23"/>
          <w:shd w:val="clear" w:color="auto" w:fill="FFFFFF"/>
        </w:rPr>
        <w:t xml:space="preserve">+ Sự đa dạng hoá: </w:t>
      </w:r>
      <w:r>
        <w:rPr>
          <w:rFonts w:ascii="Roboto" w:hAnsi="Roboto"/>
          <w:color w:val="212529"/>
          <w:shd w:val="clear" w:color="auto" w:fill="FFFFFF"/>
        </w:rPr>
        <w:t>Thêm đầu tư vàng là thêm vào danh mục đầu tư của bạn sự đa dạng hóa và giảm thiểu sự rủi ro. Thêm nữa, vàng thường biến động ngược chiều với thị trường chứng khoán và tiền tệ, nó cung cấp một cách rất hiệu quả để đa dạng hóa đầu tư.</w:t>
      </w:r>
    </w:p>
    <w:p w:rsidR="000F047C" w:rsidRDefault="000F047C" w:rsidP="000F047C">
      <w:pPr>
        <w:pStyle w:val="NormalWeb"/>
        <w:ind w:left="1440"/>
        <w:rPr>
          <w:rFonts w:ascii="Roboto" w:hAnsi="Roboto"/>
          <w:color w:val="141414"/>
          <w:sz w:val="23"/>
          <w:szCs w:val="23"/>
          <w:shd w:val="clear" w:color="auto" w:fill="FFFFFF"/>
        </w:rPr>
      </w:pPr>
      <w:r>
        <w:rPr>
          <w:rFonts w:ascii="Roboto" w:hAnsi="Roboto"/>
          <w:color w:val="141414"/>
          <w:sz w:val="23"/>
          <w:szCs w:val="23"/>
          <w:shd w:val="clear" w:color="auto" w:fill="FFFFFF"/>
        </w:rPr>
        <w:t xml:space="preserve">+ Lưu giữ giá trị: </w:t>
      </w:r>
      <w:r>
        <w:rPr>
          <w:rFonts w:ascii="Roboto" w:hAnsi="Roboto"/>
          <w:color w:val="212529"/>
          <w:shd w:val="clear" w:color="auto" w:fill="FFFFFF"/>
        </w:rPr>
        <w:t>Vàng luôn được giữ giá trị qua thời gian. Ngay cả khi giá vàng giảm thì giá trị cơ bản của nó cũng không thay đổi nhiều. Điền này phần lớn đến từ việc một lượng vàng nhất định có bản chất là hàng hóa. Trong khi đó, tiền tệ là một dạng tiền pháp định và không có giá trị cố hữu.</w:t>
      </w:r>
    </w:p>
    <w:p w:rsidR="000F047C" w:rsidRDefault="000F047C" w:rsidP="000F047C">
      <w:pPr>
        <w:pStyle w:val="NormalWeb"/>
        <w:ind w:left="1440"/>
        <w:rPr>
          <w:rFonts w:ascii="Roboto" w:hAnsi="Roboto"/>
          <w:color w:val="212529"/>
          <w:shd w:val="clear" w:color="auto" w:fill="FFFFFF"/>
        </w:rPr>
      </w:pPr>
      <w:r>
        <w:rPr>
          <w:rFonts w:ascii="Roboto" w:hAnsi="Roboto"/>
          <w:color w:val="141414"/>
          <w:sz w:val="23"/>
          <w:szCs w:val="23"/>
          <w:shd w:val="clear" w:color="auto" w:fill="FFFFFF"/>
        </w:rPr>
        <w:t xml:space="preserve">+ Tự bảo hiểm chống lạm phát: </w:t>
      </w:r>
      <w:r>
        <w:rPr>
          <w:rFonts w:ascii="Roboto" w:hAnsi="Roboto"/>
          <w:color w:val="212529"/>
          <w:shd w:val="clear" w:color="auto" w:fill="FFFFFF"/>
        </w:rPr>
        <w:t>Khi lạm phát xảy ra vàng lại tăng giá. Từ khi vàng được định giá bằng đồng đô la Mỹ, bất cứ sự suy giảm nào của đồng đô la sẽ dẫn tới việc vàng tăng giá. Điểm lợi khi thị trường lạm phát, vàng sẽ là kênh đầu tư tốt cho bạn.</w:t>
      </w:r>
    </w:p>
    <w:p w:rsidR="000F047C" w:rsidRPr="000F047C" w:rsidRDefault="000F047C" w:rsidP="000F047C">
      <w:pPr>
        <w:pStyle w:val="NormalWeb"/>
        <w:numPr>
          <w:ilvl w:val="3"/>
          <w:numId w:val="6"/>
        </w:numPr>
        <w:rPr>
          <w:rFonts w:ascii="Roboto" w:hAnsi="Roboto"/>
          <w:color w:val="141414"/>
          <w:sz w:val="23"/>
          <w:szCs w:val="23"/>
          <w:shd w:val="clear" w:color="auto" w:fill="FFFFFF"/>
        </w:rPr>
      </w:pPr>
      <w:r>
        <w:rPr>
          <w:rFonts w:ascii="Roboto" w:hAnsi="Roboto"/>
          <w:color w:val="212529"/>
          <w:shd w:val="clear" w:color="auto" w:fill="FFFFFF"/>
        </w:rPr>
        <w:t xml:space="preserve">Nhược điểm: </w:t>
      </w:r>
    </w:p>
    <w:p w:rsidR="000F047C" w:rsidRDefault="000F047C" w:rsidP="000F047C">
      <w:pPr>
        <w:numPr>
          <w:ilvl w:val="0"/>
          <w:numId w:val="6"/>
        </w:numPr>
        <w:shd w:val="clear" w:color="auto" w:fill="FFFFFF"/>
        <w:spacing w:after="0" w:line="240" w:lineRule="auto"/>
        <w:jc w:val="both"/>
        <w:rPr>
          <w:rFonts w:ascii="Roboto" w:hAnsi="Roboto"/>
          <w:color w:val="212529"/>
        </w:rPr>
      </w:pPr>
      <w:r>
        <w:rPr>
          <w:rFonts w:ascii="Roboto" w:hAnsi="Roboto"/>
          <w:color w:val="212529"/>
        </w:rPr>
        <w:t>Vàng là kênh không đem lại </w:t>
      </w:r>
      <w:hyperlink r:id="rId30" w:tgtFrame="_blank" w:history="1">
        <w:r>
          <w:rPr>
            <w:rStyle w:val="Hyperlink"/>
            <w:rFonts w:ascii="Roboto" w:hAnsi="Roboto"/>
            <w:color w:val="007BFF"/>
          </w:rPr>
          <w:t>thu nhập thụ động</w:t>
        </w:r>
      </w:hyperlink>
      <w:r>
        <w:rPr>
          <w:rFonts w:ascii="Roboto" w:hAnsi="Roboto"/>
          <w:color w:val="212529"/>
        </w:rPr>
        <w:t>. Vàng cũng không cho bạn một khoản tiền lãi hoặc cổ tức như trái phiếu hay thị trường chứng khoán đem lại. Điều bạn có thể làm là bán vàng đi khi nó tăng giá. Khoản chênh lệch đó sẽ làm tăng thu nhập của bạn.</w:t>
      </w:r>
    </w:p>
    <w:p w:rsidR="000F047C" w:rsidRDefault="000F047C" w:rsidP="000F047C">
      <w:pPr>
        <w:numPr>
          <w:ilvl w:val="0"/>
          <w:numId w:val="6"/>
        </w:numPr>
        <w:shd w:val="clear" w:color="auto" w:fill="FFFFFF"/>
        <w:spacing w:after="0" w:line="240" w:lineRule="auto"/>
        <w:jc w:val="both"/>
        <w:rPr>
          <w:rFonts w:ascii="Roboto" w:hAnsi="Roboto"/>
          <w:color w:val="212529"/>
        </w:rPr>
      </w:pPr>
      <w:r>
        <w:rPr>
          <w:rFonts w:ascii="Roboto" w:hAnsi="Roboto"/>
          <w:color w:val="212529"/>
          <w:shd w:val="clear" w:color="auto" w:fill="FFFFFF"/>
        </w:rPr>
        <w:t>Cần nơi lưu trữ và bảo hiểm ở dạng vật chất. Nếu bạn mua vàng ở dạng giấy tờ có giá trị thì phải lưu trữ nó và có bảo hiểm.</w:t>
      </w:r>
    </w:p>
    <w:p w:rsidR="000F047C" w:rsidRDefault="00000000" w:rsidP="000F047C">
      <w:pPr>
        <w:numPr>
          <w:ilvl w:val="0"/>
          <w:numId w:val="6"/>
        </w:numPr>
        <w:shd w:val="clear" w:color="auto" w:fill="FFFFFF"/>
        <w:spacing w:after="0" w:line="240" w:lineRule="auto"/>
        <w:jc w:val="both"/>
        <w:rPr>
          <w:rFonts w:ascii="Roboto" w:hAnsi="Roboto"/>
          <w:color w:val="212529"/>
        </w:rPr>
      </w:pPr>
      <w:hyperlink r:id="rId31" w:tgtFrame="_blank" w:history="1">
        <w:r w:rsidR="000F047C">
          <w:rPr>
            <w:rStyle w:val="Hyperlink"/>
            <w:rFonts w:ascii="Roboto" w:hAnsi="Roboto"/>
            <w:color w:val="007BFF"/>
          </w:rPr>
          <w:t>Giá vàng tại Việt Nam</w:t>
        </w:r>
      </w:hyperlink>
      <w:r w:rsidR="000F047C">
        <w:rPr>
          <w:rFonts w:ascii="Roboto" w:hAnsi="Roboto"/>
          <w:color w:val="212529"/>
        </w:rPr>
        <w:t> chịu ảnh hưởng khá nhiều từ các Chính sách điều hành thị trường của Chính Phủ. Vì vậy, nhiều khi giá vàng trong nước có sự chênh lệch khá lớn so với giá vàng thế giới. Những biến động kéo theo đó cũng không đồng nhất với diễn biến giá vàng thế giới. Do đó, sự rủi ro từ việc đầu cơ vàng ngắn hạn là có thể xảy ra.</w:t>
      </w:r>
    </w:p>
    <w:p w:rsidR="00852C5C" w:rsidRDefault="00852C5C" w:rsidP="00852C5C">
      <w:pPr>
        <w:shd w:val="clear" w:color="auto" w:fill="FFFFFF"/>
        <w:spacing w:after="0" w:line="240" w:lineRule="auto"/>
        <w:jc w:val="both"/>
        <w:rPr>
          <w:rFonts w:ascii="Roboto" w:hAnsi="Roboto"/>
          <w:color w:val="212529"/>
        </w:rPr>
      </w:pPr>
    </w:p>
    <w:p w:rsidR="000F047C" w:rsidRDefault="000F047C" w:rsidP="000F047C">
      <w:pPr>
        <w:shd w:val="clear" w:color="auto" w:fill="FFFFFF"/>
        <w:spacing w:after="0" w:line="240" w:lineRule="auto"/>
        <w:ind w:left="1440"/>
        <w:jc w:val="both"/>
        <w:rPr>
          <w:rFonts w:ascii="Roboto" w:hAnsi="Roboto"/>
          <w:color w:val="212529"/>
        </w:rPr>
      </w:pPr>
    </w:p>
    <w:p w:rsidR="000F047C" w:rsidRDefault="000F047C" w:rsidP="000F047C">
      <w:pPr>
        <w:shd w:val="clear" w:color="auto" w:fill="FFFFFF"/>
        <w:spacing w:after="0" w:line="240" w:lineRule="auto"/>
        <w:ind w:left="1440"/>
        <w:jc w:val="both"/>
        <w:rPr>
          <w:rFonts w:ascii="Roboto" w:hAnsi="Roboto"/>
          <w:color w:val="212529"/>
        </w:rPr>
      </w:pPr>
    </w:p>
    <w:p w:rsidR="000F047C" w:rsidRDefault="000F047C" w:rsidP="000F047C">
      <w:pPr>
        <w:pStyle w:val="NormalWeb"/>
        <w:ind w:left="1440"/>
        <w:rPr>
          <w:rFonts w:ascii="Roboto" w:hAnsi="Roboto"/>
          <w:color w:val="141414"/>
          <w:sz w:val="23"/>
          <w:szCs w:val="23"/>
          <w:shd w:val="clear" w:color="auto" w:fill="FFFFFF"/>
        </w:rPr>
      </w:pPr>
    </w:p>
    <w:p w:rsidR="000F047C" w:rsidRDefault="000F047C" w:rsidP="000F047C">
      <w:pPr>
        <w:pStyle w:val="NormalWeb"/>
        <w:ind w:left="1440"/>
        <w:rPr>
          <w:rFonts w:ascii="Roboto" w:hAnsi="Roboto"/>
          <w:color w:val="141414"/>
          <w:sz w:val="23"/>
          <w:szCs w:val="23"/>
          <w:shd w:val="clear" w:color="auto" w:fill="FFFFFF"/>
        </w:rPr>
      </w:pPr>
    </w:p>
    <w:p w:rsidR="001B39AD" w:rsidRPr="001B39AD" w:rsidRDefault="001B39AD" w:rsidP="001B39AD">
      <w:pPr>
        <w:pStyle w:val="NormalWeb"/>
        <w:ind w:left="720"/>
        <w:rPr>
          <w:rFonts w:ascii="Roboto" w:hAnsi="Roboto"/>
          <w:color w:val="141414"/>
          <w:sz w:val="23"/>
          <w:szCs w:val="23"/>
          <w:shd w:val="clear" w:color="auto" w:fill="FFFFFF"/>
        </w:rPr>
      </w:pPr>
    </w:p>
    <w:p w:rsidR="00A85407" w:rsidRDefault="00A85407" w:rsidP="00A85407">
      <w:pPr>
        <w:tabs>
          <w:tab w:val="left" w:pos="1692"/>
        </w:tabs>
      </w:pPr>
      <w:r>
        <w:t xml:space="preserve">TÀI LIỆU THAM KHẢO: </w:t>
      </w:r>
    </w:p>
    <w:p w:rsidR="00A85407" w:rsidRDefault="00000000" w:rsidP="00A85407">
      <w:pPr>
        <w:tabs>
          <w:tab w:val="left" w:pos="1692"/>
        </w:tabs>
      </w:pPr>
      <w:hyperlink r:id="rId32" w:history="1">
        <w:r w:rsidR="00A85407" w:rsidRPr="00767817">
          <w:rPr>
            <w:rStyle w:val="Hyperlink"/>
          </w:rPr>
          <w:t>https://file.aladin.finance/publicresource/c305dbb45f0630e3fb7d476707be8c7d.pdf</w:t>
        </w:r>
      </w:hyperlink>
    </w:p>
    <w:p w:rsidR="00A85407" w:rsidRDefault="00580FF2" w:rsidP="00A85407">
      <w:pPr>
        <w:tabs>
          <w:tab w:val="left" w:pos="1692"/>
        </w:tabs>
      </w:pPr>
      <w:r>
        <w:lastRenderedPageBreak/>
        <w:t>+ Cổ phiếu BidV là ngân hàng có triển vọng nhờ</w:t>
      </w:r>
      <w:r w:rsidR="00454D22">
        <w:t xml:space="preserve"> những định hướng phát triển rõ ràng, và có lợi thế cạnh tranh về quy mô tài sản. nên Bidv vẫn là một nghành tiềm năng trong đầu tư cổ phiếu. </w:t>
      </w:r>
    </w:p>
    <w:p w:rsidR="00454D22" w:rsidRDefault="00454D22" w:rsidP="00A85407">
      <w:pPr>
        <w:tabs>
          <w:tab w:val="left" w:pos="1692"/>
        </w:tabs>
      </w:pPr>
      <w:r>
        <w:t xml:space="preserve">+ Trái phiếu Vingroup: Là doanh nghiệp uy tín, đảm bảo được rủi ro vỡ nợ, đảm bảo được sự an toàn cho các nhà đầu tư; </w:t>
      </w:r>
    </w:p>
    <w:p w:rsidR="00454D22" w:rsidRDefault="00454D22" w:rsidP="00A85407">
      <w:pPr>
        <w:tabs>
          <w:tab w:val="left" w:pos="1692"/>
        </w:tabs>
      </w:pPr>
      <w:r>
        <w:t xml:space="preserve">+ Vàng: Là công cụ bảo hiểm an toàn khi lạm phát tăng cao. Nhưng đây là kênh thu nhập thụ động, sẽ có thu nhập từ khoảng chênh lệch từ giá vàng tăng – giá gốc đã mua, nên sẽ cần xét thời điểm giữa bán ra và mua vào, nên đây là kênh thu nhập trung hạn. </w:t>
      </w:r>
    </w:p>
    <w:p w:rsidR="00B54EC7" w:rsidRDefault="00B54EC7" w:rsidP="00A85407">
      <w:pPr>
        <w:tabs>
          <w:tab w:val="left" w:pos="1692"/>
        </w:tabs>
      </w:pPr>
    </w:p>
    <w:p w:rsidR="00B54EC7" w:rsidRPr="005E70B1" w:rsidRDefault="00B54EC7" w:rsidP="00A85407">
      <w:pPr>
        <w:tabs>
          <w:tab w:val="left" w:pos="1692"/>
        </w:tabs>
        <w:rPr>
          <w:sz w:val="24"/>
          <w:szCs w:val="24"/>
        </w:rPr>
      </w:pPr>
      <w:r w:rsidRPr="005E70B1">
        <w:rPr>
          <w:sz w:val="24"/>
          <w:szCs w:val="24"/>
        </w:rPr>
        <w:t xml:space="preserve">Danh mục cuối cùng mà nhóm chúng mình lựa chọn đầu tư là vàng bởi vì khi đứng </w:t>
      </w:r>
      <w:proofErr w:type="gramStart"/>
      <w:r w:rsidRPr="005E70B1">
        <w:rPr>
          <w:sz w:val="24"/>
          <w:szCs w:val="24"/>
        </w:rPr>
        <w:t>trước  tình</w:t>
      </w:r>
      <w:proofErr w:type="gramEnd"/>
      <w:r w:rsidRPr="005E70B1">
        <w:rPr>
          <w:sz w:val="24"/>
          <w:szCs w:val="24"/>
        </w:rPr>
        <w:t xml:space="preserve"> hình kinh tế thị trường có nhiều biến động phức tạp như  hiện nay như sự xung đột nga và ucraina kéo dài, lạm phát tăng cao, </w:t>
      </w:r>
    </w:p>
    <w:p w:rsidR="00B54EC7" w:rsidRDefault="00B54EC7" w:rsidP="00B54EC7">
      <w:pPr>
        <w:pStyle w:val="NormalWeb"/>
        <w:spacing w:before="240" w:beforeAutospacing="0" w:after="240" w:afterAutospacing="0"/>
        <w:rPr>
          <w:color w:val="000000"/>
          <w:sz w:val="28"/>
          <w:szCs w:val="28"/>
          <w:shd w:val="clear" w:color="auto" w:fill="FFFF00"/>
        </w:rPr>
      </w:pPr>
      <w:r>
        <w:rPr>
          <w:color w:val="000000"/>
          <w:sz w:val="28"/>
          <w:szCs w:val="28"/>
          <w:shd w:val="clear" w:color="auto" w:fill="FFFF00"/>
        </w:rPr>
        <w:t> </w:t>
      </w:r>
      <w:proofErr w:type="gramStart"/>
      <w:r>
        <w:rPr>
          <w:color w:val="000000"/>
          <w:sz w:val="28"/>
          <w:szCs w:val="28"/>
          <w:shd w:val="clear" w:color="auto" w:fill="FFFF00"/>
        </w:rPr>
        <w:t>Cùng  diễn</w:t>
      </w:r>
      <w:proofErr w:type="gramEnd"/>
      <w:r>
        <w:rPr>
          <w:color w:val="000000"/>
          <w:sz w:val="28"/>
          <w:szCs w:val="28"/>
          <w:shd w:val="clear" w:color="auto" w:fill="FFFF00"/>
        </w:rPr>
        <w:t xml:space="preserve"> biến tăng lãi suất, thu hẹp chính sách tiền tệ, tài khoá ở nhiều quốc gia, làm cho các lớp tài sản như cổ phiếu, trái phiếu, cũng bị biến động theo và nguy cơ sụt giảm bất cứ lúc nào. </w:t>
      </w:r>
    </w:p>
    <w:p w:rsidR="00B54EC7" w:rsidRDefault="00B54EC7" w:rsidP="00B54EC7">
      <w:pPr>
        <w:pStyle w:val="NormalWeb"/>
        <w:spacing w:before="240" w:beforeAutospacing="0" w:after="240" w:afterAutospacing="0"/>
        <w:rPr>
          <w:color w:val="000000"/>
          <w:sz w:val="28"/>
          <w:szCs w:val="28"/>
          <w:shd w:val="clear" w:color="auto" w:fill="FFFF00"/>
        </w:rPr>
      </w:pPr>
    </w:p>
    <w:p w:rsidR="00B54EC7" w:rsidRDefault="00B54EC7" w:rsidP="00B54EC7">
      <w:pPr>
        <w:pStyle w:val="NormalWeb"/>
        <w:spacing w:before="240" w:beforeAutospacing="0" w:after="240" w:afterAutospacing="0"/>
        <w:rPr>
          <w:color w:val="000000"/>
          <w:sz w:val="28"/>
          <w:szCs w:val="28"/>
          <w:shd w:val="clear" w:color="auto" w:fill="FFFF00"/>
        </w:rPr>
      </w:pPr>
      <w:r>
        <w:rPr>
          <w:color w:val="000000"/>
          <w:sz w:val="28"/>
          <w:szCs w:val="28"/>
          <w:shd w:val="clear" w:color="auto" w:fill="FFFF00"/>
        </w:rPr>
        <w:t xml:space="preserve">Trước bối cảnh diễn biến phức tạp đó, chúng mh muốn lựa chọn đầu </w:t>
      </w:r>
      <w:proofErr w:type="gramStart"/>
      <w:r>
        <w:rPr>
          <w:color w:val="000000"/>
          <w:sz w:val="28"/>
          <w:szCs w:val="28"/>
          <w:shd w:val="clear" w:color="auto" w:fill="FFFF00"/>
        </w:rPr>
        <w:t>tư  an</w:t>
      </w:r>
      <w:proofErr w:type="gramEnd"/>
      <w:r>
        <w:rPr>
          <w:color w:val="000000"/>
          <w:sz w:val="28"/>
          <w:szCs w:val="28"/>
          <w:shd w:val="clear" w:color="auto" w:fill="FFFF00"/>
        </w:rPr>
        <w:t xml:space="preserve"> toàn từ vàng là bởi vì: </w:t>
      </w:r>
    </w:p>
    <w:p w:rsidR="00B54EC7" w:rsidRDefault="00B54EC7" w:rsidP="00B54EC7">
      <w:pPr>
        <w:pStyle w:val="NormalWeb"/>
        <w:spacing w:before="240" w:beforeAutospacing="0" w:after="240" w:afterAutospacing="0"/>
        <w:rPr>
          <w:color w:val="000000"/>
          <w:sz w:val="28"/>
          <w:szCs w:val="28"/>
          <w:shd w:val="clear" w:color="auto" w:fill="FFFF00"/>
        </w:rPr>
      </w:pPr>
      <w:r>
        <w:rPr>
          <w:color w:val="000000"/>
          <w:sz w:val="28"/>
          <w:szCs w:val="28"/>
          <w:shd w:val="clear" w:color="auto" w:fill="FFFF00"/>
        </w:rPr>
        <w:t xml:space="preserve">+ Có tính thanh khoản: </w:t>
      </w:r>
      <w:r w:rsidR="005E70B1">
        <w:rPr>
          <w:rFonts w:ascii="Roboto" w:hAnsi="Roboto"/>
          <w:color w:val="212529"/>
          <w:sz w:val="28"/>
          <w:szCs w:val="28"/>
          <w:shd w:val="clear" w:color="auto" w:fill="FFFFFF"/>
        </w:rPr>
        <w:t>Vàng dễ dàng được chuyển thành tiền ở bất cứ nơi đâu trên thế giới. Bên cạnh độ phổ biến và tính thanh khoản của vàng rất cao.</w:t>
      </w:r>
    </w:p>
    <w:p w:rsidR="005E70B1" w:rsidRDefault="005E70B1" w:rsidP="00B54EC7">
      <w:pPr>
        <w:pStyle w:val="NormalWeb"/>
        <w:spacing w:before="240" w:beforeAutospacing="0" w:after="240" w:afterAutospacing="0"/>
        <w:rPr>
          <w:rFonts w:ascii="Roboto" w:hAnsi="Roboto"/>
          <w:color w:val="212529"/>
          <w:sz w:val="28"/>
          <w:szCs w:val="28"/>
          <w:shd w:val="clear" w:color="auto" w:fill="FFFFFF"/>
        </w:rPr>
      </w:pPr>
      <w:r>
        <w:rPr>
          <w:color w:val="000000"/>
          <w:sz w:val="28"/>
          <w:szCs w:val="28"/>
          <w:shd w:val="clear" w:color="auto" w:fill="FFFF00"/>
        </w:rPr>
        <w:t>+</w:t>
      </w:r>
      <w:r w:rsidR="00B54EC7">
        <w:rPr>
          <w:color w:val="000000"/>
          <w:sz w:val="28"/>
          <w:szCs w:val="28"/>
          <w:shd w:val="clear" w:color="auto" w:fill="FFFF00"/>
        </w:rPr>
        <w:t xml:space="preserve"> Sự đa dạng hoá danh mục đầu tư</w:t>
      </w:r>
      <w:r>
        <w:rPr>
          <w:color w:val="000000"/>
          <w:sz w:val="28"/>
          <w:szCs w:val="28"/>
          <w:shd w:val="clear" w:color="auto" w:fill="FFFF00"/>
        </w:rPr>
        <w:t xml:space="preserve">: </w:t>
      </w:r>
      <w:r>
        <w:rPr>
          <w:rFonts w:ascii="Roboto" w:hAnsi="Roboto"/>
          <w:color w:val="212529"/>
          <w:sz w:val="28"/>
          <w:szCs w:val="28"/>
          <w:shd w:val="clear" w:color="auto" w:fill="FFFFFF"/>
        </w:rPr>
        <w:t xml:space="preserve"> đầu tư vàng l và giảm thiểu sự rủi ro. Thêm vào vàng thường biến động ngược chiều với thị trường chứng khoán và tiền tệ, nó cung cấp một cách rất hiệu quả nhất. </w:t>
      </w:r>
    </w:p>
    <w:p w:rsidR="00B54EC7" w:rsidRDefault="00B54EC7" w:rsidP="00B54EC7">
      <w:pPr>
        <w:pStyle w:val="NormalWeb"/>
        <w:spacing w:before="240" w:beforeAutospacing="0" w:after="240" w:afterAutospacing="0"/>
        <w:rPr>
          <w:color w:val="000000"/>
          <w:sz w:val="28"/>
          <w:szCs w:val="28"/>
          <w:shd w:val="clear" w:color="auto" w:fill="FFFF00"/>
        </w:rPr>
      </w:pPr>
      <w:r>
        <w:rPr>
          <w:color w:val="000000"/>
          <w:sz w:val="28"/>
          <w:szCs w:val="28"/>
          <w:shd w:val="clear" w:color="auto" w:fill="FFFF00"/>
        </w:rPr>
        <w:t>+ Lưu trữ giá trị: Vàng luôn được giữ giá trị qua thời gian. Ngày cả khi giá vàng giảm thì giá trị cơ bản</w:t>
      </w:r>
      <w:r w:rsidR="005E70B1">
        <w:rPr>
          <w:color w:val="000000"/>
          <w:sz w:val="28"/>
          <w:szCs w:val="28"/>
          <w:shd w:val="clear" w:color="auto" w:fill="FFFF00"/>
        </w:rPr>
        <w:t xml:space="preserve"> </w:t>
      </w:r>
      <w:proofErr w:type="gramStart"/>
      <w:r w:rsidR="005E70B1">
        <w:rPr>
          <w:color w:val="000000"/>
          <w:sz w:val="28"/>
          <w:szCs w:val="28"/>
          <w:shd w:val="clear" w:color="auto" w:fill="FFFF00"/>
        </w:rPr>
        <w:t xml:space="preserve">vàng </w:t>
      </w:r>
      <w:r>
        <w:rPr>
          <w:color w:val="000000"/>
          <w:sz w:val="28"/>
          <w:szCs w:val="28"/>
          <w:shd w:val="clear" w:color="auto" w:fill="FFFF00"/>
        </w:rPr>
        <w:t xml:space="preserve"> cũng</w:t>
      </w:r>
      <w:proofErr w:type="gramEnd"/>
      <w:r>
        <w:rPr>
          <w:color w:val="000000"/>
          <w:sz w:val="28"/>
          <w:szCs w:val="28"/>
          <w:shd w:val="clear" w:color="auto" w:fill="FFFF00"/>
        </w:rPr>
        <w:t xml:space="preserve"> không thay đổi nhiều. </w:t>
      </w:r>
    </w:p>
    <w:p w:rsidR="00B54EC7" w:rsidRDefault="00B54EC7" w:rsidP="00B54EC7">
      <w:pPr>
        <w:pStyle w:val="NormalWeb"/>
        <w:spacing w:before="240" w:beforeAutospacing="0" w:after="240" w:afterAutospacing="0"/>
        <w:rPr>
          <w:color w:val="000000"/>
          <w:sz w:val="28"/>
          <w:szCs w:val="28"/>
          <w:shd w:val="clear" w:color="auto" w:fill="FFFF00"/>
        </w:rPr>
      </w:pPr>
      <w:r>
        <w:rPr>
          <w:color w:val="000000"/>
          <w:sz w:val="28"/>
          <w:szCs w:val="28"/>
          <w:shd w:val="clear" w:color="auto" w:fill="FFFF00"/>
        </w:rPr>
        <w:t xml:space="preserve">+ Tự bảo hiểm chống lạm phát: Khi lạm phát xảy ra vàng lại tăng giá. </w:t>
      </w:r>
      <w:r w:rsidR="005E70B1">
        <w:rPr>
          <w:color w:val="000000"/>
          <w:sz w:val="28"/>
          <w:szCs w:val="28"/>
          <w:shd w:val="clear" w:color="auto" w:fill="FFFF00"/>
        </w:rPr>
        <w:t xml:space="preserve">Nó sẽ đem lai lợi ích khi thị trường lạm phát, nó sẽ trở thành một kênh đầu tư tốt cho thời điểm hiện tại. </w:t>
      </w:r>
    </w:p>
    <w:p w:rsidR="005E70B1" w:rsidRDefault="005E70B1" w:rsidP="00B54EC7">
      <w:pPr>
        <w:pStyle w:val="NormalWeb"/>
        <w:spacing w:before="240" w:beforeAutospacing="0" w:after="240" w:afterAutospacing="0"/>
        <w:rPr>
          <w:color w:val="000000"/>
          <w:sz w:val="28"/>
          <w:szCs w:val="28"/>
          <w:shd w:val="clear" w:color="auto" w:fill="FFFF00"/>
        </w:rPr>
      </w:pPr>
    </w:p>
    <w:p w:rsidR="00B54EC7" w:rsidRDefault="00B54EC7" w:rsidP="00B54EC7">
      <w:pPr>
        <w:pStyle w:val="NormalWeb"/>
        <w:spacing w:before="240" w:beforeAutospacing="0" w:after="240" w:afterAutospacing="0"/>
        <w:rPr>
          <w:color w:val="000000"/>
          <w:sz w:val="28"/>
          <w:szCs w:val="28"/>
          <w:shd w:val="clear" w:color="auto" w:fill="FFFF00"/>
        </w:rPr>
      </w:pPr>
    </w:p>
    <w:p w:rsidR="00B54EC7" w:rsidRDefault="00B54EC7" w:rsidP="00B54EC7">
      <w:pPr>
        <w:pStyle w:val="NormalWeb"/>
        <w:spacing w:before="240" w:beforeAutospacing="0" w:after="240" w:afterAutospacing="0"/>
        <w:rPr>
          <w:color w:val="000000"/>
          <w:sz w:val="28"/>
          <w:szCs w:val="28"/>
          <w:shd w:val="clear" w:color="auto" w:fill="FFFF00"/>
        </w:rPr>
      </w:pPr>
      <w:r>
        <w:rPr>
          <w:color w:val="000000"/>
          <w:sz w:val="28"/>
          <w:szCs w:val="28"/>
          <w:shd w:val="clear" w:color="auto" w:fill="FFFF00"/>
        </w:rPr>
        <w:t>Cuối cùng thì mình sẽ phân bổ danh mục đầu tư như sau 500 tr ph</w:t>
      </w:r>
    </w:p>
    <w:p w:rsidR="006F3693" w:rsidRDefault="006F3693" w:rsidP="006F3693">
      <w:pPr>
        <w:pStyle w:val="NormalWeb"/>
        <w:spacing w:before="240" w:beforeAutospacing="0" w:after="240" w:afterAutospacing="0"/>
        <w:rPr>
          <w:b/>
          <w:bCs/>
          <w:color w:val="000000"/>
          <w:sz w:val="28"/>
          <w:szCs w:val="28"/>
        </w:rPr>
      </w:pPr>
      <w:r>
        <w:rPr>
          <w:b/>
          <w:bCs/>
          <w:color w:val="000000"/>
          <w:sz w:val="28"/>
          <w:szCs w:val="28"/>
        </w:rPr>
        <w:lastRenderedPageBreak/>
        <w:t xml:space="preserve">Tiếp theo là cách phân bổ số tiền 500tr của nhóm chúng mình cho các hạng mục đầu tư mà nhóm chúng mh đã cân nhắc dựa trên mức độ an toàn và lợi nhuận nhất. </w:t>
      </w:r>
    </w:p>
    <w:p w:rsidR="006F3693" w:rsidRDefault="006F3693" w:rsidP="006F3693">
      <w:pPr>
        <w:pStyle w:val="NormalWeb"/>
        <w:spacing w:before="240" w:beforeAutospacing="0" w:after="240" w:afterAutospacing="0"/>
      </w:pPr>
      <w:r>
        <w:rPr>
          <w:b/>
          <w:bCs/>
          <w:color w:val="000000"/>
          <w:sz w:val="28"/>
          <w:szCs w:val="28"/>
        </w:rPr>
        <w:t xml:space="preserve">Chia theo tỷ lệ:  60: 20:20. </w:t>
      </w:r>
    </w:p>
    <w:p w:rsidR="006F3693" w:rsidRDefault="006F3693" w:rsidP="006F3693">
      <w:pPr>
        <w:pStyle w:val="NormalWeb"/>
        <w:spacing w:before="240" w:beforeAutospacing="0" w:after="240" w:afterAutospacing="0"/>
        <w:ind w:left="1080" w:hanging="360"/>
      </w:pPr>
      <w:r>
        <w:rPr>
          <w:rFonts w:ascii="Arial" w:hAnsi="Arial" w:cs="Arial"/>
          <w:color w:val="000000"/>
          <w:sz w:val="28"/>
          <w:szCs w:val="28"/>
        </w:rPr>
        <w:t>-</w:t>
      </w:r>
      <w:r>
        <w:rPr>
          <w:rFonts w:ascii="Arial" w:hAnsi="Arial" w:cs="Arial"/>
          <w:color w:val="000000"/>
          <w:sz w:val="14"/>
          <w:szCs w:val="14"/>
        </w:rPr>
        <w:t xml:space="preserve">     </w:t>
      </w:r>
      <w:r>
        <w:rPr>
          <w:color w:val="000000"/>
          <w:sz w:val="28"/>
          <w:szCs w:val="28"/>
        </w:rPr>
        <w:t>Trái phiếu ibond vingroup chiếm 60% trên tổng số tiền với 300 triệu</w:t>
      </w:r>
    </w:p>
    <w:p w:rsidR="006F3693" w:rsidRDefault="006F3693" w:rsidP="006F3693">
      <w:pPr>
        <w:pStyle w:val="NormalWeb"/>
        <w:spacing w:before="240" w:beforeAutospacing="0" w:after="240" w:afterAutospacing="0"/>
        <w:ind w:left="1080" w:hanging="360"/>
      </w:pPr>
      <w:r>
        <w:rPr>
          <w:rFonts w:ascii="Arial" w:hAnsi="Arial" w:cs="Arial"/>
          <w:color w:val="000000"/>
          <w:sz w:val="28"/>
          <w:szCs w:val="28"/>
        </w:rPr>
        <w:t>-</w:t>
      </w:r>
      <w:r>
        <w:rPr>
          <w:rFonts w:ascii="Arial" w:hAnsi="Arial" w:cs="Arial"/>
          <w:color w:val="000000"/>
          <w:sz w:val="14"/>
          <w:szCs w:val="14"/>
        </w:rPr>
        <w:t xml:space="preserve">        </w:t>
      </w:r>
      <w:r>
        <w:rPr>
          <w:color w:val="000000"/>
          <w:sz w:val="28"/>
          <w:szCs w:val="28"/>
        </w:rPr>
        <w:t>Cổ phiếu BIDV chiếm 20% với 100tr</w:t>
      </w:r>
      <w:r w:rsidR="00D36303">
        <w:rPr>
          <w:color w:val="000000"/>
          <w:sz w:val="28"/>
          <w:szCs w:val="28"/>
        </w:rPr>
        <w:t xml:space="preserve"> với giá mua quanh vùng 35700/ 1 cổ phiếu. </w:t>
      </w:r>
    </w:p>
    <w:p w:rsidR="006F3693" w:rsidRDefault="006F3693" w:rsidP="006F3693">
      <w:pPr>
        <w:pStyle w:val="NormalWeb"/>
        <w:spacing w:before="240" w:beforeAutospacing="0" w:after="240" w:afterAutospacing="0"/>
        <w:ind w:left="1080" w:hanging="360"/>
        <w:rPr>
          <w:color w:val="000000"/>
          <w:sz w:val="28"/>
          <w:szCs w:val="28"/>
        </w:rPr>
      </w:pPr>
      <w:r>
        <w:rPr>
          <w:rFonts w:ascii="Arial" w:hAnsi="Arial" w:cs="Arial"/>
          <w:color w:val="000000"/>
          <w:sz w:val="28"/>
          <w:szCs w:val="28"/>
        </w:rPr>
        <w:t>-</w:t>
      </w:r>
      <w:r>
        <w:rPr>
          <w:rFonts w:ascii="Arial" w:hAnsi="Arial" w:cs="Arial"/>
          <w:color w:val="000000"/>
          <w:sz w:val="14"/>
          <w:szCs w:val="14"/>
        </w:rPr>
        <w:t xml:space="preserve">        </w:t>
      </w:r>
      <w:r>
        <w:rPr>
          <w:color w:val="000000"/>
          <w:sz w:val="28"/>
          <w:szCs w:val="28"/>
        </w:rPr>
        <w:t>Số tiền còn lại</w:t>
      </w:r>
      <w:r w:rsidR="00D36303">
        <w:rPr>
          <w:color w:val="000000"/>
          <w:sz w:val="28"/>
          <w:szCs w:val="28"/>
        </w:rPr>
        <w:t xml:space="preserve"> là 100</w:t>
      </w:r>
      <w:r w:rsidR="00CC06A1">
        <w:rPr>
          <w:color w:val="000000"/>
          <w:sz w:val="28"/>
          <w:szCs w:val="28"/>
        </w:rPr>
        <w:t xml:space="preserve"> triệu</w:t>
      </w:r>
      <w:r w:rsidR="00D36303">
        <w:rPr>
          <w:color w:val="000000"/>
          <w:sz w:val="28"/>
          <w:szCs w:val="28"/>
        </w:rPr>
        <w:t xml:space="preserve"> thực hiện mua vàng miếng SJC </w:t>
      </w:r>
    </w:p>
    <w:p w:rsidR="006F3693" w:rsidRDefault="006F3693" w:rsidP="006F3693">
      <w:pPr>
        <w:pStyle w:val="NormalWeb"/>
        <w:spacing w:before="240" w:beforeAutospacing="0" w:after="240" w:afterAutospacing="0"/>
      </w:pPr>
      <w:r>
        <w:rPr>
          <w:b/>
          <w:bCs/>
          <w:color w:val="000000"/>
          <w:sz w:val="28"/>
          <w:szCs w:val="28"/>
        </w:rPr>
        <w:t>Dưới đây là chiến lược đầu tư cho các danh mục</w:t>
      </w:r>
      <w:r w:rsidR="00CC06A1">
        <w:rPr>
          <w:b/>
          <w:bCs/>
          <w:color w:val="000000"/>
          <w:sz w:val="28"/>
          <w:szCs w:val="28"/>
        </w:rPr>
        <w:t xml:space="preserve"> đầu tư</w:t>
      </w:r>
      <w:r>
        <w:rPr>
          <w:b/>
          <w:bCs/>
          <w:color w:val="000000"/>
          <w:sz w:val="28"/>
          <w:szCs w:val="28"/>
        </w:rPr>
        <w:t xml:space="preserve"> mà chúng </w:t>
      </w:r>
      <w:r w:rsidR="00CC06A1">
        <w:rPr>
          <w:b/>
          <w:bCs/>
          <w:color w:val="000000"/>
          <w:sz w:val="28"/>
          <w:szCs w:val="28"/>
        </w:rPr>
        <w:t>mh</w:t>
      </w:r>
      <w:r>
        <w:rPr>
          <w:b/>
          <w:bCs/>
          <w:color w:val="000000"/>
          <w:sz w:val="28"/>
          <w:szCs w:val="28"/>
        </w:rPr>
        <w:t xml:space="preserve"> đã lựa chọn</w:t>
      </w:r>
      <w:r w:rsidR="00885A7E">
        <w:rPr>
          <w:b/>
          <w:bCs/>
          <w:color w:val="000000"/>
          <w:sz w:val="28"/>
          <w:szCs w:val="28"/>
        </w:rPr>
        <w:t xml:space="preserve">: </w:t>
      </w:r>
    </w:p>
    <w:p w:rsidR="006F3693" w:rsidRDefault="006F3693" w:rsidP="006F3693">
      <w:pPr>
        <w:pStyle w:val="NormalWeb"/>
        <w:numPr>
          <w:ilvl w:val="0"/>
          <w:numId w:val="29"/>
        </w:numPr>
        <w:spacing w:before="240" w:beforeAutospacing="0" w:after="0" w:afterAutospacing="0"/>
        <w:textAlignment w:val="baseline"/>
        <w:rPr>
          <w:color w:val="000000"/>
          <w:sz w:val="28"/>
          <w:szCs w:val="28"/>
        </w:rPr>
      </w:pPr>
      <w:r>
        <w:rPr>
          <w:color w:val="000000"/>
          <w:sz w:val="28"/>
          <w:szCs w:val="28"/>
        </w:rPr>
        <w:t>Chiến lược dài hạn: Cổ phiếu BIDV, Trái phiếu Ibond </w:t>
      </w:r>
    </w:p>
    <w:p w:rsidR="006F3693" w:rsidRDefault="006F3693" w:rsidP="006F3693">
      <w:pPr>
        <w:pStyle w:val="NormalWeb"/>
        <w:numPr>
          <w:ilvl w:val="0"/>
          <w:numId w:val="29"/>
        </w:numPr>
        <w:spacing w:before="0" w:beforeAutospacing="0" w:after="240" w:afterAutospacing="0"/>
        <w:textAlignment w:val="baseline"/>
        <w:rPr>
          <w:color w:val="000000"/>
          <w:sz w:val="28"/>
          <w:szCs w:val="28"/>
        </w:rPr>
      </w:pPr>
      <w:r>
        <w:rPr>
          <w:rFonts w:ascii="Arial" w:hAnsi="Arial" w:cs="Arial"/>
          <w:color w:val="000000"/>
          <w:sz w:val="14"/>
          <w:szCs w:val="14"/>
        </w:rPr>
        <w:t> </w:t>
      </w:r>
      <w:r>
        <w:rPr>
          <w:color w:val="000000"/>
          <w:sz w:val="28"/>
          <w:szCs w:val="28"/>
        </w:rPr>
        <w:t>Chiến lược trung hạn: Vàng </w:t>
      </w:r>
    </w:p>
    <w:p w:rsidR="006F3693" w:rsidRDefault="006F3693" w:rsidP="006F3693">
      <w:pPr>
        <w:pStyle w:val="NormalWeb"/>
        <w:spacing w:before="240" w:beforeAutospacing="0" w:after="240" w:afterAutospacing="0"/>
      </w:pPr>
      <w:r>
        <w:rPr>
          <w:color w:val="000000"/>
          <w:sz w:val="28"/>
          <w:szCs w:val="28"/>
        </w:rPr>
        <w:t xml:space="preserve">Khi chúng mình cảm thấy rằng: </w:t>
      </w:r>
    </w:p>
    <w:p w:rsidR="006F3693" w:rsidRDefault="006F3693" w:rsidP="006F3693">
      <w:pPr>
        <w:pStyle w:val="NormalWeb"/>
        <w:spacing w:before="240" w:beforeAutospacing="0" w:after="240" w:afterAutospacing="0"/>
      </w:pPr>
      <w:r>
        <w:rPr>
          <w:color w:val="000000"/>
          <w:sz w:val="28"/>
          <w:szCs w:val="28"/>
        </w:rPr>
        <w:t>+ Cổ phiếu BidV là ngân hàng có triển vọng</w:t>
      </w:r>
      <w:r w:rsidR="00D36303">
        <w:rPr>
          <w:color w:val="000000"/>
          <w:sz w:val="28"/>
          <w:szCs w:val="28"/>
        </w:rPr>
        <w:t xml:space="preserve"> 2023-2025</w:t>
      </w:r>
      <w:r>
        <w:rPr>
          <w:color w:val="000000"/>
          <w:sz w:val="28"/>
          <w:szCs w:val="28"/>
        </w:rPr>
        <w:t xml:space="preserve"> nhờ những định hướng phát triển rõ ràng, và có lợi thế cạnh tranh về </w:t>
      </w:r>
      <w:r w:rsidRPr="00D36303">
        <w:rPr>
          <w:b/>
          <w:bCs/>
          <w:color w:val="000000"/>
          <w:sz w:val="28"/>
          <w:szCs w:val="28"/>
        </w:rPr>
        <w:t>quy mô tài sản</w:t>
      </w:r>
      <w:r>
        <w:rPr>
          <w:color w:val="000000"/>
          <w:sz w:val="28"/>
          <w:szCs w:val="28"/>
        </w:rPr>
        <w:t xml:space="preserve">. nên Bidv vẫn là một ngành tiềm năng trong đầu tư </w:t>
      </w:r>
      <w:r w:rsidR="00D36303">
        <w:rPr>
          <w:color w:val="000000"/>
          <w:sz w:val="28"/>
          <w:szCs w:val="28"/>
        </w:rPr>
        <w:t xml:space="preserve">trong dài hạn </w:t>
      </w:r>
    </w:p>
    <w:p w:rsidR="006F3693" w:rsidRDefault="006F3693" w:rsidP="006F3693">
      <w:pPr>
        <w:pStyle w:val="NormalWeb"/>
        <w:spacing w:before="240" w:beforeAutospacing="0" w:after="240" w:afterAutospacing="0"/>
      </w:pPr>
      <w:r>
        <w:rPr>
          <w:color w:val="000000"/>
          <w:sz w:val="28"/>
          <w:szCs w:val="28"/>
        </w:rPr>
        <w:t>+ Trái phiếu Vingroup: Là doanh nghiệp uy tín, đảm bảo được rủi ro vỡ nợ, đảm bảo</w:t>
      </w:r>
      <w:r w:rsidR="00D36303">
        <w:rPr>
          <w:color w:val="000000"/>
          <w:sz w:val="28"/>
          <w:szCs w:val="28"/>
        </w:rPr>
        <w:t xml:space="preserve"> lợi nhuận </w:t>
      </w:r>
      <w:r w:rsidR="00CC06A1">
        <w:rPr>
          <w:color w:val="000000"/>
          <w:sz w:val="28"/>
          <w:szCs w:val="28"/>
        </w:rPr>
        <w:t xml:space="preserve">các năm trong khoảng thời gian dài. </w:t>
      </w:r>
    </w:p>
    <w:p w:rsidR="006F3693" w:rsidRDefault="006F3693" w:rsidP="006F3693">
      <w:pPr>
        <w:pStyle w:val="NormalWeb"/>
        <w:spacing w:before="240" w:beforeAutospacing="0" w:after="240" w:afterAutospacing="0"/>
      </w:pPr>
      <w:r>
        <w:rPr>
          <w:color w:val="000000"/>
          <w:sz w:val="28"/>
          <w:szCs w:val="28"/>
        </w:rPr>
        <w:t>-&gt; Cổ phiếu bidv và trái phiếu vingroup nên đầu tư dài hạn.</w:t>
      </w:r>
    </w:p>
    <w:p w:rsidR="006F3693" w:rsidRDefault="006F3693" w:rsidP="006F3693">
      <w:pPr>
        <w:pStyle w:val="NormalWeb"/>
        <w:spacing w:before="240" w:beforeAutospacing="0" w:after="240" w:afterAutospacing="0"/>
        <w:rPr>
          <w:color w:val="000000"/>
          <w:sz w:val="28"/>
          <w:szCs w:val="28"/>
        </w:rPr>
      </w:pPr>
      <w:r>
        <w:rPr>
          <w:color w:val="000000"/>
          <w:sz w:val="28"/>
          <w:szCs w:val="28"/>
        </w:rPr>
        <w:t xml:space="preserve">+  Còn Vàng: Là công cụ bảo hiểm an toàn khi lạm phát tăng cao. Nhưng đây là kênh thu nhập thụ động, sẽ </w:t>
      </w:r>
      <w:r w:rsidR="00CC06A1">
        <w:rPr>
          <w:color w:val="000000"/>
          <w:sz w:val="28"/>
          <w:szCs w:val="28"/>
        </w:rPr>
        <w:t>nhận</w:t>
      </w:r>
      <w:r>
        <w:rPr>
          <w:color w:val="000000"/>
          <w:sz w:val="28"/>
          <w:szCs w:val="28"/>
        </w:rPr>
        <w:t xml:space="preserve"> thu nhập từ khoảng chênh lệch từ giá vàng tăng – giá gốc đã mua, nên sẽ cần xét thời điểm giữa bán ra và mua vào, nên đây là kênh thu nhập trung hạn.</w:t>
      </w:r>
    </w:p>
    <w:p w:rsidR="00885A7E" w:rsidRDefault="00885A7E" w:rsidP="00885A7E">
      <w:pPr>
        <w:pStyle w:val="NormalWeb"/>
        <w:spacing w:before="240" w:beforeAutospacing="0" w:after="240" w:afterAutospacing="0"/>
        <w:rPr>
          <w:color w:val="000000"/>
          <w:sz w:val="28"/>
          <w:szCs w:val="28"/>
        </w:rPr>
      </w:pPr>
      <w:r>
        <w:rPr>
          <w:color w:val="000000"/>
          <w:sz w:val="28"/>
          <w:szCs w:val="28"/>
        </w:rPr>
        <w:t xml:space="preserve">Trên đây là những gì mà nhóm chúng tôi đã phân tích </w:t>
      </w:r>
      <w:proofErr w:type="gramStart"/>
      <w:r>
        <w:rPr>
          <w:color w:val="000000"/>
          <w:sz w:val="28"/>
          <w:szCs w:val="28"/>
        </w:rPr>
        <w:t>và  đầu</w:t>
      </w:r>
      <w:proofErr w:type="gramEnd"/>
      <w:r>
        <w:rPr>
          <w:color w:val="000000"/>
          <w:sz w:val="28"/>
          <w:szCs w:val="28"/>
        </w:rPr>
        <w:t xml:space="preserve"> tư như thế nào, hi vọng nó có thể đem đến nhiều lợi ích và giúp bạn có cái nhìn tổng quan nhất. Cảm ơn mn đã lắng nghe mh nói. </w:t>
      </w:r>
    </w:p>
    <w:p w:rsidR="00885A7E" w:rsidRDefault="00885A7E" w:rsidP="006F3693">
      <w:pPr>
        <w:pStyle w:val="NormalWeb"/>
        <w:spacing w:before="240" w:beforeAutospacing="0" w:after="240" w:afterAutospacing="0"/>
      </w:pPr>
    </w:p>
    <w:p w:rsidR="006F3693" w:rsidRDefault="006F3693" w:rsidP="006F3693">
      <w:pPr>
        <w:pStyle w:val="NormalWeb"/>
        <w:spacing w:before="240" w:beforeAutospacing="0" w:after="240" w:afterAutospacing="0"/>
      </w:pPr>
    </w:p>
    <w:p w:rsidR="006F3693" w:rsidRDefault="006F3693" w:rsidP="00B54EC7">
      <w:pPr>
        <w:pStyle w:val="NormalWeb"/>
        <w:spacing w:before="240" w:beforeAutospacing="0" w:after="240" w:afterAutospacing="0"/>
      </w:pPr>
    </w:p>
    <w:p w:rsidR="00B54EC7" w:rsidRDefault="00B54EC7" w:rsidP="00A85407">
      <w:pPr>
        <w:tabs>
          <w:tab w:val="left" w:pos="1692"/>
        </w:tabs>
      </w:pPr>
    </w:p>
    <w:p w:rsidR="00B54EC7" w:rsidRDefault="00B54EC7" w:rsidP="00A85407">
      <w:pPr>
        <w:tabs>
          <w:tab w:val="left" w:pos="1692"/>
        </w:tabs>
      </w:pPr>
    </w:p>
    <w:p w:rsidR="00B54EC7" w:rsidRDefault="00B54EC7" w:rsidP="00A85407">
      <w:pPr>
        <w:tabs>
          <w:tab w:val="left" w:pos="1692"/>
        </w:tabs>
      </w:pPr>
    </w:p>
    <w:p w:rsidR="00580FF2" w:rsidRDefault="00580FF2" w:rsidP="00A85407">
      <w:pPr>
        <w:tabs>
          <w:tab w:val="left" w:pos="1692"/>
        </w:tabs>
      </w:pPr>
    </w:p>
    <w:p w:rsidR="00A85407" w:rsidRDefault="00A85407" w:rsidP="00A85407">
      <w:pPr>
        <w:tabs>
          <w:tab w:val="left" w:pos="1692"/>
        </w:tabs>
      </w:pPr>
    </w:p>
    <w:p w:rsidR="00A85407" w:rsidRDefault="00A85407" w:rsidP="00A85407">
      <w:pPr>
        <w:tabs>
          <w:tab w:val="left" w:pos="1692"/>
        </w:tabs>
      </w:pPr>
    </w:p>
    <w:p w:rsidR="00A85407" w:rsidRDefault="00A85407" w:rsidP="00A85407">
      <w:pPr>
        <w:pStyle w:val="ListParagraph"/>
        <w:tabs>
          <w:tab w:val="left" w:pos="1692"/>
        </w:tabs>
      </w:pPr>
    </w:p>
    <w:p w:rsidR="00F70102" w:rsidRDefault="00F70102" w:rsidP="00F70102">
      <w:pPr>
        <w:tabs>
          <w:tab w:val="left" w:pos="1692"/>
        </w:tabs>
      </w:pPr>
    </w:p>
    <w:p w:rsidR="00F70102" w:rsidRDefault="00F70102" w:rsidP="00F70102">
      <w:pPr>
        <w:tabs>
          <w:tab w:val="left" w:pos="1692"/>
        </w:tabs>
      </w:pPr>
    </w:p>
    <w:p w:rsidR="00F70102" w:rsidRDefault="00F70102" w:rsidP="00E90044">
      <w:pPr>
        <w:tabs>
          <w:tab w:val="left" w:pos="1692"/>
        </w:tabs>
      </w:pPr>
    </w:p>
    <w:p w:rsidR="00F70102" w:rsidRDefault="00F70102" w:rsidP="00E90044">
      <w:pPr>
        <w:tabs>
          <w:tab w:val="left" w:pos="1692"/>
        </w:tabs>
      </w:pPr>
    </w:p>
    <w:p w:rsidR="00F70102" w:rsidRDefault="00F70102" w:rsidP="00E90044">
      <w:pPr>
        <w:tabs>
          <w:tab w:val="left" w:pos="1692"/>
        </w:tabs>
      </w:pPr>
    </w:p>
    <w:p w:rsidR="00AC3AFE" w:rsidRDefault="00AC3AFE" w:rsidP="00E90044">
      <w:pPr>
        <w:tabs>
          <w:tab w:val="left" w:pos="1692"/>
        </w:tabs>
      </w:pPr>
    </w:p>
    <w:sectPr w:rsidR="00AC3A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Fira Sans">
    <w:charset w:val="00"/>
    <w:family w:val="swiss"/>
    <w:pitch w:val="variable"/>
    <w:sig w:usb0="600002FF" w:usb1="00000001" w:usb2="00000000" w:usb3="00000000" w:csb0="0000019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660"/>
    <w:multiLevelType w:val="hybridMultilevel"/>
    <w:tmpl w:val="9640BF14"/>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720200"/>
    <w:multiLevelType w:val="hybridMultilevel"/>
    <w:tmpl w:val="3BD26006"/>
    <w:lvl w:ilvl="0" w:tplc="0BFAE354">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16120274">
      <w:start w:val="1"/>
      <w:numFmt w:val="bullet"/>
      <w:lvlText w:val=""/>
      <w:lvlJc w:val="left"/>
      <w:pPr>
        <w:ind w:left="3600" w:hanging="360"/>
      </w:pPr>
      <w:rPr>
        <w:rFonts w:ascii="Symbol" w:eastAsiaTheme="minorHAnsi" w:hAnsi="Symbol" w:cs="Times New Roman" w:hint="default"/>
      </w:rPr>
    </w:lvl>
    <w:lvl w:ilvl="4" w:tplc="58F0731C">
      <w:numFmt w:val="bullet"/>
      <w:lvlText w:val=""/>
      <w:lvlJc w:val="left"/>
      <w:pPr>
        <w:ind w:left="4320" w:hanging="360"/>
      </w:pPr>
      <w:rPr>
        <w:rFonts w:ascii="Wingdings" w:eastAsiaTheme="minorHAnsi" w:hAnsi="Wingdings" w:cstheme="minorBidi"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42439"/>
    <w:multiLevelType w:val="hybridMultilevel"/>
    <w:tmpl w:val="56903F8E"/>
    <w:lvl w:ilvl="0" w:tplc="11D0CD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D96F41"/>
    <w:multiLevelType w:val="multilevel"/>
    <w:tmpl w:val="D242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C5892"/>
    <w:multiLevelType w:val="hybridMultilevel"/>
    <w:tmpl w:val="B41873FA"/>
    <w:lvl w:ilvl="0" w:tplc="3426FB2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D1A13"/>
    <w:multiLevelType w:val="multilevel"/>
    <w:tmpl w:val="E5904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752716"/>
    <w:multiLevelType w:val="hybridMultilevel"/>
    <w:tmpl w:val="EE34E33C"/>
    <w:lvl w:ilvl="0" w:tplc="E6C6F2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944187"/>
    <w:multiLevelType w:val="multilevel"/>
    <w:tmpl w:val="6E2AA41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6A38A7"/>
    <w:multiLevelType w:val="multilevel"/>
    <w:tmpl w:val="1FC4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A86FE8"/>
    <w:multiLevelType w:val="hybridMultilevel"/>
    <w:tmpl w:val="6CD0E93A"/>
    <w:lvl w:ilvl="0" w:tplc="4A6C806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6A2F0F"/>
    <w:multiLevelType w:val="hybridMultilevel"/>
    <w:tmpl w:val="BE3ECA6C"/>
    <w:lvl w:ilvl="0" w:tplc="6F92BF6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6552BF6"/>
    <w:multiLevelType w:val="hybridMultilevel"/>
    <w:tmpl w:val="660AF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D94380"/>
    <w:multiLevelType w:val="hybridMultilevel"/>
    <w:tmpl w:val="1E16A9A6"/>
    <w:lvl w:ilvl="0" w:tplc="6292DD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EF5938"/>
    <w:multiLevelType w:val="hybridMultilevel"/>
    <w:tmpl w:val="E9BA1B90"/>
    <w:lvl w:ilvl="0" w:tplc="45F898E4">
      <w:start w:val="1"/>
      <w:numFmt w:val="decimal"/>
      <w:lvlText w:val="%1."/>
      <w:lvlJc w:val="left"/>
      <w:pPr>
        <w:ind w:left="720" w:hanging="360"/>
      </w:pPr>
      <w:rPr>
        <w:rFonts w:ascii="Arial" w:hAnsi="Arial" w:cs="Arial" w:hint="default"/>
        <w:color w:val="333399"/>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7A0676"/>
    <w:multiLevelType w:val="hybridMultilevel"/>
    <w:tmpl w:val="0CD0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304CD"/>
    <w:multiLevelType w:val="multilevel"/>
    <w:tmpl w:val="A564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A0C5E"/>
    <w:multiLevelType w:val="hybridMultilevel"/>
    <w:tmpl w:val="EE84C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603FD4"/>
    <w:multiLevelType w:val="hybridMultilevel"/>
    <w:tmpl w:val="3350D344"/>
    <w:lvl w:ilvl="0" w:tplc="79CE783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35D6A"/>
    <w:multiLevelType w:val="multilevel"/>
    <w:tmpl w:val="1114951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9" w15:restartNumberingAfterBreak="0">
    <w:nsid w:val="5CC660FC"/>
    <w:multiLevelType w:val="hybridMultilevel"/>
    <w:tmpl w:val="4CFE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801E46"/>
    <w:multiLevelType w:val="hybridMultilevel"/>
    <w:tmpl w:val="9D0C455E"/>
    <w:lvl w:ilvl="0" w:tplc="B07E800A">
      <w:start w:val="3"/>
      <w:numFmt w:val="bullet"/>
      <w:lvlText w:val=""/>
      <w:lvlJc w:val="left"/>
      <w:pPr>
        <w:ind w:left="1128" w:hanging="360"/>
      </w:pPr>
      <w:rPr>
        <w:rFonts w:ascii="Wingdings" w:eastAsiaTheme="minorHAnsi" w:hAnsi="Wingdings" w:cstheme="minorBidi" w:hint="default"/>
      </w:rPr>
    </w:lvl>
    <w:lvl w:ilvl="1" w:tplc="04090003">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1" w15:restartNumberingAfterBreak="0">
    <w:nsid w:val="5FED5F9E"/>
    <w:multiLevelType w:val="hybridMultilevel"/>
    <w:tmpl w:val="22961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C3767"/>
    <w:multiLevelType w:val="hybridMultilevel"/>
    <w:tmpl w:val="2AFEC6DA"/>
    <w:lvl w:ilvl="0" w:tplc="636EDDC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7F2964"/>
    <w:multiLevelType w:val="hybridMultilevel"/>
    <w:tmpl w:val="45A8A0CC"/>
    <w:lvl w:ilvl="0" w:tplc="D9E0039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9B4F30"/>
    <w:multiLevelType w:val="hybridMultilevel"/>
    <w:tmpl w:val="EADEE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72322"/>
    <w:multiLevelType w:val="hybridMultilevel"/>
    <w:tmpl w:val="1BF4AB26"/>
    <w:lvl w:ilvl="0" w:tplc="47CCBAC6">
      <w:start w:val="1"/>
      <w:numFmt w:val="decimal"/>
      <w:lvlText w:val="%1."/>
      <w:lvlJc w:val="left"/>
      <w:pPr>
        <w:ind w:left="1800" w:hanging="360"/>
      </w:pPr>
      <w:rPr>
        <w:rFonts w:asciiTheme="minorHAnsi" w:eastAsiaTheme="minorHAnsi" w:hAnsiTheme="minorHAns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B7225F3"/>
    <w:multiLevelType w:val="hybridMultilevel"/>
    <w:tmpl w:val="96FCB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EE2E40"/>
    <w:multiLevelType w:val="hybridMultilevel"/>
    <w:tmpl w:val="E5DCB2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602A79"/>
    <w:multiLevelType w:val="hybridMultilevel"/>
    <w:tmpl w:val="BDA05BA4"/>
    <w:lvl w:ilvl="0" w:tplc="5630F6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7371576">
    <w:abstractNumId w:val="21"/>
  </w:num>
  <w:num w:numId="2" w16cid:durableId="852719054">
    <w:abstractNumId w:val="28"/>
  </w:num>
  <w:num w:numId="3" w16cid:durableId="1788038935">
    <w:abstractNumId w:val="6"/>
  </w:num>
  <w:num w:numId="4" w16cid:durableId="1380935151">
    <w:abstractNumId w:val="0"/>
  </w:num>
  <w:num w:numId="5" w16cid:durableId="917640437">
    <w:abstractNumId w:val="9"/>
  </w:num>
  <w:num w:numId="6" w16cid:durableId="607586157">
    <w:abstractNumId w:val="1"/>
  </w:num>
  <w:num w:numId="7" w16cid:durableId="2087797430">
    <w:abstractNumId w:val="2"/>
  </w:num>
  <w:num w:numId="8" w16cid:durableId="324556525">
    <w:abstractNumId w:val="25"/>
  </w:num>
  <w:num w:numId="9" w16cid:durableId="1777170819">
    <w:abstractNumId w:val="18"/>
  </w:num>
  <w:num w:numId="10" w16cid:durableId="1825396217">
    <w:abstractNumId w:val="3"/>
  </w:num>
  <w:num w:numId="11" w16cid:durableId="807477693">
    <w:abstractNumId w:val="7"/>
  </w:num>
  <w:num w:numId="12" w16cid:durableId="331030814">
    <w:abstractNumId w:val="13"/>
  </w:num>
  <w:num w:numId="13" w16cid:durableId="910390314">
    <w:abstractNumId w:val="22"/>
  </w:num>
  <w:num w:numId="14" w16cid:durableId="1826586307">
    <w:abstractNumId w:val="20"/>
  </w:num>
  <w:num w:numId="15" w16cid:durableId="1622221767">
    <w:abstractNumId w:val="26"/>
  </w:num>
  <w:num w:numId="16" w16cid:durableId="1791896585">
    <w:abstractNumId w:val="4"/>
  </w:num>
  <w:num w:numId="17" w16cid:durableId="1488935591">
    <w:abstractNumId w:val="24"/>
  </w:num>
  <w:num w:numId="18" w16cid:durableId="568658885">
    <w:abstractNumId w:val="11"/>
  </w:num>
  <w:num w:numId="19" w16cid:durableId="1656490538">
    <w:abstractNumId w:val="19"/>
  </w:num>
  <w:num w:numId="20" w16cid:durableId="1169367167">
    <w:abstractNumId w:val="23"/>
  </w:num>
  <w:num w:numId="21" w16cid:durableId="664548925">
    <w:abstractNumId w:val="16"/>
  </w:num>
  <w:num w:numId="22" w16cid:durableId="1057902607">
    <w:abstractNumId w:val="14"/>
  </w:num>
  <w:num w:numId="23" w16cid:durableId="760494148">
    <w:abstractNumId w:val="17"/>
  </w:num>
  <w:num w:numId="24" w16cid:durableId="384767715">
    <w:abstractNumId w:val="12"/>
  </w:num>
  <w:num w:numId="25" w16cid:durableId="1994329471">
    <w:abstractNumId w:val="27"/>
  </w:num>
  <w:num w:numId="26" w16cid:durableId="164444144">
    <w:abstractNumId w:val="8"/>
  </w:num>
  <w:num w:numId="27" w16cid:durableId="441925159">
    <w:abstractNumId w:val="5"/>
  </w:num>
  <w:num w:numId="28" w16cid:durableId="166944748">
    <w:abstractNumId w:val="10"/>
  </w:num>
  <w:num w:numId="29" w16cid:durableId="6201126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50EFD"/>
    <w:rsid w:val="00054B71"/>
    <w:rsid w:val="00072AD7"/>
    <w:rsid w:val="00080929"/>
    <w:rsid w:val="000C345B"/>
    <w:rsid w:val="000F047C"/>
    <w:rsid w:val="000F0A17"/>
    <w:rsid w:val="000F4ED0"/>
    <w:rsid w:val="001357F0"/>
    <w:rsid w:val="00150EFD"/>
    <w:rsid w:val="00196609"/>
    <w:rsid w:val="001B39AD"/>
    <w:rsid w:val="00282218"/>
    <w:rsid w:val="00290ED4"/>
    <w:rsid w:val="002941B4"/>
    <w:rsid w:val="002E0560"/>
    <w:rsid w:val="0033229F"/>
    <w:rsid w:val="004011FF"/>
    <w:rsid w:val="004153BC"/>
    <w:rsid w:val="00454D22"/>
    <w:rsid w:val="004679F0"/>
    <w:rsid w:val="004713DB"/>
    <w:rsid w:val="004770BD"/>
    <w:rsid w:val="004C1566"/>
    <w:rsid w:val="005732A5"/>
    <w:rsid w:val="00573D22"/>
    <w:rsid w:val="00580FF2"/>
    <w:rsid w:val="005E55EE"/>
    <w:rsid w:val="005E70B1"/>
    <w:rsid w:val="00606F08"/>
    <w:rsid w:val="006F3693"/>
    <w:rsid w:val="007679A6"/>
    <w:rsid w:val="007E512B"/>
    <w:rsid w:val="008335CC"/>
    <w:rsid w:val="0085133D"/>
    <w:rsid w:val="00852C5C"/>
    <w:rsid w:val="00882727"/>
    <w:rsid w:val="00885A7E"/>
    <w:rsid w:val="008F09B9"/>
    <w:rsid w:val="00947529"/>
    <w:rsid w:val="00A20E46"/>
    <w:rsid w:val="00A85407"/>
    <w:rsid w:val="00A94B72"/>
    <w:rsid w:val="00AB6C39"/>
    <w:rsid w:val="00AC3AFE"/>
    <w:rsid w:val="00B54EC7"/>
    <w:rsid w:val="00B56FB6"/>
    <w:rsid w:val="00BA6FC9"/>
    <w:rsid w:val="00CC06A1"/>
    <w:rsid w:val="00D36303"/>
    <w:rsid w:val="00D37755"/>
    <w:rsid w:val="00DB6234"/>
    <w:rsid w:val="00DC78F6"/>
    <w:rsid w:val="00E07234"/>
    <w:rsid w:val="00E41614"/>
    <w:rsid w:val="00E63110"/>
    <w:rsid w:val="00E90044"/>
    <w:rsid w:val="00ED300B"/>
    <w:rsid w:val="00EF77CA"/>
    <w:rsid w:val="00F02606"/>
    <w:rsid w:val="00F541D7"/>
    <w:rsid w:val="00F70102"/>
    <w:rsid w:val="00FC5F40"/>
    <w:rsid w:val="00FF1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9665B7-20B3-4E36-818A-D7FEA38D1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B7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EFD"/>
    <w:pPr>
      <w:ind w:left="720"/>
      <w:contextualSpacing/>
    </w:pPr>
  </w:style>
  <w:style w:type="table" w:styleId="TableGrid">
    <w:name w:val="Table Grid"/>
    <w:basedOn w:val="TableNormal"/>
    <w:uiPriority w:val="39"/>
    <w:rsid w:val="00851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FC9"/>
    <w:rPr>
      <w:color w:val="0000FF"/>
      <w:u w:val="single"/>
    </w:rPr>
  </w:style>
  <w:style w:type="paragraph" w:styleId="NormalWeb">
    <w:name w:val="Normal (Web)"/>
    <w:basedOn w:val="Normal"/>
    <w:uiPriority w:val="99"/>
    <w:unhideWhenUsed/>
    <w:rsid w:val="005732A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07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69505">
      <w:bodyDiv w:val="1"/>
      <w:marLeft w:val="0"/>
      <w:marRight w:val="0"/>
      <w:marTop w:val="0"/>
      <w:marBottom w:val="0"/>
      <w:divBdr>
        <w:top w:val="none" w:sz="0" w:space="0" w:color="auto"/>
        <w:left w:val="none" w:sz="0" w:space="0" w:color="auto"/>
        <w:bottom w:val="none" w:sz="0" w:space="0" w:color="auto"/>
        <w:right w:val="none" w:sz="0" w:space="0" w:color="auto"/>
      </w:divBdr>
    </w:div>
    <w:div w:id="57438823">
      <w:bodyDiv w:val="1"/>
      <w:marLeft w:val="0"/>
      <w:marRight w:val="0"/>
      <w:marTop w:val="0"/>
      <w:marBottom w:val="0"/>
      <w:divBdr>
        <w:top w:val="none" w:sz="0" w:space="0" w:color="auto"/>
        <w:left w:val="none" w:sz="0" w:space="0" w:color="auto"/>
        <w:bottom w:val="none" w:sz="0" w:space="0" w:color="auto"/>
        <w:right w:val="none" w:sz="0" w:space="0" w:color="auto"/>
      </w:divBdr>
    </w:div>
    <w:div w:id="112747332">
      <w:bodyDiv w:val="1"/>
      <w:marLeft w:val="0"/>
      <w:marRight w:val="0"/>
      <w:marTop w:val="0"/>
      <w:marBottom w:val="0"/>
      <w:divBdr>
        <w:top w:val="none" w:sz="0" w:space="0" w:color="auto"/>
        <w:left w:val="none" w:sz="0" w:space="0" w:color="auto"/>
        <w:bottom w:val="none" w:sz="0" w:space="0" w:color="auto"/>
        <w:right w:val="none" w:sz="0" w:space="0" w:color="auto"/>
      </w:divBdr>
    </w:div>
    <w:div w:id="136580588">
      <w:bodyDiv w:val="1"/>
      <w:marLeft w:val="0"/>
      <w:marRight w:val="0"/>
      <w:marTop w:val="0"/>
      <w:marBottom w:val="0"/>
      <w:divBdr>
        <w:top w:val="none" w:sz="0" w:space="0" w:color="auto"/>
        <w:left w:val="none" w:sz="0" w:space="0" w:color="auto"/>
        <w:bottom w:val="none" w:sz="0" w:space="0" w:color="auto"/>
        <w:right w:val="none" w:sz="0" w:space="0" w:color="auto"/>
      </w:divBdr>
      <w:divsChild>
        <w:div w:id="772363750">
          <w:marLeft w:val="0"/>
          <w:marRight w:val="0"/>
          <w:marTop w:val="0"/>
          <w:marBottom w:val="0"/>
          <w:divBdr>
            <w:top w:val="none" w:sz="0" w:space="0" w:color="auto"/>
            <w:left w:val="none" w:sz="0" w:space="0" w:color="auto"/>
            <w:bottom w:val="none" w:sz="0" w:space="0" w:color="auto"/>
            <w:right w:val="none" w:sz="0" w:space="0" w:color="auto"/>
          </w:divBdr>
          <w:divsChild>
            <w:div w:id="510265906">
              <w:marLeft w:val="0"/>
              <w:marRight w:val="0"/>
              <w:marTop w:val="0"/>
              <w:marBottom w:val="0"/>
              <w:divBdr>
                <w:top w:val="single" w:sz="2" w:space="0" w:color="EAE9E9"/>
                <w:left w:val="single" w:sz="2" w:space="0" w:color="EAE9E9"/>
                <w:bottom w:val="single" w:sz="2" w:space="0" w:color="EAE9E9"/>
                <w:right w:val="single" w:sz="2" w:space="0" w:color="EAE9E9"/>
              </w:divBdr>
              <w:divsChild>
                <w:div w:id="1362630064">
                  <w:marLeft w:val="0"/>
                  <w:marRight w:val="0"/>
                  <w:marTop w:val="0"/>
                  <w:marBottom w:val="0"/>
                  <w:divBdr>
                    <w:top w:val="none" w:sz="0" w:space="0" w:color="auto"/>
                    <w:left w:val="none" w:sz="0" w:space="0" w:color="auto"/>
                    <w:bottom w:val="none" w:sz="0" w:space="0" w:color="auto"/>
                    <w:right w:val="none" w:sz="0" w:space="0" w:color="auto"/>
                  </w:divBdr>
                  <w:divsChild>
                    <w:div w:id="453990115">
                      <w:marLeft w:val="0"/>
                      <w:marRight w:val="0"/>
                      <w:marTop w:val="0"/>
                      <w:marBottom w:val="300"/>
                      <w:divBdr>
                        <w:top w:val="none" w:sz="0" w:space="0" w:color="auto"/>
                        <w:left w:val="none" w:sz="0" w:space="0" w:color="auto"/>
                        <w:bottom w:val="none" w:sz="0" w:space="0" w:color="auto"/>
                        <w:right w:val="none" w:sz="0" w:space="0" w:color="auto"/>
                      </w:divBdr>
                      <w:divsChild>
                        <w:div w:id="1689600612">
                          <w:marLeft w:val="0"/>
                          <w:marRight w:val="0"/>
                          <w:marTop w:val="0"/>
                          <w:marBottom w:val="0"/>
                          <w:divBdr>
                            <w:top w:val="none" w:sz="0" w:space="0" w:color="auto"/>
                            <w:left w:val="none" w:sz="0" w:space="0" w:color="auto"/>
                            <w:bottom w:val="none" w:sz="0" w:space="0" w:color="auto"/>
                            <w:right w:val="none" w:sz="0" w:space="0" w:color="auto"/>
                          </w:divBdr>
                          <w:divsChild>
                            <w:div w:id="124552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23209">
      <w:bodyDiv w:val="1"/>
      <w:marLeft w:val="0"/>
      <w:marRight w:val="0"/>
      <w:marTop w:val="0"/>
      <w:marBottom w:val="0"/>
      <w:divBdr>
        <w:top w:val="none" w:sz="0" w:space="0" w:color="auto"/>
        <w:left w:val="none" w:sz="0" w:space="0" w:color="auto"/>
        <w:bottom w:val="none" w:sz="0" w:space="0" w:color="auto"/>
        <w:right w:val="none" w:sz="0" w:space="0" w:color="auto"/>
      </w:divBdr>
    </w:div>
    <w:div w:id="344944410">
      <w:bodyDiv w:val="1"/>
      <w:marLeft w:val="0"/>
      <w:marRight w:val="0"/>
      <w:marTop w:val="0"/>
      <w:marBottom w:val="0"/>
      <w:divBdr>
        <w:top w:val="none" w:sz="0" w:space="0" w:color="auto"/>
        <w:left w:val="none" w:sz="0" w:space="0" w:color="auto"/>
        <w:bottom w:val="none" w:sz="0" w:space="0" w:color="auto"/>
        <w:right w:val="none" w:sz="0" w:space="0" w:color="auto"/>
      </w:divBdr>
    </w:div>
    <w:div w:id="490371051">
      <w:bodyDiv w:val="1"/>
      <w:marLeft w:val="0"/>
      <w:marRight w:val="0"/>
      <w:marTop w:val="0"/>
      <w:marBottom w:val="0"/>
      <w:divBdr>
        <w:top w:val="none" w:sz="0" w:space="0" w:color="auto"/>
        <w:left w:val="none" w:sz="0" w:space="0" w:color="auto"/>
        <w:bottom w:val="none" w:sz="0" w:space="0" w:color="auto"/>
        <w:right w:val="none" w:sz="0" w:space="0" w:color="auto"/>
      </w:divBdr>
    </w:div>
    <w:div w:id="828401643">
      <w:bodyDiv w:val="1"/>
      <w:marLeft w:val="0"/>
      <w:marRight w:val="0"/>
      <w:marTop w:val="0"/>
      <w:marBottom w:val="0"/>
      <w:divBdr>
        <w:top w:val="none" w:sz="0" w:space="0" w:color="auto"/>
        <w:left w:val="none" w:sz="0" w:space="0" w:color="auto"/>
        <w:bottom w:val="none" w:sz="0" w:space="0" w:color="auto"/>
        <w:right w:val="none" w:sz="0" w:space="0" w:color="auto"/>
      </w:divBdr>
    </w:div>
    <w:div w:id="1254438252">
      <w:bodyDiv w:val="1"/>
      <w:marLeft w:val="0"/>
      <w:marRight w:val="0"/>
      <w:marTop w:val="0"/>
      <w:marBottom w:val="0"/>
      <w:divBdr>
        <w:top w:val="none" w:sz="0" w:space="0" w:color="auto"/>
        <w:left w:val="none" w:sz="0" w:space="0" w:color="auto"/>
        <w:bottom w:val="none" w:sz="0" w:space="0" w:color="auto"/>
        <w:right w:val="none" w:sz="0" w:space="0" w:color="auto"/>
      </w:divBdr>
    </w:div>
    <w:div w:id="1831628862">
      <w:bodyDiv w:val="1"/>
      <w:marLeft w:val="0"/>
      <w:marRight w:val="0"/>
      <w:marTop w:val="0"/>
      <w:marBottom w:val="0"/>
      <w:divBdr>
        <w:top w:val="none" w:sz="0" w:space="0" w:color="auto"/>
        <w:left w:val="none" w:sz="0" w:space="0" w:color="auto"/>
        <w:bottom w:val="none" w:sz="0" w:space="0" w:color="auto"/>
        <w:right w:val="none" w:sz="0" w:space="0" w:color="auto"/>
      </w:divBdr>
    </w:div>
    <w:div w:id="1931888466">
      <w:bodyDiv w:val="1"/>
      <w:marLeft w:val="0"/>
      <w:marRight w:val="0"/>
      <w:marTop w:val="0"/>
      <w:marBottom w:val="0"/>
      <w:divBdr>
        <w:top w:val="none" w:sz="0" w:space="0" w:color="auto"/>
        <w:left w:val="none" w:sz="0" w:space="0" w:color="auto"/>
        <w:bottom w:val="none" w:sz="0" w:space="0" w:color="auto"/>
        <w:right w:val="none" w:sz="0" w:space="0" w:color="auto"/>
      </w:divBdr>
    </w:div>
    <w:div w:id="2104371005">
      <w:bodyDiv w:val="1"/>
      <w:marLeft w:val="0"/>
      <w:marRight w:val="0"/>
      <w:marTop w:val="0"/>
      <w:marBottom w:val="0"/>
      <w:divBdr>
        <w:top w:val="none" w:sz="0" w:space="0" w:color="auto"/>
        <w:left w:val="none" w:sz="0" w:space="0" w:color="auto"/>
        <w:bottom w:val="none" w:sz="0" w:space="0" w:color="auto"/>
        <w:right w:val="none" w:sz="0" w:space="0" w:color="auto"/>
      </w:divBdr>
    </w:div>
    <w:div w:id="2137990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finhay.com.vn/san-ho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so.gov.vn/du-lieu-va-so-lieu-thong-ke/2022/08/chi-so-gia-tieu-dung-chi-so-gia-vang-va-chi-so-gia-do-la-my-thang-8-nam-202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xaydungchinhsach.chinhphu.vn/chi-so-gia-tieu-dung-gia-vang-gia-do-la-my-thang-10-2022-119221029153610076.htm" TargetMode="External"/><Relationship Id="rId24" Type="http://schemas.openxmlformats.org/officeDocument/2006/relationships/image" Target="media/image17.png"/><Relationship Id="rId32" Type="http://schemas.openxmlformats.org/officeDocument/2006/relationships/hyperlink" Target="https://file.aladin.finance/publicresource/c305dbb45f0630e3fb7d476707be8c7d.pdf"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so.gov.vn/du-lieu-va-so-lieu-thong-ke/2022/08/chi-so-gia-tieu-dung-chi-so-gia-vang-va-chi-so-gia-do-la-my-thang-8-nam-2022/"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finhay.com.vn/gia-vang-hom-nay/" TargetMode="External"/><Relationship Id="rId4" Type="http://schemas.openxmlformats.org/officeDocument/2006/relationships/webSettings" Target="webSettings.xml"/><Relationship Id="rId9" Type="http://schemas.openxmlformats.org/officeDocument/2006/relationships/hyperlink" Target="https://www.litefinance.org/vi/blog/analysts-opinions/du-bao-gia-va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inhay.com.vn/thu-nhap-thu-do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1764</TotalTime>
  <Pages>26</Pages>
  <Words>3711</Words>
  <Characters>21157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2022-11-11T06:53:00Z</dcterms:created>
  <dcterms:modified xsi:type="dcterms:W3CDTF">2022-11-21T12:06:00Z</dcterms:modified>
</cp:coreProperties>
</file>