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E7BB0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CIDFont" w:cs="Times New Roman"/>
          <w:b/>
          <w:bCs/>
          <w:color w:val="FF0000"/>
          <w:kern w:val="0"/>
          <w:sz w:val="24"/>
          <w:szCs w:val="24"/>
          <w:lang w:val="en-US" w:eastAsia="zh-CN" w:bidi="ar"/>
        </w:rPr>
        <w:t>Problem 5: Khai thác Toàn cảnh Doanh thu theo Địa giới</w:t>
      </w:r>
    </w:p>
    <w:p w14:paraId="1EF50A9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vi-VN"/>
        </w:rPr>
        <w:t>Problem State</w:t>
      </w:r>
      <w:r>
        <w:rPr>
          <w:rFonts w:hint="default" w:ascii="Times New Roman" w:hAnsi="Times New Roman" w:cs="Times New Roman"/>
          <w:b/>
          <w:bCs/>
          <w:sz w:val="24"/>
          <w:szCs w:val="24"/>
          <w:lang w:val="en-US"/>
        </w:rPr>
        <w:t>ment 1</w:t>
      </w:r>
    </w:p>
    <w:p w14:paraId="690CF439">
      <w:pPr>
        <w:numPr>
          <w:ilvl w:val="0"/>
          <w:numId w:val="1"/>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Measure</w:t>
      </w:r>
    </w:p>
    <w:p w14:paraId="779C5C6A">
      <w:pPr>
        <w:numPr>
          <w:ilvl w:val="0"/>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Quantity,unit_price,order_id,customer_id,region,city,district</w:t>
      </w:r>
    </w:p>
    <w:p w14:paraId="2679E18B">
      <w:pPr>
        <w:numPr>
          <w:ilvl w:val="0"/>
          <w:numId w:val="1"/>
        </w:numPr>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Metric</w:t>
      </w:r>
    </w:p>
    <w:p w14:paraId="21CEF450">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Tổng Doanh thu (Total Revenue): sum(quantity*unit_price)</w:t>
      </w:r>
    </w:p>
    <w:p w14:paraId="7FD0BE0A">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Tổng Sản lượng Bán (Total Quantity):sum(quantity)</w:t>
      </w:r>
    </w:p>
    <w:p w14:paraId="3168ADF0">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Số lượng Hóa đơn / Đơn hàng (Total Orders):distinctcount(order_id)</w:t>
      </w:r>
    </w:p>
    <w:p w14:paraId="538E5FB7">
      <w:pPr>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Số lượng Khách hang(Total Customer):distinctcount(customer_id) </w:t>
      </w:r>
    </w:p>
    <w:p w14:paraId="438F9B74">
      <w:pPr>
        <w:numPr>
          <w:ilvl w:val="0"/>
          <w:numId w:val="0"/>
        </w:numPr>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Giá trị Đơn hàng Trung bình (Average Order Value - AOV):Total Revenue/ Total Orders</w:t>
      </w:r>
    </w:p>
    <w:p w14:paraId="05877E50">
      <w:pPr>
        <w:numPr>
          <w:ilvl w:val="0"/>
          <w:numId w:val="0"/>
        </w:numPr>
        <w:ind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 xml:space="preserve">Giá trị Đơn hàng </w:t>
      </w:r>
      <w:r>
        <w:rPr>
          <w:rFonts w:hint="default" w:ascii="Times New Roman" w:hAnsi="Times New Roman" w:eastAsia="SimSun" w:cs="Times New Roman"/>
          <w:b w:val="0"/>
          <w:bCs w:val="0"/>
          <w:sz w:val="24"/>
          <w:szCs w:val="24"/>
          <w:lang w:val="en-US"/>
        </w:rPr>
        <w:t>khach hang</w:t>
      </w:r>
      <w:r>
        <w:rPr>
          <w:rFonts w:hint="default" w:ascii="Times New Roman" w:hAnsi="Times New Roman" w:eastAsia="SimSun" w:cs="Times New Roman"/>
          <w:b w:val="0"/>
          <w:bCs w:val="0"/>
          <w:sz w:val="24"/>
          <w:szCs w:val="24"/>
        </w:rPr>
        <w:t xml:space="preserve"> (Average Revenue</w:t>
      </w:r>
      <w:r>
        <w:rPr>
          <w:rFonts w:hint="default" w:ascii="Times New Roman" w:hAnsi="Times New Roman" w:eastAsia="SimSun" w:cs="Times New Roman"/>
          <w:b w:val="0"/>
          <w:bCs w:val="0"/>
          <w:sz w:val="24"/>
          <w:szCs w:val="24"/>
          <w:lang w:val="en-US"/>
        </w:rPr>
        <w:t xml:space="preserve"> Per Customers</w:t>
      </w:r>
      <w:r>
        <w:rPr>
          <w:rFonts w:hint="default" w:ascii="Times New Roman" w:hAnsi="Times New Roman" w:eastAsia="SimSun" w:cs="Times New Roman"/>
          <w:b w:val="0"/>
          <w:bCs w:val="0"/>
          <w:sz w:val="24"/>
          <w:szCs w:val="24"/>
        </w:rPr>
        <w:t xml:space="preserve"> - A</w:t>
      </w:r>
      <w:r>
        <w:rPr>
          <w:rFonts w:hint="default" w:ascii="Times New Roman" w:hAnsi="Times New Roman" w:eastAsia="SimSun" w:cs="Times New Roman"/>
          <w:b w:val="0"/>
          <w:bCs w:val="0"/>
          <w:sz w:val="24"/>
          <w:szCs w:val="24"/>
          <w:lang w:val="en-US"/>
        </w:rPr>
        <w:t>RPC</w:t>
      </w:r>
      <w:r>
        <w:rPr>
          <w:rFonts w:hint="default" w:ascii="Times New Roman" w:hAnsi="Times New Roman" w:eastAsia="SimSun" w:cs="Times New Roman"/>
          <w:b w:val="0"/>
          <w:bCs w:val="0"/>
          <w:sz w:val="24"/>
          <w:szCs w:val="24"/>
        </w:rPr>
        <w:t xml:space="preserve">):Total Revenue/ Total </w:t>
      </w:r>
      <w:r>
        <w:rPr>
          <w:rFonts w:hint="default" w:ascii="Times New Roman" w:hAnsi="Times New Roman" w:eastAsia="SimSun" w:cs="Times New Roman"/>
          <w:b w:val="0"/>
          <w:bCs w:val="0"/>
          <w:sz w:val="24"/>
          <w:szCs w:val="24"/>
          <w:lang w:val="en-US"/>
        </w:rPr>
        <w:t>Customers</w:t>
      </w:r>
    </w:p>
    <w:p w14:paraId="52EB42EB">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Sản lượng Trung bình trên Đơn hàng (Average Units Per Order - AUO): </w:t>
      </w:r>
      <w:r>
        <w:rPr>
          <w:rStyle w:val="5"/>
          <w:rFonts w:hint="default" w:ascii="Times New Roman" w:hAnsi="Times New Roman" w:cs="Times New Roman"/>
          <w:b w:val="0"/>
          <w:bCs w:val="0"/>
          <w:sz w:val="24"/>
          <w:szCs w:val="24"/>
        </w:rPr>
        <w:t>Total Quantity / Total Orders</w:t>
      </w:r>
    </w:p>
    <w:p w14:paraId="48B059A6">
      <w:pPr>
        <w:pStyle w:val="6"/>
        <w:keepNext w:val="0"/>
        <w:keepLines w:val="0"/>
        <w:widowControl/>
        <w:suppressLineNumbers w:val="0"/>
        <w:rPr>
          <w:rStyle w:val="5"/>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Sản lượng Trung bình trên Khách hàng (Average Units Per Customer - AUPC): </w:t>
      </w:r>
      <w:r>
        <w:rPr>
          <w:rStyle w:val="5"/>
          <w:rFonts w:hint="default" w:ascii="Times New Roman" w:hAnsi="Times New Roman" w:cs="Times New Roman"/>
          <w:b w:val="0"/>
          <w:bCs w:val="0"/>
          <w:sz w:val="24"/>
          <w:szCs w:val="24"/>
        </w:rPr>
        <w:t>Total Quantity / Total Customers</w:t>
      </w:r>
    </w:p>
    <w:p w14:paraId="64C79FDD">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Số Quận/Huyện đang Hoạt động (Active Districts): </w:t>
      </w:r>
      <w:r>
        <w:rPr>
          <w:rStyle w:val="5"/>
          <w:rFonts w:hint="default" w:ascii="Times New Roman" w:hAnsi="Times New Roman" w:cs="Times New Roman"/>
          <w:b w:val="0"/>
          <w:bCs w:val="0"/>
          <w:sz w:val="24"/>
          <w:szCs w:val="24"/>
        </w:rPr>
        <w:t>distinctcount(district_id)</w:t>
      </w:r>
    </w:p>
    <w:p w14:paraId="4AE7866C">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Doanh thu Bình quân trên mỗi Quận (Avg Revenue Per District): </w:t>
      </w:r>
      <w:r>
        <w:rPr>
          <w:rStyle w:val="5"/>
          <w:rFonts w:hint="default" w:ascii="Times New Roman" w:hAnsi="Times New Roman" w:cs="Times New Roman"/>
          <w:b w:val="0"/>
          <w:bCs w:val="0"/>
          <w:sz w:val="24"/>
          <w:szCs w:val="24"/>
        </w:rPr>
        <w:t>Total Revenue / Active Districts</w:t>
      </w:r>
    </w:p>
    <w:p w14:paraId="39132D03">
      <w:pPr>
        <w:pStyle w:val="6"/>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rPr>
        <w:t xml:space="preserve">Sản lượng Bình quân trên mỗi Quận (Avg Quantity Per District): </w:t>
      </w:r>
      <w:r>
        <w:rPr>
          <w:rStyle w:val="5"/>
          <w:rFonts w:hint="default" w:ascii="Times New Roman" w:hAnsi="Times New Roman" w:cs="Times New Roman"/>
          <w:b w:val="0"/>
          <w:bCs w:val="0"/>
          <w:sz w:val="24"/>
          <w:szCs w:val="24"/>
        </w:rPr>
        <w:t>Total Quantity / Active Districts</w:t>
      </w:r>
      <w:r>
        <w:rPr>
          <w:rFonts w:hint="default" w:ascii="Times New Roman" w:hAnsi="Times New Roman" w:eastAsia="SimSun" w:cs="Times New Roman"/>
          <w:b w:val="0"/>
          <w:bCs w:val="0"/>
          <w:sz w:val="24"/>
          <w:szCs w:val="24"/>
        </w:rPr>
        <w:t xml:space="preserve"> </w:t>
      </w:r>
    </w:p>
    <w:p w14:paraId="2B75E48D">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Số Khách hàng Bình quân trên mỗi Quận (Avg Customers Per District): </w:t>
      </w:r>
      <w:r>
        <w:rPr>
          <w:rStyle w:val="5"/>
          <w:rFonts w:hint="default" w:ascii="Times New Roman" w:hAnsi="Times New Roman" w:cs="Times New Roman"/>
          <w:b w:val="0"/>
          <w:bCs w:val="0"/>
          <w:sz w:val="24"/>
          <w:szCs w:val="24"/>
        </w:rPr>
        <w:t>Total Customers / Active Districts</w:t>
      </w:r>
    </w:p>
    <w:p w14:paraId="256E9766">
      <w:pPr>
        <w:pStyle w:val="6"/>
        <w:keepNext w:val="0"/>
        <w:keepLines w:val="0"/>
        <w:widowControl/>
        <w:numPr>
          <w:ilvl w:val="0"/>
          <w:numId w:val="1"/>
        </w:numPr>
        <w:suppressLineNumbers w:val="0"/>
        <w:ind w:left="0" w:leftChars="0" w:firstLine="0" w:firstLineChars="0"/>
        <w:rPr>
          <w:rStyle w:val="5"/>
          <w:rFonts w:hint="default" w:ascii="Times New Roman" w:hAnsi="Times New Roman" w:cs="Times New Roman"/>
          <w:b w:val="0"/>
          <w:bCs w:val="0"/>
          <w:sz w:val="24"/>
          <w:szCs w:val="24"/>
          <w:lang w:val="vi-VN"/>
        </w:rPr>
      </w:pPr>
      <w:r>
        <w:rPr>
          <w:rStyle w:val="5"/>
          <w:rFonts w:hint="default" w:ascii="Times New Roman" w:hAnsi="Times New Roman" w:cs="Times New Roman"/>
          <w:b w:val="0"/>
          <w:bCs w:val="0"/>
          <w:sz w:val="24"/>
          <w:szCs w:val="24"/>
          <w:lang w:val="vi-VN"/>
        </w:rPr>
        <w:t>KPI</w:t>
      </w:r>
    </w:p>
    <w:p w14:paraId="586D1539">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Tốc độ Tăng trưởng Doanh thu (Revenue Growth Rate): </w:t>
      </w:r>
      <w:r>
        <w:rPr>
          <w:rStyle w:val="5"/>
          <w:rFonts w:hint="default" w:ascii="Times New Roman" w:hAnsi="Times New Roman" w:cs="Times New Roman"/>
          <w:b w:val="0"/>
          <w:bCs w:val="0"/>
          <w:sz w:val="24"/>
          <w:szCs w:val="24"/>
        </w:rPr>
        <w:t>(Total Revenue Kỳ này - Total Revenue Kỳ trước) / Total Revenue Kỳ trước</w:t>
      </w:r>
    </w:p>
    <w:p w14:paraId="65FBEEC6">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Tốc độ Tăng trưởng Sản lượng (Quantity Growth Rate): </w:t>
      </w:r>
      <w:r>
        <w:rPr>
          <w:rStyle w:val="5"/>
          <w:rFonts w:hint="default" w:ascii="Times New Roman" w:hAnsi="Times New Roman" w:cs="Times New Roman"/>
          <w:b w:val="0"/>
          <w:bCs w:val="0"/>
          <w:sz w:val="24"/>
          <w:szCs w:val="24"/>
        </w:rPr>
        <w:t>(Total Quantity Kỳ này - Total Quantity Kỳ trước) / Total Quantity Kỳ trước</w:t>
      </w:r>
    </w:p>
    <w:p w14:paraId="3377F57F">
      <w:pPr>
        <w:pStyle w:val="6"/>
        <w:keepNext w:val="0"/>
        <w:keepLines w:val="0"/>
        <w:widowControl/>
        <w:suppressLineNumbers w:val="0"/>
        <w:rPr>
          <w:rStyle w:val="5"/>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Tốc độ Phát triển Khách hàng Mới (Customer Growth Rate): </w:t>
      </w:r>
      <w:r>
        <w:rPr>
          <w:rStyle w:val="5"/>
          <w:rFonts w:hint="default" w:ascii="Times New Roman" w:hAnsi="Times New Roman" w:cs="Times New Roman"/>
          <w:b w:val="0"/>
          <w:bCs w:val="0"/>
          <w:sz w:val="24"/>
          <w:szCs w:val="24"/>
        </w:rPr>
        <w:t>(Total Customers Kỳ này - Total Customers Kỳ trước) / Total Customers Kỳ trước</w:t>
      </w:r>
    </w:p>
    <w:p w14:paraId="2203036E">
      <w:pPr>
        <w:pStyle w:val="6"/>
        <w:keepNext w:val="0"/>
        <w:keepLines w:val="0"/>
        <w:widowControl/>
        <w:suppressLineNumbers w:val="0"/>
        <w:rPr>
          <w:rStyle w:val="5"/>
          <w:rFonts w:hint="default" w:ascii="Times New Roman" w:hAnsi="Times New Roman" w:cs="Times New Roman"/>
          <w:b/>
          <w:bCs/>
          <w:sz w:val="24"/>
          <w:szCs w:val="24"/>
          <w:lang w:val="en-US"/>
        </w:rPr>
      </w:pPr>
      <w:r>
        <w:rPr>
          <w:rStyle w:val="5"/>
          <w:rFonts w:hint="default" w:ascii="Times New Roman" w:hAnsi="Times New Roman" w:cs="Times New Roman"/>
          <w:b/>
          <w:bCs/>
          <w:sz w:val="24"/>
          <w:szCs w:val="24"/>
          <w:lang w:val="en-US"/>
        </w:rPr>
        <w:t>Problem statement</w:t>
      </w:r>
      <w:r>
        <w:rPr>
          <w:rStyle w:val="5"/>
          <w:rFonts w:hint="default" w:ascii="Times New Roman" w:hAnsi="Times New Roman" w:cs="Times New Roman"/>
          <w:b/>
          <w:bCs/>
          <w:sz w:val="24"/>
          <w:szCs w:val="24"/>
          <w:lang w:val="en-US"/>
        </w:rPr>
        <w:t xml:space="preserve"> 2:</w:t>
      </w:r>
    </w:p>
    <w:p w14:paraId="77C82C3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Measure – Chỉ số đo lường</w:t>
      </w:r>
    </w:p>
    <w:p w14:paraId="522A65B7">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Sản lượng tiêu thụ ròng (Net Quantity Sold)</w:t>
      </w:r>
    </w:p>
    <w:p w14:paraId="3E397223">
      <w:pPr>
        <w:pStyle w:val="6"/>
        <w:keepNext w:val="0"/>
        <w:keepLines w:val="0"/>
        <w:widowControl/>
        <w:suppressLineNumbers w:val="0"/>
        <w:ind w:left="720"/>
        <w:rPr>
          <w:rFonts w:hint="default" w:ascii="Times New Roman" w:hAnsi="Times New Roman" w:cs="Times New Roman"/>
          <w:sz w:val="24"/>
          <w:szCs w:val="24"/>
        </w:rPr>
      </w:pPr>
      <w:r>
        <w:rPr>
          <w:rStyle w:val="7"/>
          <w:rFonts w:hint="default" w:ascii="Times New Roman" w:hAnsi="Times New Roman" w:cs="Times New Roman"/>
          <w:sz w:val="24"/>
          <w:szCs w:val="24"/>
        </w:rPr>
        <w:t>Ý nghĩa:</w:t>
      </w:r>
      <w:r>
        <w:rPr>
          <w:rFonts w:hint="default" w:ascii="Times New Roman" w:hAnsi="Times New Roman" w:cs="Times New Roman"/>
          <w:sz w:val="24"/>
          <w:szCs w:val="24"/>
        </w:rPr>
        <w:t xml:space="preserve"> Đo tổng số lượng sản phẩm được tiêu thụ thực tế tại mỗi vùng sau khi loại trừ hàng bị trả lại.</w:t>
      </w:r>
    </w:p>
    <w:p w14:paraId="7421E3CD">
      <w:pPr>
        <w:pStyle w:val="6"/>
        <w:keepNext w:val="0"/>
        <w:keepLines w:val="0"/>
        <w:widowControl/>
        <w:suppressLineNumbers w:val="0"/>
        <w:ind w:left="720"/>
        <w:rPr>
          <w:rStyle w:val="7"/>
          <w:rFonts w:hint="default" w:ascii="Times New Roman" w:hAnsi="Times New Roman" w:cs="Times New Roman"/>
          <w:sz w:val="24"/>
          <w:szCs w:val="24"/>
        </w:rPr>
      </w:pPr>
      <w:r>
        <w:rPr>
          <w:rStyle w:val="7"/>
          <w:rFonts w:hint="default" w:ascii="Times New Roman" w:hAnsi="Times New Roman" w:cs="Times New Roman"/>
          <w:sz w:val="24"/>
          <w:szCs w:val="24"/>
        </w:rPr>
        <w:t>Công thức:</w:t>
      </w:r>
    </w:p>
    <w:p w14:paraId="7CAF3E4A">
      <w:pPr>
        <w:pStyle w:val="6"/>
        <w:keepNext w:val="0"/>
        <w:keepLines w:val="0"/>
        <w:widowControl/>
        <w:suppressLineNumbers w:val="0"/>
        <w:ind w:left="720" w:leftChars="0" w:firstLine="720" w:firstLineChars="0"/>
        <w:rPr>
          <w:rStyle w:val="7"/>
          <w:rFonts w:hint="default" w:ascii="Times New Roman" w:hAnsi="Times New Roman" w:cs="Times New Roman"/>
          <w:b w:val="0"/>
          <w:bCs w:val="0"/>
          <w:sz w:val="24"/>
          <w:szCs w:val="24"/>
          <w:lang w:val="en-US"/>
        </w:rPr>
      </w:pPr>
      <w:r>
        <w:rPr>
          <w:rStyle w:val="7"/>
          <w:rFonts w:hint="default" w:ascii="Times New Roman" w:hAnsi="Times New Roman" w:cs="Times New Roman"/>
          <w:b w:val="0"/>
          <w:bCs w:val="0"/>
          <w:sz w:val="24"/>
          <w:szCs w:val="24"/>
          <w:lang w:val="en-US"/>
        </w:rPr>
        <w:t>Net Quantity Sold = Tổng số lượng bán - Tổng số lượng trả lại</w:t>
      </w:r>
    </w:p>
    <w:p w14:paraId="75F507AD">
      <w:pPr>
        <w:pStyle w:val="6"/>
        <w:keepNext w:val="0"/>
        <w:keepLines w:val="0"/>
        <w:widowControl/>
        <w:suppressLineNumbers w:val="0"/>
        <w:ind w:firstLine="720" w:firstLineChars="0"/>
        <w:rPr>
          <w:rStyle w:val="7"/>
          <w:rFonts w:hint="default" w:ascii="Times New Roman" w:hAnsi="Times New Roman" w:cs="Times New Roman"/>
          <w:b w:val="0"/>
          <w:bCs w:val="0"/>
          <w:sz w:val="24"/>
          <w:szCs w:val="24"/>
          <w:lang w:val="en-US"/>
        </w:rPr>
      </w:pPr>
      <w:r>
        <w:rPr>
          <w:rStyle w:val="7"/>
          <w:rFonts w:hint="default" w:ascii="Times New Roman" w:hAnsi="Times New Roman" w:cs="Times New Roman"/>
          <w:b/>
          <w:bCs/>
          <w:sz w:val="24"/>
          <w:szCs w:val="24"/>
          <w:lang w:val="en-US"/>
        </w:rPr>
        <w:t xml:space="preserve">Đơn vị: </w:t>
      </w:r>
      <w:r>
        <w:rPr>
          <w:rStyle w:val="7"/>
          <w:rFonts w:hint="default" w:ascii="Times New Roman" w:hAnsi="Times New Roman" w:cs="Times New Roman"/>
          <w:b w:val="0"/>
          <w:bCs w:val="0"/>
          <w:sz w:val="24"/>
          <w:szCs w:val="24"/>
          <w:lang w:val="en-US"/>
        </w:rPr>
        <w:t>Sản phẩm</w:t>
      </w:r>
    </w:p>
    <w:p w14:paraId="6DEBF719">
      <w:pPr>
        <w:pStyle w:val="6"/>
        <w:keepNext w:val="0"/>
        <w:keepLines w:val="0"/>
        <w:widowControl/>
        <w:suppressLineNumbers w:val="0"/>
        <w:ind w:left="720"/>
        <w:rPr>
          <w:rFonts w:hint="default" w:ascii="Times New Roman" w:hAnsi="Times New Roman" w:cs="Times New Roman"/>
          <w:sz w:val="24"/>
          <w:szCs w:val="24"/>
        </w:rPr>
      </w:pPr>
      <w:r>
        <w:rPr>
          <w:rStyle w:val="7"/>
          <w:rFonts w:hint="default" w:ascii="Times New Roman" w:hAnsi="Times New Roman" w:cs="Times New Roman"/>
          <w:sz w:val="24"/>
          <w:szCs w:val="24"/>
        </w:rPr>
        <w:t>Phân cấp:</w:t>
      </w:r>
      <w:r>
        <w:rPr>
          <w:rFonts w:hint="default" w:ascii="Times New Roman" w:hAnsi="Times New Roman" w:cs="Times New Roman"/>
          <w:sz w:val="24"/>
          <w:szCs w:val="24"/>
        </w:rPr>
        <w:t xml:space="preserve"> Region → City → District</w:t>
      </w:r>
    </w:p>
    <w:p w14:paraId="478C39C6">
      <w:pPr>
        <w:pStyle w:val="6"/>
        <w:keepNext w:val="0"/>
        <w:keepLines w:val="0"/>
        <w:widowControl/>
        <w:suppressLineNumbers w:val="0"/>
        <w:ind w:left="720"/>
        <w:rPr>
          <w:rFonts w:hint="default" w:ascii="Times New Roman" w:hAnsi="Times New Roman" w:cs="Times New Roman"/>
          <w:sz w:val="24"/>
          <w:szCs w:val="24"/>
        </w:rPr>
      </w:pPr>
      <w:r>
        <w:rPr>
          <w:rStyle w:val="7"/>
          <w:rFonts w:hint="default" w:ascii="Times New Roman" w:hAnsi="Times New Roman" w:cs="Times New Roman"/>
          <w:sz w:val="24"/>
          <w:szCs w:val="24"/>
        </w:rPr>
        <w:t>Nguồn dữ liệu:</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order_items.csv</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returns.csv</w:t>
      </w:r>
      <w:r>
        <w:rPr>
          <w:rFonts w:hint="default" w:ascii="Times New Roman" w:hAnsi="Times New Roman" w:cs="Times New Roman"/>
          <w:sz w:val="24"/>
          <w:szCs w:val="24"/>
        </w:rPr>
        <w:t xml:space="preserve">, kết hợp với </w:t>
      </w:r>
      <w:r>
        <w:rPr>
          <w:rStyle w:val="5"/>
          <w:rFonts w:hint="default" w:ascii="Times New Roman" w:hAnsi="Times New Roman" w:cs="Times New Roman"/>
          <w:sz w:val="24"/>
          <w:szCs w:val="24"/>
        </w:rPr>
        <w:t>orders.csv</w:t>
      </w:r>
      <w:r>
        <w:rPr>
          <w:rFonts w:hint="default" w:ascii="Times New Roman" w:hAnsi="Times New Roman" w:cs="Times New Roman"/>
          <w:sz w:val="24"/>
          <w:szCs w:val="24"/>
        </w:rPr>
        <w:t xml:space="preserve"> và </w:t>
      </w:r>
      <w:r>
        <w:rPr>
          <w:rStyle w:val="5"/>
          <w:rFonts w:hint="default" w:ascii="Times New Roman" w:hAnsi="Times New Roman" w:cs="Times New Roman"/>
          <w:sz w:val="24"/>
          <w:szCs w:val="24"/>
        </w:rPr>
        <w:t>geography.csv</w:t>
      </w:r>
      <w:r>
        <w:rPr>
          <w:rFonts w:hint="default" w:ascii="Times New Roman" w:hAnsi="Times New Roman" w:cs="Times New Roman"/>
          <w:sz w:val="24"/>
          <w:szCs w:val="24"/>
        </w:rPr>
        <w:t>.</w:t>
      </w:r>
    </w:p>
    <w:p w14:paraId="4EDD981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Metric – Chỉ số phân tích</w:t>
      </w:r>
    </w:p>
    <w:p w14:paraId="6850C09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Để </w:t>
      </w:r>
      <w:r>
        <w:rPr>
          <w:rStyle w:val="7"/>
          <w:rFonts w:hint="default" w:ascii="Times New Roman" w:hAnsi="Times New Roman" w:cs="Times New Roman"/>
          <w:sz w:val="24"/>
          <w:szCs w:val="24"/>
        </w:rPr>
        <w:t>so sánh chênh lệch sản lượng giữa các vùng</w:t>
      </w:r>
      <w:r>
        <w:rPr>
          <w:rFonts w:hint="default" w:ascii="Times New Roman" w:hAnsi="Times New Roman" w:cs="Times New Roman"/>
          <w:sz w:val="24"/>
          <w:szCs w:val="24"/>
        </w:rPr>
        <w:t>, sử dụng các metric: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6"/>
        <w:gridCol w:w="3142"/>
        <w:gridCol w:w="3048"/>
      </w:tblGrid>
      <w:tr w14:paraId="2545B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503B9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160AAA8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Công thức</w:t>
            </w:r>
          </w:p>
        </w:tc>
        <w:tc>
          <w:tcPr>
            <w:tcW w:w="0" w:type="auto"/>
            <w:shd w:val="clear"/>
            <w:vAlign w:val="center"/>
          </w:tcPr>
          <w:p w14:paraId="5EA4401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Ý nghĩa</w:t>
            </w:r>
          </w:p>
        </w:tc>
      </w:tr>
      <w:tr w14:paraId="35B38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0B006D">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Tổng sản lượng tiêu thụ</w:t>
            </w:r>
          </w:p>
        </w:tc>
        <w:tc>
          <w:tcPr>
            <w:tcW w:w="0" w:type="auto"/>
            <w:shd w:val="clear"/>
            <w:vAlign w:val="center"/>
          </w:tcPr>
          <w:p w14:paraId="7AC0F3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Σ Net Quantity Sold</w:t>
            </w:r>
          </w:p>
        </w:tc>
        <w:tc>
          <w:tcPr>
            <w:tcW w:w="0" w:type="auto"/>
            <w:shd w:val="clear"/>
            <w:vAlign w:val="center"/>
          </w:tcPr>
          <w:p w14:paraId="16E76A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Quy mô tiêu thụ của từng vùng</w:t>
            </w:r>
          </w:p>
        </w:tc>
      </w:tr>
      <w:tr w14:paraId="4838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6E8007">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Chênh lệch sản lượng</w:t>
            </w:r>
          </w:p>
        </w:tc>
        <w:tc>
          <w:tcPr>
            <w:tcW w:w="0" w:type="auto"/>
            <w:shd w:val="clear"/>
            <w:vAlign w:val="center"/>
          </w:tcPr>
          <w:p w14:paraId="1E40AB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Sản lượng vùng A − vùng B</w:t>
            </w:r>
          </w:p>
        </w:tc>
        <w:tc>
          <w:tcPr>
            <w:tcW w:w="0" w:type="auto"/>
            <w:shd w:val="clear"/>
            <w:vAlign w:val="center"/>
          </w:tcPr>
          <w:p w14:paraId="7FB4AB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Đo khoảng cách tiêu thụ giữa 2 vùng</w:t>
            </w:r>
          </w:p>
        </w:tc>
      </w:tr>
      <w:tr w14:paraId="7C86A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7EA441">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Tỷ trọng sản lượng</w:t>
            </w:r>
          </w:p>
        </w:tc>
        <w:tc>
          <w:tcPr>
            <w:tcW w:w="0" w:type="auto"/>
            <w:shd w:val="clear"/>
            <w:vAlign w:val="center"/>
          </w:tcPr>
          <w:p w14:paraId="7E2BCB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Sản lượng vùng / Tổng sản lượng × 100%</w:t>
            </w:r>
          </w:p>
        </w:tc>
        <w:tc>
          <w:tcPr>
            <w:tcW w:w="0" w:type="auto"/>
            <w:shd w:val="clear"/>
            <w:vAlign w:val="center"/>
          </w:tcPr>
          <w:p w14:paraId="7F5256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Xác định mức đóng góp của từng vùng</w:t>
            </w:r>
          </w:p>
        </w:tc>
      </w:tr>
      <w:tr w14:paraId="3AC2E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860FCD">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Sản lượng bình quân/đơn</w:t>
            </w:r>
          </w:p>
        </w:tc>
        <w:tc>
          <w:tcPr>
            <w:tcW w:w="0" w:type="auto"/>
            <w:shd w:val="clear"/>
            <w:vAlign w:val="center"/>
          </w:tcPr>
          <w:p w14:paraId="37A8B5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Net Quantity Sold / Số đơn</w:t>
            </w:r>
          </w:p>
        </w:tc>
        <w:tc>
          <w:tcPr>
            <w:tcW w:w="0" w:type="auto"/>
            <w:shd w:val="clear"/>
            <w:vAlign w:val="center"/>
          </w:tcPr>
          <w:p w14:paraId="219BF9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Đánh giá lượng hàng trung bình mỗi đơn</w:t>
            </w:r>
          </w:p>
        </w:tc>
      </w:tr>
    </w:tbl>
    <w:p w14:paraId="3624F80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từ dữ liệu:</w:t>
      </w:r>
    </w:p>
    <w:p w14:paraId="5F44EED8">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East: </w:t>
      </w:r>
      <w:r>
        <w:rPr>
          <w:rStyle w:val="7"/>
          <w:rFonts w:hint="default" w:ascii="Times New Roman" w:hAnsi="Times New Roman" w:cs="Times New Roman"/>
          <w:sz w:val="24"/>
          <w:szCs w:val="24"/>
        </w:rPr>
        <w:t>1.183.953 sản phẩm</w:t>
      </w:r>
    </w:p>
    <w:p w14:paraId="49AC39EA">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Central: </w:t>
      </w:r>
      <w:r>
        <w:rPr>
          <w:rStyle w:val="7"/>
          <w:rFonts w:hint="default" w:ascii="Times New Roman" w:hAnsi="Times New Roman" w:cs="Times New Roman"/>
          <w:sz w:val="24"/>
          <w:szCs w:val="24"/>
        </w:rPr>
        <w:t>743.526 sản phẩm</w:t>
      </w:r>
    </w:p>
    <w:p w14:paraId="50718961">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West: </w:t>
      </w:r>
      <w:r>
        <w:rPr>
          <w:rStyle w:val="7"/>
          <w:rFonts w:hint="default" w:ascii="Times New Roman" w:hAnsi="Times New Roman" w:cs="Times New Roman"/>
          <w:sz w:val="24"/>
          <w:szCs w:val="24"/>
        </w:rPr>
        <w:t>708.206 sản phẩm</w:t>
      </w:r>
    </w:p>
    <w:p w14:paraId="6CF3311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Chênh lệch lớn nhất:</w:t>
      </w:r>
    </w:p>
    <w:p w14:paraId="06A7F1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1.183.953−708.206=475.7471.183.953 - 708.206 = 475.747</w:t>
      </w:r>
    </w:p>
    <w:p w14:paraId="3CE02E9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East và West chênh nhau </w:t>
      </w:r>
      <w:r>
        <w:rPr>
          <w:rStyle w:val="7"/>
          <w:rFonts w:hint="default" w:ascii="Times New Roman" w:hAnsi="Times New Roman" w:cs="Times New Roman"/>
          <w:sz w:val="24"/>
          <w:szCs w:val="24"/>
        </w:rPr>
        <w:t>475.747 sản phẩm</w:t>
      </w:r>
      <w:r>
        <w:rPr>
          <w:rFonts w:hint="default" w:ascii="Times New Roman" w:hAnsi="Times New Roman" w:cs="Times New Roman"/>
          <w:sz w:val="24"/>
          <w:szCs w:val="24"/>
        </w:rPr>
        <w:t>.</w:t>
      </w:r>
    </w:p>
    <w:p w14:paraId="1AE0A33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KPI – Chỉ số hiệu suất chính</w:t>
      </w:r>
    </w:p>
    <w:p w14:paraId="2ADC3CC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Đối với Problem Statement 2, có thể chọn các KPI sau: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12"/>
        <w:gridCol w:w="1609"/>
        <w:gridCol w:w="3575"/>
      </w:tblGrid>
      <w:tr w14:paraId="5B36E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4FE2E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KPI</w:t>
            </w:r>
          </w:p>
        </w:tc>
        <w:tc>
          <w:tcPr>
            <w:tcW w:w="0" w:type="auto"/>
            <w:shd w:val="clear"/>
            <w:vAlign w:val="center"/>
          </w:tcPr>
          <w:p w14:paraId="7B0D45C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Giá trị</w:t>
            </w:r>
          </w:p>
        </w:tc>
        <w:tc>
          <w:tcPr>
            <w:tcW w:w="0" w:type="auto"/>
            <w:shd w:val="clear"/>
            <w:vAlign w:val="center"/>
          </w:tcPr>
          <w:p w14:paraId="3F8D678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Mục đích</w:t>
            </w:r>
          </w:p>
        </w:tc>
      </w:tr>
      <w:tr w14:paraId="43C07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99510F">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Tổng sản lượng tiêu thụ</w:t>
            </w:r>
          </w:p>
        </w:tc>
        <w:tc>
          <w:tcPr>
            <w:tcW w:w="0" w:type="auto"/>
            <w:shd w:val="clear"/>
            <w:vAlign w:val="center"/>
          </w:tcPr>
          <w:p w14:paraId="06209EB7">
            <w:pPr>
              <w:keepNext w:val="0"/>
              <w:keepLines w:val="0"/>
              <w:widowControl/>
              <w:suppressLineNumbers w:val="0"/>
              <w:jc w:val="righ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2.635.685</w:t>
            </w:r>
          </w:p>
        </w:tc>
        <w:tc>
          <w:tcPr>
            <w:tcW w:w="0" w:type="auto"/>
            <w:shd w:val="clear"/>
            <w:vAlign w:val="center"/>
          </w:tcPr>
          <w:p w14:paraId="0AD8BA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Đo tổng quy mô tiêu thụ</w:t>
            </w:r>
          </w:p>
        </w:tc>
      </w:tr>
      <w:tr w14:paraId="5CD91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4E3AFF">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Vùng có sản lượng cao nhất</w:t>
            </w:r>
          </w:p>
        </w:tc>
        <w:tc>
          <w:tcPr>
            <w:tcW w:w="0" w:type="auto"/>
            <w:shd w:val="clear"/>
            <w:vAlign w:val="center"/>
          </w:tcPr>
          <w:p w14:paraId="19FA4FA2">
            <w:pPr>
              <w:keepNext w:val="0"/>
              <w:keepLines w:val="0"/>
              <w:widowControl/>
              <w:suppressLineNumbers w:val="0"/>
              <w:jc w:val="righ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East – 1.183.953</w:t>
            </w:r>
          </w:p>
        </w:tc>
        <w:tc>
          <w:tcPr>
            <w:tcW w:w="0" w:type="auto"/>
            <w:shd w:val="clear"/>
            <w:vAlign w:val="center"/>
          </w:tcPr>
          <w:p w14:paraId="064792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Xác định vùng có mức tiêu thụ lớn nhất</w:t>
            </w:r>
          </w:p>
        </w:tc>
      </w:tr>
      <w:tr w14:paraId="48ED3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83A61D">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Tỷ trọng vùng cao nhất</w:t>
            </w:r>
          </w:p>
        </w:tc>
        <w:tc>
          <w:tcPr>
            <w:tcW w:w="0" w:type="auto"/>
            <w:shd w:val="clear"/>
            <w:vAlign w:val="center"/>
          </w:tcPr>
          <w:p w14:paraId="59AD2C2C">
            <w:pPr>
              <w:keepNext w:val="0"/>
              <w:keepLines w:val="0"/>
              <w:widowControl/>
              <w:suppressLineNumbers w:val="0"/>
              <w:jc w:val="righ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44,92%</w:t>
            </w:r>
          </w:p>
        </w:tc>
        <w:tc>
          <w:tcPr>
            <w:tcW w:w="0" w:type="auto"/>
            <w:shd w:val="clear"/>
            <w:vAlign w:val="center"/>
          </w:tcPr>
          <w:p w14:paraId="3DEAE1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Đánh giá mức tập trung sản lượng</w:t>
            </w:r>
          </w:p>
        </w:tc>
      </w:tr>
      <w:tr w14:paraId="1AAED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53F850">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Chênh lệch cao nhất giữa các vùng</w:t>
            </w:r>
          </w:p>
        </w:tc>
        <w:tc>
          <w:tcPr>
            <w:tcW w:w="0" w:type="auto"/>
            <w:shd w:val="clear"/>
            <w:vAlign w:val="center"/>
          </w:tcPr>
          <w:p w14:paraId="22BD9A07">
            <w:pPr>
              <w:keepNext w:val="0"/>
              <w:keepLines w:val="0"/>
              <w:widowControl/>
              <w:suppressLineNumbers w:val="0"/>
              <w:jc w:val="righ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475.747</w:t>
            </w:r>
          </w:p>
        </w:tc>
        <w:tc>
          <w:tcPr>
            <w:tcW w:w="0" w:type="auto"/>
            <w:shd w:val="clear"/>
            <w:vAlign w:val="center"/>
          </w:tcPr>
          <w:p w14:paraId="689865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Đánh giá mức độ chênh lệch địa lý</w:t>
            </w:r>
          </w:p>
        </w:tc>
      </w:tr>
      <w:tr w14:paraId="1DA85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87A88C">
            <w:pPr>
              <w:keepNext w:val="0"/>
              <w:keepLines w:val="0"/>
              <w:widowControl/>
              <w:suppressLineNumbers w:val="0"/>
              <w:jc w:val="lef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Chênh lệch Central – West</w:t>
            </w:r>
          </w:p>
        </w:tc>
        <w:tc>
          <w:tcPr>
            <w:tcW w:w="0" w:type="auto"/>
            <w:shd w:val="clear"/>
            <w:vAlign w:val="center"/>
          </w:tcPr>
          <w:p w14:paraId="6EE071B8">
            <w:pPr>
              <w:keepNext w:val="0"/>
              <w:keepLines w:val="0"/>
              <w:widowControl/>
              <w:suppressLineNumbers w:val="0"/>
              <w:jc w:val="right"/>
              <w:rPr>
                <w:rFonts w:hint="default" w:ascii="Times New Roman" w:hAnsi="Times New Roman" w:cs="Times New Roman"/>
                <w:sz w:val="24"/>
                <w:szCs w:val="24"/>
              </w:rPr>
            </w:pPr>
            <w:r>
              <w:rPr>
                <w:rStyle w:val="7"/>
                <w:rFonts w:hint="default" w:ascii="Times New Roman" w:hAnsi="Times New Roman" w:eastAsia="SimSun" w:cs="Times New Roman"/>
                <w:kern w:val="0"/>
                <w:sz w:val="24"/>
                <w:szCs w:val="24"/>
                <w:lang w:val="en-US" w:eastAsia="zh-CN" w:bidi="ar"/>
              </w:rPr>
              <w:t>35.320</w:t>
            </w:r>
          </w:p>
        </w:tc>
        <w:tc>
          <w:tcPr>
            <w:tcW w:w="0" w:type="auto"/>
            <w:shd w:val="clear"/>
            <w:vAlign w:val="center"/>
          </w:tcPr>
          <w:p w14:paraId="785E7A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Đánh giá mức độ tương đồng giữa 2 vùng</w:t>
            </w:r>
          </w:p>
        </w:tc>
      </w:tr>
    </w:tbl>
    <w:p w14:paraId="36803B58">
      <w:pPr>
        <w:pStyle w:val="6"/>
        <w:keepNext w:val="0"/>
        <w:keepLines w:val="0"/>
        <w:widowControl/>
        <w:suppressLineNumbers w:val="0"/>
        <w:rPr>
          <w:rStyle w:val="5"/>
          <w:rFonts w:hint="default" w:ascii="Times New Roman" w:hAnsi="Times New Roman" w:cs="Times New Roman"/>
          <w:b/>
          <w:bCs/>
          <w:sz w:val="24"/>
          <w:szCs w:val="24"/>
          <w:lang w:val="en-US"/>
        </w:rPr>
      </w:pPr>
      <w:r>
        <w:rPr>
          <w:rStyle w:val="5"/>
          <w:rFonts w:hint="default" w:ascii="Times New Roman" w:hAnsi="Times New Roman" w:cs="Times New Roman"/>
          <w:b/>
          <w:bCs/>
          <w:sz w:val="24"/>
          <w:szCs w:val="24"/>
          <w:lang w:val="en-US"/>
        </w:rPr>
        <w:t>Problem statemen</w:t>
      </w:r>
      <w:bookmarkStart w:id="0" w:name="_GoBack"/>
      <w:bookmarkEnd w:id="0"/>
      <w:r>
        <w:rPr>
          <w:rStyle w:val="5"/>
          <w:rFonts w:hint="default" w:ascii="Times New Roman" w:hAnsi="Times New Roman" w:cs="Times New Roman"/>
          <w:b/>
          <w:bCs/>
          <w:sz w:val="24"/>
          <w:szCs w:val="24"/>
          <w:lang w:val="en-US"/>
        </w:rPr>
        <w:t>t 3:</w:t>
      </w:r>
    </w:p>
    <w:p w14:paraId="393F3015">
      <w:pPr>
        <w:spacing w:after="100" w:afterAutospacing="1" w:line="240" w:lineRule="auto"/>
        <w:outlineLvl w:val="3"/>
        <w:rPr>
          <w:rFonts w:hint="default" w:ascii="Times New Roman" w:hAnsi="Times New Roman" w:eastAsia="Times New Roman" w:cs="Times New Roman"/>
          <w:b/>
          <w:bCs/>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3.1. Mục tiêu và Phương pháp tiếp cận</w:t>
      </w:r>
    </w:p>
    <w:p w14:paraId="4824595D">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Mục tiêu của hạng mục này là thiết lập một hệ thống tiêu chí định lượng (Evaluation Framework) nhằm cung cấp các số liệu thực tế, giúp Ban Giám đốc (BOD) đánh giá khách quan mức độ thành công của chiến lược phát triển thị trường theo từng khu vực địa lý hiện tại.</w:t>
      </w:r>
    </w:p>
    <w:p w14:paraId="3585266B">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Phương pháp tiếp cận được áp dụng tuân thủ mô hình chuyển đổi cấp độ dữ liệu phân tích:</w:t>
      </w:r>
    </w:p>
    <w:p w14:paraId="501FA459">
      <w:pPr>
        <w:numPr>
          <w:ilvl w:val="0"/>
          <w:numId w:val="2"/>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Measure (Đo lường cơ bản):</w:t>
      </w:r>
      <w:r>
        <w:rPr>
          <w:rFonts w:hint="default" w:ascii="Times New Roman" w:hAnsi="Times New Roman" w:eastAsia="Times New Roman" w:cs="Times New Roman"/>
          <w:kern w:val="0"/>
          <w:sz w:val="24"/>
          <w:szCs w:val="24"/>
          <w:lang w:bidi="ar-SA"/>
          <w14:ligatures w14:val="none"/>
        </w:rPr>
        <w:t xml:space="preserve"> Trích xuất các dữ liệu gốc, nguyên bản từ cơ sở dữ liệu.</w:t>
      </w:r>
    </w:p>
    <w:p w14:paraId="68F0BD20">
      <w:pPr>
        <w:numPr>
          <w:ilvl w:val="0"/>
          <w:numId w:val="2"/>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Metric (Thước đo phân tích):</w:t>
      </w:r>
      <w:r>
        <w:rPr>
          <w:rFonts w:hint="default" w:ascii="Times New Roman" w:hAnsi="Times New Roman" w:eastAsia="Times New Roman" w:cs="Times New Roman"/>
          <w:kern w:val="0"/>
          <w:sz w:val="24"/>
          <w:szCs w:val="24"/>
          <w:lang w:bidi="ar-SA"/>
          <w14:ligatures w14:val="none"/>
        </w:rPr>
        <w:t xml:space="preserve"> Thiết lập các công thức toán học từ các Measure để biểu diễn xu hướng và hiệu suất.</w:t>
      </w:r>
    </w:p>
    <w:p w14:paraId="769469CF">
      <w:pPr>
        <w:numPr>
          <w:ilvl w:val="0"/>
          <w:numId w:val="2"/>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KPI (Chỉ số hiệu suất trọng yếu):</w:t>
      </w:r>
      <w:r>
        <w:rPr>
          <w:rFonts w:hint="default" w:ascii="Times New Roman" w:hAnsi="Times New Roman" w:eastAsia="Times New Roman" w:cs="Times New Roman"/>
          <w:kern w:val="0"/>
          <w:sz w:val="24"/>
          <w:szCs w:val="24"/>
          <w:lang w:bidi="ar-SA"/>
          <w14:ligatures w14:val="none"/>
        </w:rPr>
        <w:t xml:space="preserve"> Gắn các Metric với tiêu chuẩn (Target) chiến lược để đưa ra kết luận Thẩm định (Đạt/Không đạt).</w:t>
      </w:r>
    </w:p>
    <w:p w14:paraId="36AC2DB3">
      <w:pPr>
        <w:spacing w:after="100" w:afterAutospacing="1" w:line="240" w:lineRule="auto"/>
        <w:outlineLvl w:val="3"/>
        <w:rPr>
          <w:rFonts w:hint="default" w:ascii="Times New Roman" w:hAnsi="Times New Roman" w:eastAsia="Times New Roman" w:cs="Times New Roman"/>
          <w:b/>
          <w:bCs/>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3.2. Đề xuất Hệ thống Chỉ số Đánh giá (Metrics &amp; KPIs Framework)</w:t>
      </w:r>
    </w:p>
    <w:p w14:paraId="0661FD7A">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Để thẩm định tính hiệu quả của chiến lược cấp vùng (Region/City), báo cáo đề xuất hệ thống chỉ số thực tế bao gồm 3 nhóm trọng tâm sau:</w:t>
      </w:r>
    </w:p>
    <w:p w14:paraId="7845F5CD">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Nhóm 1: Chỉ số thẩm định mức độ thâm nhập và mở rộng thị trường (Market Penetration)</w:t>
      </w:r>
    </w:p>
    <w:p w14:paraId="2EF3BA6D">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Nhóm chỉ số này dùng để đánh giá năng lực mở rộng vùng phủ sóng và mức độ tiếp nhận của khách hàng địa phương đối với chiến lược mới.</w:t>
      </w:r>
    </w:p>
    <w:p w14:paraId="5743B24D">
      <w:pPr>
        <w:numPr>
          <w:ilvl w:val="0"/>
          <w:numId w:val="3"/>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Measure:</w:t>
      </w:r>
      <w:r>
        <w:rPr>
          <w:rFonts w:hint="default" w:ascii="Times New Roman" w:hAnsi="Times New Roman" w:eastAsia="Times New Roman" w:cs="Times New Roman"/>
          <w:kern w:val="0"/>
          <w:sz w:val="24"/>
          <w:szCs w:val="24"/>
          <w:lang w:bidi="ar-SA"/>
          <w14:ligatures w14:val="none"/>
        </w:rPr>
        <w:t xml:space="preserve"> Số lượng quận/huyện (District) có phát sinh doanh thu; Số lượng khách hàng mới tại khu vực.</w:t>
      </w:r>
    </w:p>
    <w:p w14:paraId="5B1C117B">
      <w:pPr>
        <w:numPr>
          <w:ilvl w:val="0"/>
          <w:numId w:val="3"/>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Metric 1.1 - Tỷ lệ bao phủ địa giới (Geographic Coverage Rate):</w:t>
      </w:r>
    </w:p>
    <w:p w14:paraId="5ED78FE5">
      <w:pPr>
        <w:numPr>
          <w:ilvl w:val="1"/>
          <w:numId w:val="3"/>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i/>
          <w:iCs/>
          <w:kern w:val="0"/>
          <w:sz w:val="24"/>
          <w:szCs w:val="24"/>
          <w:lang w:bidi="ar-SA"/>
          <w14:ligatures w14:val="none"/>
        </w:rPr>
        <w:t>Công thức:</w:t>
      </w:r>
      <w:r>
        <w:rPr>
          <w:rFonts w:hint="default" w:ascii="Times New Roman" w:hAnsi="Times New Roman" w:eastAsia="Times New Roman" w:cs="Times New Roman"/>
          <w:kern w:val="0"/>
          <w:sz w:val="24"/>
          <w:szCs w:val="24"/>
          <w:lang w:bidi="ar-SA"/>
          <w14:ligatures w14:val="none"/>
        </w:rPr>
        <w:t xml:space="preserve"> </w:t>
      </w:r>
      <w:r>
        <w:rPr>
          <w:rFonts w:hint="default" w:ascii="Times New Roman" w:hAnsi="Times New Roman" w:eastAsia="Times New Roman" w:cs="Times New Roman"/>
          <w:kern w:val="0"/>
          <w:sz w:val="24"/>
          <w:szCs w:val="24"/>
          <w:lang w:bidi="ar-SA"/>
          <w14:ligatures w14:val="none"/>
        </w:rPr>
        <w:t>(Số lượng District có doanh thu / Tổng số District thuộc City hoặc Region) * 100%</w:t>
      </w:r>
    </w:p>
    <w:p w14:paraId="0EB839D5">
      <w:pPr>
        <w:numPr>
          <w:ilvl w:val="1"/>
          <w:numId w:val="3"/>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i/>
          <w:iCs/>
          <w:kern w:val="0"/>
          <w:sz w:val="24"/>
          <w:szCs w:val="24"/>
          <w:lang w:bidi="ar-SA"/>
          <w14:ligatures w14:val="none"/>
        </w:rPr>
        <w:t>Ý nghĩa:</w:t>
      </w:r>
      <w:r>
        <w:rPr>
          <w:rFonts w:hint="default" w:ascii="Times New Roman" w:hAnsi="Times New Roman" w:eastAsia="Times New Roman" w:cs="Times New Roman"/>
          <w:kern w:val="0"/>
          <w:sz w:val="24"/>
          <w:szCs w:val="24"/>
          <w:lang w:bidi="ar-SA"/>
          <w14:ligatures w14:val="none"/>
        </w:rPr>
        <w:t xml:space="preserve"> Đo lường tỷ lệ diện tích thị trường mục tiêu đã được khai thác thành công.</w:t>
      </w:r>
    </w:p>
    <w:p w14:paraId="4C8F5A99">
      <w:pPr>
        <w:numPr>
          <w:ilvl w:val="0"/>
          <w:numId w:val="3"/>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Metric 1.2 - Tốc độ tăng trưởng khách hàng mới (New Customer Growth Rate):</w:t>
      </w:r>
    </w:p>
    <w:p w14:paraId="32937E98">
      <w:pPr>
        <w:numPr>
          <w:ilvl w:val="1"/>
          <w:numId w:val="3"/>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i/>
          <w:iCs/>
          <w:kern w:val="0"/>
          <w:sz w:val="24"/>
          <w:szCs w:val="24"/>
          <w:lang w:bidi="ar-SA"/>
          <w14:ligatures w14:val="none"/>
        </w:rPr>
        <w:t>Công thức:</w:t>
      </w:r>
      <w:r>
        <w:rPr>
          <w:rFonts w:hint="default" w:ascii="Times New Roman" w:hAnsi="Times New Roman" w:eastAsia="Times New Roman" w:cs="Times New Roman"/>
          <w:kern w:val="0"/>
          <w:sz w:val="24"/>
          <w:szCs w:val="24"/>
          <w:lang w:bidi="ar-SA"/>
          <w14:ligatures w14:val="none"/>
        </w:rPr>
        <w:t xml:space="preserve"> </w:t>
      </w:r>
      <w:r>
        <w:rPr>
          <w:rFonts w:hint="default" w:ascii="Times New Roman" w:hAnsi="Times New Roman" w:eastAsia="Times New Roman" w:cs="Times New Roman"/>
          <w:kern w:val="0"/>
          <w:sz w:val="24"/>
          <w:szCs w:val="24"/>
          <w:lang w:bidi="ar-SA"/>
          <w14:ligatures w14:val="none"/>
        </w:rPr>
        <w:t>[(Số KH mới kỳ này - Số KH mới kỳ trước) / Số KH mới kỳ trước] * 100%</w:t>
      </w:r>
    </w:p>
    <w:p w14:paraId="5F6C4CFB">
      <w:pPr>
        <w:numPr>
          <w:ilvl w:val="0"/>
          <w:numId w:val="3"/>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KPI Thẩm định chiến lược:</w:t>
      </w:r>
    </w:p>
    <w:p w14:paraId="58D22920">
      <w:pPr>
        <w:numPr>
          <w:ilvl w:val="1"/>
          <w:numId w:val="3"/>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 xml:space="preserve">Tỷ lệ bao phủ địa giới phải đạt </w:t>
      </w:r>
      <w:r>
        <w:rPr>
          <w:rFonts w:hint="default" w:ascii="Times New Roman" w:hAnsi="Times New Roman" w:eastAsia="Times New Roman" w:cs="Times New Roman"/>
          <w:kern w:val="0"/>
          <w:sz w:val="24"/>
          <w:szCs w:val="24"/>
          <w:lang w:bidi="ar-SA"/>
          <w14:ligatures w14:val="none"/>
        </w:rPr>
        <w:t>≥ 80%</w:t>
      </w:r>
      <w:r>
        <w:rPr>
          <w:rFonts w:hint="default" w:ascii="Times New Roman" w:hAnsi="Times New Roman" w:eastAsia="Times New Roman" w:cs="Times New Roman"/>
          <w:kern w:val="0"/>
          <w:sz w:val="24"/>
          <w:szCs w:val="24"/>
          <w:lang w:bidi="ar-SA"/>
          <w14:ligatures w14:val="none"/>
        </w:rPr>
        <w:t xml:space="preserve"> đối với các thị trường được định vị là trọng điểm (Tier 1).</w:t>
      </w:r>
    </w:p>
    <w:p w14:paraId="118098B4">
      <w:pPr>
        <w:numPr>
          <w:ilvl w:val="1"/>
          <w:numId w:val="3"/>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Tốc độ tăng trưởng khách hàng mới phải đạt mức dương (</w:t>
      </w:r>
      <w:r>
        <w:rPr>
          <w:rFonts w:hint="default" w:ascii="Times New Roman" w:hAnsi="Times New Roman" w:eastAsia="Times New Roman" w:cs="Times New Roman"/>
          <w:kern w:val="0"/>
          <w:sz w:val="24"/>
          <w:szCs w:val="24"/>
          <w:lang w:bidi="ar-SA"/>
          <w14:ligatures w14:val="none"/>
        </w:rPr>
        <w:t>&gt; 0%</w:t>
      </w:r>
      <w:r>
        <w:rPr>
          <w:rFonts w:hint="default" w:ascii="Times New Roman" w:hAnsi="Times New Roman" w:eastAsia="Times New Roman" w:cs="Times New Roman"/>
          <w:kern w:val="0"/>
          <w:sz w:val="24"/>
          <w:szCs w:val="24"/>
          <w:lang w:bidi="ar-SA"/>
          <w14:ligatures w14:val="none"/>
        </w:rPr>
        <w:t>) và ổn định. Nếu các chỉ số này không đạt, chiến lược tiếp cận hoặc nguồn lực phân bổ tại khu vực đó cần được rà soát và điều chỉnh.</w:t>
      </w:r>
    </w:p>
    <w:p w14:paraId="0D6EF055">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Nhóm 2: Chỉ số thẩm định mức độ hoàn thành mục tiêu tăng trưởng (Strategic Target Attainment)</w:t>
      </w:r>
    </w:p>
    <w:p w14:paraId="7406B688">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Nhóm chỉ số này giúp Ban Giám đốc xác định xem chiến lược đánh chiếm các vùng địa lý có mang lại kết quả kinh doanh đúng như bản kế hoạch hay không.</w:t>
      </w:r>
    </w:p>
    <w:p w14:paraId="40956E73">
      <w:pPr>
        <w:numPr>
          <w:ilvl w:val="0"/>
          <w:numId w:val="4"/>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Measure:</w:t>
      </w:r>
      <w:r>
        <w:rPr>
          <w:rFonts w:hint="default" w:ascii="Times New Roman" w:hAnsi="Times New Roman" w:eastAsia="Times New Roman" w:cs="Times New Roman"/>
          <w:kern w:val="0"/>
          <w:sz w:val="24"/>
          <w:szCs w:val="24"/>
          <w:lang w:bidi="ar-SA"/>
          <w14:ligatures w14:val="none"/>
        </w:rPr>
        <w:t xml:space="preserve"> Doanh thu thực tế ($R$) và Chỉ tiêu doanh thu chiến lược ($T$) được giao cho từng cấp địa giới.</w:t>
      </w:r>
    </w:p>
    <w:p w14:paraId="3FBB131C">
      <w:pPr>
        <w:numPr>
          <w:ilvl w:val="0"/>
          <w:numId w:val="4"/>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Metric 2.1 - Tỷ lệ hoàn thành mục tiêu cấp khu vực (Geographic Target Attainment):</w:t>
      </w:r>
    </w:p>
    <w:p w14:paraId="06D8F124">
      <w:pPr>
        <w:numPr>
          <w:ilvl w:val="1"/>
          <w:numId w:val="4"/>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i/>
          <w:iCs/>
          <w:kern w:val="0"/>
          <w:sz w:val="24"/>
          <w:szCs w:val="24"/>
          <w:lang w:bidi="ar-SA"/>
          <w14:ligatures w14:val="none"/>
        </w:rPr>
        <w:t>Công thức:</w:t>
      </w:r>
      <w:r>
        <w:rPr>
          <w:rFonts w:hint="default" w:ascii="Times New Roman" w:hAnsi="Times New Roman" w:eastAsia="Times New Roman" w:cs="Times New Roman"/>
          <w:kern w:val="0"/>
          <w:sz w:val="24"/>
          <w:szCs w:val="24"/>
          <w:lang w:bidi="ar-SA"/>
          <w14:ligatures w14:val="none"/>
        </w:rPr>
        <w:t xml:space="preserve"> </w:t>
      </w:r>
      <w:r>
        <w:rPr>
          <w:rFonts w:hint="default" w:ascii="Times New Roman" w:hAnsi="Times New Roman" w:eastAsia="Times New Roman" w:cs="Times New Roman"/>
          <w:kern w:val="0"/>
          <w:sz w:val="24"/>
          <w:szCs w:val="24"/>
          <w:lang w:bidi="ar-SA"/>
          <w14:ligatures w14:val="none"/>
        </w:rPr>
        <w:t>(Doanh thu thực tế / Chỉ tiêu doanh thu) * 100%</w:t>
      </w:r>
    </w:p>
    <w:p w14:paraId="4BA7AEFF">
      <w:pPr>
        <w:numPr>
          <w:ilvl w:val="1"/>
          <w:numId w:val="4"/>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i/>
          <w:iCs/>
          <w:kern w:val="0"/>
          <w:sz w:val="24"/>
          <w:szCs w:val="24"/>
          <w:lang w:bidi="ar-SA"/>
          <w14:ligatures w14:val="none"/>
        </w:rPr>
        <w:t>Ý nghĩa:</w:t>
      </w:r>
      <w:r>
        <w:rPr>
          <w:rFonts w:hint="default" w:ascii="Times New Roman" w:hAnsi="Times New Roman" w:eastAsia="Times New Roman" w:cs="Times New Roman"/>
          <w:kern w:val="0"/>
          <w:sz w:val="24"/>
          <w:szCs w:val="24"/>
          <w:lang w:bidi="ar-SA"/>
          <w14:ligatures w14:val="none"/>
        </w:rPr>
        <w:t xml:space="preserve"> Xác định độ bám sát kế hoạch kinh doanh đã đề ra tại từng vùng, qua đó đánh giá tính thực tiễn của chiến lược.</w:t>
      </w:r>
    </w:p>
    <w:p w14:paraId="7AF139F6">
      <w:pPr>
        <w:numPr>
          <w:ilvl w:val="0"/>
          <w:numId w:val="4"/>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Metric 2.2 - Tốc độ tăng trưởng doanh thu khu vực (Regional Revenue Growth):</w:t>
      </w:r>
    </w:p>
    <w:p w14:paraId="13497D98">
      <w:pPr>
        <w:numPr>
          <w:ilvl w:val="1"/>
          <w:numId w:val="4"/>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i/>
          <w:iCs/>
          <w:kern w:val="0"/>
          <w:sz w:val="24"/>
          <w:szCs w:val="24"/>
          <w:lang w:bidi="ar-SA"/>
          <w14:ligatures w14:val="none"/>
        </w:rPr>
        <w:t>Công thức:</w:t>
      </w:r>
      <w:r>
        <w:rPr>
          <w:rFonts w:hint="default" w:ascii="Times New Roman" w:hAnsi="Times New Roman" w:eastAsia="Times New Roman" w:cs="Times New Roman"/>
          <w:kern w:val="0"/>
          <w:sz w:val="24"/>
          <w:szCs w:val="24"/>
          <w:lang w:bidi="ar-SA"/>
          <w14:ligatures w14:val="none"/>
        </w:rPr>
        <w:t xml:space="preserve"> </w:t>
      </w:r>
      <w:r>
        <w:rPr>
          <w:rFonts w:hint="default" w:ascii="Times New Roman" w:hAnsi="Times New Roman" w:eastAsia="Times New Roman" w:cs="Times New Roman"/>
          <w:kern w:val="0"/>
          <w:sz w:val="24"/>
          <w:szCs w:val="24"/>
          <w:lang w:bidi="ar-SA"/>
          <w14:ligatures w14:val="none"/>
        </w:rPr>
        <w:t>[(Doanh thu kỳ này - Doanh thu kỳ trước) / Doanh thu kỳ trước] * 100%</w:t>
      </w:r>
    </w:p>
    <w:p w14:paraId="0563E100">
      <w:pPr>
        <w:numPr>
          <w:ilvl w:val="0"/>
          <w:numId w:val="4"/>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KPI Thẩm định chiến lược:</w:t>
      </w:r>
    </w:p>
    <w:p w14:paraId="63BB79FD">
      <w:pPr>
        <w:numPr>
          <w:ilvl w:val="1"/>
          <w:numId w:val="4"/>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 xml:space="preserve">Tỷ lệ hoàn thành mục tiêu duy trì ở mức </w:t>
      </w:r>
      <w:r>
        <w:rPr>
          <w:rFonts w:hint="default" w:ascii="Times New Roman" w:hAnsi="Times New Roman" w:eastAsia="Times New Roman" w:cs="Times New Roman"/>
          <w:kern w:val="0"/>
          <w:sz w:val="24"/>
          <w:szCs w:val="24"/>
          <w:lang w:bidi="ar-SA"/>
          <w14:ligatures w14:val="none"/>
        </w:rPr>
        <w:t>≥ 100%</w:t>
      </w:r>
      <w:r>
        <w:rPr>
          <w:rFonts w:hint="default" w:ascii="Times New Roman" w:hAnsi="Times New Roman" w:eastAsia="Times New Roman" w:cs="Times New Roman"/>
          <w:kern w:val="0"/>
          <w:sz w:val="24"/>
          <w:szCs w:val="24"/>
          <w:lang w:bidi="ar-SA"/>
          <w14:ligatures w14:val="none"/>
        </w:rPr>
        <w:t xml:space="preserve">. Nếu một Region/City liên tục ghi nhận tỷ lệ </w:t>
      </w:r>
      <w:r>
        <w:rPr>
          <w:rFonts w:hint="default" w:ascii="Times New Roman" w:hAnsi="Times New Roman" w:eastAsia="Times New Roman" w:cs="Times New Roman"/>
          <w:kern w:val="0"/>
          <w:sz w:val="24"/>
          <w:szCs w:val="24"/>
          <w:lang w:bidi="ar-SA"/>
          <w14:ligatures w14:val="none"/>
        </w:rPr>
        <w:t>&lt; 80%</w:t>
      </w:r>
      <w:r>
        <w:rPr>
          <w:rFonts w:hint="default" w:ascii="Times New Roman" w:hAnsi="Times New Roman" w:eastAsia="Times New Roman" w:cs="Times New Roman"/>
          <w:kern w:val="0"/>
          <w:sz w:val="24"/>
          <w:szCs w:val="24"/>
          <w:lang w:bidi="ar-SA"/>
          <w14:ligatures w14:val="none"/>
        </w:rPr>
        <w:t xml:space="preserve"> trong nhiều kỳ, chứng tỏ chiến lược vĩ mô đang áp dụng tại đó không hiệu quả hoặc chỉ tiêu đang thiếu thực tế.</w:t>
      </w:r>
    </w:p>
    <w:p w14:paraId="2A43D992">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Nhóm 3: Chỉ số thẩm định tính tối ưu chi phí theo địa giới (Regional Cost Efficiency)</w:t>
      </w:r>
    </w:p>
    <w:p w14:paraId="07FE76C8">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i/>
          <w:iCs/>
          <w:kern w:val="0"/>
          <w:sz w:val="24"/>
          <w:szCs w:val="24"/>
          <w:lang w:bidi="ar-SA"/>
          <w14:ligatures w14:val="none"/>
        </w:rPr>
        <w:t>(Lưu ý: Áp dụng khi cơ sở dữ liệu có cung cấp thông tin về chi phí đầu tư/vận hành)</w:t>
      </w:r>
    </w:p>
    <w:p w14:paraId="481F87BC">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Doanh thu tăng trưởng nhưng chi phí quá cao sẽ dẫn đến chiến lược phát triển không bền vững. Nhóm chỉ số này kiểm soát rủi ro dòng tiền.</w:t>
      </w:r>
    </w:p>
    <w:p w14:paraId="7CA71029">
      <w:pPr>
        <w:numPr>
          <w:ilvl w:val="0"/>
          <w:numId w:val="5"/>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Measure:</w:t>
      </w:r>
      <w:r>
        <w:rPr>
          <w:rFonts w:hint="default" w:ascii="Times New Roman" w:hAnsi="Times New Roman" w:eastAsia="Times New Roman" w:cs="Times New Roman"/>
          <w:kern w:val="0"/>
          <w:sz w:val="24"/>
          <w:szCs w:val="24"/>
          <w:lang w:bidi="ar-SA"/>
          <w14:ligatures w14:val="none"/>
        </w:rPr>
        <w:t xml:space="preserve"> Tổng chi phí vận hành, chi phí Marketing ($C$) phân bổ cho khu vực.</w:t>
      </w:r>
    </w:p>
    <w:p w14:paraId="3023DF12">
      <w:pPr>
        <w:numPr>
          <w:ilvl w:val="0"/>
          <w:numId w:val="5"/>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Metric 3.1 - Chi phí thu hút khách hàng theo khu vực (Regional CAC - Customer Acquisition Cost):</w:t>
      </w:r>
    </w:p>
    <w:p w14:paraId="6B3177D9">
      <w:pPr>
        <w:numPr>
          <w:ilvl w:val="1"/>
          <w:numId w:val="5"/>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i/>
          <w:iCs/>
          <w:kern w:val="0"/>
          <w:sz w:val="24"/>
          <w:szCs w:val="24"/>
          <w:lang w:bidi="ar-SA"/>
          <w14:ligatures w14:val="none"/>
        </w:rPr>
        <w:t>Công thức:</w:t>
      </w:r>
      <w:r>
        <w:rPr>
          <w:rFonts w:hint="default" w:ascii="Times New Roman" w:hAnsi="Times New Roman" w:eastAsia="Times New Roman" w:cs="Times New Roman"/>
          <w:kern w:val="0"/>
          <w:sz w:val="24"/>
          <w:szCs w:val="24"/>
          <w:lang w:bidi="ar-SA"/>
          <w14:ligatures w14:val="none"/>
        </w:rPr>
        <w:t xml:space="preserve"> </w:t>
      </w:r>
      <w:r>
        <w:rPr>
          <w:rFonts w:hint="default" w:ascii="Times New Roman" w:hAnsi="Times New Roman" w:eastAsia="Times New Roman" w:cs="Times New Roman"/>
          <w:kern w:val="0"/>
          <w:sz w:val="24"/>
          <w:szCs w:val="24"/>
          <w:lang w:bidi="ar-SA"/>
          <w14:ligatures w14:val="none"/>
        </w:rPr>
        <w:t>Tổng chi phí tại khu vực / Số lượng khách hàng mới tại khu vực</w:t>
      </w:r>
    </w:p>
    <w:p w14:paraId="63CFB684">
      <w:pPr>
        <w:numPr>
          <w:ilvl w:val="1"/>
          <w:numId w:val="5"/>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i/>
          <w:iCs/>
          <w:kern w:val="0"/>
          <w:sz w:val="24"/>
          <w:szCs w:val="24"/>
          <w:lang w:bidi="ar-SA"/>
          <w14:ligatures w14:val="none"/>
        </w:rPr>
        <w:t>Ý nghĩa:</w:t>
      </w:r>
      <w:r>
        <w:rPr>
          <w:rFonts w:hint="default" w:ascii="Times New Roman" w:hAnsi="Times New Roman" w:eastAsia="Times New Roman" w:cs="Times New Roman"/>
          <w:kern w:val="0"/>
          <w:sz w:val="24"/>
          <w:szCs w:val="24"/>
          <w:lang w:bidi="ar-SA"/>
          <w14:ligatures w14:val="none"/>
        </w:rPr>
        <w:t xml:space="preserve"> Phản ánh mức độ "đắt đỏ" của chiến lược thâu tóm thị phần tại các vùng địa lý khác nhau.</w:t>
      </w:r>
    </w:p>
    <w:p w14:paraId="3299DB5E">
      <w:pPr>
        <w:numPr>
          <w:ilvl w:val="0"/>
          <w:numId w:val="5"/>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KPI Thẩm định chiến lược:</w:t>
      </w:r>
    </w:p>
    <w:p w14:paraId="538170D3">
      <w:pPr>
        <w:numPr>
          <w:ilvl w:val="1"/>
          <w:numId w:val="5"/>
        </w:num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 xml:space="preserve">CAC thực tế tại một thị trường đang mở rộng không được vượt quá </w:t>
      </w:r>
      <w:r>
        <w:rPr>
          <w:rFonts w:hint="default" w:ascii="Times New Roman" w:hAnsi="Times New Roman" w:eastAsia="Times New Roman" w:cs="Times New Roman"/>
          <w:kern w:val="0"/>
          <w:sz w:val="24"/>
          <w:szCs w:val="24"/>
          <w:lang w:bidi="ar-SA"/>
          <w14:ligatures w14:val="none"/>
        </w:rPr>
        <w:t>120%</w:t>
      </w:r>
      <w:r>
        <w:rPr>
          <w:rFonts w:hint="default" w:ascii="Times New Roman" w:hAnsi="Times New Roman" w:eastAsia="Times New Roman" w:cs="Times New Roman"/>
          <w:kern w:val="0"/>
          <w:sz w:val="24"/>
          <w:szCs w:val="24"/>
          <w:lang w:bidi="ar-SA"/>
          <w14:ligatures w14:val="none"/>
        </w:rPr>
        <w:t xml:space="preserve"> so với mức CAC trung bình của toàn hệ thống. Vượt ngưỡng này đồng nghĩa với việc chiến lược thâm nhập đang gây thất thoát hoặc kém hiệu quả.</w:t>
      </w:r>
    </w:p>
    <w:p w14:paraId="27D23A07">
      <w:pPr>
        <w:spacing w:after="100" w:afterAutospacing="1" w:line="240" w:lineRule="auto"/>
        <w:outlineLvl w:val="3"/>
        <w:rPr>
          <w:rFonts w:hint="default" w:ascii="Times New Roman" w:hAnsi="Times New Roman" w:eastAsia="Times New Roman" w:cs="Times New Roman"/>
          <w:b/>
          <w:bCs/>
          <w:kern w:val="0"/>
          <w:sz w:val="24"/>
          <w:szCs w:val="24"/>
          <w:lang w:bidi="ar-SA"/>
          <w14:ligatures w14:val="none"/>
        </w:rPr>
      </w:pPr>
      <w:r>
        <w:rPr>
          <w:rFonts w:hint="default" w:ascii="Times New Roman" w:hAnsi="Times New Roman" w:eastAsia="Times New Roman" w:cs="Times New Roman"/>
          <w:b/>
          <w:bCs/>
          <w:kern w:val="0"/>
          <w:sz w:val="24"/>
          <w:szCs w:val="24"/>
          <w:lang w:bidi="ar-SA"/>
          <w14:ligatures w14:val="none"/>
        </w:rPr>
        <w:t>3.3. Kết luận</w:t>
      </w:r>
    </w:p>
    <w:p w14:paraId="480892C9">
      <w:pPr>
        <w:spacing w:after="100" w:afterAutospacing="1" w:line="240" w:lineRule="auto"/>
        <w:rPr>
          <w:rFonts w:hint="default" w:ascii="Times New Roman" w:hAnsi="Times New Roman" w:eastAsia="Times New Roman" w:cs="Times New Roman"/>
          <w:kern w:val="0"/>
          <w:sz w:val="24"/>
          <w:szCs w:val="24"/>
          <w:lang w:bidi="ar-SA"/>
          <w14:ligatures w14:val="none"/>
        </w:rPr>
      </w:pPr>
      <w:r>
        <w:rPr>
          <w:rFonts w:hint="default" w:ascii="Times New Roman" w:hAnsi="Times New Roman" w:eastAsia="Times New Roman" w:cs="Times New Roman"/>
          <w:kern w:val="0"/>
          <w:sz w:val="24"/>
          <w:szCs w:val="24"/>
          <w:lang w:bidi="ar-SA"/>
          <w14:ligatures w14:val="none"/>
        </w:rPr>
        <w:t>Hệ thống tiêu chí (Measure - Metric - KPI) nêu trên cung cấp một khung tham chiếu định lượng, toàn diện và độc lập để Ban Giám đốc thẩm định tính khả thi của chiến lược vùng hiện tại. Đồng thời, bộ tiêu chí này sẽ đóng vai trò là quy tắc nền tảng, tạo cơ sở dữ liệu đầu vào để hệ thống tiếp tục tính toán cơ cấu tỷ trọng (tại Problem Statement 4) và đánh giá chi tiết năng lực của từng mắt xích phân phối (tại Problem Statement 5) trong các phần tiếp theo của báo cáo.</w:t>
      </w:r>
    </w:p>
    <w:p w14:paraId="5212C2C5">
      <w:pPr>
        <w:rPr>
          <w:rFonts w:hint="default" w:ascii="Times New Roman" w:hAnsi="Times New Roman" w:cs="Times New Roman"/>
          <w:sz w:val="24"/>
          <w:szCs w:val="24"/>
        </w:rPr>
      </w:pPr>
      <w:r>
        <w:rPr>
          <w:rFonts w:hint="default" w:ascii="Times New Roman" w:hAnsi="Times New Roman" w:cs="Times New Roman"/>
          <w:b/>
          <w:sz w:val="24"/>
          <w:szCs w:val="24"/>
        </w:rPr>
        <w:t>Problem 4</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Measure</w:t>
      </w:r>
      <w:r>
        <w:rPr>
          <w:rFonts w:hint="default" w:ascii="Times New Roman" w:hAnsi="Times New Roman" w:cs="Times New Roman"/>
          <w:b/>
          <w:sz w:val="24"/>
          <w:szCs w:val="24"/>
        </w:rPr>
        <w:br w:type="textWrapping"/>
      </w:r>
      <w:r>
        <w:rPr>
          <w:rFonts w:hint="default" w:ascii="Times New Roman" w:hAnsi="Times New Roman" w:cs="Times New Roman"/>
          <w:sz w:val="24"/>
          <w:szCs w:val="24"/>
        </w:rPr>
        <w:t>order_id, customer_id, region, city, district, order_amount, quantity</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sz w:val="24"/>
          <w:szCs w:val="24"/>
        </w:rPr>
        <w:t>Metric</w:t>
      </w:r>
      <w:r>
        <w:rPr>
          <w:rFonts w:hint="default" w:ascii="Times New Roman" w:hAnsi="Times New Roman" w:cs="Times New Roman"/>
          <w:b/>
          <w:sz w:val="24"/>
          <w:szCs w:val="24"/>
        </w:rPr>
        <w:br w:type="textWrapping"/>
      </w:r>
      <w:r>
        <w:rPr>
          <w:rFonts w:hint="default" w:ascii="Times New Roman" w:hAnsi="Times New Roman" w:cs="Times New Roman"/>
          <w:sz w:val="24"/>
          <w:szCs w:val="24"/>
        </w:rPr>
        <w:t>Tổng Doanh thu Cơ cấu (Region Revenue): sum(order_amount) grouped by region, city, district</w:t>
      </w:r>
      <w:r>
        <w:rPr>
          <w:rFonts w:hint="default" w:ascii="Times New Roman" w:hAnsi="Times New Roman" w:cs="Times New Roman"/>
          <w:sz w:val="24"/>
          <w:szCs w:val="24"/>
        </w:rPr>
        <w:br w:type="textWrapping"/>
      </w:r>
      <w:r>
        <w:rPr>
          <w:rFonts w:hint="default" w:ascii="Times New Roman" w:hAnsi="Times New Roman" w:cs="Times New Roman"/>
          <w:sz w:val="24"/>
          <w:szCs w:val="24"/>
        </w:rPr>
        <w:t>Tổng Sản lượng Cơ cấu (Region Quantity): sum(quantity) grouped by region, city, district</w:t>
      </w:r>
      <w:r>
        <w:rPr>
          <w:rFonts w:hint="default" w:ascii="Times New Roman" w:hAnsi="Times New Roman" w:cs="Times New Roman"/>
          <w:sz w:val="24"/>
          <w:szCs w:val="24"/>
        </w:rPr>
        <w:br w:type="textWrapping"/>
      </w:r>
      <w:r>
        <w:rPr>
          <w:rFonts w:hint="default" w:ascii="Times New Roman" w:hAnsi="Times New Roman" w:cs="Times New Roman"/>
          <w:sz w:val="24"/>
          <w:szCs w:val="24"/>
        </w:rPr>
        <w:t>Tổng Số lượng Đơn hàng (Region Orders): distinctcount(order_id) grouped by region, city, district</w:t>
      </w:r>
      <w:r>
        <w:rPr>
          <w:rFonts w:hint="default" w:ascii="Times New Roman" w:hAnsi="Times New Roman" w:cs="Times New Roman"/>
          <w:sz w:val="24"/>
          <w:szCs w:val="24"/>
        </w:rPr>
        <w:br w:type="textWrapping"/>
      </w:r>
      <w:r>
        <w:rPr>
          <w:rFonts w:hint="default" w:ascii="Times New Roman" w:hAnsi="Times New Roman" w:cs="Times New Roman"/>
          <w:sz w:val="24"/>
          <w:szCs w:val="24"/>
        </w:rPr>
        <w:t>Tổng Số lượng Khách hàng (Region Customers): distinctcount(customer_id) grouped by region, city, district</w:t>
      </w:r>
      <w:r>
        <w:rPr>
          <w:rFonts w:hint="default" w:ascii="Times New Roman" w:hAnsi="Times New Roman" w:cs="Times New Roman"/>
          <w:sz w:val="24"/>
          <w:szCs w:val="24"/>
        </w:rPr>
        <w:br w:type="textWrapping"/>
      </w:r>
      <w:r>
        <w:rPr>
          <w:rFonts w:hint="default" w:ascii="Times New Roman" w:hAnsi="Times New Roman" w:cs="Times New Roman"/>
          <w:sz w:val="24"/>
          <w:szCs w:val="24"/>
        </w:rPr>
        <w:t>Tỷ trọng Doanh thu Khu vực (Revenue Share %): (Region Revenue / Total Revenue) * 100</w:t>
      </w:r>
      <w:r>
        <w:rPr>
          <w:rFonts w:hint="default" w:ascii="Times New Roman" w:hAnsi="Times New Roman" w:cs="Times New Roman"/>
          <w:sz w:val="24"/>
          <w:szCs w:val="24"/>
        </w:rPr>
        <w:br w:type="textWrapping"/>
      </w:r>
      <w:r>
        <w:rPr>
          <w:rFonts w:hint="default" w:ascii="Times New Roman" w:hAnsi="Times New Roman" w:cs="Times New Roman"/>
          <w:sz w:val="24"/>
          <w:szCs w:val="24"/>
        </w:rPr>
        <w:t>Tỷ trọng Sản lượng Khu vực (Quantity Share %): (Region Quantity / Total Quantity) * 100</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sz w:val="24"/>
          <w:szCs w:val="24"/>
        </w:rPr>
        <w:t>KPI</w:t>
      </w:r>
      <w:r>
        <w:rPr>
          <w:rFonts w:hint="default" w:ascii="Times New Roman" w:hAnsi="Times New Roman" w:cs="Times New Roman"/>
          <w:b/>
          <w:sz w:val="24"/>
          <w:szCs w:val="24"/>
        </w:rPr>
        <w:br w:type="textWrapping"/>
      </w:r>
      <w:r>
        <w:rPr>
          <w:rFonts w:hint="default" w:ascii="Times New Roman" w:hAnsi="Times New Roman" w:cs="Times New Roman"/>
          <w:sz w:val="24"/>
          <w:szCs w:val="24"/>
        </w:rPr>
        <w:t>Tốc độ Tăng trưởng Doanh thu Theo Vùng/Khu vực (Region Revenue Growth Rate): (Region Revenue Kỳ này - Region Revenue Kỳ trước) / Region Revenue Kỳ trước</w:t>
      </w:r>
      <w:r>
        <w:rPr>
          <w:rFonts w:hint="default" w:ascii="Times New Roman" w:hAnsi="Times New Roman" w:cs="Times New Roman"/>
          <w:sz w:val="24"/>
          <w:szCs w:val="24"/>
        </w:rPr>
        <w:br w:type="textWrapping"/>
      </w:r>
      <w:r>
        <w:rPr>
          <w:rFonts w:hint="default" w:ascii="Times New Roman" w:hAnsi="Times New Roman" w:cs="Times New Roman"/>
          <w:sz w:val="24"/>
          <w:szCs w:val="24"/>
        </w:rPr>
        <w:t>Tốc độ Tăng trưởng Thị phần Doanh thu (Market Share Growth Rate): Thị phần Doanh thu Kỳ này - Thị phần Doanh thu Kỳ trước</w:t>
      </w:r>
      <w:r>
        <w:rPr>
          <w:rFonts w:hint="default" w:ascii="Times New Roman" w:hAnsi="Times New Roman" w:cs="Times New Roman"/>
          <w:sz w:val="24"/>
          <w:szCs w:val="24"/>
        </w:rPr>
        <w:br w:type="textWrapping"/>
      </w:r>
      <w:r>
        <w:rPr>
          <w:rFonts w:hint="default" w:ascii="Times New Roman" w:hAnsi="Times New Roman" w:cs="Times New Roman"/>
          <w:sz w:val="24"/>
          <w:szCs w:val="24"/>
        </w:rPr>
        <w:t>Tốc độ Tăng trưởng Khách hàng Khu vực (Region Customer Growth Rate): (Region Customers Kỳ này - Region Customers Kỳ trước) / Region Customers Kỳ trước</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p w14:paraId="48D2F37B">
      <w:pPr>
        <w:rPr>
          <w:rFonts w:hint="default" w:ascii="Times New Roman" w:hAnsi="Times New Roman" w:cs="Times New Roman"/>
          <w:sz w:val="24"/>
          <w:szCs w:val="24"/>
        </w:rPr>
      </w:pPr>
      <w:r>
        <w:rPr>
          <w:rFonts w:hint="default" w:ascii="Times New Roman" w:hAnsi="Times New Roman" w:cs="Times New Roman"/>
          <w:b/>
          <w:sz w:val="24"/>
          <w:szCs w:val="24"/>
        </w:rPr>
        <w:t>Problem 5</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Measure</w:t>
      </w:r>
      <w:r>
        <w:rPr>
          <w:rFonts w:hint="default" w:ascii="Times New Roman" w:hAnsi="Times New Roman" w:cs="Times New Roman"/>
          <w:b/>
          <w:sz w:val="24"/>
          <w:szCs w:val="24"/>
        </w:rPr>
        <w:br w:type="textWrapping"/>
      </w:r>
      <w:r>
        <w:rPr>
          <w:rFonts w:hint="default" w:ascii="Times New Roman" w:hAnsi="Times New Roman" w:cs="Times New Roman"/>
          <w:sz w:val="24"/>
          <w:szCs w:val="24"/>
        </w:rPr>
        <w:t>branch_id, city, order_id, customer_id, order_amount, quantity</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sz w:val="24"/>
          <w:szCs w:val="24"/>
        </w:rPr>
        <w:t>Metric</w:t>
      </w:r>
      <w:r>
        <w:rPr>
          <w:rFonts w:hint="default" w:ascii="Times New Roman" w:hAnsi="Times New Roman" w:cs="Times New Roman"/>
          <w:b/>
          <w:sz w:val="24"/>
          <w:szCs w:val="24"/>
        </w:rPr>
        <w:br w:type="textWrapping"/>
      </w:r>
      <w:r>
        <w:rPr>
          <w:rFonts w:hint="default" w:ascii="Times New Roman" w:hAnsi="Times New Roman" w:cs="Times New Roman"/>
          <w:sz w:val="24"/>
          <w:szCs w:val="24"/>
        </w:rPr>
        <w:t>Doanh thu Văn phòng/Đại lý (Branch Revenue): sum(order_amount) grouped by branch_id, city</w:t>
      </w:r>
      <w:r>
        <w:rPr>
          <w:rFonts w:hint="default" w:ascii="Times New Roman" w:hAnsi="Times New Roman" w:cs="Times New Roman"/>
          <w:sz w:val="24"/>
          <w:szCs w:val="24"/>
        </w:rPr>
        <w:br w:type="textWrapping"/>
      </w:r>
      <w:r>
        <w:rPr>
          <w:rFonts w:hint="default" w:ascii="Times New Roman" w:hAnsi="Times New Roman" w:cs="Times New Roman"/>
          <w:sz w:val="24"/>
          <w:szCs w:val="24"/>
        </w:rPr>
        <w:t>Sản lượng Văn phòng/Đại lý (Branch Quantity): sum(quantity) grouped by branch_id, city</w:t>
      </w:r>
      <w:r>
        <w:rPr>
          <w:rFonts w:hint="default" w:ascii="Times New Roman" w:hAnsi="Times New Roman" w:cs="Times New Roman"/>
          <w:sz w:val="24"/>
          <w:szCs w:val="24"/>
        </w:rPr>
        <w:br w:type="textWrapping"/>
      </w:r>
      <w:r>
        <w:rPr>
          <w:rFonts w:hint="default" w:ascii="Times New Roman" w:hAnsi="Times New Roman" w:cs="Times New Roman"/>
          <w:sz w:val="24"/>
          <w:szCs w:val="24"/>
        </w:rPr>
        <w:t>Số lượng Đơn hàng Văn phòng/Đại lý (Branch Orders): distinctcount(order_id) grouped by branch_id, city</w:t>
      </w:r>
      <w:r>
        <w:rPr>
          <w:rFonts w:hint="default" w:ascii="Times New Roman" w:hAnsi="Times New Roman" w:cs="Times New Roman"/>
          <w:sz w:val="24"/>
          <w:szCs w:val="24"/>
        </w:rPr>
        <w:br w:type="textWrapping"/>
      </w:r>
      <w:r>
        <w:rPr>
          <w:rFonts w:hint="default" w:ascii="Times New Roman" w:hAnsi="Times New Roman" w:cs="Times New Roman"/>
          <w:sz w:val="24"/>
          <w:szCs w:val="24"/>
        </w:rPr>
        <w:t>Số lượng Khách hàng phục vụ (Branch Customers): distinctcount(customer_id) grouped by branch_id, city</w:t>
      </w:r>
      <w:r>
        <w:rPr>
          <w:rFonts w:hint="default" w:ascii="Times New Roman" w:hAnsi="Times New Roman" w:cs="Times New Roman"/>
          <w:sz w:val="24"/>
          <w:szCs w:val="24"/>
        </w:rPr>
        <w:br w:type="textWrapping"/>
      </w:r>
      <w:r>
        <w:rPr>
          <w:rFonts w:hint="default" w:ascii="Times New Roman" w:hAnsi="Times New Roman" w:cs="Times New Roman"/>
          <w:sz w:val="24"/>
          <w:szCs w:val="24"/>
        </w:rPr>
        <w:t>Doanh thu Trung bình trên mỗi Hóa đơn (AOV): Branch Revenue / Branch Orders</w:t>
      </w:r>
      <w:r>
        <w:rPr>
          <w:rFonts w:hint="default" w:ascii="Times New Roman" w:hAnsi="Times New Roman" w:cs="Times New Roman"/>
          <w:sz w:val="24"/>
          <w:szCs w:val="24"/>
        </w:rPr>
        <w:br w:type="textWrapping"/>
      </w:r>
      <w:r>
        <w:rPr>
          <w:rFonts w:hint="default" w:ascii="Times New Roman" w:hAnsi="Times New Roman" w:cs="Times New Roman"/>
          <w:sz w:val="24"/>
          <w:szCs w:val="24"/>
        </w:rPr>
        <w:t>Doanh thu Bình quân trên mỗi Khách hàng (ARPU): Branch Revenue / Branch Customers</w:t>
      </w:r>
      <w:r>
        <w:rPr>
          <w:rFonts w:hint="default" w:ascii="Times New Roman" w:hAnsi="Times New Roman" w:cs="Times New Roman"/>
          <w:sz w:val="24"/>
          <w:szCs w:val="24"/>
        </w:rPr>
        <w:br w:type="textWrapping"/>
      </w:r>
      <w:r>
        <w:rPr>
          <w:rFonts w:hint="default" w:ascii="Times New Roman" w:hAnsi="Times New Roman" w:cs="Times New Roman"/>
          <w:sz w:val="24"/>
          <w:szCs w:val="24"/>
        </w:rPr>
        <w:t>Xếp hạng Hiệu suất Văn phòng/Đại lý (Performance Rank): rank() by Branch Revenue descending</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b/>
          <w:sz w:val="24"/>
          <w:szCs w:val="24"/>
        </w:rPr>
        <w:t>KPI</w:t>
      </w:r>
      <w:r>
        <w:rPr>
          <w:rFonts w:hint="default" w:ascii="Times New Roman" w:hAnsi="Times New Roman" w:cs="Times New Roman"/>
          <w:b/>
          <w:sz w:val="24"/>
          <w:szCs w:val="24"/>
        </w:rPr>
        <w:br w:type="textWrapping"/>
      </w:r>
      <w:r>
        <w:rPr>
          <w:rFonts w:hint="default" w:ascii="Times New Roman" w:hAnsi="Times New Roman" w:cs="Times New Roman"/>
          <w:sz w:val="24"/>
          <w:szCs w:val="24"/>
        </w:rPr>
        <w:t>Tốc độ Tăng trưởng Doanh thu Chi nhánh (Branch Revenue Growth Rate): (Branch Revenue Kỳ này - Branch Revenue Kỳ trước) / Branch Revenue Kỳ trước</w:t>
      </w:r>
      <w:r>
        <w:rPr>
          <w:rFonts w:hint="default" w:ascii="Times New Roman" w:hAnsi="Times New Roman" w:cs="Times New Roman"/>
          <w:sz w:val="24"/>
          <w:szCs w:val="24"/>
        </w:rPr>
        <w:br w:type="textWrapping"/>
      </w:r>
      <w:r>
        <w:rPr>
          <w:rFonts w:hint="default" w:ascii="Times New Roman" w:hAnsi="Times New Roman" w:cs="Times New Roman"/>
          <w:sz w:val="24"/>
          <w:szCs w:val="24"/>
        </w:rPr>
        <w:t>Tốc độ Tăng trưởng Số lượng Đơn hàng (Branch Order Growth Rate): (Branch Orders Kỳ này - Branch Orders Kỳ trước) / Branch Orders Kỳ trước</w:t>
      </w:r>
      <w:r>
        <w:rPr>
          <w:rFonts w:hint="default" w:ascii="Times New Roman" w:hAnsi="Times New Roman" w:cs="Times New Roman"/>
          <w:sz w:val="24"/>
          <w:szCs w:val="24"/>
        </w:rPr>
        <w:br w:type="textWrapping"/>
      </w:r>
      <w:r>
        <w:rPr>
          <w:rFonts w:hint="default" w:ascii="Times New Roman" w:hAnsi="Times New Roman" w:cs="Times New Roman"/>
          <w:sz w:val="24"/>
          <w:szCs w:val="24"/>
        </w:rPr>
        <w:t>Tốc độ Phát triển Khách hàng Chi nhánh (Branch Customer Growth Rate): (Branch Customers Kỳ này - Branch Customers Kỳ trước) / Branch Customers Kỳ trước</w:t>
      </w:r>
    </w:p>
    <w:p w14:paraId="42D21E80">
      <w:pPr>
        <w:spacing w:after="100" w:afterAutospacing="1" w:line="240" w:lineRule="auto"/>
        <w:rPr>
          <w:rFonts w:hint="default" w:ascii="Times New Roman" w:hAnsi="Times New Roman" w:eastAsia="Times New Roman" w:cs="Times New Roman"/>
          <w:kern w:val="0"/>
          <w:sz w:val="24"/>
          <w:szCs w:val="24"/>
          <w:lang w:bidi="ar-SA"/>
          <w14:ligatures w14:val="none"/>
        </w:rPr>
      </w:pPr>
    </w:p>
    <w:p w14:paraId="69E05DF1">
      <w:pPr>
        <w:pStyle w:val="6"/>
        <w:keepNext w:val="0"/>
        <w:keepLines w:val="0"/>
        <w:widowControl/>
        <w:suppressLineNumbers w:val="0"/>
        <w:rPr>
          <w:rStyle w:val="5"/>
          <w:rFonts w:hint="default" w:ascii="Times New Roman" w:hAnsi="Times New Roman" w:cs="Times New Roman"/>
          <w:b/>
          <w:bCs/>
          <w:sz w:val="24"/>
          <w:szCs w:val="24"/>
          <w:lang w:val="en-US"/>
        </w:rPr>
      </w:pPr>
    </w:p>
    <w:p w14:paraId="25B29678">
      <w:pPr>
        <w:pStyle w:val="6"/>
        <w:keepNext w:val="0"/>
        <w:keepLines w:val="0"/>
        <w:widowControl/>
        <w:numPr>
          <w:ilvl w:val="0"/>
          <w:numId w:val="0"/>
        </w:numPr>
        <w:suppressLineNumbers w:val="0"/>
        <w:ind w:leftChars="0" w:right="0" w:rightChars="0"/>
        <w:rPr>
          <w:rStyle w:val="5"/>
          <w:rFonts w:hint="default" w:ascii="Times New Roman" w:hAnsi="Times New Roman" w:cs="Times New Roman"/>
          <w:b w:val="0"/>
          <w:bCs w:val="0"/>
          <w:sz w:val="24"/>
          <w:szCs w:val="24"/>
          <w:lang w:val="vi-VN"/>
        </w:rPr>
      </w:pPr>
    </w:p>
    <w:p w14:paraId="70715F53">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rPr>
      </w:pPr>
    </w:p>
    <w:p w14:paraId="26BE1932">
      <w:pPr>
        <w:pStyle w:val="6"/>
        <w:keepNext w:val="0"/>
        <w:keepLines w:val="0"/>
        <w:widowControl/>
        <w:suppressLineNumbers w:val="0"/>
        <w:rPr>
          <w:rStyle w:val="5"/>
          <w:rFonts w:hint="default" w:ascii="Times New Roman" w:hAnsi="Times New Roman" w:cs="Times New Roman"/>
          <w:b w:val="0"/>
          <w:bCs w:val="0"/>
          <w:sz w:val="24"/>
          <w:szCs w:val="24"/>
        </w:rPr>
      </w:pPr>
    </w:p>
    <w:p w14:paraId="45C0B7A3">
      <w:pPr>
        <w:numPr>
          <w:ilvl w:val="0"/>
          <w:numId w:val="0"/>
        </w:numPr>
        <w:ind w:leftChars="0"/>
        <w:rPr>
          <w:rFonts w:hint="default" w:ascii="Times New Roman" w:hAnsi="Times New Roman" w:eastAsia="SimSun" w:cs="Times New Roman"/>
          <w:b w:val="0"/>
          <w:bCs w:val="0"/>
          <w:sz w:val="24"/>
          <w:szCs w:val="24"/>
          <w:lang w:val="en-US"/>
        </w:rPr>
      </w:pPr>
    </w:p>
    <w:p w14:paraId="053FEC5C">
      <w:pPr>
        <w:numPr>
          <w:ilvl w:val="0"/>
          <w:numId w:val="0"/>
        </w:numPr>
        <w:ind w:leftChars="0"/>
        <w:rPr>
          <w:rFonts w:hint="default" w:ascii="Times New Roman" w:hAnsi="Times New Roman" w:eastAsia="SimSu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2DD1C9"/>
    <w:multiLevelType w:val="singleLevel"/>
    <w:tmpl w:val="E82DD1C9"/>
    <w:lvl w:ilvl="0" w:tentative="0">
      <w:start w:val="1"/>
      <w:numFmt w:val="decimal"/>
      <w:lvlText w:val="%1."/>
      <w:lvlJc w:val="left"/>
      <w:pPr>
        <w:tabs>
          <w:tab w:val="left" w:pos="312"/>
        </w:tabs>
      </w:pPr>
    </w:lvl>
  </w:abstractNum>
  <w:abstractNum w:abstractNumId="1">
    <w:nsid w:val="094B217F"/>
    <w:multiLevelType w:val="multilevel"/>
    <w:tmpl w:val="094B21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A63325D"/>
    <w:multiLevelType w:val="multilevel"/>
    <w:tmpl w:val="3A6332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88C5D9C"/>
    <w:multiLevelType w:val="multilevel"/>
    <w:tmpl w:val="488C5D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AFC069C"/>
    <w:multiLevelType w:val="multilevel"/>
    <w:tmpl w:val="6AFC06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AE6F4A"/>
    <w:rsid w:val="653774BD"/>
    <w:rsid w:val="6BAE6F4A"/>
    <w:rsid w:val="7CF92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224</Words>
  <Characters>1257</Characters>
  <Lines>0</Lines>
  <Paragraphs>0</Paragraphs>
  <TotalTime>4</TotalTime>
  <ScaleCrop>false</ScaleCrop>
  <LinksUpToDate>false</LinksUpToDate>
  <CharactersWithSpaces>1463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2026-09-20T01:41:00Z</dcterms:created>
  <dc:creator>Xuân Thảo Nguyễn Thị</dc:creator>
  <cp:lastModifiedBy>Huyền Trân Trần</cp:lastModifiedBy>
  <dcterms:modified xsi:type="dcterms:W3CDTF">2026-09-26T13:25:01Z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13D78FD7EB394D2ABA79EFC017C9504E_13</vt:lpwstr>
  </property>
  <property fmtid="{D5CDD505-2E9C-101B-9397-08002B2CF9AE}" pid="4" name="KSOTemplateDocerSaveRecord">
    <vt:lpwstr>eyJoZGlkIjoiZTcyMjNhMWU1NjE0YmM5NzgzZDZhMzcxNzkzMzU5Y2UiLCJ1c2VySWQiOiIxMzc0Mzk4NDkwODgzIn0=</vt:lpwstr>
  </property>
</Properties>
</file>