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1741" w14:textId="7FEAC50C" w:rsidR="00827862" w:rsidRDefault="00827862" w:rsidP="00E56948">
      <w:pPr>
        <w:pStyle w:val="Heading1"/>
      </w:pPr>
      <w:r>
        <w:t>Probability and Machine learning</w:t>
      </w:r>
    </w:p>
    <w:p w14:paraId="6D7C8210" w14:textId="6C73A6F4" w:rsidR="00827862" w:rsidRDefault="00827862" w:rsidP="00827862">
      <w:pPr>
        <w:rPr>
          <w:rFonts w:ascii="Helvetica" w:eastAsia="Times New Roman" w:hAnsi="Helvetica"/>
          <w:color w:val="222222"/>
          <w:sz w:val="21"/>
          <w:szCs w:val="21"/>
        </w:rPr>
      </w:pPr>
      <w:r>
        <w:rPr>
          <w:rFonts w:ascii="Helvetica" w:eastAsia="Times New Roman" w:hAnsi="Helvetica"/>
          <w:color w:val="222222"/>
          <w:sz w:val="21"/>
          <w:szCs w:val="21"/>
        </w:rPr>
        <w:t>Probability is a field of mathematics that quantifies uncertainty.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>Machine learning is about developing predictive modeling from uncertain data. Uncertainty means working with imperfect or incomplete information.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 xml:space="preserve">There are three main sources of uncertainty in machine learning; they are: </w:t>
      </w:r>
    </w:p>
    <w:p w14:paraId="5C969C58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Noise in observations</w:t>
      </w:r>
      <w:r>
        <w:rPr>
          <w:rFonts w:ascii="Helvetica" w:eastAsia="Times New Roman" w:hAnsi="Helvetica"/>
          <w:color w:val="222222"/>
          <w:sz w:val="21"/>
          <w:szCs w:val="21"/>
        </w:rPr>
        <w:t>, e.g. measurement errors and random noise.</w:t>
      </w:r>
    </w:p>
    <w:p w14:paraId="18F8B19D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Incomplete coverage of the domain</w:t>
      </w:r>
      <w:r>
        <w:rPr>
          <w:rFonts w:ascii="Helvetica" w:eastAsia="Times New Roman" w:hAnsi="Helvetica"/>
          <w:color w:val="222222"/>
          <w:sz w:val="21"/>
          <w:szCs w:val="21"/>
        </w:rPr>
        <w:t>, e.g. you can never observe all data.</w:t>
      </w:r>
    </w:p>
    <w:p w14:paraId="17C29F1E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Imperfect model of the problem</w:t>
      </w:r>
      <w:r>
        <w:rPr>
          <w:rFonts w:ascii="Helvetica" w:eastAsia="Times New Roman" w:hAnsi="Helvetica"/>
          <w:color w:val="222222"/>
          <w:sz w:val="21"/>
          <w:szCs w:val="21"/>
        </w:rPr>
        <w:t>, e.g. all models have errors, some are useful.</w:t>
      </w:r>
    </w:p>
    <w:p w14:paraId="0909D124" w14:textId="21076868" w:rsidR="0052175A" w:rsidRDefault="00853049" w:rsidP="00E56948">
      <w:pPr>
        <w:pStyle w:val="Heading1"/>
      </w:pPr>
      <w:r>
        <w:t xml:space="preserve">Probability space </w:t>
      </w:r>
      <w:r w:rsidR="004E7BE2">
        <w:t xml:space="preserve">(S, F, P) </w:t>
      </w:r>
      <w:r>
        <w:t>= (</w:t>
      </w:r>
      <w:r w:rsidR="00A22269">
        <w:t>Sample space</w:t>
      </w:r>
      <w:r w:rsidR="004E7BE2">
        <w:t xml:space="preserve"> S</w:t>
      </w:r>
      <w:r w:rsidR="000C23DD">
        <w:t xml:space="preserve">, </w:t>
      </w:r>
      <w:r w:rsidR="00B15E94">
        <w:t>events</w:t>
      </w:r>
      <w:r w:rsidR="004E7BE2">
        <w:t xml:space="preserve"> F</w:t>
      </w:r>
      <w:r w:rsidR="00B15E94">
        <w:t>, probability</w:t>
      </w:r>
      <w:r w:rsidR="004E7BE2">
        <w:t xml:space="preserve"> P</w:t>
      </w:r>
      <w:r>
        <w:t>)</w:t>
      </w:r>
    </w:p>
    <w:p w14:paraId="5E7C974B" w14:textId="7F5E070E" w:rsidR="00B15E94" w:rsidRDefault="00703BA4" w:rsidP="00B15E9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A</w:t>
      </w:r>
      <w:r w:rsidR="00B15E94">
        <w:rPr>
          <w:rFonts w:ascii="F15" w:hAnsi="F15" w:cs="F15"/>
          <w:sz w:val="20"/>
          <w:szCs w:val="20"/>
        </w:rPr>
        <w:t xml:space="preserve"> </w:t>
      </w:r>
      <w:r w:rsidR="00B15E94">
        <w:rPr>
          <w:rFonts w:ascii="F41" w:hAnsi="F41" w:cs="F41"/>
          <w:sz w:val="20"/>
          <w:szCs w:val="20"/>
        </w:rPr>
        <w:t>sample space</w:t>
      </w:r>
      <w:r w:rsidR="000E55DB">
        <w:rPr>
          <w:rFonts w:ascii="F41" w:hAnsi="F41" w:cs="F41"/>
          <w:sz w:val="20"/>
          <w:szCs w:val="20"/>
        </w:rPr>
        <w:t>, denoted by S in the followings,</w:t>
      </w:r>
      <w:r>
        <w:rPr>
          <w:rFonts w:ascii="F41" w:hAnsi="F41" w:cs="F41"/>
          <w:sz w:val="20"/>
          <w:szCs w:val="20"/>
        </w:rPr>
        <w:t xml:space="preserve"> is a set </w:t>
      </w:r>
      <w:r w:rsidR="00B15E94">
        <w:rPr>
          <w:rFonts w:ascii="F15" w:hAnsi="F15" w:cs="F15"/>
          <w:sz w:val="20"/>
          <w:szCs w:val="20"/>
        </w:rPr>
        <w:t>that consists of all possible outcomes</w:t>
      </w:r>
      <w:r w:rsidR="00B15E94">
        <w:rPr>
          <w:rFonts w:ascii="F15" w:hAnsi="F15" w:cs="F15"/>
          <w:sz w:val="20"/>
          <w:szCs w:val="20"/>
        </w:rPr>
        <w:t xml:space="preserve"> </w:t>
      </w:r>
      <w:r w:rsidR="00B15E94">
        <w:rPr>
          <w:rFonts w:ascii="F15" w:hAnsi="F15" w:cs="F15"/>
          <w:sz w:val="20"/>
          <w:szCs w:val="20"/>
        </w:rPr>
        <w:t>from an experiment.</w:t>
      </w:r>
    </w:p>
    <w:p w14:paraId="786F0C09" w14:textId="069DA2FD" w:rsidR="002408A1" w:rsidRDefault="00297A5A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An event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is a subset of </w:t>
      </w:r>
      <w:r>
        <w:rPr>
          <w:rFonts w:ascii="CMMI10" w:hAnsi="CMMI10" w:cs="CMMI10"/>
          <w:sz w:val="20"/>
          <w:szCs w:val="20"/>
        </w:rPr>
        <w:t>S</w:t>
      </w:r>
      <w:r w:rsidR="00C438C0">
        <w:rPr>
          <w:rFonts w:ascii="CMMI10" w:hAnsi="CMMI10" w:cs="CMMI10"/>
          <w:sz w:val="20"/>
          <w:szCs w:val="20"/>
        </w:rPr>
        <w:t>:</w:t>
      </w:r>
      <w:r>
        <w:rPr>
          <w:rFonts w:ascii="F15" w:hAnsi="F15" w:cs="F15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A </w:t>
      </w:r>
      <w:r w:rsidR="009C561B" w:rsidRPr="009C561B">
        <w:rPr>
          <w:rFonts w:ascii="Cambria Math" w:hAnsi="Cambria Math" w:cs="Cambria Math"/>
          <w:sz w:val="20"/>
          <w:szCs w:val="20"/>
        </w:rPr>
        <w:t>⊂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S</w:t>
      </w:r>
      <w:r w:rsidR="00A156AA">
        <w:rPr>
          <w:rFonts w:ascii="CMMI10" w:hAnsi="CMMI10" w:cs="CMMI10"/>
          <w:sz w:val="20"/>
          <w:szCs w:val="20"/>
        </w:rPr>
        <w:t xml:space="preserve">. </w:t>
      </w:r>
      <w:r w:rsidR="00CE4D79">
        <w:rPr>
          <w:rFonts w:ascii="CMMI10" w:hAnsi="CMMI10" w:cs="CMMI10"/>
          <w:sz w:val="20"/>
          <w:szCs w:val="20"/>
        </w:rPr>
        <w:t>The collection of subsets of S must be a sigma-algebra</w:t>
      </w:r>
      <w:r w:rsidR="00A156AA">
        <w:rPr>
          <w:rFonts w:ascii="CMMI10" w:hAnsi="CMMI10" w:cs="CMMI10"/>
          <w:sz w:val="20"/>
          <w:szCs w:val="20"/>
        </w:rPr>
        <w:t xml:space="preserve">, which is a </w:t>
      </w:r>
      <w:r w:rsidR="005D2682">
        <w:rPr>
          <w:rFonts w:ascii="CMMI10" w:hAnsi="CMMI10" w:cs="CMMI10"/>
          <w:sz w:val="20"/>
          <w:szCs w:val="20"/>
        </w:rPr>
        <w:t>collection of subsets of S that is closed under complement</w:t>
      </w:r>
      <w:r w:rsidR="00ED479C">
        <w:rPr>
          <w:rFonts w:ascii="CMMI10" w:hAnsi="CMMI10" w:cs="CMMI10"/>
          <w:sz w:val="20"/>
          <w:szCs w:val="20"/>
        </w:rPr>
        <w:t xml:space="preserve"> and countable union.</w:t>
      </w:r>
    </w:p>
    <w:p w14:paraId="68827450" w14:textId="47A1509E" w:rsidR="00990EDE" w:rsidRDefault="00990EDE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How to define the probability of an event?</w:t>
      </w:r>
    </w:p>
    <w:p w14:paraId="129E96A4" w14:textId="36EBDA3F" w:rsidR="00990EDE" w:rsidRDefault="00BD6E4B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noProof/>
        </w:rPr>
        <w:drawing>
          <wp:inline distT="0" distB="0" distL="0" distR="0" wp14:anchorId="7C880C36" wp14:editId="2B144EC1">
            <wp:extent cx="6297215" cy="18623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324" cy="18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ADB" w14:textId="2ED923C7" w:rsidR="008A4CEF" w:rsidRDefault="008A4CEF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And now:</w:t>
      </w:r>
    </w:p>
    <w:p w14:paraId="67F5A12C" w14:textId="38850A05" w:rsidR="00A156AA" w:rsidRDefault="00A156AA" w:rsidP="00297A5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noProof/>
        </w:rPr>
        <w:drawing>
          <wp:inline distT="0" distB="0" distL="0" distR="0" wp14:anchorId="62DE2433" wp14:editId="1DD13EEC">
            <wp:extent cx="6118412" cy="4537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570" cy="45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35A" w14:textId="1652B710" w:rsidR="00A537F4" w:rsidRDefault="00A537F4" w:rsidP="00A537F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0"/>
          <w:szCs w:val="20"/>
        </w:rPr>
      </w:pPr>
      <w:r>
        <w:rPr>
          <w:rFonts w:ascii="F15" w:hAnsi="F15" w:cs="F15"/>
          <w:sz w:val="20"/>
          <w:szCs w:val="20"/>
        </w:rPr>
        <w:lastRenderedPageBreak/>
        <w:t xml:space="preserve">In Probability we say that events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F15" w:hAnsi="F15" w:cs="F15"/>
          <w:sz w:val="20"/>
          <w:szCs w:val="20"/>
        </w:rPr>
        <w:t>are mutually exclusive</w:t>
      </w:r>
      <w:r w:rsidR="00884603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if they are disjoint</w:t>
      </w:r>
      <w:r w:rsidR="00884603">
        <w:rPr>
          <w:rFonts w:ascii="F15" w:hAnsi="F15" w:cs="F15"/>
          <w:sz w:val="20"/>
          <w:szCs w:val="20"/>
        </w:rPr>
        <w:t xml:space="preserve">: A </w:t>
      </w:r>
      <w:r w:rsidR="00730E3D" w:rsidRPr="00730E3D">
        <w:rPr>
          <w:rFonts w:ascii="F15" w:hAnsi="F15" w:cs="F15"/>
          <w:sz w:val="20"/>
          <w:szCs w:val="20"/>
        </w:rPr>
        <w:t>∩</w:t>
      </w:r>
      <w:r w:rsidR="00730E3D">
        <w:rPr>
          <w:rFonts w:ascii="F15" w:hAnsi="F15" w:cs="F15"/>
          <w:sz w:val="20"/>
          <w:szCs w:val="20"/>
        </w:rPr>
        <w:t xml:space="preserve"> B = </w:t>
      </w:r>
      <w:r w:rsidR="00730E3D" w:rsidRPr="00730E3D">
        <w:rPr>
          <w:rFonts w:ascii="Cambria Math" w:hAnsi="Cambria Math" w:cs="Cambria Math"/>
          <w:sz w:val="20"/>
          <w:szCs w:val="20"/>
        </w:rPr>
        <w:t>∅</w:t>
      </w:r>
    </w:p>
    <w:p w14:paraId="7E459482" w14:textId="34444301" w:rsidR="00BC4266" w:rsidRDefault="00BC4266" w:rsidP="005E7BC8">
      <w:pPr>
        <w:pStyle w:val="Heading1"/>
      </w:pPr>
      <w:r>
        <w:t>Probability model</w:t>
      </w:r>
    </w:p>
    <w:p w14:paraId="39CB5089" w14:textId="5AFDBD49" w:rsidR="00BC4266" w:rsidRDefault="00BC4266" w:rsidP="00A53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probability model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mathematical description of an experiment listing all possible outcomes and their associated probabilities</w:t>
      </w:r>
      <w:r w:rsidR="00E4344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3539334" w14:textId="72173589" w:rsidR="00E4344E" w:rsidRPr="00715391" w:rsidRDefault="005E7BC8" w:rsidP="00A537F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b/>
          <w:bCs/>
          <w:sz w:val="20"/>
          <w:szCs w:val="20"/>
        </w:rPr>
      </w:pPr>
      <w:r>
        <w:rPr>
          <w:color w:val="000000"/>
          <w:sz w:val="27"/>
          <w:szCs w:val="27"/>
        </w:rPr>
        <w:t>A </w:t>
      </w:r>
      <w:r>
        <w:rPr>
          <w:b/>
          <w:bCs/>
          <w:i/>
          <w:iCs/>
          <w:color w:val="000000"/>
          <w:sz w:val="27"/>
          <w:szCs w:val="27"/>
        </w:rPr>
        <w:t>probability model</w:t>
      </w:r>
      <w:r>
        <w:rPr>
          <w:color w:val="000000"/>
          <w:sz w:val="27"/>
          <w:szCs w:val="27"/>
        </w:rPr>
        <w:t> is a mathematical representation of a random phenomenon. It is defined by its </w:t>
      </w:r>
      <w:r>
        <w:rPr>
          <w:b/>
          <w:bCs/>
          <w:i/>
          <w:iCs/>
          <w:color w:val="000000"/>
          <w:sz w:val="27"/>
          <w:szCs w:val="27"/>
        </w:rPr>
        <w:t>sample space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events</w:t>
      </w:r>
      <w:r>
        <w:rPr>
          <w:color w:val="000000"/>
          <w:sz w:val="27"/>
          <w:szCs w:val="27"/>
        </w:rPr>
        <w:t> within the sample space, and </w:t>
      </w:r>
      <w:r>
        <w:rPr>
          <w:b/>
          <w:bCs/>
          <w:i/>
          <w:iCs/>
          <w:color w:val="000000"/>
          <w:sz w:val="27"/>
          <w:szCs w:val="27"/>
        </w:rPr>
        <w:t>probabilities</w:t>
      </w:r>
      <w:r>
        <w:rPr>
          <w:color w:val="000000"/>
          <w:sz w:val="27"/>
          <w:szCs w:val="27"/>
        </w:rPr>
        <w:t> associated with each event.</w:t>
      </w:r>
    </w:p>
    <w:p w14:paraId="1B46A547" w14:textId="24CF1AC5" w:rsidR="00B15E94" w:rsidRDefault="00A35940" w:rsidP="008B7E8A">
      <w:pPr>
        <w:pStyle w:val="Heading1"/>
      </w:pPr>
      <w:r>
        <w:t>Notation: p</w:t>
      </w:r>
      <w:r w:rsidR="00707D29">
        <w:t xml:space="preserve">robability is a function on </w:t>
      </w:r>
      <w:r w:rsidR="00C17EC9">
        <w:t>events</w:t>
      </w:r>
      <w:r w:rsidR="008B7E8A">
        <w:t xml:space="preserve"> (subset of sample space)</w:t>
      </w:r>
      <w:r w:rsidR="00C17EC9">
        <w:t>, not on outcomes</w:t>
      </w:r>
      <w:r w:rsidR="008B7E8A">
        <w:t xml:space="preserve"> (element of sample space)</w:t>
      </w:r>
    </w:p>
    <w:p w14:paraId="2600912A" w14:textId="01282DA6" w:rsidR="00DD481B" w:rsidRPr="00DD481B" w:rsidRDefault="00DD481B" w:rsidP="00DD481B">
      <w:r>
        <w:rPr>
          <w:noProof/>
        </w:rPr>
        <w:drawing>
          <wp:inline distT="0" distB="0" distL="0" distR="0" wp14:anchorId="7D6BEE6D" wp14:editId="16E34B43">
            <wp:extent cx="6858000" cy="78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2AD" w14:textId="764E70AE" w:rsidR="007212BE" w:rsidRDefault="003F4983" w:rsidP="00E56948">
      <w:pPr>
        <w:pStyle w:val="Heading1"/>
      </w:pPr>
      <w:r>
        <w:t>p</w:t>
      </w:r>
      <w:r w:rsidR="00F311D3">
        <w:t xml:space="preserve">rior </w:t>
      </w:r>
      <w:r>
        <w:t xml:space="preserve">(unconditional </w:t>
      </w:r>
      <w:r w:rsidR="00F311D3">
        <w:t>prob</w:t>
      </w:r>
      <w:r>
        <w:t>)</w:t>
      </w:r>
      <w:r w:rsidR="00F311D3">
        <w:t xml:space="preserve">, evidence, posterior </w:t>
      </w:r>
      <w:r>
        <w:t>(</w:t>
      </w:r>
      <w:r>
        <w:t xml:space="preserve">conditional </w:t>
      </w:r>
      <w:r w:rsidR="00F311D3">
        <w:t>prob</w:t>
      </w:r>
      <w:r>
        <w:t>)</w:t>
      </w:r>
    </w:p>
    <w:p w14:paraId="3A45C789" w14:textId="6E7E922E" w:rsidR="00155CCA" w:rsidRPr="00155CCA" w:rsidRDefault="00155CCA" w:rsidP="00155CCA">
      <w:r>
        <w:rPr>
          <w:noProof/>
        </w:rPr>
        <w:drawing>
          <wp:inline distT="0" distB="0" distL="0" distR="0" wp14:anchorId="08BAD2D2" wp14:editId="03B61D5F">
            <wp:extent cx="68580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CE2D" w14:textId="7B9DFE5A" w:rsidR="002E4BA9" w:rsidRPr="002E4BA9" w:rsidRDefault="002E4BA9" w:rsidP="002E4BA9">
      <w:r>
        <w:t xml:space="preserve">the followings </w:t>
      </w:r>
      <w:proofErr w:type="gramStart"/>
      <w:r>
        <w:t>discusses</w:t>
      </w:r>
      <w:proofErr w:type="gramEnd"/>
      <w:r>
        <w:t xml:space="preserve"> tossing two dices</w:t>
      </w:r>
    </w:p>
    <w:p w14:paraId="43E2FA77" w14:textId="13352854" w:rsidR="00F311D3" w:rsidRDefault="00F311D3" w:rsidP="00F311D3">
      <w:r>
        <w:rPr>
          <w:noProof/>
        </w:rPr>
        <w:drawing>
          <wp:inline distT="0" distB="0" distL="0" distR="0" wp14:anchorId="5B37D471" wp14:editId="10DDFFB5">
            <wp:extent cx="6858000" cy="237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04D" w14:textId="259E77F6" w:rsidR="00DD2E76" w:rsidRDefault="00445D5B" w:rsidP="0034226C">
      <w:pPr>
        <w:pStyle w:val="Heading1"/>
      </w:pPr>
      <w:r>
        <w:lastRenderedPageBreak/>
        <w:t>Conditional probability</w:t>
      </w:r>
    </w:p>
    <w:p w14:paraId="76761134" w14:textId="51532D3A" w:rsidR="00DF125B" w:rsidRPr="00F311D3" w:rsidRDefault="0034226C" w:rsidP="002E4BA9">
      <w:pPr>
        <w:jc w:val="center"/>
      </w:pPr>
      <w:r>
        <w:rPr>
          <w:noProof/>
        </w:rPr>
        <w:drawing>
          <wp:inline distT="0" distB="0" distL="0" distR="0" wp14:anchorId="1D71141C" wp14:editId="0AFA06F8">
            <wp:extent cx="6010835" cy="4231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936" cy="4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EF6" w14:textId="25BD4BF7" w:rsidR="007D1F44" w:rsidRPr="009B43F5" w:rsidRDefault="007D1F44" w:rsidP="00E56948">
      <w:pPr>
        <w:pStyle w:val="Heading1"/>
      </w:pPr>
      <w:r w:rsidRPr="009B43F5">
        <w:t>Joint, marginal, conditional probability</w:t>
      </w:r>
    </w:p>
    <w:p w14:paraId="2CCCD09F" w14:textId="46487CE7" w:rsidR="007D1F44" w:rsidRPr="009B43F5" w:rsidRDefault="007D1F44" w:rsidP="009B43F5">
      <w:pPr>
        <w:pStyle w:val="ListParagraph"/>
        <w:numPr>
          <w:ilvl w:val="0"/>
          <w:numId w:val="2"/>
        </w:numPr>
      </w:pPr>
      <w:r w:rsidRPr="009B43F5">
        <w:t>Joint probability is the probability of two events occurring simultaneously.</w:t>
      </w:r>
      <w:r w:rsidR="009E2DEF">
        <w:t xml:space="preserve"> Exp P(A</w:t>
      </w:r>
      <w:r w:rsidR="00B11349">
        <w:t>B)</w:t>
      </w:r>
    </w:p>
    <w:p w14:paraId="486C21A7" w14:textId="2AFC254D" w:rsidR="007D1F44" w:rsidRDefault="007D1F44" w:rsidP="009B43F5">
      <w:pPr>
        <w:pStyle w:val="ListParagraph"/>
        <w:numPr>
          <w:ilvl w:val="0"/>
          <w:numId w:val="2"/>
        </w:numPr>
      </w:pPr>
      <w:r w:rsidRPr="009B43F5">
        <w:t>Marginal probability is the probability of an event irrespective of the outcome of another variable.</w:t>
      </w:r>
    </w:p>
    <w:p w14:paraId="262FBB43" w14:textId="049A2658" w:rsidR="00B11349" w:rsidRPr="009B43F5" w:rsidRDefault="00B11349" w:rsidP="00B11349">
      <w:pPr>
        <w:pStyle w:val="ListParagraph"/>
      </w:pPr>
      <w:r>
        <w:t>Exp: P(A) = P(A|</w:t>
      </w:r>
      <w:proofErr w:type="gramStart"/>
      <w:r>
        <w:t>B)P</w:t>
      </w:r>
      <w:proofErr w:type="gramEnd"/>
      <w:r>
        <w:t>(B) + P(</w:t>
      </w:r>
      <w:proofErr w:type="spellStart"/>
      <w:r>
        <w:t>A|notB</w:t>
      </w:r>
      <w:proofErr w:type="spellEnd"/>
      <w:r>
        <w:t>).P(</w:t>
      </w:r>
      <w:proofErr w:type="spellStart"/>
      <w:r>
        <w:t>notB</w:t>
      </w:r>
      <w:proofErr w:type="spellEnd"/>
      <w:r>
        <w:t>)</w:t>
      </w:r>
    </w:p>
    <w:p w14:paraId="67995392" w14:textId="1F610BD2" w:rsidR="00F50538" w:rsidRDefault="007D1F44" w:rsidP="009B43F5">
      <w:pPr>
        <w:pStyle w:val="ListParagraph"/>
        <w:numPr>
          <w:ilvl w:val="0"/>
          <w:numId w:val="2"/>
        </w:numPr>
      </w:pPr>
      <w:r w:rsidRPr="009B43F5">
        <w:t>Conditional probability is the probability of one event occurring in the presence of a second event.</w:t>
      </w:r>
    </w:p>
    <w:p w14:paraId="690F3AB9" w14:textId="3EB7B3B2" w:rsidR="00D80933" w:rsidRDefault="00D80933" w:rsidP="00D80933">
      <w:pPr>
        <w:pStyle w:val="ListParagraph"/>
      </w:pPr>
      <w:r>
        <w:t xml:space="preserve">Exp: P(A|B) = </w:t>
      </w:r>
      <w:r w:rsidR="00E5099A">
        <w:t>P(A</w:t>
      </w:r>
      <w:r w:rsidR="00E5099A">
        <w:t>B</w:t>
      </w:r>
      <w:r w:rsidR="00E5099A">
        <w:t>)/P(B)</w:t>
      </w:r>
      <w:r w:rsidR="00E5099A">
        <w:t xml:space="preserve"> = </w:t>
      </w:r>
      <w:r>
        <w:t>P(B|A</w:t>
      </w:r>
      <w:proofErr w:type="gramStart"/>
      <w:r>
        <w:t>).P</w:t>
      </w:r>
      <w:proofErr w:type="gramEnd"/>
      <w:r>
        <w:t>(A)/P(B)</w:t>
      </w:r>
    </w:p>
    <w:p w14:paraId="7FDB4676" w14:textId="66990884" w:rsidR="00D50588" w:rsidRDefault="00D50588" w:rsidP="00223FA3">
      <w:pPr>
        <w:pStyle w:val="Heading1"/>
      </w:pPr>
      <w:r>
        <w:t>Joint Probability Distribution</w:t>
      </w:r>
      <w:r w:rsidR="00F341B3">
        <w:t xml:space="preserve"> </w:t>
      </w:r>
      <w:r w:rsidR="00223FA3">
        <w:t>(Discrete Rand Var)</w:t>
      </w:r>
      <w:r w:rsidR="0059474A">
        <w:t xml:space="preserve">, </w:t>
      </w:r>
      <w:r w:rsidR="00A96A62">
        <w:t>Probabilistic Inference</w:t>
      </w:r>
    </w:p>
    <w:p w14:paraId="73FF7188" w14:textId="2EB12845" w:rsidR="00223FA3" w:rsidRDefault="00CE651E" w:rsidP="00223FA3">
      <w:r>
        <w:t>Consider Discrete Random Variable X</w:t>
      </w:r>
      <w:r w:rsidR="00F341B3">
        <w:t xml:space="preserve">, Y on a same sample </w:t>
      </w:r>
      <w:r w:rsidR="00DC1BCA">
        <w:t>space</w:t>
      </w:r>
    </w:p>
    <w:p w14:paraId="605A3B18" w14:textId="595CB942" w:rsidR="009B2F67" w:rsidRDefault="000A7CC6" w:rsidP="00223FA3">
      <w:pPr>
        <w:rPr>
          <w:rFonts w:eastAsiaTheme="minorEastAsia"/>
        </w:rPr>
      </w:pPr>
      <w:r>
        <w:t xml:space="preserve">Probability Distribution: </w:t>
      </w:r>
      <w:proofErr w:type="gramStart"/>
      <w:r>
        <w:t>P(</w:t>
      </w:r>
      <w:proofErr w:type="gramEnd"/>
      <w:r>
        <w:t>X = a</w:t>
      </w:r>
      <w:r>
        <w:rPr>
          <w:vertAlign w:val="subscript"/>
        </w:rPr>
        <w:t>i</w:t>
      </w:r>
      <w:r>
        <w:t xml:space="preserve">) for all </w:t>
      </w:r>
      <m:oMath>
        <m:r>
          <w:rPr>
            <w:rFonts w:ascii="Cambria Math" w:hAnsi="Cambria Math"/>
          </w:rPr>
          <m:t>a_i</m:t>
        </m:r>
      </m:oMath>
    </w:p>
    <w:p w14:paraId="3F340894" w14:textId="489959A0" w:rsidR="00F87169" w:rsidRPr="00C21A73" w:rsidRDefault="00DC1BCA" w:rsidP="00223FA3">
      <w:pPr>
        <w:rPr>
          <w:rFonts w:eastAsiaTheme="minorEastAsia"/>
        </w:rPr>
      </w:pPr>
      <w:r>
        <w:rPr>
          <w:rFonts w:eastAsiaTheme="minorEastAsia"/>
        </w:rPr>
        <w:t xml:space="preserve">Joint Probability Distribution: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21A73">
        <w:rPr>
          <w:rFonts w:eastAsiaTheme="minorEastAsia"/>
        </w:rPr>
        <w:t xml:space="preserve"> </w:t>
      </w:r>
      <w:r w:rsidR="00F87169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E101FF9" w14:textId="5002F9CD" w:rsidR="00C21A73" w:rsidRPr="00C21A73" w:rsidRDefault="003B6B50" w:rsidP="00223FA3">
      <w:pPr>
        <w:rPr>
          <w:rFonts w:eastAsiaTheme="minorEastAsia"/>
        </w:rPr>
      </w:pPr>
      <w:r>
        <w:rPr>
          <w:rFonts w:eastAsiaTheme="minorEastAsia"/>
        </w:rPr>
        <w:t>From this</w:t>
      </w:r>
      <w:r w:rsidR="00AD5D8E">
        <w:rPr>
          <w:rFonts w:eastAsiaTheme="minorEastAsia"/>
        </w:rPr>
        <w:t xml:space="preserve"> (Joint) Probability Distribution, one can calculate other conditional, marginal probabilities</w:t>
      </w:r>
      <w:r w:rsidR="00F95C72">
        <w:rPr>
          <w:rFonts w:eastAsiaTheme="minorEastAsia"/>
        </w:rPr>
        <w:t>; this process is called probabilistic inference.</w:t>
      </w:r>
    </w:p>
    <w:p w14:paraId="0DE0511C" w14:textId="43D034DD" w:rsidR="00C674D6" w:rsidRDefault="00282F79" w:rsidP="00796E6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Normalization </w:t>
      </w:r>
      <w:r w:rsidR="003C1138">
        <w:rPr>
          <w:rFonts w:eastAsiaTheme="minorEastAsia"/>
        </w:rPr>
        <w:t>constant for conditional probability</w:t>
      </w:r>
    </w:p>
    <w:p w14:paraId="2588D3A9" w14:textId="0E98054F" w:rsidR="00820E28" w:rsidRPr="00796E63" w:rsidRDefault="00521187" w:rsidP="00223FA3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29A0B082" w14:textId="208D68FE" w:rsidR="003B599E" w:rsidRPr="00796E63" w:rsidRDefault="00796E63" w:rsidP="00223F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="MS Mincho" w:hAnsi="Cambria Math" w:cs="MS Mincho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</m:oMath>
      </m:oMathPara>
    </w:p>
    <w:p w14:paraId="7DA07904" w14:textId="50C50D98" w:rsidR="00796E63" w:rsidRDefault="00BC3E20" w:rsidP="00223FA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is called the normalization constant for </w:t>
      </w:r>
      <w:r w:rsidR="00813726">
        <w:rPr>
          <w:rFonts w:eastAsiaTheme="minorEastAsia"/>
        </w:rPr>
        <w:t xml:space="preserve">condition </w:t>
      </w:r>
      <w:proofErr w:type="gramStart"/>
      <w:r w:rsidR="00813726">
        <w:rPr>
          <w:rFonts w:eastAsiaTheme="minorEastAsia"/>
        </w:rPr>
        <w:t>probability:</w:t>
      </w:r>
      <w:proofErr w:type="gramEnd"/>
      <w:r w:rsidR="008137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="MS Mincho" w:hAnsi="Cambria Math" w:cs="MS Mincho"/>
              </w:rPr>
            </m:ctrlPr>
          </m:e>
          <m:e>
            <m:r>
              <w:rPr>
                <w:rFonts w:ascii="Cambria Math" w:eastAsiaTheme="minorEastAsia" w:hAnsi="Cambria Math"/>
              </w:rPr>
              <m:t>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23B71A4" w14:textId="79ADE737" w:rsidR="007340E9" w:rsidRPr="007340E9" w:rsidRDefault="00514C56" w:rsidP="007340E9">
      <w:pPr>
        <w:rPr>
          <w:rFonts w:eastAsiaTheme="minorEastAsia"/>
          <w:iCs/>
        </w:rPr>
      </w:pPr>
      <w:r>
        <w:rPr>
          <w:rFonts w:eastAsiaTheme="minorEastAsia"/>
        </w:rPr>
        <w:t>S</w:t>
      </w:r>
      <w:r w:rsidR="00813726">
        <w:rPr>
          <w:rFonts w:eastAsiaTheme="minorEastAsia"/>
        </w:rPr>
        <w:t>ince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1=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MS Mincho" w:hAnsi="Cambria Math" w:cs="MS Mincho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ctrlPr>
                <w:rPr>
                  <w:rFonts w:ascii="Cambria Math" w:eastAsiaTheme="minorEastAsia" w:hAnsi="Cambria Math"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e>
          </m:nary>
        </m:oMath>
      </m:oMathPara>
    </w:p>
    <w:p w14:paraId="2E433880" w14:textId="4EDCFA88" w:rsidR="00512530" w:rsidRDefault="00512530" w:rsidP="00F731F9">
      <w:pPr>
        <w:pStyle w:val="Heading1"/>
      </w:pPr>
      <w:r>
        <w:t>P(X|Y) is different from P(XY)</w:t>
      </w:r>
      <w:r w:rsidR="0036099D">
        <w:t>, which should be written as P(X</w:t>
      </w:r>
      <w:r w:rsidR="00C246E1" w:rsidRPr="00C246E1">
        <w:rPr>
          <w:rFonts w:ascii="Cambria Math" w:hAnsi="Cambria Math" w:cs="Cambria Math"/>
        </w:rPr>
        <w:t>⋀</w:t>
      </w:r>
      <w:r w:rsidR="0036099D">
        <w:t>Y)</w:t>
      </w:r>
      <w:r w:rsidR="0022384B">
        <w:t xml:space="preserve"> or </w:t>
      </w:r>
      <w:r w:rsidR="00BE5DD8">
        <w:t>P(X</w:t>
      </w:r>
      <w:r w:rsidR="00E9576C" w:rsidRPr="00E9576C">
        <w:rPr>
          <w:rFonts w:ascii="Cambria Math" w:hAnsi="Cambria Math" w:cs="Cambria Math"/>
        </w:rPr>
        <w:t>⋂</w:t>
      </w:r>
      <w:r w:rsidR="00BE5DD8">
        <w:t>Y)</w:t>
      </w:r>
    </w:p>
    <w:p w14:paraId="4E14B7C6" w14:textId="11157A9F" w:rsidR="00512530" w:rsidRPr="00E56948" w:rsidRDefault="00512530" w:rsidP="00E56948">
      <w:r w:rsidRPr="00E56948">
        <w:t xml:space="preserve">P(XY) probability for </w:t>
      </w:r>
      <w:r w:rsidR="00D0164A">
        <w:t xml:space="preserve">both X and </w:t>
      </w:r>
      <w:r w:rsidRPr="00E56948">
        <w:t>Y happen</w:t>
      </w:r>
      <w:r w:rsidR="00D0164A">
        <w:t xml:space="preserve"> so P(XY) = P(YX)</w:t>
      </w:r>
    </w:p>
    <w:p w14:paraId="3F37EE9C" w14:textId="2D04D872" w:rsidR="00512530" w:rsidRDefault="00512530" w:rsidP="00E56948">
      <w:r w:rsidRPr="00E56948">
        <w:t xml:space="preserve">P(X|Y) probability for X happens </w:t>
      </w:r>
      <w:proofErr w:type="gramStart"/>
      <w:r w:rsidRPr="00E56948">
        <w:t>assuming that</w:t>
      </w:r>
      <w:proofErr w:type="gramEnd"/>
      <w:r w:rsidRPr="00E56948">
        <w:t xml:space="preserve"> Y already happens</w:t>
      </w:r>
    </w:p>
    <w:p w14:paraId="2DF06169" w14:textId="3F87BF2B" w:rsidR="00E06F46" w:rsidRDefault="00E06F46" w:rsidP="00E56948">
      <w:r>
        <w:t>P(XY) = P(X|Y</w:t>
      </w:r>
      <w:proofErr w:type="gramStart"/>
      <w:r>
        <w:t>).P</w:t>
      </w:r>
      <w:proofErr w:type="gramEnd"/>
      <w:r>
        <w:t>(Y)</w:t>
      </w:r>
    </w:p>
    <w:p w14:paraId="55BDA04C" w14:textId="751447ED" w:rsidR="00744F4F" w:rsidRDefault="00744F4F" w:rsidP="00E56948">
      <w:r>
        <w:t>(from here: Bayes rule: P(X|Y</w:t>
      </w:r>
      <w:proofErr w:type="gramStart"/>
      <w:r>
        <w:t>).P</w:t>
      </w:r>
      <w:proofErr w:type="gramEnd"/>
      <w:r>
        <w:t>(Y) = P(Y|X).P(X))</w:t>
      </w:r>
    </w:p>
    <w:p w14:paraId="2618371A" w14:textId="68B640C9" w:rsidR="00DA0D35" w:rsidRDefault="00DA0D35" w:rsidP="00B561A4">
      <w:pPr>
        <w:pStyle w:val="Heading1"/>
      </w:pPr>
      <w:r>
        <w:t xml:space="preserve">Bayes </w:t>
      </w:r>
      <w:r w:rsidR="003339E4">
        <w:t>rule</w:t>
      </w:r>
      <w:r w:rsidR="002E4BA9">
        <w:t>: t</w:t>
      </w:r>
      <w:r w:rsidR="003339E4">
        <w:t xml:space="preserve">o calculate posterior </w:t>
      </w:r>
      <w:r w:rsidR="002E4BA9">
        <w:t>(cond</w:t>
      </w:r>
      <w:r w:rsidR="00155CCA">
        <w:t>itional</w:t>
      </w:r>
      <w:r w:rsidR="002E4BA9">
        <w:t xml:space="preserve"> prob</w:t>
      </w:r>
      <w:r w:rsidR="00155CCA">
        <w:t xml:space="preserve"> </w:t>
      </w:r>
      <w:r w:rsidR="002E4BA9">
        <w:t xml:space="preserve">of hypothesis given evidence) </w:t>
      </w:r>
      <w:proofErr w:type="gramStart"/>
      <w:r w:rsidR="002E4BA9">
        <w:t xml:space="preserve">from </w:t>
      </w:r>
      <w:r w:rsidR="00DC03E1">
        <w:t xml:space="preserve"> prior</w:t>
      </w:r>
      <w:proofErr w:type="gramEnd"/>
      <w:r w:rsidR="00DC03E1">
        <w:t xml:space="preserve"> </w:t>
      </w:r>
      <w:r w:rsidR="00155CCA">
        <w:t xml:space="preserve">(unconditional </w:t>
      </w:r>
      <w:r w:rsidR="00DC03E1">
        <w:t>probability</w:t>
      </w:r>
      <w:r w:rsidR="00155CCA">
        <w:t>)</w:t>
      </w:r>
    </w:p>
    <w:p w14:paraId="68943F78" w14:textId="50B75533" w:rsidR="00B561A4" w:rsidRDefault="00B561A4" w:rsidP="00E56948">
      <w:r>
        <w:rPr>
          <w:noProof/>
        </w:rPr>
        <w:drawing>
          <wp:inline distT="0" distB="0" distL="0" distR="0" wp14:anchorId="244C6E5B" wp14:editId="15753E3E">
            <wp:extent cx="6858000" cy="494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8B6" w14:textId="2E3281CA" w:rsidR="00EB1E98" w:rsidRPr="00E56948" w:rsidRDefault="00EB1E98" w:rsidP="00EB1E98">
      <w:pPr>
        <w:pStyle w:val="Heading1"/>
      </w:pPr>
      <w:r w:rsidRPr="00E56948">
        <w:t>P(X|Y) = 1 – P(</w:t>
      </w:r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; also </w:t>
      </w:r>
      <w:r w:rsidRPr="00E56948">
        <w:t xml:space="preserve">P(X) </w:t>
      </w:r>
      <w:r>
        <w:t>!</w:t>
      </w:r>
      <w:r w:rsidRPr="00E56948">
        <w:t>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1DB13110" w14:textId="0EBF591F" w:rsidR="00EB1E98" w:rsidRPr="00E56948" w:rsidRDefault="00EB1E98" w:rsidP="00EB1E98">
      <w:r w:rsidRPr="00E56948">
        <w:t xml:space="preserve">P(X|Y) = 1 – </w:t>
      </w:r>
      <w:proofErr w:type="gramStart"/>
      <w:r w:rsidRPr="00E56948">
        <w:t>P(</w:t>
      </w:r>
      <w:proofErr w:type="gramEnd"/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31B3ECE2" w14:textId="452175B1" w:rsidR="00EB1E98" w:rsidRPr="00E56948" w:rsidRDefault="00EB1E98" w:rsidP="00EB1E98">
      <w:r w:rsidRPr="00E56948">
        <w:t>P(X</w:t>
      </w:r>
      <w:proofErr w:type="gramStart"/>
      <w:r w:rsidRPr="00E56948">
        <w:t>) !</w:t>
      </w:r>
      <w:proofErr w:type="gramEnd"/>
      <w:r w:rsidRPr="00E56948">
        <w:t>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5E936B2C" w14:textId="487BCFC9" w:rsidR="00EB1E98" w:rsidRPr="00E56948" w:rsidRDefault="00EB1E98" w:rsidP="00EB1E98">
      <w:r>
        <w:t xml:space="preserve">But </w:t>
      </w:r>
      <w:r w:rsidRPr="00E56948">
        <w:t>P(X) = P(XY) + P(X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 and hence </w:t>
      </w:r>
      <w:r w:rsidRPr="00E56948">
        <w:t>P(X) = P(X|Y</w:t>
      </w:r>
      <w:proofErr w:type="gramStart"/>
      <w:r w:rsidRPr="00E56948">
        <w:t>).P</w:t>
      </w:r>
      <w:proofErr w:type="gramEnd"/>
      <w:r w:rsidRPr="00E56948">
        <w:t>(Y) + P(X|</w:t>
      </w:r>
      <w:r w:rsidR="00351A66">
        <w:rPr>
          <w:rFonts w:ascii="Cambria Math" w:hAnsi="Cambria Math" w:cs="Cambria Math"/>
        </w:rPr>
        <w:t>⌐</w:t>
      </w:r>
      <w:r w:rsidRPr="00E56948">
        <w:t>Y).P(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7FBD56A0" w14:textId="6BF97207" w:rsidR="00EB1E98" w:rsidRDefault="00EB1E98" w:rsidP="00EB1E98">
      <w:r>
        <w:t xml:space="preserve">So </w:t>
      </w:r>
      <w:r w:rsidRPr="00160BDC">
        <w:rPr>
          <w:b/>
          <w:bCs/>
        </w:rPr>
        <w:t>P(X</w:t>
      </w:r>
      <w:proofErr w:type="gramStart"/>
      <w:r w:rsidRPr="00160BDC">
        <w:rPr>
          <w:b/>
          <w:bCs/>
        </w:rPr>
        <w:t>) !</w:t>
      </w:r>
      <w:proofErr w:type="gramEnd"/>
      <w:r w:rsidRPr="00160BDC">
        <w:rPr>
          <w:b/>
          <w:bCs/>
        </w:rPr>
        <w:t>= P(X|Y) + P(X|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 but P(X) = P(XY) + P(X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</w:t>
      </w:r>
    </w:p>
    <w:p w14:paraId="76846C88" w14:textId="4E0AA909" w:rsidR="006C135C" w:rsidRDefault="006C135C" w:rsidP="006C135C">
      <w:pPr>
        <w:pStyle w:val="Heading1"/>
      </w:pPr>
      <w:r w:rsidRPr="006C135C">
        <w:lastRenderedPageBreak/>
        <w:t>Conditional independence</w:t>
      </w:r>
      <w:r w:rsidR="00C40321">
        <w:t xml:space="preserve"> vs </w:t>
      </w:r>
      <w:r w:rsidR="00226E8B">
        <w:t>Absolute independence</w:t>
      </w:r>
    </w:p>
    <w:p w14:paraId="7DC5EBC1" w14:textId="08C0944E" w:rsidR="00211739" w:rsidRPr="00211739" w:rsidRDefault="00211739" w:rsidP="00211739">
      <w:r>
        <w:t>Notation: C is having cancer,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 xml:space="preserve">2 </w:t>
      </w:r>
      <w:r>
        <w:t>are tests for cancer</w:t>
      </w:r>
    </w:p>
    <w:p w14:paraId="77468D8C" w14:textId="25AB40E9" w:rsidR="000E382F" w:rsidRPr="000E382F" w:rsidRDefault="000E382F" w:rsidP="00D26CF9">
      <w:pPr>
        <w:rPr>
          <w:b/>
          <w:bCs/>
        </w:rPr>
      </w:pPr>
      <w:r w:rsidRPr="000E382F">
        <w:rPr>
          <w:b/>
          <w:bCs/>
        </w:rPr>
        <w:t>Conditional independence</w:t>
      </w:r>
    </w:p>
    <w:p w14:paraId="2A7ADA34" w14:textId="1EBDED55" w:rsidR="00D26CF9" w:rsidRDefault="00211739" w:rsidP="00D26CF9">
      <w:pPr>
        <w:rPr>
          <w:rFonts w:ascii="Cambria Math" w:hAnsi="Cambria Math" w:cs="Cambria Math"/>
        </w:rPr>
      </w:pPr>
      <w:r>
        <w:t xml:space="preserve">Test </w:t>
      </w:r>
      <w:r w:rsidR="00D26CF9">
        <w:t>T</w:t>
      </w:r>
      <w:r w:rsidR="00D26CF9">
        <w:rPr>
          <w:vertAlign w:val="subscript"/>
        </w:rPr>
        <w:t>1</w:t>
      </w:r>
      <w:r w:rsidR="00D26CF9">
        <w:t>, T</w:t>
      </w:r>
      <w:r w:rsidR="00D26CF9">
        <w:rPr>
          <w:vertAlign w:val="subscript"/>
        </w:rPr>
        <w:t>2</w:t>
      </w:r>
      <w:r w:rsidR="00D26CF9">
        <w:t xml:space="preserve"> are said to be conditional</w:t>
      </w:r>
      <w:r w:rsidR="00D21B37">
        <w:t>ly</w:t>
      </w:r>
      <w:r w:rsidR="00D26CF9">
        <w:t xml:space="preserve"> independent </w:t>
      </w:r>
      <w:r>
        <w:t>given C (having cancer)</w:t>
      </w:r>
      <w:r w:rsidR="00CB76AB">
        <w:t>, denoted T</w:t>
      </w:r>
      <w:r w:rsidR="00CB76AB">
        <w:rPr>
          <w:vertAlign w:val="subscript"/>
        </w:rPr>
        <w:t>1</w:t>
      </w:r>
      <w:r w:rsidR="00CB76AB">
        <w:t xml:space="preserve"> </w:t>
      </w:r>
      <w:r w:rsidR="0042255B" w:rsidRPr="0042255B">
        <w:rPr>
          <w:rFonts w:ascii="Cambria Math" w:hAnsi="Cambria Math" w:cs="Cambria Math"/>
        </w:rPr>
        <w:t>⊥</w:t>
      </w:r>
      <w:r w:rsidR="00D21B37">
        <w:rPr>
          <w:rFonts w:ascii="Cambria Math" w:hAnsi="Cambria Math" w:cs="Cambria Math"/>
        </w:rPr>
        <w:t xml:space="preserve"> T</w:t>
      </w:r>
      <w:r w:rsidR="00D21B37">
        <w:rPr>
          <w:rFonts w:ascii="Cambria Math" w:hAnsi="Cambria Math" w:cs="Cambria Math"/>
          <w:vertAlign w:val="subscript"/>
        </w:rPr>
        <w:t>2</w:t>
      </w:r>
      <w:r w:rsidR="00D21B37">
        <w:rPr>
          <w:rFonts w:ascii="Cambria Math" w:hAnsi="Cambria Math" w:cs="Cambria Math"/>
        </w:rPr>
        <w:t xml:space="preserve"> | C if</w:t>
      </w:r>
    </w:p>
    <w:p w14:paraId="252D62F7" w14:textId="71E20224" w:rsidR="00F33422" w:rsidRDefault="000B1138" w:rsidP="00D26CF9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</w:t>
      </w:r>
      <w:proofErr w:type="gramStart"/>
      <w:r w:rsidR="00F33422">
        <w:rPr>
          <w:rFonts w:ascii="Cambria Math" w:hAnsi="Cambria Math" w:cs="Cambria Math"/>
        </w:rPr>
        <w:t>P(</w:t>
      </w:r>
      <w:proofErr w:type="gramEnd"/>
      <w:r w:rsidR="00F33422">
        <w:t>T</w:t>
      </w:r>
      <w:r w:rsidR="00F33422">
        <w:rPr>
          <w:vertAlign w:val="subscript"/>
        </w:rPr>
        <w:t>1</w:t>
      </w:r>
      <w:r w:rsidR="0015776B" w:rsidRPr="00E9576C">
        <w:rPr>
          <w:rFonts w:ascii="Cambria Math" w:hAnsi="Cambria Math" w:cs="Cambria Math"/>
        </w:rPr>
        <w:t>⋂</w:t>
      </w:r>
      <w:r w:rsidR="00F33422">
        <w:t>T</w:t>
      </w:r>
      <w:r w:rsidR="00F33422">
        <w:rPr>
          <w:vertAlign w:val="subscript"/>
        </w:rPr>
        <w:t>2</w:t>
      </w:r>
      <w:r w:rsidR="00F33422">
        <w:t xml:space="preserve"> | C) = P(T</w:t>
      </w:r>
      <w:r w:rsidR="00F33422">
        <w:rPr>
          <w:vertAlign w:val="subscript"/>
        </w:rPr>
        <w:t>1</w:t>
      </w:r>
      <w:r w:rsidR="00F33422">
        <w:t>|C)</w:t>
      </w:r>
      <w:r w:rsidR="0015776B">
        <w:t>.</w:t>
      </w:r>
      <w:r w:rsidR="00F33422">
        <w:t>P(T</w:t>
      </w:r>
      <w:r w:rsidR="00F33422">
        <w:rPr>
          <w:vertAlign w:val="subscript"/>
        </w:rPr>
        <w:t>2</w:t>
      </w:r>
      <w:r w:rsidR="00F33422">
        <w:t>|C)</w:t>
      </w:r>
    </w:p>
    <w:p w14:paraId="3BAA17F1" w14:textId="4BEDFF34" w:rsidR="00F33422" w:rsidRDefault="00356104" w:rsidP="00D26CF9">
      <w:r>
        <w:t>Or equivalently:</w:t>
      </w:r>
    </w:p>
    <w:p w14:paraId="046458D1" w14:textId="33B49235" w:rsidR="00356104" w:rsidRDefault="000B1138" w:rsidP="00D26CF9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</w:t>
      </w:r>
      <w:r w:rsidR="008637A7">
        <w:rPr>
          <w:rFonts w:ascii="Cambria Math" w:hAnsi="Cambria Math" w:cs="Cambria Math"/>
        </w:rPr>
        <w:t>P(</w:t>
      </w:r>
      <w:r w:rsidR="008637A7">
        <w:t>T</w:t>
      </w:r>
      <w:r w:rsidR="008637A7">
        <w:rPr>
          <w:vertAlign w:val="subscript"/>
        </w:rPr>
        <w:t>1</w:t>
      </w:r>
      <w:r w:rsidR="008637A7">
        <w:t>|C) = P(T</w:t>
      </w:r>
      <w:r w:rsidR="008637A7">
        <w:rPr>
          <w:vertAlign w:val="subscript"/>
        </w:rPr>
        <w:t>1</w:t>
      </w:r>
      <w:r w:rsidR="008637A7">
        <w:t>|T</w:t>
      </w:r>
      <w:r w:rsidR="008637A7">
        <w:rPr>
          <w:vertAlign w:val="subscript"/>
        </w:rPr>
        <w:t>2</w:t>
      </w:r>
      <w:r w:rsidR="008637A7" w:rsidRPr="00E9576C">
        <w:rPr>
          <w:rFonts w:ascii="Cambria Math" w:hAnsi="Cambria Math" w:cs="Cambria Math"/>
        </w:rPr>
        <w:t>⋂</w:t>
      </w:r>
      <w:r w:rsidR="008637A7">
        <w:t xml:space="preserve">C) </w:t>
      </w:r>
      <w:r w:rsidR="000E0639">
        <w:t>(i.e. knowing test result T</w:t>
      </w:r>
      <w:r w:rsidR="000E0639">
        <w:rPr>
          <w:vertAlign w:val="subscript"/>
        </w:rPr>
        <w:t>2</w:t>
      </w:r>
      <w:r w:rsidR="000E0639">
        <w:t xml:space="preserve"> doesn’t affect T</w:t>
      </w:r>
      <w:r w:rsidR="000E0639">
        <w:rPr>
          <w:vertAlign w:val="subscript"/>
        </w:rPr>
        <w:t>1</w:t>
      </w:r>
      <w:r w:rsidR="000E0639">
        <w:t>) or P(T</w:t>
      </w:r>
      <w:r w:rsidR="000E0639">
        <w:rPr>
          <w:vertAlign w:val="subscript"/>
        </w:rPr>
        <w:t>2</w:t>
      </w:r>
      <w:r w:rsidR="000E0639">
        <w:t>|C) = 1</w:t>
      </w:r>
    </w:p>
    <w:p w14:paraId="3159D398" w14:textId="722E2174" w:rsidR="00367DB4" w:rsidRDefault="00367DB4" w:rsidP="00D26CF9">
      <w:r>
        <w:t>(note that P(T</w:t>
      </w:r>
      <w:r>
        <w:rPr>
          <w:vertAlign w:val="subscript"/>
        </w:rPr>
        <w:t>2</w:t>
      </w:r>
      <w:r>
        <w:t>|C) = 1 then P(T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2</w:t>
      </w:r>
      <w:r w:rsidRPr="00E9576C">
        <w:rPr>
          <w:rFonts w:ascii="Cambria Math" w:hAnsi="Cambria Math" w:cs="Cambria Math"/>
        </w:rPr>
        <w:t>⋂</w:t>
      </w:r>
      <w:r>
        <w:t xml:space="preserve">C) = </w:t>
      </w:r>
      <w:r>
        <w:rPr>
          <w:rFonts w:ascii="Cambria Math" w:hAnsi="Cambria Math" w:cs="Cambria Math"/>
        </w:rPr>
        <w:t>P(</w:t>
      </w:r>
      <w:r>
        <w:t>T</w:t>
      </w:r>
      <w:r>
        <w:rPr>
          <w:vertAlign w:val="subscript"/>
        </w:rPr>
        <w:t>1</w:t>
      </w:r>
      <w:r>
        <w:t>|C))</w:t>
      </w:r>
    </w:p>
    <w:p w14:paraId="6EC65AFF" w14:textId="2362F3F4" w:rsidR="000E382F" w:rsidRDefault="00493723" w:rsidP="00D26CF9">
      <w:pPr>
        <w:rPr>
          <w:b/>
          <w:bCs/>
        </w:rPr>
      </w:pPr>
      <w:r>
        <w:rPr>
          <w:b/>
          <w:bCs/>
        </w:rPr>
        <w:t>(</w:t>
      </w:r>
      <w:r w:rsidR="000E382F" w:rsidRPr="000E382F">
        <w:rPr>
          <w:b/>
          <w:bCs/>
        </w:rPr>
        <w:t>Absolute</w:t>
      </w:r>
      <w:r>
        <w:rPr>
          <w:b/>
          <w:bCs/>
        </w:rPr>
        <w:t>)</w:t>
      </w:r>
      <w:r w:rsidR="000E382F" w:rsidRPr="000E382F">
        <w:rPr>
          <w:b/>
          <w:bCs/>
        </w:rPr>
        <w:t xml:space="preserve"> independence</w:t>
      </w:r>
    </w:p>
    <w:p w14:paraId="151FCCD2" w14:textId="24991B74" w:rsidR="000E382F" w:rsidRDefault="000E382F" w:rsidP="00D26CF9">
      <w:pPr>
        <w:rPr>
          <w:rFonts w:ascii="Cambria Math" w:hAnsi="Cambria Math" w:cs="Cambria Math"/>
        </w:rPr>
      </w:pPr>
      <w:r>
        <w:t>Test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are said to be independent</w:t>
      </w:r>
      <w:r w:rsidR="00AA461E">
        <w:t xml:space="preserve"> (or marginally independent</w:t>
      </w:r>
      <w:r w:rsidR="00493723">
        <w:t xml:space="preserve">, </w:t>
      </w:r>
      <w:proofErr w:type="gramStart"/>
      <w:r w:rsidR="00493723">
        <w:t>absolutely</w:t>
      </w:r>
      <w:r w:rsidR="00493723">
        <w:t xml:space="preserve"> independent</w:t>
      </w:r>
      <w:proofErr w:type="gramEnd"/>
      <w:r w:rsidR="00AA461E">
        <w:t>)</w:t>
      </w:r>
      <w:r w:rsidR="006A2E48">
        <w:t xml:space="preserve">, denoted </w:t>
      </w:r>
      <w:r w:rsidR="006A2E48">
        <w:t>T</w:t>
      </w:r>
      <w:r w:rsidR="006A2E48">
        <w:rPr>
          <w:vertAlign w:val="subscript"/>
        </w:rPr>
        <w:t>1</w:t>
      </w:r>
      <w:r w:rsidR="006A2E48">
        <w:t xml:space="preserve"> </w:t>
      </w:r>
      <w:r w:rsidR="006A2E48" w:rsidRPr="0042255B">
        <w:rPr>
          <w:rFonts w:ascii="Cambria Math" w:hAnsi="Cambria Math" w:cs="Cambria Math"/>
        </w:rPr>
        <w:t>⊥</w:t>
      </w:r>
      <w:r w:rsidR="006A2E48">
        <w:rPr>
          <w:rFonts w:ascii="Cambria Math" w:hAnsi="Cambria Math" w:cs="Cambria Math"/>
        </w:rPr>
        <w:t xml:space="preserve"> T</w:t>
      </w:r>
      <w:r w:rsidR="006A2E48">
        <w:rPr>
          <w:rFonts w:ascii="Cambria Math" w:hAnsi="Cambria Math" w:cs="Cambria Math"/>
          <w:vertAlign w:val="subscript"/>
        </w:rPr>
        <w:t>2</w:t>
      </w:r>
      <w:r w:rsidR="006A2E48">
        <w:rPr>
          <w:rFonts w:ascii="Cambria Math" w:hAnsi="Cambria Math" w:cs="Cambria Math"/>
        </w:rPr>
        <w:t xml:space="preserve"> if </w:t>
      </w:r>
    </w:p>
    <w:p w14:paraId="20BEE4B2" w14:textId="54F462A5" w:rsidR="00672EAB" w:rsidRPr="006A2E48" w:rsidRDefault="00672EAB" w:rsidP="00D26CF9">
      <w:pPr>
        <w:rPr>
          <w:b/>
          <w:bCs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P(</w:t>
      </w:r>
      <w:r>
        <w:t>T</w:t>
      </w:r>
      <w:r>
        <w:rPr>
          <w:vertAlign w:val="subscript"/>
        </w:rPr>
        <w:t>1</w:t>
      </w:r>
      <w:r w:rsidRPr="00E9576C">
        <w:rPr>
          <w:rFonts w:ascii="Cambria Math" w:hAnsi="Cambria Math" w:cs="Cambria Math"/>
        </w:rPr>
        <w:t>⋂</w:t>
      </w:r>
      <w:r>
        <w:t>T</w:t>
      </w:r>
      <w:r>
        <w:rPr>
          <w:vertAlign w:val="subscript"/>
        </w:rPr>
        <w:t>2</w:t>
      </w:r>
      <w:r>
        <w:t>) = P(T</w:t>
      </w:r>
      <w:r>
        <w:rPr>
          <w:vertAlign w:val="subscript"/>
        </w:rPr>
        <w:t>1</w:t>
      </w:r>
      <w:proofErr w:type="gramStart"/>
      <w:r>
        <w:t>).P</w:t>
      </w:r>
      <w:proofErr w:type="gramEnd"/>
      <w:r>
        <w:t>(T</w:t>
      </w:r>
      <w:r>
        <w:rPr>
          <w:vertAlign w:val="subscript"/>
        </w:rPr>
        <w:t>2</w:t>
      </w:r>
      <w:r>
        <w:t>)</w:t>
      </w:r>
    </w:p>
    <w:p w14:paraId="2A3D8C1B" w14:textId="073FCFBE" w:rsidR="00266060" w:rsidRDefault="00266060" w:rsidP="00D26CF9">
      <w:pPr>
        <w:rPr>
          <w:rFonts w:ascii="Cambria Math" w:hAnsi="Cambria Math" w:cs="Cambria Math"/>
        </w:rPr>
      </w:pPr>
      <w:r>
        <w:t xml:space="preserve">Note that: </w:t>
      </w:r>
      <w:r w:rsidR="007E6FE4">
        <w:t xml:space="preserve">A </w:t>
      </w:r>
      <w:r w:rsidR="007E6FE4" w:rsidRPr="0042255B">
        <w:rPr>
          <w:rFonts w:ascii="Cambria Math" w:hAnsi="Cambria Math" w:cs="Cambria Math"/>
        </w:rPr>
        <w:t>⊥</w:t>
      </w:r>
      <w:r w:rsidR="007E6FE4">
        <w:rPr>
          <w:rFonts w:ascii="Cambria Math" w:hAnsi="Cambria Math" w:cs="Cambria Math"/>
        </w:rPr>
        <w:t xml:space="preserve"> </w:t>
      </w:r>
      <w:proofErr w:type="gramStart"/>
      <w:r w:rsidR="007E6FE4">
        <w:rPr>
          <w:rFonts w:ascii="Cambria Math" w:hAnsi="Cambria Math" w:cs="Cambria Math"/>
        </w:rPr>
        <w:t xml:space="preserve">B </w:t>
      </w:r>
      <w:r w:rsidR="00CF51F7">
        <w:rPr>
          <w:rFonts w:ascii="Cambria Math" w:hAnsi="Cambria Math" w:cs="Cambria Math"/>
        </w:rPr>
        <w:t xml:space="preserve"> </w:t>
      </w:r>
      <w:r w:rsidR="00710A69" w:rsidRPr="00710A69">
        <w:rPr>
          <w:rFonts w:ascii="Cambria Math" w:hAnsi="Cambria Math" w:cs="Cambria Math"/>
        </w:rPr>
        <w:t>⇏</w:t>
      </w:r>
      <w:proofErr w:type="gramEnd"/>
      <w:r w:rsidR="00CF51F7">
        <w:rPr>
          <w:rFonts w:ascii="Cambria Math" w:hAnsi="Cambria Math" w:cs="Cambria Math"/>
        </w:rPr>
        <w:t xml:space="preserve"> 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 |C and also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 |C  </w:t>
      </w:r>
      <w:r w:rsidR="00710A69" w:rsidRPr="00710A69">
        <w:rPr>
          <w:rFonts w:ascii="Cambria Math" w:hAnsi="Cambria Math" w:cs="Cambria Math"/>
        </w:rPr>
        <w:t>⇏</w:t>
      </w:r>
      <w:r w:rsidR="00CF51F7">
        <w:rPr>
          <w:rFonts w:ascii="Cambria Math" w:hAnsi="Cambria Math" w:cs="Cambria Math"/>
        </w:rPr>
        <w:t xml:space="preserve">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</w:t>
      </w:r>
    </w:p>
    <w:p w14:paraId="63F14F51" w14:textId="44DA73A2" w:rsidR="00E65ABF" w:rsidRDefault="00E65ABF" w:rsidP="00BB51B1">
      <w:pPr>
        <w:pStyle w:val="Heading1"/>
      </w:pPr>
      <w:r>
        <w:t>Conditional probability with 3 events</w:t>
      </w:r>
      <w:r w:rsidR="00B20630">
        <w:t xml:space="preserve">: </w:t>
      </w:r>
      <w:r w:rsidR="00B20630">
        <w:t>P(A|BC</w:t>
      </w:r>
      <w:proofErr w:type="gramStart"/>
      <w:r w:rsidR="00B20630">
        <w:t>).P</w:t>
      </w:r>
      <w:proofErr w:type="gramEnd"/>
      <w:r w:rsidR="00B20630">
        <w:t>(B|C) = P(AB|C)</w:t>
      </w:r>
    </w:p>
    <w:p w14:paraId="2584A391" w14:textId="45F1AFC7" w:rsidR="00CF51F7" w:rsidRDefault="004A23E6" w:rsidP="00D26CF9">
      <w:r>
        <w:t>P(A|BC</w:t>
      </w:r>
      <w:proofErr w:type="gramStart"/>
      <w:r>
        <w:t>)</w:t>
      </w:r>
      <w:r w:rsidR="008D1854">
        <w:t>.P</w:t>
      </w:r>
      <w:proofErr w:type="gramEnd"/>
      <w:r w:rsidR="008D1854">
        <w:t>(</w:t>
      </w:r>
      <w:r w:rsidR="00753231">
        <w:t>B|C</w:t>
      </w:r>
      <w:r w:rsidR="008D1854">
        <w:t>)</w:t>
      </w:r>
      <w:r>
        <w:t xml:space="preserve"> = P(A</w:t>
      </w:r>
      <w:r w:rsidR="00076AA6">
        <w:t>B|C)</w:t>
      </w:r>
    </w:p>
    <w:p w14:paraId="722BE66E" w14:textId="179D34E9" w:rsidR="00E65ABF" w:rsidRDefault="00E65ABF" w:rsidP="00D26CF9">
      <w:r>
        <w:t>P(A|</w:t>
      </w:r>
      <w:r w:rsidR="00315F3E">
        <w:t>B</w:t>
      </w:r>
      <w:r w:rsidR="0044078C">
        <w:t>) = P(A|BC</w:t>
      </w:r>
      <w:proofErr w:type="gramStart"/>
      <w:r w:rsidR="0044078C">
        <w:t>)</w:t>
      </w:r>
      <w:r w:rsidR="003B1F9E">
        <w:t>.P</w:t>
      </w:r>
      <w:proofErr w:type="gramEnd"/>
      <w:r w:rsidR="003B1F9E">
        <w:t>(C) + P(A|B</w:t>
      </w:r>
      <w:r w:rsidR="003B1F9E">
        <w:rPr>
          <w:rFonts w:ascii="Cambria Math" w:hAnsi="Cambria Math" w:cs="Cambria Math"/>
        </w:rPr>
        <w:t>⌐</w:t>
      </w:r>
      <w:r w:rsidR="003B1F9E">
        <w:t>C).P(</w:t>
      </w:r>
      <w:r w:rsidR="003B1F9E">
        <w:rPr>
          <w:rFonts w:ascii="Cambria Math" w:hAnsi="Cambria Math" w:cs="Cambria Math"/>
        </w:rPr>
        <w:t>⌐</w:t>
      </w:r>
      <w:r w:rsidR="003B1F9E">
        <w:t>C)</w:t>
      </w:r>
    </w:p>
    <w:p w14:paraId="7502EE8E" w14:textId="7BAEC345" w:rsidR="009C743F" w:rsidRDefault="00D14889" w:rsidP="00D26CF9">
      <w:hyperlink r:id="rId12" w:history="1">
        <w:r w:rsidR="009C743F" w:rsidRPr="00116530">
          <w:rPr>
            <w:rStyle w:val="Hyperlink"/>
          </w:rPr>
          <w:t>https://www.edureka.co/blog/bayesian-networks/</w:t>
        </w:r>
      </w:hyperlink>
    </w:p>
    <w:p w14:paraId="38F53418" w14:textId="11210C44" w:rsidR="009C743F" w:rsidRDefault="00D14889" w:rsidP="00D26CF9">
      <w:hyperlink r:id="rId13" w:history="1">
        <w:r w:rsidR="009161B7" w:rsidRPr="00116530">
          <w:rPr>
            <w:rStyle w:val="Hyperlink"/>
          </w:rPr>
          <w:t>https://pomegranate.readthedocs.io/en/latest/BayesianNetwork.html</w:t>
        </w:r>
      </w:hyperlink>
    </w:p>
    <w:p w14:paraId="75021B74" w14:textId="2D36CF42" w:rsidR="009161B7" w:rsidRPr="000E0639" w:rsidRDefault="00D14889" w:rsidP="00D26CF9">
      <w:hyperlink r:id="rId14" w:history="1">
        <w:r w:rsidR="00D27C0B" w:rsidRPr="00116530">
          <w:rPr>
            <w:rStyle w:val="Hyperlink"/>
          </w:rPr>
          <w:t>https://ermongroup.github.io/cs228-notes/representation/directed/</w:t>
        </w:r>
      </w:hyperlink>
      <w:r w:rsidR="00D27C0B">
        <w:t xml:space="preserve"> </w:t>
      </w:r>
    </w:p>
    <w:p w14:paraId="092CA6FA" w14:textId="52562DAF" w:rsidR="00305FE0" w:rsidRDefault="00305FE0" w:rsidP="00305FE0">
      <w:pPr>
        <w:pStyle w:val="Heading1"/>
      </w:pPr>
      <w:r>
        <w:t>4 probability distributions: (discrete) Empirical, Poisson, Bernoulli (binomial), (continuous) Gauss</w:t>
      </w:r>
    </w:p>
    <w:p w14:paraId="1A6041D3" w14:textId="09F59CE1" w:rsidR="00071F00" w:rsidRDefault="00EC7376" w:rsidP="00071F00">
      <w:pPr>
        <w:pStyle w:val="Heading1"/>
      </w:pPr>
      <w:r>
        <w:t xml:space="preserve">Bayes network is </w:t>
      </w:r>
      <w:r w:rsidR="002B79F1">
        <w:t>a graph of conditional probabilities that can calculate any join</w:t>
      </w:r>
      <w:r w:rsidR="00C06C43">
        <w:t>t</w:t>
      </w:r>
      <w:r w:rsidR="002B79F1">
        <w:t xml:space="preserve"> probability</w:t>
      </w:r>
    </w:p>
    <w:p w14:paraId="725AD697" w14:textId="28E028C5" w:rsidR="00305FE0" w:rsidRDefault="00071F00" w:rsidP="00305FE0">
      <w:r>
        <w:t xml:space="preserve">Bayes network is a </w:t>
      </w:r>
      <w:r>
        <w:t>graph</w:t>
      </w:r>
      <w:r>
        <w:t xml:space="preserve"> that represent conditional probabilities; from a Bayes network, one can </w:t>
      </w:r>
      <w:r w:rsidR="00045138">
        <w:t>calculate</w:t>
      </w:r>
      <w:r w:rsidR="00C06C43">
        <w:t xml:space="preserve"> any joint</w:t>
      </w:r>
      <w:r w:rsidR="00045138">
        <w:t xml:space="preserve"> </w:t>
      </w:r>
      <w:r w:rsidR="00C06C43">
        <w:t>probabilities.</w:t>
      </w:r>
    </w:p>
    <w:p w14:paraId="3A88CAB5" w14:textId="32AB8AAF" w:rsidR="00C06C43" w:rsidRDefault="00C06C43" w:rsidP="00305FE0">
      <w:r>
        <w:t>Bayes network is a</w:t>
      </w:r>
      <w:r w:rsidR="00D14889">
        <w:t xml:space="preserve"> </w:t>
      </w:r>
      <w:r w:rsidR="00D14889" w:rsidRPr="00D14889">
        <w:rPr>
          <w:b/>
          <w:bCs/>
        </w:rPr>
        <w:t>directed</w:t>
      </w:r>
      <w:r>
        <w:t xml:space="preserve"> </w:t>
      </w:r>
      <w:r w:rsidR="00D14889" w:rsidRPr="00467DF8">
        <w:rPr>
          <w:b/>
          <w:bCs/>
        </w:rPr>
        <w:t>ACYCLIC</w:t>
      </w:r>
      <w:r w:rsidR="00467DF8">
        <w:t xml:space="preserve"> </w:t>
      </w:r>
      <w:r>
        <w:t>graph:</w:t>
      </w:r>
    </w:p>
    <w:p w14:paraId="05EF4C4F" w14:textId="2A5D01E3" w:rsidR="00071F00" w:rsidRPr="00071F00" w:rsidRDefault="00071F00" w:rsidP="00FD1F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Nodes are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14:paraId="3A4C9A64" w14:textId="51B3FBDA" w:rsidR="00071F00" w:rsidRPr="00B825C6" w:rsidRDefault="00071F00" w:rsidP="00931C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Edge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25C6" w:rsidRPr="00B825C6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25C6">
        <w:rPr>
          <w:rFonts w:eastAsiaTheme="minorEastAsia"/>
        </w:rPr>
        <w:t xml:space="preserve"> </w:t>
      </w:r>
      <w:bookmarkStart w:id="0" w:name="_GoBack"/>
      <w:bookmarkEnd w:id="0"/>
    </w:p>
    <w:p w14:paraId="556E5877" w14:textId="2B4182A4" w:rsidR="00FF5B89" w:rsidRPr="00E56948" w:rsidRDefault="00FF5B89" w:rsidP="00E56948"/>
    <w:p w14:paraId="0C45DF53" w14:textId="77777777" w:rsidR="009B43F5" w:rsidRPr="00E56948" w:rsidRDefault="009B43F5" w:rsidP="00E56948"/>
    <w:sectPr w:rsidR="009B43F5" w:rsidRPr="00E56948" w:rsidSect="00FF0DFE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1E4"/>
    <w:multiLevelType w:val="multilevel"/>
    <w:tmpl w:val="5B5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161"/>
    <w:multiLevelType w:val="hybridMultilevel"/>
    <w:tmpl w:val="5CE63A82"/>
    <w:lvl w:ilvl="0" w:tplc="9CF4E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4787"/>
    <w:multiLevelType w:val="multilevel"/>
    <w:tmpl w:val="8E4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44"/>
    <w:rsid w:val="00043A25"/>
    <w:rsid w:val="00045138"/>
    <w:rsid w:val="00071F00"/>
    <w:rsid w:val="00076AA6"/>
    <w:rsid w:val="0008283B"/>
    <w:rsid w:val="00087261"/>
    <w:rsid w:val="000A7CC6"/>
    <w:rsid w:val="000B1138"/>
    <w:rsid w:val="000C23DD"/>
    <w:rsid w:val="000D0774"/>
    <w:rsid w:val="000E0639"/>
    <w:rsid w:val="000E2AF3"/>
    <w:rsid w:val="000E382F"/>
    <w:rsid w:val="000E55DB"/>
    <w:rsid w:val="00110F6B"/>
    <w:rsid w:val="0011709E"/>
    <w:rsid w:val="00121E5F"/>
    <w:rsid w:val="00155CCA"/>
    <w:rsid w:val="0015776B"/>
    <w:rsid w:val="00160BDC"/>
    <w:rsid w:val="001655AA"/>
    <w:rsid w:val="001A364C"/>
    <w:rsid w:val="001A528D"/>
    <w:rsid w:val="00202BE6"/>
    <w:rsid w:val="00211739"/>
    <w:rsid w:val="0022384B"/>
    <w:rsid w:val="00223FA3"/>
    <w:rsid w:val="00226E8B"/>
    <w:rsid w:val="00232CE8"/>
    <w:rsid w:val="002408A1"/>
    <w:rsid w:val="00266060"/>
    <w:rsid w:val="00282F79"/>
    <w:rsid w:val="002907DE"/>
    <w:rsid w:val="00297A5A"/>
    <w:rsid w:val="002A4C13"/>
    <w:rsid w:val="002B79F1"/>
    <w:rsid w:val="002C7B61"/>
    <w:rsid w:val="002E4BA9"/>
    <w:rsid w:val="00305FE0"/>
    <w:rsid w:val="00315F3E"/>
    <w:rsid w:val="00317A5B"/>
    <w:rsid w:val="003308F4"/>
    <w:rsid w:val="003339E4"/>
    <w:rsid w:val="0034226C"/>
    <w:rsid w:val="00351A66"/>
    <w:rsid w:val="00356104"/>
    <w:rsid w:val="0036099D"/>
    <w:rsid w:val="00367DB4"/>
    <w:rsid w:val="003B1F9E"/>
    <w:rsid w:val="003B599E"/>
    <w:rsid w:val="003B6B50"/>
    <w:rsid w:val="003C1138"/>
    <w:rsid w:val="003C6820"/>
    <w:rsid w:val="003F4983"/>
    <w:rsid w:val="0042255B"/>
    <w:rsid w:val="0044078C"/>
    <w:rsid w:val="00445D5B"/>
    <w:rsid w:val="004627DA"/>
    <w:rsid w:val="00467DF8"/>
    <w:rsid w:val="00493723"/>
    <w:rsid w:val="004A23E6"/>
    <w:rsid w:val="004E7BE2"/>
    <w:rsid w:val="00512530"/>
    <w:rsid w:val="00514C56"/>
    <w:rsid w:val="00521187"/>
    <w:rsid w:val="0052175A"/>
    <w:rsid w:val="00555E5B"/>
    <w:rsid w:val="0059474A"/>
    <w:rsid w:val="005D2682"/>
    <w:rsid w:val="005E7BC8"/>
    <w:rsid w:val="00610588"/>
    <w:rsid w:val="00654F25"/>
    <w:rsid w:val="00672EAB"/>
    <w:rsid w:val="00677E4B"/>
    <w:rsid w:val="006A2E48"/>
    <w:rsid w:val="006A5F4B"/>
    <w:rsid w:val="006C135C"/>
    <w:rsid w:val="00703BA4"/>
    <w:rsid w:val="00707D29"/>
    <w:rsid w:val="00710A69"/>
    <w:rsid w:val="00715391"/>
    <w:rsid w:val="007212BE"/>
    <w:rsid w:val="00730E3D"/>
    <w:rsid w:val="007340E9"/>
    <w:rsid w:val="00744F4F"/>
    <w:rsid w:val="00753231"/>
    <w:rsid w:val="00771689"/>
    <w:rsid w:val="00796E63"/>
    <w:rsid w:val="007D1F44"/>
    <w:rsid w:val="007E6FE4"/>
    <w:rsid w:val="00813726"/>
    <w:rsid w:val="00820E28"/>
    <w:rsid w:val="00827862"/>
    <w:rsid w:val="00853049"/>
    <w:rsid w:val="008637A7"/>
    <w:rsid w:val="00884603"/>
    <w:rsid w:val="008A4CEF"/>
    <w:rsid w:val="008B7E8A"/>
    <w:rsid w:val="008D1854"/>
    <w:rsid w:val="009161B7"/>
    <w:rsid w:val="0094614C"/>
    <w:rsid w:val="00990EDE"/>
    <w:rsid w:val="009A2FA5"/>
    <w:rsid w:val="009B2F67"/>
    <w:rsid w:val="009B43F5"/>
    <w:rsid w:val="009C561B"/>
    <w:rsid w:val="009C743F"/>
    <w:rsid w:val="009E2DEF"/>
    <w:rsid w:val="00A011C1"/>
    <w:rsid w:val="00A156AA"/>
    <w:rsid w:val="00A22269"/>
    <w:rsid w:val="00A320CA"/>
    <w:rsid w:val="00A35940"/>
    <w:rsid w:val="00A537F4"/>
    <w:rsid w:val="00A710DE"/>
    <w:rsid w:val="00A8538F"/>
    <w:rsid w:val="00A9617B"/>
    <w:rsid w:val="00A96A62"/>
    <w:rsid w:val="00AA461E"/>
    <w:rsid w:val="00AA71FD"/>
    <w:rsid w:val="00AD5D8E"/>
    <w:rsid w:val="00B11349"/>
    <w:rsid w:val="00B15E94"/>
    <w:rsid w:val="00B20630"/>
    <w:rsid w:val="00B455ED"/>
    <w:rsid w:val="00B561A4"/>
    <w:rsid w:val="00B825C6"/>
    <w:rsid w:val="00BB51B1"/>
    <w:rsid w:val="00BC3E20"/>
    <w:rsid w:val="00BC4266"/>
    <w:rsid w:val="00BD6E4B"/>
    <w:rsid w:val="00BE5DD8"/>
    <w:rsid w:val="00C06C43"/>
    <w:rsid w:val="00C17EC9"/>
    <w:rsid w:val="00C21A73"/>
    <w:rsid w:val="00C246E1"/>
    <w:rsid w:val="00C40321"/>
    <w:rsid w:val="00C438C0"/>
    <w:rsid w:val="00C5541D"/>
    <w:rsid w:val="00C674D6"/>
    <w:rsid w:val="00CB76AB"/>
    <w:rsid w:val="00CE3DF3"/>
    <w:rsid w:val="00CE4D79"/>
    <w:rsid w:val="00CE651E"/>
    <w:rsid w:val="00CF322B"/>
    <w:rsid w:val="00CF51F7"/>
    <w:rsid w:val="00D0164A"/>
    <w:rsid w:val="00D14889"/>
    <w:rsid w:val="00D21B37"/>
    <w:rsid w:val="00D26CF9"/>
    <w:rsid w:val="00D27C0B"/>
    <w:rsid w:val="00D50588"/>
    <w:rsid w:val="00D758E8"/>
    <w:rsid w:val="00D80933"/>
    <w:rsid w:val="00D83FDE"/>
    <w:rsid w:val="00D93E62"/>
    <w:rsid w:val="00DA0D35"/>
    <w:rsid w:val="00DC03E1"/>
    <w:rsid w:val="00DC1BCA"/>
    <w:rsid w:val="00DC6706"/>
    <w:rsid w:val="00DD2E76"/>
    <w:rsid w:val="00DD481B"/>
    <w:rsid w:val="00DE099E"/>
    <w:rsid w:val="00DF125B"/>
    <w:rsid w:val="00E04D46"/>
    <w:rsid w:val="00E06F46"/>
    <w:rsid w:val="00E4215D"/>
    <w:rsid w:val="00E4344E"/>
    <w:rsid w:val="00E5099A"/>
    <w:rsid w:val="00E56948"/>
    <w:rsid w:val="00E65ABF"/>
    <w:rsid w:val="00E9576C"/>
    <w:rsid w:val="00EB1E98"/>
    <w:rsid w:val="00EC653B"/>
    <w:rsid w:val="00EC7376"/>
    <w:rsid w:val="00ED479C"/>
    <w:rsid w:val="00F311D3"/>
    <w:rsid w:val="00F33422"/>
    <w:rsid w:val="00F341B3"/>
    <w:rsid w:val="00F50538"/>
    <w:rsid w:val="00F731F9"/>
    <w:rsid w:val="00F73AAF"/>
    <w:rsid w:val="00F7409E"/>
    <w:rsid w:val="00F87169"/>
    <w:rsid w:val="00F95C72"/>
    <w:rsid w:val="00FE565C"/>
    <w:rsid w:val="00FE6200"/>
    <w:rsid w:val="00FF0DFE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82F"/>
  <w15:chartTrackingRefBased/>
  <w15:docId w15:val="{4A0ACFFF-F8C9-4334-88B9-8144EA1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758E8"/>
  </w:style>
  <w:style w:type="character" w:customStyle="1" w:styleId="reference">
    <w:name w:val="reference"/>
    <w:basedOn w:val="DefaultParagraphFont"/>
    <w:rsid w:val="00D758E8"/>
  </w:style>
  <w:style w:type="character" w:styleId="PlaceholderText">
    <w:name w:val="Placeholder Text"/>
    <w:basedOn w:val="DefaultParagraphFont"/>
    <w:uiPriority w:val="99"/>
    <w:semiHidden/>
    <w:rsid w:val="00BE5D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C4266"/>
    <w:rPr>
      <w:i/>
      <w:iCs/>
    </w:rPr>
  </w:style>
  <w:style w:type="character" w:styleId="Strong">
    <w:name w:val="Strong"/>
    <w:basedOn w:val="DefaultParagraphFont"/>
    <w:uiPriority w:val="22"/>
    <w:qFormat/>
    <w:rsid w:val="0082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10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05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megranate.readthedocs.io/en/latest/BayesianNetwor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reka.co/blog/bayesian-networ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rmongroup.github.io/cs228-notes/representation/direc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191</cp:revision>
  <dcterms:created xsi:type="dcterms:W3CDTF">2020-09-25T14:18:00Z</dcterms:created>
  <dcterms:modified xsi:type="dcterms:W3CDTF">2020-09-30T16:44:00Z</dcterms:modified>
</cp:coreProperties>
</file>