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sử dụng PrimeWeb</w:t>
      </w:r>
    </w:p>
    <w:p>
      <w:r>
        <w:t>Dành cho người quản lý website và nội dung cửa hàng</w:t>
      </w:r>
    </w:p>
    <w:p>
      <w:r>
        <w:t>Cập nhật ngày 14 tháng 10 năm 2026</w:t>
      </w:r>
    </w:p>
    <w:p>
      <w:r>
        <w:t>PrimeWeb giúp bạn chọn giao diện, chỉnh sửa nội dung, quản lý bài viết và thiết lập thông tin website. Tài liệu này hướng dẫn thao tác trên phiên bản demo hiện tại, từ việc bắt đầu tạo website đến lưu và xuất bản bản chỉnh sửa.</w:t>
      </w:r>
    </w:p>
    <w:p>
      <w:pPr>
        <w:pStyle w:val="Heading2"/>
      </w:pPr>
      <w:r>
        <w:t>Bắt đầu theo nhu cầu</w:t>
      </w:r>
    </w:p>
    <w:tbl>
      <w:tblPr>
        <w:tblStyle w:val="LightShading-Accent1"/>
        <w:tblW w:type="auto" w:w="0"/>
        <w:tblLook w:firstColumn="1" w:firstRow="1" w:lastColumn="0" w:lastRow="0" w:noHBand="0" w:noVBand="1" w:val="04A0"/>
      </w:tblPr>
      <w:tblGrid>
        <w:gridCol w:w="4819"/>
        <w:gridCol w:w="4819"/>
      </w:tblGrid>
      <w:tr>
        <w:trPr>
          <w:tblHeader/>
        </w:trPr>
        <w:tc>
          <w:tcPr>
            <w:tcW w:type="dxa" w:w="4819"/>
            <w:shd w:fill="E8EEF2"/>
          </w:tcPr>
          <w:p>
            <w:pPr>
              <w:spacing w:after="100"/>
            </w:pPr>
            <w:r>
              <w:rPr>
                <w:color w:val="000000"/>
                <w:sz w:val="20"/>
              </w:rPr>
              <w:t>Bạn muốn làm gì</w:t>
            </w:r>
          </w:p>
        </w:tc>
        <w:tc>
          <w:tcPr>
            <w:tcW w:type="dxa" w:w="4819"/>
            <w:shd w:fill="E8EEF2"/>
          </w:tcPr>
          <w:p>
            <w:pPr>
              <w:spacing w:after="100"/>
            </w:pPr>
            <w:r>
              <w:rPr>
                <w:color w:val="000000"/>
                <w:sz w:val="20"/>
              </w:rPr>
              <w:t>Mở màn hình</w:t>
            </w:r>
          </w:p>
        </w:tc>
      </w:tr>
      <w:tr>
        <w:tc>
          <w:tcPr>
            <w:tcW w:type="dxa" w:w="4819"/>
          </w:tcPr>
          <w:p>
            <w:pPr>
              <w:spacing w:after="100"/>
            </w:pPr>
            <w:r>
              <w:rPr>
                <w:color w:val="000000"/>
                <w:sz w:val="20"/>
              </w:rPr>
              <w:t>Chọn mẫu và xem website đang sử dụng</w:t>
            </w:r>
          </w:p>
        </w:tc>
        <w:tc>
          <w:tcPr>
            <w:tcW w:type="dxa" w:w="4819"/>
          </w:tcPr>
          <w:p>
            <w:pPr>
              <w:spacing w:after="100"/>
            </w:pPr>
            <w:r>
              <w:rPr>
                <w:color w:val="000000"/>
                <w:sz w:val="20"/>
              </w:rPr>
              <w:t>My Websites</w:t>
            </w:r>
          </w:p>
        </w:tc>
      </w:tr>
      <w:tr>
        <w:tc>
          <w:tcPr>
            <w:tcW w:type="dxa" w:w="4819"/>
          </w:tcPr>
          <w:p>
            <w:pPr>
              <w:spacing w:after="100"/>
            </w:pPr>
            <w:r>
              <w:rPr>
                <w:color w:val="000000"/>
                <w:sz w:val="20"/>
              </w:rPr>
              <w:t>Xem tổng quan hiệu quả website</w:t>
            </w:r>
          </w:p>
        </w:tc>
        <w:tc>
          <w:tcPr>
            <w:tcW w:type="dxa" w:w="4819"/>
          </w:tcPr>
          <w:p>
            <w:pPr>
              <w:spacing w:after="100"/>
            </w:pPr>
            <w:r>
              <w:rPr>
                <w:color w:val="000000"/>
                <w:sz w:val="20"/>
              </w:rPr>
              <w:t>Overview</w:t>
            </w:r>
          </w:p>
        </w:tc>
      </w:tr>
      <w:tr>
        <w:tc>
          <w:tcPr>
            <w:tcW w:type="dxa" w:w="4819"/>
          </w:tcPr>
          <w:p>
            <w:pPr>
              <w:spacing w:after="100"/>
            </w:pPr>
            <w:r>
              <w:rPr>
                <w:color w:val="000000"/>
                <w:sz w:val="20"/>
              </w:rPr>
              <w:t>Chỉnh giao diện và nội dung trang</w:t>
            </w:r>
          </w:p>
        </w:tc>
        <w:tc>
          <w:tcPr>
            <w:tcW w:type="dxa" w:w="4819"/>
          </w:tcPr>
          <w:p>
            <w:pPr>
              <w:spacing w:after="100"/>
            </w:pPr>
            <w:r>
              <w:rPr>
                <w:color w:val="000000"/>
                <w:sz w:val="20"/>
              </w:rPr>
              <w:t>Website Editor</w:t>
            </w:r>
          </w:p>
        </w:tc>
      </w:tr>
      <w:tr>
        <w:tc>
          <w:tcPr>
            <w:tcW w:type="dxa" w:w="4819"/>
          </w:tcPr>
          <w:p>
            <w:pPr>
              <w:spacing w:after="100"/>
            </w:pPr>
            <w:r>
              <w:rPr>
                <w:color w:val="000000"/>
                <w:sz w:val="20"/>
              </w:rPr>
              <w:t>Tạo và quản lý bài viết</w:t>
            </w:r>
          </w:p>
        </w:tc>
        <w:tc>
          <w:tcPr>
            <w:tcW w:type="dxa" w:w="4819"/>
          </w:tcPr>
          <w:p>
            <w:pPr>
              <w:spacing w:after="100"/>
            </w:pPr>
            <w:r>
              <w:rPr>
                <w:color w:val="000000"/>
                <w:sz w:val="20"/>
              </w:rPr>
              <w:t>Blogs</w:t>
            </w:r>
          </w:p>
        </w:tc>
      </w:tr>
      <w:tr>
        <w:tc>
          <w:tcPr>
            <w:tcW w:type="dxa" w:w="4819"/>
          </w:tcPr>
          <w:p>
            <w:pPr>
              <w:spacing w:after="100"/>
            </w:pPr>
            <w:r>
              <w:rPr>
                <w:color w:val="000000"/>
                <w:sz w:val="20"/>
              </w:rPr>
              <w:t>Thiết lập nội dung tìm kiếm và ảnh chia sẻ</w:t>
            </w:r>
          </w:p>
        </w:tc>
        <w:tc>
          <w:tcPr>
            <w:tcW w:type="dxa" w:w="4819"/>
          </w:tcPr>
          <w:p>
            <w:pPr>
              <w:spacing w:after="100"/>
            </w:pPr>
            <w:r>
              <w:rPr>
                <w:color w:val="000000"/>
                <w:sz w:val="20"/>
              </w:rPr>
              <w:t>SEO</w:t>
            </w:r>
          </w:p>
        </w:tc>
      </w:tr>
      <w:tr>
        <w:tc>
          <w:tcPr>
            <w:tcW w:type="dxa" w:w="4819"/>
          </w:tcPr>
          <w:p>
            <w:pPr>
              <w:spacing w:after="100"/>
            </w:pPr>
            <w:r>
              <w:rPr>
                <w:color w:val="000000"/>
                <w:sz w:val="20"/>
              </w:rPr>
              <w:t>Kết nối và chọn tên miền chính</w:t>
            </w:r>
          </w:p>
        </w:tc>
        <w:tc>
          <w:tcPr>
            <w:tcW w:type="dxa" w:w="4819"/>
          </w:tcPr>
          <w:p>
            <w:pPr>
              <w:spacing w:after="100"/>
            </w:pPr>
            <w:r>
              <w:rPr>
                <w:color w:val="000000"/>
                <w:sz w:val="20"/>
              </w:rPr>
              <w:t>Domains</w:t>
            </w:r>
          </w:p>
        </w:tc>
      </w:tr>
      <w:tr>
        <w:tc>
          <w:tcPr>
            <w:tcW w:type="dxa" w:w="4819"/>
          </w:tcPr>
          <w:p>
            <w:pPr>
              <w:spacing w:after="100"/>
            </w:pPr>
            <w:r>
              <w:rPr>
                <w:color w:val="000000"/>
                <w:sz w:val="20"/>
              </w:rPr>
              <w:t>Cập nhật thương hiệu và thông tin liên hệ</w:t>
            </w:r>
          </w:p>
        </w:tc>
        <w:tc>
          <w:tcPr>
            <w:tcW w:type="dxa" w:w="4819"/>
          </w:tcPr>
          <w:p>
            <w:pPr>
              <w:spacing w:after="100"/>
            </w:pPr>
            <w:r>
              <w:rPr>
                <w:color w:val="000000"/>
                <w:sz w:val="20"/>
              </w:rPr>
              <w:t>Website Settings</w:t>
            </w:r>
          </w:p>
        </w:tc>
      </w:tr>
    </w:tbl>
    <w:p>
      <w:pPr>
        <w:pStyle w:val="Heading2"/>
      </w:pPr>
      <w:r>
        <w:t>PrimeWeb và Main quản lý những gì</w:t>
      </w:r>
    </w:p>
    <w:p>
      <w:r>
        <w:t>PrimeWeb quản lý phần website. Sản phẩm, đơn hàng, thanh toán, vận chuyển, email giao dịch, thành viên và gói dịch vụ được quản lý tại workspace Main. Liên kết “Manage in Main” đưa bạn đến màn hình tương ứng; bạn không cần cấu hình lại các mục này trong PrimeWeb.</w:t>
      </w:r>
    </w:p>
    <w:p>
      <w:pPr>
        <w:pStyle w:val="Heading2"/>
      </w:pPr>
      <w:r>
        <w:t>Lưu ý khi trải nghiệm demo</w:t>
      </w:r>
    </w:p>
    <w:p>
      <w:r>
        <w:t>Dữ liệu được lưu trong trình duyệt đang sử dụng. Các thao tác AI, xuất bản website, DNS và SSL hiện là mô phỏng; số liệu báo cáo có thể là dữ liệu mẫu. Chế độ With data / No data dùng để xem các tình huống có và chưa có dữ liệu, không phải trạng thái xuất bản của website.</w:t>
      </w:r>
    </w:p>
    <w:p>
      <w:r>
        <w:t>Luồng nên thử: My Websites → Website Editor → Save → Preview → Publish hoặc Update → Overview.</w:t>
      </w:r>
    </w:p>
    <w:p>
      <w:r>
        <w:br w:type="page"/>
      </w:r>
    </w:p>
    <w:p>
      <w:pPr>
        <w:pStyle w:val="Heading1"/>
      </w:pPr>
      <w:r>
        <w:t>1 Thư viện website và màn hình tổng quan</w:t>
      </w:r>
    </w:p>
    <w:p>
      <w:pPr>
        <w:pStyle w:val="Heading2"/>
      </w:pPr>
      <w:r>
        <w:t>My Websites</w:t>
      </w:r>
    </w:p>
    <w:p>
      <w:r>
        <w:t>Đây là thư viện giao diện website. Chỉ một website được đánh dấu “In use” tại một thời điểm. Dấu này giúp bạn nhận biết website đang dùng; “Published” là trạng thái xuất bản và có ý nghĩa khác.</w:t>
      </w:r>
    </w:p>
    <w:p>
      <w:r>
        <w:t>1. Nhập tên hoặc từ khóa vào ô Search templates để tìm mẫu. Dùng các bộ lọc ngành nghề để thu hẹp kết quả.</w:t>
      </w:r>
    </w:p>
    <w:p>
      <w:r>
        <w:t>2. Di chuột lên thumbnail để xem các thao tác. Với website đang dùng, chọn Preview để xem hoặc Edit website để mở editor.</w:t>
      </w:r>
    </w:p>
    <w:p>
      <w:r>
        <w:t>3. Với các mẫu còn lại, chọn Preview để xem trước. Mẫu có nhãn Pro yêu cầu gói phù hợp trước khi sử dụng.</w:t>
      </w:r>
    </w:p>
    <w:p>
      <w:r>
        <w:t>Trong bản demo, “Use this template” trên mẫu Pro mở thông tin nâng cấp và dẫn đến Plan &amp; Billing. Việc chọn nút này chưa tự kích hoạt một giao diện mới.</w:t>
      </w:r>
    </w:p>
    <w:p>
      <w:pPr>
        <w:pStyle w:val="Heading2"/>
      </w:pPr>
      <w:r>
        <w:t>Tạo website khi chưa có dữ liệu</w:t>
      </w:r>
    </w:p>
    <w:p>
      <w:r>
        <w:t>1. Chọn Create my store with AI ở màn hình bắt đầu.</w:t>
      </w:r>
    </w:p>
    <w:p>
      <w:r>
        <w:t>2. Nhập tên doanh nghiệp, ngành nghề, sản phẩm hoặc dịch vụ và mô tả ngắn.</w:t>
      </w:r>
    </w:p>
    <w:p>
      <w:r>
        <w:t>3. Tiếp tục để xem quá trình tạo website mô phỏng. Khi hoàn tất, kiểm tra bản xem trước trên desktop hoặc mobile.</w:t>
      </w:r>
    </w:p>
    <w:p>
      <w:r>
        <w:t>4. Chọn Open editor để chỉnh tiếp, Publish website để thử xuất bản hoặc Go to dashboard để mở Overview.</w:t>
      </w:r>
    </w:p>
    <w:p>
      <w:pPr>
        <w:pStyle w:val="Heading2"/>
      </w:pPr>
      <w:r>
        <w:t>Overview</w:t>
      </w:r>
    </w:p>
    <w:p>
      <w:r>
        <w:t>Overview tập hợp các chỉ số, lưu lượng truy cập, nội dung hiệu quả và tình trạng SEO. Khi chưa có lượt truy cập, các khối thống kê hiển thị trạng thái chưa có dữ liệu. Không dùng số liệu mẫu trong demo làm căn cứ đánh giá kinh doanh thực tế.</w:t>
      </w:r>
    </w:p>
    <w:p>
      <w:pPr>
        <w:pStyle w:val="ListBullet"/>
      </w:pPr>
      <w:r>
        <w:t>Đổi khoảng thời gian để xem dữ liệu theo kỳ có sẵn.</w:t>
      </w:r>
    </w:p>
    <w:p>
      <w:pPr>
        <w:pStyle w:val="ListBullet"/>
      </w:pPr>
      <w:r>
        <w:t>Chọn Customize để bật hoặc tắt các khối, kéo sắp xếp và chọn Save layout. Cancel bỏ thay đổi chưa lưu; Reset to default khôi phục bố cục mặc định.</w:t>
      </w:r>
    </w:p>
    <w:p>
      <w:pPr>
        <w:pStyle w:val="ListBullet"/>
      </w:pPr>
      <w:r>
        <w:t>Hướng dẫn khám phá AI có thể xuất hiện khi vào dashboard sau luồng tạo website. Dùng Continue, Go back hoặc Skip instructions để điều hướng.</w:t>
      </w:r>
    </w:p>
    <w:p>
      <w:pPr>
        <w:pStyle w:val="Heading2"/>
      </w:pPr>
      <w:r>
        <w:t>Tìm trợ giúp</w:t>
      </w:r>
    </w:p>
    <w:p>
      <w:r>
        <w:t>Help Center nằm phía dưới sidebar. Khi mở từ PrimeWeb, trung tâm trợ giúp ưu tiên nội dung liên quan đến website.</w:t>
      </w:r>
    </w:p>
    <w:p>
      <w:r>
        <w:br w:type="page"/>
      </w:r>
    </w:p>
    <w:p>
      <w:pPr>
        <w:pStyle w:val="Heading1"/>
      </w:pPr>
      <w:r>
        <w:t>2 Chỉnh sửa website và trò chuyện với AI</w:t>
      </w:r>
    </w:p>
    <w:p>
      <w:pPr>
        <w:pStyle w:val="Heading2"/>
      </w:pPr>
      <w:r>
        <w:t>Các khu vực trong Website Editor</w:t>
      </w:r>
    </w:p>
    <w:p>
      <w:r>
        <w:t>Panel trái chứa AI Chat, Components và Pages. Chính giữa là bản xem trước. Panel phải chứa cấu hình nội dung, giao diện và menu. Chọn một phần trên bản xem trước để sửa nội dung của phần đó.</w:t>
      </w:r>
    </w:p>
    <w:tbl>
      <w:tblPr>
        <w:tblStyle w:val="LightShading-Accent1"/>
        <w:tblW w:type="auto" w:w="0"/>
        <w:tblLook w:firstColumn="1" w:firstRow="1" w:lastColumn="0" w:lastRow="0" w:noHBand="0" w:noVBand="1" w:val="04A0"/>
      </w:tblPr>
      <w:tblGrid>
        <w:gridCol w:w="4819"/>
        <w:gridCol w:w="4819"/>
      </w:tblGrid>
      <w:tr>
        <w:trPr>
          <w:tblHeader/>
        </w:trPr>
        <w:tc>
          <w:tcPr>
            <w:tcW w:type="dxa" w:w="4819"/>
            <w:shd w:fill="E8EEF2"/>
          </w:tcPr>
          <w:p>
            <w:pPr>
              <w:spacing w:after="100"/>
            </w:pPr>
            <w:r>
              <w:rPr>
                <w:color w:val="000000"/>
                <w:sz w:val="20"/>
              </w:rPr>
              <w:t>Công cụ</w:t>
            </w:r>
          </w:p>
        </w:tc>
        <w:tc>
          <w:tcPr>
            <w:tcW w:type="dxa" w:w="4819"/>
            <w:shd w:fill="E8EEF2"/>
          </w:tcPr>
          <w:p>
            <w:pPr>
              <w:spacing w:after="100"/>
            </w:pPr>
            <w:r>
              <w:rPr>
                <w:color w:val="000000"/>
                <w:sz w:val="20"/>
              </w:rPr>
              <w:t>Cách sử dụng</w:t>
            </w:r>
          </w:p>
        </w:tc>
      </w:tr>
      <w:tr>
        <w:tc>
          <w:tcPr>
            <w:tcW w:type="dxa" w:w="4819"/>
          </w:tcPr>
          <w:p>
            <w:pPr>
              <w:spacing w:after="100"/>
            </w:pPr>
            <w:r>
              <w:rPr>
                <w:color w:val="000000"/>
                <w:sz w:val="20"/>
              </w:rPr>
              <w:t>Components</w:t>
            </w:r>
          </w:p>
        </w:tc>
        <w:tc>
          <w:tcPr>
            <w:tcW w:type="dxa" w:w="4819"/>
          </w:tcPr>
          <w:p>
            <w:pPr>
              <w:spacing w:after="100"/>
            </w:pPr>
            <w:r>
              <w:rPr>
                <w:color w:val="000000"/>
                <w:sz w:val="20"/>
              </w:rPr>
              <w:t>Tìm khối theo tên hoặc nhóm và thêm vào trang. Các khối có phạm vi dùng chung có thể ảnh hưởng nhiều trang.</w:t>
            </w:r>
          </w:p>
        </w:tc>
      </w:tr>
      <w:tr>
        <w:tc>
          <w:tcPr>
            <w:tcW w:type="dxa" w:w="4819"/>
          </w:tcPr>
          <w:p>
            <w:pPr>
              <w:spacing w:after="100"/>
            </w:pPr>
            <w:r>
              <w:rPr>
                <w:color w:val="000000"/>
                <w:sz w:val="20"/>
              </w:rPr>
              <w:t>Pages</w:t>
            </w:r>
          </w:p>
        </w:tc>
        <w:tc>
          <w:tcPr>
            <w:tcW w:type="dxa" w:w="4819"/>
          </w:tcPr>
          <w:p>
            <w:pPr>
              <w:spacing w:after="100"/>
            </w:pPr>
            <w:r>
              <w:rPr>
                <w:color w:val="000000"/>
                <w:sz w:val="20"/>
              </w:rPr>
              <w:t>Chọn trang cần chỉnh sửa. Danh sách trang cũng liên quan đến menu của website.</w:t>
            </w:r>
          </w:p>
        </w:tc>
      </w:tr>
      <w:tr>
        <w:tc>
          <w:tcPr>
            <w:tcW w:type="dxa" w:w="4819"/>
          </w:tcPr>
          <w:p>
            <w:pPr>
              <w:spacing w:after="100"/>
            </w:pPr>
            <w:r>
              <w:rPr>
                <w:color w:val="000000"/>
                <w:sz w:val="20"/>
              </w:rPr>
              <w:t>Global</w:t>
            </w:r>
          </w:p>
        </w:tc>
        <w:tc>
          <w:tcPr>
            <w:tcW w:type="dxa" w:w="4819"/>
          </w:tcPr>
          <w:p>
            <w:pPr>
              <w:spacing w:after="100"/>
            </w:pPr>
            <w:r>
              <w:rPr>
                <w:color w:val="000000"/>
                <w:sz w:val="20"/>
              </w:rPr>
              <w:t>Chỉnh tên website, màu thương hiệu, font chữ, logo, favicon và ngôn ngữ.</w:t>
            </w:r>
          </w:p>
        </w:tc>
      </w:tr>
      <w:tr>
        <w:tc>
          <w:tcPr>
            <w:tcW w:type="dxa" w:w="4819"/>
          </w:tcPr>
          <w:p>
            <w:pPr>
              <w:spacing w:after="100"/>
            </w:pPr>
            <w:r>
              <w:rPr>
                <w:color w:val="000000"/>
                <w:sz w:val="20"/>
              </w:rPr>
              <w:t>Menu</w:t>
            </w:r>
          </w:p>
        </w:tc>
        <w:tc>
          <w:tcPr>
            <w:tcW w:type="dxa" w:w="4819"/>
          </w:tcPr>
          <w:p>
            <w:pPr>
              <w:spacing w:after="100"/>
            </w:pPr>
            <w:r>
              <w:rPr>
                <w:color w:val="000000"/>
                <w:sz w:val="20"/>
              </w:rPr>
              <w:t>Đổi tên và sắp xếp các liên kết điều hướng.</w:t>
            </w:r>
          </w:p>
        </w:tc>
      </w:tr>
      <w:tr>
        <w:tc>
          <w:tcPr>
            <w:tcW w:type="dxa" w:w="4819"/>
          </w:tcPr>
          <w:p>
            <w:pPr>
              <w:spacing w:after="100"/>
            </w:pPr>
            <w:r>
              <w:rPr>
                <w:color w:val="000000"/>
                <w:sz w:val="20"/>
              </w:rPr>
              <w:t>Undo và Redo</w:t>
            </w:r>
          </w:p>
        </w:tc>
        <w:tc>
          <w:tcPr>
            <w:tcW w:type="dxa" w:w="4819"/>
          </w:tcPr>
          <w:p>
            <w:pPr>
              <w:spacing w:after="100"/>
            </w:pPr>
            <w:r>
              <w:rPr>
                <w:color w:val="000000"/>
                <w:sz w:val="20"/>
              </w:rPr>
              <w:t>Quay lại thao tác trước hoặc khôi phục thao tác vừa hoàn tác.</w:t>
            </w:r>
          </w:p>
        </w:tc>
      </w:tr>
      <w:tr>
        <w:tc>
          <w:tcPr>
            <w:tcW w:type="dxa" w:w="4819"/>
          </w:tcPr>
          <w:p>
            <w:pPr>
              <w:spacing w:after="100"/>
            </w:pPr>
            <w:r>
              <w:rPr>
                <w:color w:val="000000"/>
                <w:sz w:val="20"/>
              </w:rPr>
              <w:t>Desktop Tablet Mobile</w:t>
            </w:r>
          </w:p>
        </w:tc>
        <w:tc>
          <w:tcPr>
            <w:tcW w:type="dxa" w:w="4819"/>
          </w:tcPr>
          <w:p>
            <w:pPr>
              <w:spacing w:after="100"/>
            </w:pPr>
            <w:r>
              <w:rPr>
                <w:color w:val="000000"/>
                <w:sz w:val="20"/>
              </w:rPr>
              <w:t>Kiểm tra cách nội dung hiển thị ở các kích thước khác nhau.</w:t>
            </w:r>
          </w:p>
        </w:tc>
      </w:tr>
    </w:tbl>
    <w:p>
      <w:pPr>
        <w:pStyle w:val="Heading2"/>
      </w:pPr>
      <w:r>
        <w:t>Điều chỉnh không gian làm việc</w:t>
      </w:r>
    </w:p>
    <w:p>
      <w:r>
        <w:t>Mở nút Workspace trên thanh công cụ. Default hiện hai panel; Focus ẩn cả hai; Structure giữ panel trái; Content giữ panel phải. Bạn cũng có thể bật hoặc tắt từng panel bằng các nút cạnh đó.</w:t>
      </w:r>
    </w:p>
    <w:p>
      <w:pPr>
        <w:pStyle w:val="Heading2"/>
      </w:pPr>
      <w:r>
        <w:t>AI Chat dạng hội thoại</w:t>
      </w:r>
    </w:p>
    <w:p>
      <w:r>
        <w:t>1. Mở AI Chat. Khi bắt đầu hội thoại, chọn một câu hỏi mẫu hoặc tự nhập yêu cầu.</w:t>
      </w:r>
    </w:p>
    <w:p>
      <w:r>
        <w:t>2. Nhấn Enter hoặc nút gửi. Dùng Shift + Enter để xuống dòng.</w:t>
      </w:r>
    </w:p>
    <w:p>
      <w:r>
        <w:t>3. Đọc gợi ý và chọn Apply to page để áp dụng vào trang mà gợi ý được tạo cho, hoặc Dismiss để bỏ qua.</w:t>
      </w:r>
    </w:p>
    <w:p>
      <w:r>
        <w:t>4. Kiểm tra thay đổi trên preview, sau đó lưu và xuất bản khi phù hợp.</w:t>
      </w:r>
    </w:p>
    <w:p>
      <w:r>
        <w:t>Các câu hỏi mẫu ẩn sau khi bạn chọn một câu hoặc gửi tin nhắn đầu tiên. Hội thoại được giữ khi đổi tab trong cùng phiên editor; không nên coi đây là lịch sử chat được lưu lâu dài.</w:t>
      </w:r>
    </w:p>
    <w:p>
      <w:r>
        <w:t>AI hiện mô phỏng gợi ý cho tiêu đề hero, mô tả hero và chữ trên nút. Ví dụ: “Make my headline more welcoming”, “Write a stronger call to action”, “Improve the hero description”. Trang cần có khối Hero để áp dụng các gợi ý này.</w:t>
      </w:r>
    </w:p>
    <w:p>
      <w:r>
        <w:br w:type="page"/>
      </w:r>
    </w:p>
    <w:p>
      <w:pPr>
        <w:pStyle w:val="Heading1"/>
      </w:pPr>
      <w:r>
        <w:t>3 Lưu bản nháp và xuất bản</w:t>
      </w:r>
    </w:p>
    <w:p>
      <w:pPr>
        <w:pStyle w:val="Heading2"/>
      </w:pPr>
      <w:r>
        <w:t>Phân biệt Save và Update</w:t>
      </w:r>
    </w:p>
    <w:tbl>
      <w:tblPr>
        <w:tblStyle w:val="LightShading-Accent1"/>
        <w:tblW w:type="auto" w:w="0"/>
        <w:tblLook w:firstColumn="1" w:firstRow="1" w:lastColumn="0" w:lastRow="0" w:noHBand="0" w:noVBand="1" w:val="04A0"/>
      </w:tblPr>
      <w:tblGrid>
        <w:gridCol w:w="4819"/>
        <w:gridCol w:w="4819"/>
      </w:tblGrid>
      <w:tr>
        <w:trPr>
          <w:tblHeader/>
        </w:trPr>
        <w:tc>
          <w:tcPr>
            <w:tcW w:type="dxa" w:w="4819"/>
            <w:shd w:fill="E8EEF2"/>
          </w:tcPr>
          <w:p>
            <w:pPr>
              <w:spacing w:after="100"/>
            </w:pPr>
            <w:r>
              <w:rPr>
                <w:color w:val="000000"/>
                <w:sz w:val="20"/>
              </w:rPr>
              <w:t>Nút hoặc trạng thái</w:t>
            </w:r>
          </w:p>
        </w:tc>
        <w:tc>
          <w:tcPr>
            <w:tcW w:type="dxa" w:w="4819"/>
            <w:shd w:fill="E8EEF2"/>
          </w:tcPr>
          <w:p>
            <w:pPr>
              <w:spacing w:after="100"/>
            </w:pPr>
            <w:r>
              <w:rPr>
                <w:color w:val="000000"/>
                <w:sz w:val="20"/>
              </w:rPr>
              <w:t>Ý nghĩa</w:t>
            </w:r>
          </w:p>
        </w:tc>
      </w:tr>
      <w:tr>
        <w:tc>
          <w:tcPr>
            <w:tcW w:type="dxa" w:w="4819"/>
          </w:tcPr>
          <w:p>
            <w:pPr>
              <w:spacing w:after="100"/>
            </w:pPr>
            <w:r>
              <w:rPr>
                <w:color w:val="000000"/>
                <w:sz w:val="20"/>
              </w:rPr>
              <w:t>Save</w:t>
            </w:r>
          </w:p>
        </w:tc>
        <w:tc>
          <w:tcPr>
            <w:tcW w:type="dxa" w:w="4819"/>
          </w:tcPr>
          <w:p>
            <w:pPr>
              <w:spacing w:after="100"/>
            </w:pPr>
            <w:r>
              <w:rPr>
                <w:color w:val="000000"/>
                <w:sz w:val="20"/>
              </w:rPr>
              <w:t>Xuất hiện khi nội dung khác lần lưu đã xác nhận trong phiên editor. Bấm để xác nhận lưu bản nháp.</w:t>
            </w:r>
          </w:p>
        </w:tc>
      </w:tr>
      <w:tr>
        <w:tc>
          <w:tcPr>
            <w:tcW w:type="dxa" w:w="4819"/>
          </w:tcPr>
          <w:p>
            <w:pPr>
              <w:spacing w:after="100"/>
            </w:pPr>
            <w:r>
              <w:rPr>
                <w:color w:val="000000"/>
                <w:sz w:val="20"/>
              </w:rPr>
              <w:t>Chấm xanh Saved</w:t>
            </w:r>
          </w:p>
        </w:tc>
        <w:tc>
          <w:tcPr>
            <w:tcW w:type="dxa" w:w="4819"/>
          </w:tcPr>
          <w:p>
            <w:pPr>
              <w:spacing w:after="100"/>
            </w:pPr>
            <w:r>
              <w:rPr>
                <w:color w:val="000000"/>
                <w:sz w:val="20"/>
              </w:rPr>
              <w:t>Nội dung hiện tại đã được xác nhận lưu. Nút Save ẩn sau khi lưu thành công.</w:t>
            </w:r>
          </w:p>
        </w:tc>
      </w:tr>
      <w:tr>
        <w:tc>
          <w:tcPr>
            <w:tcW w:type="dxa" w:w="4819"/>
          </w:tcPr>
          <w:p>
            <w:pPr>
              <w:spacing w:after="100"/>
            </w:pPr>
            <w:r>
              <w:rPr>
                <w:color w:val="000000"/>
                <w:sz w:val="20"/>
              </w:rPr>
              <w:t>Publish</w:t>
            </w:r>
          </w:p>
        </w:tc>
        <w:tc>
          <w:tcPr>
            <w:tcW w:type="dxa" w:w="4819"/>
          </w:tcPr>
          <w:p>
            <w:pPr>
              <w:spacing w:after="100"/>
            </w:pPr>
            <w:r>
              <w:rPr>
                <w:color w:val="000000"/>
                <w:sz w:val="20"/>
              </w:rPr>
              <w:t>Dùng khi website chưa được xuất bản.</w:t>
            </w:r>
          </w:p>
        </w:tc>
      </w:tr>
      <w:tr>
        <w:tc>
          <w:tcPr>
            <w:tcW w:type="dxa" w:w="4819"/>
          </w:tcPr>
          <w:p>
            <w:pPr>
              <w:spacing w:after="100"/>
            </w:pPr>
            <w:r>
              <w:rPr>
                <w:color w:val="000000"/>
                <w:sz w:val="20"/>
              </w:rPr>
              <w:t>Update</w:t>
            </w:r>
          </w:p>
        </w:tc>
        <w:tc>
          <w:tcPr>
            <w:tcW w:type="dxa" w:w="4819"/>
          </w:tcPr>
          <w:p>
            <w:pPr>
              <w:spacing w:after="100"/>
            </w:pPr>
            <w:r>
              <w:rPr>
                <w:color w:val="000000"/>
                <w:sz w:val="20"/>
              </w:rPr>
              <w:t>Hiện khi website đã xuất bản và bản nháp có nội dung khác bản đã xuất bản.</w:t>
            </w:r>
          </w:p>
        </w:tc>
      </w:tr>
      <w:tr>
        <w:tc>
          <w:tcPr>
            <w:tcW w:type="dxa" w:w="4819"/>
          </w:tcPr>
          <w:p>
            <w:pPr>
              <w:spacing w:after="100"/>
            </w:pPr>
            <w:r>
              <w:rPr>
                <w:color w:val="000000"/>
                <w:sz w:val="20"/>
              </w:rPr>
              <w:t>CHANGES PENDING</w:t>
            </w:r>
          </w:p>
        </w:tc>
        <w:tc>
          <w:tcPr>
            <w:tcW w:type="dxa" w:w="4819"/>
          </w:tcPr>
          <w:p>
            <w:pPr>
              <w:spacing w:after="100"/>
            </w:pPr>
            <w:r>
              <w:rPr>
                <w:color w:val="000000"/>
                <w:sz w:val="20"/>
              </w:rPr>
              <w:t>Có thay đổi trong bản nháp chưa được đưa vào bản xuất bản.</w:t>
            </w:r>
          </w:p>
        </w:tc>
      </w:tr>
      <w:tr>
        <w:tc>
          <w:tcPr>
            <w:tcW w:type="dxa" w:w="4819"/>
          </w:tcPr>
          <w:p>
            <w:pPr>
              <w:spacing w:after="100"/>
            </w:pPr>
            <w:r>
              <w:rPr>
                <w:color w:val="000000"/>
                <w:sz w:val="20"/>
              </w:rPr>
              <w:t>LIVE</w:t>
            </w:r>
          </w:p>
        </w:tc>
        <w:tc>
          <w:tcPr>
            <w:tcW w:type="dxa" w:w="4819"/>
          </w:tcPr>
          <w:p>
            <w:pPr>
              <w:spacing w:after="100"/>
            </w:pPr>
            <w:r>
              <w:rPr>
                <w:color w:val="000000"/>
                <w:sz w:val="20"/>
              </w:rPr>
              <w:t>Bản xuất bản đang có hiệu lực trong demo.</w:t>
            </w:r>
          </w:p>
        </w:tc>
      </w:tr>
    </w:tbl>
    <w:p>
      <w:r>
        <w:t>Save không thay thế Publish hoặc Update. Bạn có thể thấy “Saved” cùng “CHANGES PENDING”: nội dung đã lưu nhưng chưa được đưa lên bản xuất bản.</w:t>
      </w:r>
    </w:p>
    <w:p>
      <w:pPr>
        <w:pStyle w:val="Heading2"/>
      </w:pPr>
      <w:r>
        <w:t>Luồng chỉnh sửa website đã xuất bản</w:t>
      </w:r>
    </w:p>
    <w:p>
      <w:r>
        <w:t>1. Chỉnh nội dung hoặc giao diện trong editor.</w:t>
      </w:r>
    </w:p>
    <w:p>
      <w:r>
        <w:t>2. Bấm Save khi nút xuất hiện. Sau khi lưu, kiểm tra chấm xanh Saved.</w:t>
      </w:r>
    </w:p>
    <w:p>
      <w:r>
        <w:t>3. Mở Preview để kiểm tra bản nháp.</w:t>
      </w:r>
    </w:p>
    <w:p>
      <w:r>
        <w:t>4. Chọn Update để cập nhật bản xuất bản. Khi hai bản giống nhau, nút Update ẩn và trạng thái về LIVE.</w:t>
      </w:r>
    </w:p>
    <w:p>
      <w:pPr>
        <w:pStyle w:val="Heading2"/>
      </w:pPr>
      <w:r>
        <w:t>Xem website và ngừng xuất bản</w:t>
      </w:r>
    </w:p>
    <w:p>
      <w:r>
        <w:t>Mở menu View live để chọn Open website hoặc Copy link. Trong demo, liên kết mở bản xem trước của bản xuất bản, không phải một website đã được triển khai công khai.</w:t>
      </w:r>
    </w:p>
    <w:p>
      <w:r>
        <w:t>Chọn Unpublish và xác nhận nếu muốn ngừng bản xuất bản. Bản nháp được giữ để chỉnh sửa và xuất bản lại. Preview bản nháp vẫn dùng được.</w:t>
      </w:r>
    </w:p>
    <w:p>
      <w:pPr>
        <w:pStyle w:val="Heading2"/>
      </w:pPr>
      <w:r>
        <w:t>Trước khi xuất bản</w:t>
      </w:r>
    </w:p>
    <w:p>
      <w:pPr>
        <w:pStyle w:val="ListBullet"/>
      </w:pPr>
      <w:r>
        <w:t>Kiểm tra tên thương hiệu, logo, nội dung và đường dẫn menu.</w:t>
      </w:r>
    </w:p>
    <w:p>
      <w:pPr>
        <w:pStyle w:val="ListBullet"/>
      </w:pPr>
      <w:r>
        <w:t>Xem các kích thước desktop và mobile để phát hiện nội dung bị tràn.</w:t>
      </w:r>
    </w:p>
    <w:p>
      <w:pPr>
        <w:pStyle w:val="ListBullet"/>
      </w:pPr>
      <w:r>
        <w:t>Kiểm tra bài viết, tiêu đề SEO, mô tả và ảnh chia sẻ.</w:t>
      </w:r>
    </w:p>
    <w:p>
      <w:pPr>
        <w:pStyle w:val="ListBullet"/>
      </w:pPr>
      <w:r>
        <w:t>Rà thông tin liên hệ, địa chỉ, giờ mở cửa và tên miền chính.</w:t>
      </w:r>
    </w:p>
    <w:p>
      <w:r>
        <w:t>Bản demo tự lưu nhiều thay đổi editor vào trình duyệt để phục hồi nội dung. Khi đóng và mở lại editor, trạng thái Save được khởi tạo từ dữ liệu đã phục hồi. Chức năng này không đồng nghĩa với việc thay đổi đã được xuất bản.</w:t>
      </w:r>
    </w:p>
    <w:p>
      <w:r>
        <w:br w:type="page"/>
      </w:r>
    </w:p>
    <w:p>
      <w:pPr>
        <w:pStyle w:val="Heading1"/>
      </w:pPr>
      <w:r>
        <w:t>4 Quản lý Blog và SEO</w:t>
      </w:r>
    </w:p>
    <w:p>
      <w:pPr>
        <w:pStyle w:val="Heading2"/>
      </w:pPr>
      <w:r>
        <w:t>Blogs</w:t>
      </w:r>
    </w:p>
    <w:p>
      <w:r>
        <w:t>Blogs tập trung quản lý bài viết. Việc chỉnh trang website thực hiện trong Website Editor.</w:t>
      </w:r>
    </w:p>
    <w:p>
      <w:r>
        <w:t>1. Dùng ô tìm theo tiêu đề, bộ lọc trạng thái, danh mục và lựa chọn sắp xếp để tìm bài.</w:t>
      </w:r>
    </w:p>
    <w:p>
      <w:r>
        <w:t>2. Chọn Create post để tạo bài mới hoặc biểu tượng sửa trên dòng bài viết.</w:t>
      </w:r>
    </w:p>
    <w:p>
      <w:r>
        <w:t>3. Nhập tiêu đề, danh mục, nội dung, ảnh thumbnail và chọn trạng thái. Lưu bài vào bản nháp website.</w:t>
      </w:r>
    </w:p>
    <w:p>
      <w:r>
        <w:t>4. Dùng Category để thêm, đổi tên hoặc xóa danh mục. Bài thuộc danh mục bị xóa sẽ không còn được gán danh mục đó.</w:t>
      </w:r>
    </w:p>
    <w:p>
      <w:r>
        <w:t>5. Nếu cần xóa bài, chọn thao tác xóa và xác nhận. Có thể chọn nhiều bài để xóa cùng lúc.</w:t>
      </w:r>
    </w:p>
    <w:p>
      <w:r>
        <w:t>Trạng thái Published của bài viết trong danh sách không tự cập nhật bản website đã xuất bản. Sau khi lưu bài, mở editor và dùng Publish hoặc Update để đưa thay đổi vào bản xuất bản của demo.</w:t>
      </w:r>
    </w:p>
    <w:p>
      <w:pPr>
        <w:pStyle w:val="Heading2"/>
      </w:pPr>
      <w:r>
        <w:t>SEO</w:t>
      </w:r>
    </w:p>
    <w:p>
      <w:r>
        <w:t>Trang SEO quản lý nội dung hiển thị khi tìm kiếm và chia sẻ website. Thống kê lưu lượng nằm tại Overview.</w:t>
      </w:r>
    </w:p>
    <w:p>
      <w:pPr>
        <w:pStyle w:val="ListBullet"/>
      </w:pPr>
      <w:r>
        <w:t>Search verification: nhập token Google Search Console. Demo chỉ lưu token, chưa thực hiện xác minh với Google.</w:t>
      </w:r>
    </w:p>
    <w:p>
      <w:pPr>
        <w:pStyle w:val="ListBullet"/>
      </w:pPr>
      <w:r>
        <w:t>URL slug: trang chủ có đường dẫn “/”. Trường này chỉ hiển thị đường dẫn trang chủ và không cho sửa tại màn SEO.</w:t>
      </w:r>
    </w:p>
    <w:p>
      <w:pPr>
        <w:pStyle w:val="ListBullet"/>
      </w:pPr>
      <w:r>
        <w:t>Meta title: tối đa 60 ký tự. Viết ngắn gọn, thể hiện tên và nội dung chính của website.</w:t>
      </w:r>
    </w:p>
    <w:p>
      <w:pPr>
        <w:pStyle w:val="ListBullet"/>
      </w:pPr>
      <w:r>
        <w:t>Meta description: tối đa 160 ký tự. Mô tả rõ điều khách hàng có thể tìm thấy.</w:t>
      </w:r>
    </w:p>
    <w:p>
      <w:pPr>
        <w:pStyle w:val="ListBullet"/>
      </w:pPr>
      <w:r>
        <w:t>Google preview: xem bản minh họa cập nhật theo tiêu đề và mô tả đang nhập.</w:t>
      </w:r>
    </w:p>
    <w:p>
      <w:pPr>
        <w:pStyle w:val="ListBullet"/>
      </w:pPr>
      <w:r>
        <w:t>Social share image: tải JPG, PNG hoặc WebP tối đa 2 MB. Kích thước gợi ý 1200 × 630 px; có thể xóa ảnh để thay mới.</w:t>
      </w:r>
    </w:p>
    <w:p>
      <w:pPr>
        <w:pStyle w:val="Heading2"/>
      </w:pPr>
      <w:r>
        <w:t>Dùng gợi ý SEO</w:t>
      </w:r>
    </w:p>
    <w:p>
      <w:r>
        <w:t>Automatic SEO optimization tạo tiêu đề và mô tả mẫu trong demo. Hãy đọc lại và sửa cho phù hợp trước khi xuất bản. Đây chưa phải chức năng tối ưu AI kết nối thực tế hoặc cam kết cải thiện thứ hạng Google.</w:t>
      </w:r>
    </w:p>
    <w:p>
      <w:r>
        <w:t>Các trường SEO được lưu vào bản nháp khi chỉnh sửa. Kiểm tra preview, rồi dùng Publish hoặc Update trong editor để cập nhật bản xuất bản.</w:t>
      </w:r>
    </w:p>
    <w:p>
      <w:r>
        <w:br w:type="page"/>
      </w:r>
    </w:p>
    <w:p>
      <w:pPr>
        <w:pStyle w:val="Heading1"/>
      </w:pPr>
      <w:r>
        <w:t>5 Quản lý tên miền</w:t>
      </w:r>
    </w:p>
    <w:p>
      <w:pPr>
        <w:pStyle w:val="Heading2"/>
      </w:pPr>
      <w:r>
        <w:t>Các loại địa chỉ</w:t>
      </w:r>
    </w:p>
    <w:p>
      <w:r>
        <w:t>Domains hiển thị subdomain của nền tảng và danh sách domain tùy chỉnh. Nhãn Current Primary Domain cho biết địa chỉ được chọn làm tên miền chính. Một website có thể có nhiều domain nhưng chỉ một domain chính.</w:t>
      </w:r>
    </w:p>
    <w:p>
      <w:pPr>
        <w:pStyle w:val="Heading2"/>
      </w:pPr>
      <w:r>
        <w:t>Thêm domain tùy chỉnh</w:t>
      </w:r>
    </w:p>
    <w:p>
      <w:r>
        <w:t>1. Chọn Add Custom Domain.</w:t>
      </w:r>
    </w:p>
    <w:p>
      <w:r>
        <w:t>2. Nhập domain bạn sở hữu, ví dụ shop.example.com. Không nhập https:// hoặc đường dẫn phía sau.</w:t>
      </w:r>
    </w:p>
    <w:p>
      <w:r>
        <w:t>3. Chọn Add Domain. Domain mới xuất hiện với trạng thái Pending Verification.</w:t>
      </w:r>
    </w:p>
    <w:p>
      <w:r>
        <w:t>4. Xem khu vực DNS và dùng nút copy nếu cần trải nghiệm thao tác. Trong bản demo, các bản ghi hiển thị chỉ là ví dụ, không dùng để cấu hình DNS thật.</w:t>
      </w:r>
    </w:p>
    <w:p>
      <w:r>
        <w:t>5. Chọn Verify Connection để mô phỏng kiểm tra. Khi hoàn tất, trạng thái đổi thành Connected &amp; Secured với nhãn demo.</w:t>
      </w:r>
    </w:p>
    <w:p>
      <w:pPr>
        <w:pStyle w:val="Heading2"/>
      </w:pPr>
      <w:r>
        <w:t>Chọn domain chính</w:t>
      </w:r>
    </w:p>
    <w:p>
      <w:r>
        <w:t>1. Chọn Select primary domain để mở bảng bên phải.</w:t>
      </w:r>
    </w:p>
    <w:p>
      <w:r>
        <w:t>2. Chọn subdomain của nền tảng hoặc một custom domain đã xác minh.</w:t>
      </w:r>
    </w:p>
    <w:p>
      <w:r>
        <w:t>3. Chọn Save. Nhãn Current Primary Domain chuyển sang địa chỉ đã chọn.</w:t>
      </w:r>
    </w:p>
    <w:p>
      <w:pPr>
        <w:pStyle w:val="Heading2"/>
      </w:pPr>
      <w:r>
        <w:t>Đổi subdomain hoặc xóa domain</w:t>
      </w:r>
    </w:p>
    <w:p>
      <w:r>
        <w:t>Change subdomain cho phép nhập tên mới gồm 3 đến 63 ký tự chữ thường, số hoặc dấu gạch ngang; không đặt gạch ngang ở đầu hoặc cuối. Demo kiểm tra trùng trong dữ liệu cục bộ và một số tên dành riêng.</w:t>
      </w:r>
    </w:p>
    <w:p>
      <w:r>
        <w:t>Remove Domain mở bước xác nhận xóa. Không thể xóa domain đang là domain chính: hãy chọn địa chỉ chính khác trước, rồi xóa. Bạn có thể thêm domain lại sau đó.</w:t>
      </w:r>
    </w:p>
    <w:p>
      <w:pPr>
        <w:pStyle w:val="Heading2"/>
      </w:pPr>
      <w:r>
        <w:t>Giới hạn cần biết</w:t>
      </w:r>
    </w:p>
    <w:p>
      <w:r>
        <w:t>Demo không đăng ký tên miền, không kiểm tra DNS công khai và không cấp SSL thật. Trạng thái kết nối chỉ phục vụ trải nghiệm luồng thao tác. Việc xuất bản website được thực hiện trong editor, tách khỏi màn quản lý domain.</w:t>
      </w:r>
    </w:p>
    <w:p>
      <w:r>
        <w:br w:type="page"/>
      </w:r>
    </w:p>
    <w:p>
      <w:pPr>
        <w:pStyle w:val="Heading1"/>
      </w:pPr>
      <w:r>
        <w:t>6 Cấu hình thông tin website</w:t>
      </w:r>
    </w:p>
    <w:p>
      <w:r>
        <w:t>Website Settings chia thành các nhóm theo trình tự điền. Dùng điều hướng nhanh bên trái để đến nhóm cần sửa. Trên màn hình nhỏ, các mục điều hướng nằm ngang. Thanh Save changes giúp bạn lưu khi cuộn trang.</w:t>
      </w:r>
    </w:p>
    <w:p>
      <w:pPr>
        <w:pStyle w:val="Heading2"/>
      </w:pPr>
      <w:r>
        <w:t>Brand identity</w:t>
      </w:r>
    </w:p>
    <w:p>
      <w:r>
        <w:t>Nhập Business name, chọn ngôn ngữ website và tải logo hoặc favicon. Ảnh hỗ trợ JPG, PNG, WebP, tối đa 1 MB mỗi ảnh. Bạn có thể xem trước và xóa ảnh đã chọn. Chọn ngôn ngữ hiện chưa tự dịch toàn bộ nội dung.</w:t>
      </w:r>
    </w:p>
    <w:p>
      <w:pPr>
        <w:pStyle w:val="Heading2"/>
      </w:pPr>
      <w:r>
        <w:t>Contact and location</w:t>
      </w:r>
    </w:p>
    <w:p>
      <w:r>
        <w:t>Điền điện thoại, email, địa chỉ đường phố. Danh sách địa phương hiện theo Malaysia: chọn State / Federal territory, sau đó City / District và Postcode. Khi đổi tỉnh hoặc thành phố, các lựa chọn phụ thuộc được xóa để bạn chọn lại.</w:t>
      </w:r>
    </w:p>
    <w:p>
      <w:r>
        <w:t>Dán Google Maps link và chọn Extract để lấy tọa độ từ link đầy đủ có chứa tọa độ. Link rút gọn chưa được giải quyết trong demo. Bạn có thể mở Coordinates để nhập Latitude và Longitude thủ công; cần điền đủ cả hai, trong khoảng ±90 và ±180 tương ứng.</w:t>
      </w:r>
    </w:p>
    <w:p>
      <w:pPr>
        <w:pStyle w:val="Heading2"/>
      </w:pPr>
      <w:r>
        <w:t>Business details</w:t>
      </w:r>
    </w:p>
    <w:p>
      <w:r>
        <w:t>Chọn Business category, Schema subtype tương thích, Price range và Service area. Schema subtype mô tả loại doanh nghiệp cho dữ liệu có cấu trúc. Danh sách này đổi theo ngành nghề; bạn không cần chọn loại không phù hợp chỉ để điền đủ trường.</w:t>
      </w:r>
    </w:p>
    <w:p>
      <w:r>
        <w:t>Local SEO essentials cho biết địa chỉ, giờ mở cửa và ngành nghề đã được bổ sung hay còn thiếu. Đây là kiểm tra mức độ đầy đủ thông tin, không phải điểm xếp hạng SEO.</w:t>
      </w:r>
    </w:p>
    <w:p>
      <w:pPr>
        <w:pStyle w:val="Heading2"/>
      </w:pPr>
      <w:r>
        <w:t>Opening hours và Social links</w:t>
      </w:r>
    </w:p>
    <w:p>
      <w:r>
        <w:t>Bật ngày làm việc và đặt giờ mở, đóng cửa. Ngày không bật hiển thị Closed. Giờ đóng sớm hơn giờ mở được hiểu là làm qua đêm; không đặt hai thời điểm giống nhau.</w:t>
      </w:r>
    </w:p>
    <w:p>
      <w:r>
        <w:t>Nhập các URL Facebook, Instagram, Twitter, LinkedIn, YouTube và TikTok mà doanh nghiệp sử dụng. Dùng đường dẫn đầy đủ bắt đầu bằng https:// hoặc http://; có thể để trống mạng xã hội chưa có.</w:t>
      </w:r>
    </w:p>
    <w:p>
      <w:pPr>
        <w:pStyle w:val="Heading2"/>
      </w:pPr>
      <w:r>
        <w:t>Lưu và quản lý cấu hình dùng chung</w:t>
      </w:r>
    </w:p>
    <w:p>
      <w:r>
        <w:t>Chọn Save changes để lưu các nhóm vừa chỉnh vào bản nháp. Sau khi lưu thành công, trạng thái đổi thành All changes saved to draft. Muốn đưa thông tin vào bản xuất bản, quay lại editor và chọn Publish hoặc Update.</w:t>
      </w:r>
    </w:p>
    <w:p>
      <w:r>
        <w:t>Mở Business settings managed in Main để đến Payments, Shipping &amp; delivery, Email templates, Team &amp; account hoặc Plan &amp; billing. Các dữ liệu này được quản lý tập trung tại Main.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PrimeWeb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PrimeWeb</dc:title>
  <dc:subject>Hướng dẫn tính năng dành cho người dùng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