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DCC94" w14:textId="30146E6E" w:rsidR="009F1A13" w:rsidRPr="000233F8" w:rsidRDefault="004866DF" w:rsidP="004866DF">
      <w:pPr>
        <w:spacing w:line="480" w:lineRule="auto"/>
        <w:rPr>
          <w:rFonts w:ascii="Times New Roman" w:hAnsi="Times New Roman" w:cs="Times New Roman"/>
        </w:rPr>
      </w:pPr>
      <w:r w:rsidRPr="000233F8">
        <w:rPr>
          <w:rFonts w:ascii="Times New Roman" w:hAnsi="Times New Roman" w:cs="Times New Roman"/>
        </w:rPr>
        <w:tab/>
      </w:r>
    </w:p>
    <w:p w14:paraId="6771BDDD" w14:textId="77777777" w:rsidR="009F1A13" w:rsidRPr="000233F8" w:rsidRDefault="009F1A13" w:rsidP="004866DF">
      <w:pPr>
        <w:spacing w:line="480" w:lineRule="auto"/>
        <w:rPr>
          <w:rFonts w:ascii="Times New Roman" w:hAnsi="Times New Roman" w:cs="Times New Roman"/>
        </w:rPr>
      </w:pPr>
    </w:p>
    <w:p w14:paraId="0253EFD3" w14:textId="77777777" w:rsidR="009F1A13" w:rsidRPr="000233F8" w:rsidRDefault="009F1A13" w:rsidP="004866DF">
      <w:pPr>
        <w:spacing w:line="480" w:lineRule="auto"/>
        <w:rPr>
          <w:rFonts w:ascii="Times New Roman" w:hAnsi="Times New Roman" w:cs="Times New Roman"/>
        </w:rPr>
      </w:pPr>
    </w:p>
    <w:p w14:paraId="2C57C1A7" w14:textId="77777777" w:rsidR="009F1A13" w:rsidRPr="000233F8" w:rsidRDefault="009F1A13" w:rsidP="004866DF">
      <w:pPr>
        <w:spacing w:line="480" w:lineRule="auto"/>
        <w:rPr>
          <w:rFonts w:ascii="Times New Roman" w:hAnsi="Times New Roman" w:cs="Times New Roman"/>
        </w:rPr>
      </w:pPr>
    </w:p>
    <w:p w14:paraId="2F5B435A" w14:textId="77777777" w:rsidR="009F1A13" w:rsidRPr="000233F8" w:rsidRDefault="009F1A13" w:rsidP="004866DF">
      <w:pPr>
        <w:spacing w:line="480" w:lineRule="auto"/>
        <w:rPr>
          <w:rFonts w:ascii="Times New Roman" w:hAnsi="Times New Roman" w:cs="Times New Roman"/>
        </w:rPr>
      </w:pPr>
    </w:p>
    <w:p w14:paraId="63C12A0D" w14:textId="77777777" w:rsidR="009F1A13" w:rsidRPr="000233F8" w:rsidRDefault="009F1A13" w:rsidP="004866DF">
      <w:pPr>
        <w:spacing w:line="480" w:lineRule="auto"/>
        <w:rPr>
          <w:rFonts w:ascii="Times New Roman" w:hAnsi="Times New Roman" w:cs="Times New Roman"/>
        </w:rPr>
      </w:pPr>
    </w:p>
    <w:p w14:paraId="5FFDD711" w14:textId="77777777" w:rsidR="009F1A13" w:rsidRPr="000233F8" w:rsidRDefault="009F1A13" w:rsidP="009F1A13">
      <w:pPr>
        <w:spacing w:line="480" w:lineRule="auto"/>
        <w:jc w:val="center"/>
        <w:rPr>
          <w:rFonts w:ascii="Times New Roman" w:hAnsi="Times New Roman" w:cs="Times New Roman"/>
          <w:b/>
          <w:bCs/>
          <w:sz w:val="72"/>
          <w:szCs w:val="72"/>
        </w:rPr>
      </w:pPr>
    </w:p>
    <w:p w14:paraId="68E63BB5" w14:textId="7C659EF6" w:rsidR="009F1A13" w:rsidRPr="000233F8" w:rsidRDefault="009F1A13" w:rsidP="009F1A13">
      <w:pPr>
        <w:spacing w:line="480" w:lineRule="auto"/>
        <w:jc w:val="center"/>
        <w:rPr>
          <w:rFonts w:ascii="Times New Roman" w:hAnsi="Times New Roman" w:cs="Times New Roman"/>
          <w:b/>
          <w:bCs/>
          <w:sz w:val="72"/>
          <w:szCs w:val="72"/>
        </w:rPr>
      </w:pPr>
      <w:r w:rsidRPr="000233F8">
        <w:rPr>
          <w:rFonts w:ascii="Times New Roman" w:hAnsi="Times New Roman" w:cs="Times New Roman"/>
          <w:b/>
          <w:bCs/>
          <w:sz w:val="72"/>
          <w:szCs w:val="72"/>
        </w:rPr>
        <w:t>FINAL EMPIRICAL PAPER</w:t>
      </w:r>
    </w:p>
    <w:p w14:paraId="61904478" w14:textId="572DC2BF" w:rsidR="009F1A13" w:rsidRPr="000233F8" w:rsidRDefault="009F1A13" w:rsidP="009F1A13">
      <w:pPr>
        <w:spacing w:line="480" w:lineRule="auto"/>
        <w:jc w:val="center"/>
        <w:rPr>
          <w:rFonts w:ascii="Times New Roman" w:hAnsi="Times New Roman" w:cs="Times New Roman"/>
        </w:rPr>
      </w:pPr>
      <w:r w:rsidRPr="000233F8">
        <w:rPr>
          <w:rFonts w:ascii="Times New Roman" w:hAnsi="Times New Roman" w:cs="Times New Roman"/>
        </w:rPr>
        <w:t>Authors: Khoa N. Tran and David R. Jacques</w:t>
      </w:r>
    </w:p>
    <w:p w14:paraId="11950656" w14:textId="01A8F5C5" w:rsidR="009F1A13" w:rsidRPr="000233F8" w:rsidRDefault="009F1A13" w:rsidP="009F1A13">
      <w:pPr>
        <w:spacing w:line="480" w:lineRule="auto"/>
        <w:jc w:val="center"/>
        <w:rPr>
          <w:rFonts w:ascii="Times New Roman" w:hAnsi="Times New Roman" w:cs="Times New Roman"/>
        </w:rPr>
      </w:pPr>
      <w:r w:rsidRPr="000233F8">
        <w:rPr>
          <w:rFonts w:ascii="Times New Roman" w:hAnsi="Times New Roman" w:cs="Times New Roman"/>
        </w:rPr>
        <w:t xml:space="preserve">Instructor: </w:t>
      </w:r>
      <w:proofErr w:type="spellStart"/>
      <w:r w:rsidRPr="000233F8">
        <w:rPr>
          <w:rFonts w:ascii="Times New Roman" w:hAnsi="Times New Roman" w:cs="Times New Roman"/>
        </w:rPr>
        <w:t>Nayoung</w:t>
      </w:r>
      <w:proofErr w:type="spellEnd"/>
      <w:r w:rsidRPr="000233F8">
        <w:rPr>
          <w:rFonts w:ascii="Times New Roman" w:hAnsi="Times New Roman" w:cs="Times New Roman"/>
        </w:rPr>
        <w:t xml:space="preserve"> Lee PhD.</w:t>
      </w:r>
    </w:p>
    <w:p w14:paraId="49E93BD7" w14:textId="225C615A" w:rsidR="009F1A13" w:rsidRPr="000233F8" w:rsidRDefault="009F1A13" w:rsidP="009F1A13">
      <w:pPr>
        <w:spacing w:line="480" w:lineRule="auto"/>
        <w:jc w:val="center"/>
        <w:rPr>
          <w:rFonts w:ascii="Times New Roman" w:hAnsi="Times New Roman" w:cs="Times New Roman"/>
        </w:rPr>
      </w:pPr>
      <w:r w:rsidRPr="000233F8">
        <w:rPr>
          <w:rFonts w:ascii="Times New Roman" w:hAnsi="Times New Roman" w:cs="Times New Roman"/>
        </w:rPr>
        <w:t>Course: ECON 8010 Econometrics</w:t>
      </w:r>
    </w:p>
    <w:p w14:paraId="1A53316D" w14:textId="0A4053FA" w:rsidR="009F1A13" w:rsidRPr="000233F8" w:rsidRDefault="009F1A13" w:rsidP="009F1A13">
      <w:pPr>
        <w:spacing w:line="480" w:lineRule="auto"/>
        <w:jc w:val="center"/>
        <w:rPr>
          <w:rFonts w:ascii="Times New Roman" w:hAnsi="Times New Roman" w:cs="Times New Roman"/>
        </w:rPr>
      </w:pPr>
      <w:r w:rsidRPr="000233F8">
        <w:rPr>
          <w:rFonts w:ascii="Times New Roman" w:hAnsi="Times New Roman" w:cs="Times New Roman"/>
        </w:rPr>
        <w:t>Date: 12/04/2020</w:t>
      </w:r>
    </w:p>
    <w:p w14:paraId="46D4F425" w14:textId="77777777" w:rsidR="009F1A13" w:rsidRPr="000233F8" w:rsidRDefault="009F1A13" w:rsidP="004866DF">
      <w:pPr>
        <w:spacing w:line="480" w:lineRule="auto"/>
        <w:rPr>
          <w:rFonts w:ascii="Times New Roman" w:hAnsi="Times New Roman" w:cs="Times New Roman"/>
        </w:rPr>
      </w:pPr>
    </w:p>
    <w:p w14:paraId="0C136CBB" w14:textId="77777777" w:rsidR="009F1A13" w:rsidRPr="000233F8" w:rsidRDefault="009F1A13" w:rsidP="004866DF">
      <w:pPr>
        <w:spacing w:line="480" w:lineRule="auto"/>
        <w:rPr>
          <w:rFonts w:ascii="Times New Roman" w:hAnsi="Times New Roman" w:cs="Times New Roman"/>
        </w:rPr>
      </w:pPr>
    </w:p>
    <w:p w14:paraId="69A19717" w14:textId="77777777" w:rsidR="009F1A13" w:rsidRPr="000233F8" w:rsidRDefault="009F1A13" w:rsidP="004866DF">
      <w:pPr>
        <w:spacing w:line="480" w:lineRule="auto"/>
        <w:rPr>
          <w:rFonts w:ascii="Times New Roman" w:hAnsi="Times New Roman" w:cs="Times New Roman"/>
        </w:rPr>
      </w:pPr>
    </w:p>
    <w:p w14:paraId="4D8DD12E" w14:textId="581F5D38" w:rsidR="009F1A13" w:rsidRPr="000233F8" w:rsidRDefault="009F1A13" w:rsidP="004866DF">
      <w:pPr>
        <w:spacing w:line="480" w:lineRule="auto"/>
        <w:rPr>
          <w:rFonts w:ascii="Times New Roman" w:hAnsi="Times New Roman" w:cs="Times New Roman"/>
        </w:rPr>
      </w:pPr>
    </w:p>
    <w:p w14:paraId="464811D3" w14:textId="55E09561" w:rsidR="009F1A13" w:rsidRPr="000233F8" w:rsidRDefault="009F1A13" w:rsidP="004866DF">
      <w:pPr>
        <w:spacing w:line="480" w:lineRule="auto"/>
        <w:rPr>
          <w:rFonts w:ascii="Times New Roman" w:hAnsi="Times New Roman" w:cs="Times New Roman"/>
        </w:rPr>
      </w:pPr>
    </w:p>
    <w:p w14:paraId="03A261A5" w14:textId="106D1B72" w:rsidR="009F1A13" w:rsidRPr="000233F8" w:rsidRDefault="009F1A13" w:rsidP="009F1A13">
      <w:pPr>
        <w:spacing w:line="480" w:lineRule="auto"/>
        <w:rPr>
          <w:rFonts w:ascii="Times New Roman" w:hAnsi="Times New Roman" w:cs="Times New Roman"/>
        </w:rPr>
      </w:pPr>
    </w:p>
    <w:p w14:paraId="44C290EC" w14:textId="773E8386" w:rsidR="009F1A13" w:rsidRPr="000233F8" w:rsidRDefault="009F1A13" w:rsidP="009F1A13">
      <w:pPr>
        <w:spacing w:line="480" w:lineRule="auto"/>
        <w:rPr>
          <w:rFonts w:ascii="Times New Roman" w:hAnsi="Times New Roman" w:cs="Times New Roman"/>
        </w:rPr>
      </w:pPr>
    </w:p>
    <w:p w14:paraId="67FD7B4F" w14:textId="2E302A3C" w:rsidR="009F1A13" w:rsidRPr="000233F8" w:rsidRDefault="009F1A13" w:rsidP="00B8523B">
      <w:pPr>
        <w:pStyle w:val="Title"/>
        <w:spacing w:line="360" w:lineRule="auto"/>
        <w:rPr>
          <w:rFonts w:ascii="Times New Roman" w:hAnsi="Times New Roman" w:cs="Times New Roman"/>
          <w:color w:val="auto"/>
          <w:sz w:val="32"/>
          <w:szCs w:val="32"/>
        </w:rPr>
      </w:pPr>
      <w:r w:rsidRPr="000233F8">
        <w:rPr>
          <w:rFonts w:ascii="Times New Roman" w:hAnsi="Times New Roman" w:cs="Times New Roman"/>
          <w:color w:val="auto"/>
          <w:sz w:val="32"/>
          <w:szCs w:val="32"/>
        </w:rPr>
        <w:lastRenderedPageBreak/>
        <w:t xml:space="preserve">A Hedonic </w:t>
      </w:r>
      <w:r w:rsidRPr="000233F8">
        <w:rPr>
          <w:rFonts w:ascii="Times New Roman" w:hAnsi="Times New Roman" w:cs="Times New Roman"/>
          <w:color w:val="auto"/>
          <w:sz w:val="32"/>
          <w:szCs w:val="32"/>
        </w:rPr>
        <w:t>Pricing</w:t>
      </w:r>
      <w:r w:rsidRPr="000233F8">
        <w:rPr>
          <w:rFonts w:ascii="Times New Roman" w:hAnsi="Times New Roman" w:cs="Times New Roman"/>
          <w:color w:val="auto"/>
          <w:sz w:val="32"/>
          <w:szCs w:val="32"/>
        </w:rPr>
        <w:t xml:space="preserve"> Model for Midcentury Boston</w:t>
      </w:r>
      <w:r w:rsidRPr="000233F8">
        <w:rPr>
          <w:rFonts w:ascii="Times New Roman" w:hAnsi="Times New Roman" w:cs="Times New Roman"/>
          <w:color w:val="auto"/>
          <w:sz w:val="32"/>
          <w:szCs w:val="32"/>
        </w:rPr>
        <w:t xml:space="preserve"> Housing</w:t>
      </w:r>
    </w:p>
    <w:p w14:paraId="33394E4F" w14:textId="77777777" w:rsidR="00B8523B" w:rsidRPr="000233F8" w:rsidRDefault="00B8523B" w:rsidP="00B8523B">
      <w:pPr>
        <w:pStyle w:val="BodyText"/>
        <w:spacing w:line="360" w:lineRule="auto"/>
        <w:rPr>
          <w:rFonts w:ascii="Times New Roman" w:hAnsi="Times New Roman" w:cs="Times New Roman"/>
          <w:b/>
          <w:bCs/>
        </w:rPr>
      </w:pPr>
    </w:p>
    <w:p w14:paraId="08D10975" w14:textId="5D878655" w:rsidR="009F1A13" w:rsidRPr="000233F8" w:rsidRDefault="009F1A13" w:rsidP="00B8523B">
      <w:pPr>
        <w:pStyle w:val="BodyText"/>
        <w:spacing w:line="360" w:lineRule="auto"/>
        <w:rPr>
          <w:rFonts w:ascii="Times New Roman" w:hAnsi="Times New Roman" w:cs="Times New Roman"/>
          <w:b/>
          <w:bCs/>
        </w:rPr>
      </w:pPr>
      <w:r w:rsidRPr="000233F8">
        <w:rPr>
          <w:rFonts w:ascii="Times New Roman" w:hAnsi="Times New Roman" w:cs="Times New Roman"/>
          <w:b/>
          <w:bCs/>
        </w:rPr>
        <w:t>ABSTRACT:</w:t>
      </w:r>
    </w:p>
    <w:p w14:paraId="52916AC6" w14:textId="23956F87" w:rsidR="002A2CFE" w:rsidRPr="000233F8" w:rsidRDefault="002A2CFE" w:rsidP="00B8523B">
      <w:pPr>
        <w:pStyle w:val="BodyText"/>
        <w:spacing w:line="360" w:lineRule="auto"/>
        <w:ind w:left="720"/>
        <w:jc w:val="both"/>
        <w:rPr>
          <w:rFonts w:ascii="Times New Roman" w:hAnsi="Times New Roman" w:cs="Times New Roman"/>
        </w:rPr>
      </w:pPr>
      <w:r w:rsidRPr="000233F8">
        <w:rPr>
          <w:rFonts w:ascii="Times New Roman" w:hAnsi="Times New Roman" w:cs="Times New Roman"/>
        </w:rPr>
        <w:t>This empirical paper attempts to construct a hedonic pricing model for</w:t>
      </w:r>
      <w:r w:rsidR="000D6E16" w:rsidRPr="000233F8">
        <w:rPr>
          <w:rFonts w:ascii="Times New Roman" w:hAnsi="Times New Roman" w:cs="Times New Roman"/>
        </w:rPr>
        <w:t xml:space="preserve"> the</w:t>
      </w:r>
      <w:r w:rsidRPr="000233F8">
        <w:rPr>
          <w:rFonts w:ascii="Times New Roman" w:hAnsi="Times New Roman" w:cs="Times New Roman"/>
        </w:rPr>
        <w:t xml:space="preserve"> housing market in Boston city during the 1970s using econometrics methods. The model will consider factors regarding structure, neighborhood, accessibility, and air pollution, which may have impacts on housing prices. Additionally, the fit and shortcomings of the model will be discussed in length. In the end, th</w:t>
      </w:r>
      <w:r w:rsidR="008A2445" w:rsidRPr="000233F8">
        <w:rPr>
          <w:rFonts w:ascii="Times New Roman" w:hAnsi="Times New Roman" w:cs="Times New Roman"/>
        </w:rPr>
        <w:t>e</w:t>
      </w:r>
      <w:r w:rsidRPr="000233F8">
        <w:rPr>
          <w:rFonts w:ascii="Times New Roman" w:hAnsi="Times New Roman" w:cs="Times New Roman"/>
        </w:rPr>
        <w:t xml:space="preserve"> paper will show how the model </w:t>
      </w:r>
      <w:r w:rsidR="008A2445" w:rsidRPr="000233F8">
        <w:rPr>
          <w:rFonts w:ascii="Times New Roman" w:hAnsi="Times New Roman" w:cs="Times New Roman"/>
        </w:rPr>
        <w:t>can be used to interpret the influences of the factors on the housing prices and to predict housing prices.</w:t>
      </w:r>
    </w:p>
    <w:p w14:paraId="08E1E7D5" w14:textId="77777777" w:rsidR="00B8523B" w:rsidRPr="000233F8" w:rsidRDefault="00B8523B" w:rsidP="00B8523B">
      <w:pPr>
        <w:pStyle w:val="BodyText"/>
        <w:spacing w:line="360" w:lineRule="auto"/>
        <w:rPr>
          <w:rFonts w:ascii="Times New Roman" w:hAnsi="Times New Roman" w:cs="Times New Roman"/>
          <w:b/>
          <w:bCs/>
        </w:rPr>
      </w:pPr>
    </w:p>
    <w:p w14:paraId="3813B4AA" w14:textId="607F2601" w:rsidR="008A2445" w:rsidRPr="000233F8" w:rsidRDefault="008A2445" w:rsidP="00B8523B">
      <w:pPr>
        <w:pStyle w:val="BodyText"/>
        <w:spacing w:line="360" w:lineRule="auto"/>
        <w:rPr>
          <w:rFonts w:ascii="Times New Roman" w:hAnsi="Times New Roman" w:cs="Times New Roman"/>
          <w:b/>
          <w:bCs/>
        </w:rPr>
      </w:pPr>
      <w:r w:rsidRPr="000233F8">
        <w:rPr>
          <w:rFonts w:ascii="Times New Roman" w:hAnsi="Times New Roman" w:cs="Times New Roman"/>
          <w:b/>
          <w:bCs/>
        </w:rPr>
        <w:t>TABLE OF CONTENTS</w:t>
      </w:r>
      <w:r w:rsidR="00B8523B" w:rsidRPr="000233F8">
        <w:rPr>
          <w:rFonts w:ascii="Times New Roman" w:hAnsi="Times New Roman" w:cs="Times New Roman"/>
          <w:b/>
          <w:bCs/>
        </w:rPr>
        <w:tab/>
      </w:r>
      <w:r w:rsidR="00B8523B" w:rsidRPr="000233F8">
        <w:rPr>
          <w:rFonts w:ascii="Times New Roman" w:hAnsi="Times New Roman" w:cs="Times New Roman"/>
          <w:b/>
          <w:bCs/>
        </w:rPr>
        <w:tab/>
      </w:r>
      <w:r w:rsidR="00B8523B" w:rsidRPr="000233F8">
        <w:rPr>
          <w:rFonts w:ascii="Times New Roman" w:hAnsi="Times New Roman" w:cs="Times New Roman"/>
          <w:b/>
          <w:bCs/>
        </w:rPr>
        <w:tab/>
      </w:r>
      <w:r w:rsidR="00B8523B" w:rsidRPr="000233F8">
        <w:rPr>
          <w:rFonts w:ascii="Times New Roman" w:hAnsi="Times New Roman" w:cs="Times New Roman"/>
          <w:b/>
          <w:bCs/>
        </w:rPr>
        <w:tab/>
      </w:r>
      <w:r w:rsidR="00B8523B" w:rsidRPr="000233F8">
        <w:rPr>
          <w:rFonts w:ascii="Times New Roman" w:hAnsi="Times New Roman" w:cs="Times New Roman"/>
          <w:b/>
          <w:bCs/>
        </w:rPr>
        <w:tab/>
      </w:r>
      <w:r w:rsidR="00B8523B" w:rsidRPr="000233F8">
        <w:rPr>
          <w:rFonts w:ascii="Times New Roman" w:hAnsi="Times New Roman" w:cs="Times New Roman"/>
          <w:b/>
          <w:bCs/>
        </w:rPr>
        <w:tab/>
      </w:r>
      <w:r w:rsidR="00B8523B" w:rsidRPr="000233F8">
        <w:rPr>
          <w:rFonts w:ascii="Times New Roman" w:hAnsi="Times New Roman" w:cs="Times New Roman"/>
          <w:b/>
          <w:bCs/>
        </w:rPr>
        <w:tab/>
      </w:r>
      <w:r w:rsidR="00B8523B" w:rsidRPr="000233F8">
        <w:rPr>
          <w:rFonts w:ascii="Times New Roman" w:hAnsi="Times New Roman" w:cs="Times New Roman"/>
          <w:b/>
          <w:bCs/>
        </w:rPr>
        <w:tab/>
        <w:t xml:space="preserve">       PAGE</w:t>
      </w:r>
    </w:p>
    <w:p w14:paraId="3448AB0F" w14:textId="391948ED" w:rsidR="009F1A13" w:rsidRPr="000233F8" w:rsidRDefault="00753728" w:rsidP="00B8523B">
      <w:pPr>
        <w:pStyle w:val="ListParagraph"/>
        <w:numPr>
          <w:ilvl w:val="0"/>
          <w:numId w:val="5"/>
        </w:numPr>
        <w:spacing w:line="360" w:lineRule="auto"/>
        <w:rPr>
          <w:rFonts w:ascii="Times New Roman" w:hAnsi="Times New Roman" w:cs="Times New Roman"/>
        </w:rPr>
      </w:pPr>
      <w:r w:rsidRPr="000233F8">
        <w:rPr>
          <w:rFonts w:ascii="Times New Roman" w:hAnsi="Times New Roman" w:cs="Times New Roman"/>
        </w:rPr>
        <w:t>Introduction</w:t>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t>3</w:t>
      </w:r>
    </w:p>
    <w:p w14:paraId="63132F53" w14:textId="5B5A7A79" w:rsidR="00753728" w:rsidRPr="000233F8" w:rsidRDefault="00753728" w:rsidP="00B8523B">
      <w:pPr>
        <w:pStyle w:val="ListParagraph"/>
        <w:numPr>
          <w:ilvl w:val="0"/>
          <w:numId w:val="5"/>
        </w:numPr>
        <w:spacing w:line="360" w:lineRule="auto"/>
        <w:rPr>
          <w:rFonts w:ascii="Times New Roman" w:hAnsi="Times New Roman" w:cs="Times New Roman"/>
        </w:rPr>
      </w:pPr>
      <w:r w:rsidRPr="000233F8">
        <w:rPr>
          <w:rFonts w:ascii="Times New Roman" w:hAnsi="Times New Roman" w:cs="Times New Roman"/>
        </w:rPr>
        <w:t>About the Dataset</w:t>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t>3</w:t>
      </w:r>
    </w:p>
    <w:p w14:paraId="1E91B87B" w14:textId="1136C368" w:rsidR="009F1A13" w:rsidRPr="000233F8" w:rsidRDefault="00753728" w:rsidP="00B8523B">
      <w:pPr>
        <w:pStyle w:val="ListParagraph"/>
        <w:numPr>
          <w:ilvl w:val="0"/>
          <w:numId w:val="5"/>
        </w:numPr>
        <w:spacing w:line="360" w:lineRule="auto"/>
        <w:rPr>
          <w:rFonts w:ascii="Times New Roman" w:hAnsi="Times New Roman" w:cs="Times New Roman"/>
        </w:rPr>
      </w:pPr>
      <w:r w:rsidRPr="000233F8">
        <w:rPr>
          <w:rFonts w:ascii="Times New Roman" w:hAnsi="Times New Roman" w:cs="Times New Roman"/>
        </w:rPr>
        <w:t>Model Specification</w:t>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t>4</w:t>
      </w:r>
    </w:p>
    <w:p w14:paraId="72C97BE4" w14:textId="1CB650B4" w:rsidR="009F1A13" w:rsidRPr="000233F8" w:rsidRDefault="00753728" w:rsidP="00B8523B">
      <w:pPr>
        <w:pStyle w:val="ListParagraph"/>
        <w:numPr>
          <w:ilvl w:val="0"/>
          <w:numId w:val="5"/>
        </w:numPr>
        <w:spacing w:line="360" w:lineRule="auto"/>
        <w:rPr>
          <w:rFonts w:ascii="Times New Roman" w:hAnsi="Times New Roman" w:cs="Times New Roman"/>
        </w:rPr>
      </w:pPr>
      <w:r w:rsidRPr="000233F8">
        <w:rPr>
          <w:rFonts w:ascii="Times New Roman" w:hAnsi="Times New Roman" w:cs="Times New Roman"/>
        </w:rPr>
        <w:t>Addressing Endogeneity and Heteroskedasticity</w:t>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r>
      <w:r w:rsidR="00B8523B" w:rsidRPr="000233F8">
        <w:rPr>
          <w:rFonts w:ascii="Times New Roman" w:hAnsi="Times New Roman" w:cs="Times New Roman"/>
        </w:rPr>
        <w:tab/>
        <w:t>7</w:t>
      </w:r>
    </w:p>
    <w:p w14:paraId="4DCFBDDF" w14:textId="55FCC2BD" w:rsidR="00B8523B" w:rsidRPr="000233F8" w:rsidRDefault="00B8523B" w:rsidP="00B8523B">
      <w:pPr>
        <w:pStyle w:val="ListParagraph"/>
        <w:numPr>
          <w:ilvl w:val="0"/>
          <w:numId w:val="5"/>
        </w:numPr>
        <w:spacing w:line="360" w:lineRule="auto"/>
        <w:rPr>
          <w:rFonts w:ascii="Times New Roman" w:hAnsi="Times New Roman" w:cs="Times New Roman"/>
        </w:rPr>
      </w:pPr>
      <w:r w:rsidRPr="000233F8">
        <w:rPr>
          <w:rFonts w:ascii="Times New Roman" w:hAnsi="Times New Roman" w:cs="Times New Roman"/>
        </w:rPr>
        <w:t>Conclusion</w:t>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t>8</w:t>
      </w:r>
    </w:p>
    <w:p w14:paraId="5CC79D82" w14:textId="5AC9E171" w:rsidR="00B8523B" w:rsidRPr="000233F8" w:rsidRDefault="00B8523B" w:rsidP="00B8523B">
      <w:pPr>
        <w:pStyle w:val="ListParagraph"/>
        <w:numPr>
          <w:ilvl w:val="0"/>
          <w:numId w:val="5"/>
        </w:numPr>
        <w:spacing w:line="360" w:lineRule="auto"/>
        <w:rPr>
          <w:rFonts w:ascii="Times New Roman" w:hAnsi="Times New Roman" w:cs="Times New Roman"/>
        </w:rPr>
      </w:pPr>
      <w:r w:rsidRPr="000233F8">
        <w:rPr>
          <w:rFonts w:ascii="Times New Roman" w:hAnsi="Times New Roman" w:cs="Times New Roman"/>
        </w:rPr>
        <w:t>Works Cited</w:t>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t>9</w:t>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r w:rsidRPr="000233F8">
        <w:rPr>
          <w:rFonts w:ascii="Times New Roman" w:hAnsi="Times New Roman" w:cs="Times New Roman"/>
        </w:rPr>
        <w:tab/>
      </w:r>
    </w:p>
    <w:p w14:paraId="1D79DA59" w14:textId="77777777" w:rsidR="009F1A13" w:rsidRPr="000233F8" w:rsidRDefault="009F1A13" w:rsidP="009F1A13">
      <w:pPr>
        <w:spacing w:line="480" w:lineRule="auto"/>
        <w:ind w:firstLine="720"/>
        <w:rPr>
          <w:rFonts w:ascii="Times New Roman" w:hAnsi="Times New Roman" w:cs="Times New Roman"/>
        </w:rPr>
      </w:pPr>
    </w:p>
    <w:p w14:paraId="1649AFB0" w14:textId="77777777" w:rsidR="009F1A13" w:rsidRPr="000233F8" w:rsidRDefault="009F1A13" w:rsidP="009F1A13">
      <w:pPr>
        <w:spacing w:line="480" w:lineRule="auto"/>
        <w:ind w:firstLine="720"/>
        <w:rPr>
          <w:rFonts w:ascii="Times New Roman" w:hAnsi="Times New Roman" w:cs="Times New Roman"/>
        </w:rPr>
      </w:pPr>
    </w:p>
    <w:p w14:paraId="3C0E639A" w14:textId="77777777" w:rsidR="009F1A13" w:rsidRPr="000233F8" w:rsidRDefault="009F1A13" w:rsidP="009F1A13">
      <w:pPr>
        <w:spacing w:line="480" w:lineRule="auto"/>
        <w:ind w:firstLine="720"/>
        <w:rPr>
          <w:rFonts w:ascii="Times New Roman" w:hAnsi="Times New Roman" w:cs="Times New Roman"/>
        </w:rPr>
      </w:pPr>
    </w:p>
    <w:p w14:paraId="70C2D970" w14:textId="77777777" w:rsidR="009F1A13" w:rsidRPr="000233F8" w:rsidRDefault="009F1A13" w:rsidP="009F1A13">
      <w:pPr>
        <w:spacing w:line="480" w:lineRule="auto"/>
        <w:ind w:firstLine="720"/>
        <w:rPr>
          <w:rFonts w:ascii="Times New Roman" w:hAnsi="Times New Roman" w:cs="Times New Roman"/>
        </w:rPr>
      </w:pPr>
    </w:p>
    <w:p w14:paraId="28D3FD2B" w14:textId="77777777" w:rsidR="009F1A13" w:rsidRPr="000233F8" w:rsidRDefault="009F1A13" w:rsidP="009F1A13">
      <w:pPr>
        <w:spacing w:line="480" w:lineRule="auto"/>
        <w:ind w:firstLine="720"/>
        <w:rPr>
          <w:rFonts w:ascii="Times New Roman" w:hAnsi="Times New Roman" w:cs="Times New Roman"/>
        </w:rPr>
      </w:pPr>
    </w:p>
    <w:p w14:paraId="1F77FBD2" w14:textId="77777777" w:rsidR="009F1A13" w:rsidRPr="000233F8" w:rsidRDefault="009F1A13" w:rsidP="009F1A13">
      <w:pPr>
        <w:spacing w:line="480" w:lineRule="auto"/>
        <w:ind w:firstLine="720"/>
        <w:rPr>
          <w:rFonts w:ascii="Times New Roman" w:hAnsi="Times New Roman" w:cs="Times New Roman"/>
        </w:rPr>
      </w:pPr>
    </w:p>
    <w:p w14:paraId="18F80D69" w14:textId="77777777" w:rsidR="009F1A13" w:rsidRPr="000233F8" w:rsidRDefault="009F1A13" w:rsidP="009F1A13">
      <w:pPr>
        <w:spacing w:line="480" w:lineRule="auto"/>
        <w:ind w:firstLine="720"/>
        <w:rPr>
          <w:rFonts w:ascii="Times New Roman" w:hAnsi="Times New Roman" w:cs="Times New Roman"/>
        </w:rPr>
      </w:pPr>
    </w:p>
    <w:p w14:paraId="5A7B3DC2" w14:textId="77777777" w:rsidR="008A2445" w:rsidRPr="000233F8" w:rsidRDefault="008A2445" w:rsidP="008A2445">
      <w:pPr>
        <w:spacing w:line="480" w:lineRule="auto"/>
        <w:rPr>
          <w:rFonts w:ascii="Times New Roman" w:hAnsi="Times New Roman" w:cs="Times New Roman"/>
        </w:rPr>
      </w:pPr>
    </w:p>
    <w:p w14:paraId="5F31A86E" w14:textId="465BB67B" w:rsidR="008A2445" w:rsidRPr="000233F8" w:rsidRDefault="008A2445" w:rsidP="008A2445">
      <w:pPr>
        <w:pStyle w:val="ListParagraph"/>
        <w:numPr>
          <w:ilvl w:val="0"/>
          <w:numId w:val="4"/>
        </w:numPr>
        <w:spacing w:line="360" w:lineRule="auto"/>
        <w:jc w:val="both"/>
        <w:rPr>
          <w:rFonts w:ascii="Times New Roman" w:hAnsi="Times New Roman" w:cs="Times New Roman"/>
          <w:b/>
          <w:bCs/>
        </w:rPr>
      </w:pPr>
      <w:r w:rsidRPr="000233F8">
        <w:rPr>
          <w:rFonts w:ascii="Times New Roman" w:hAnsi="Times New Roman" w:cs="Times New Roman"/>
          <w:b/>
          <w:bCs/>
        </w:rPr>
        <w:lastRenderedPageBreak/>
        <w:t>Introduction:</w:t>
      </w:r>
    </w:p>
    <w:p w14:paraId="0C36F21F" w14:textId="7C99B78D" w:rsidR="004866DF" w:rsidRPr="000233F8" w:rsidRDefault="004866DF" w:rsidP="008A2445">
      <w:pPr>
        <w:spacing w:line="360" w:lineRule="auto"/>
        <w:ind w:firstLine="720"/>
        <w:jc w:val="both"/>
        <w:rPr>
          <w:rFonts w:ascii="Times New Roman" w:hAnsi="Times New Roman" w:cs="Times New Roman"/>
        </w:rPr>
      </w:pPr>
      <w:r w:rsidRPr="000233F8">
        <w:rPr>
          <w:rFonts w:ascii="Times New Roman" w:hAnsi="Times New Roman" w:cs="Times New Roman"/>
        </w:rPr>
        <w:t>Housing is a critical part of everyone’s life. It is where we go home every night. It is where we feel most safe. It affects where, and often how, our kids grow up. Homes are often the largest asset of families and are a key to building generational wealth. With the vast importance of housing in our lives, we wanted to take a deeper look at the factors that affect housing prices, which can exclude so many from building home equity. Initially</w:t>
      </w:r>
      <w:r w:rsidR="000D6E16" w:rsidRPr="000233F8">
        <w:rPr>
          <w:rFonts w:ascii="Times New Roman" w:hAnsi="Times New Roman" w:cs="Times New Roman"/>
        </w:rPr>
        <w:t>,</w:t>
      </w:r>
      <w:r w:rsidRPr="000233F8">
        <w:rPr>
          <w:rFonts w:ascii="Times New Roman" w:hAnsi="Times New Roman" w:cs="Times New Roman"/>
        </w:rPr>
        <w:t xml:space="preserve"> our plan was to evaluate the importance of housing stability in obtaining advanced degrees, but after gathering data from IPUMS, it accumulated to a size of several gigabytes that our computers were not able to effectively use, so we decided to take a broader look at what makes housing so valuable in some areas, and not-so-valuable in others.</w:t>
      </w:r>
    </w:p>
    <w:p w14:paraId="7D2E5063" w14:textId="74CEDD8C" w:rsidR="00753728" w:rsidRPr="000233F8" w:rsidRDefault="00753728" w:rsidP="008A2445">
      <w:pPr>
        <w:spacing w:line="360" w:lineRule="auto"/>
        <w:ind w:firstLine="720"/>
        <w:jc w:val="both"/>
        <w:rPr>
          <w:rFonts w:ascii="Times New Roman" w:hAnsi="Times New Roman" w:cs="Times New Roman"/>
        </w:rPr>
      </w:pPr>
      <w:r w:rsidRPr="000233F8">
        <w:rPr>
          <w:rFonts w:ascii="Times New Roman" w:hAnsi="Times New Roman" w:cs="Times New Roman"/>
        </w:rPr>
        <w:t xml:space="preserve">Our project expands on the work done by David Harrison and Daniel </w:t>
      </w:r>
      <w:proofErr w:type="spellStart"/>
      <w:r w:rsidRPr="000233F8">
        <w:rPr>
          <w:rFonts w:ascii="Times New Roman" w:hAnsi="Times New Roman" w:cs="Times New Roman"/>
        </w:rPr>
        <w:t>Rubenfeld</w:t>
      </w:r>
      <w:proofErr w:type="spellEnd"/>
      <w:r w:rsidRPr="000233F8">
        <w:rPr>
          <w:rFonts w:ascii="Times New Roman" w:hAnsi="Times New Roman" w:cs="Times New Roman"/>
        </w:rPr>
        <w:t xml:space="preserve"> in their flagship 1979 publication </w:t>
      </w:r>
      <w:r w:rsidRPr="000233F8">
        <w:rPr>
          <w:rFonts w:ascii="Times New Roman" w:hAnsi="Times New Roman" w:cs="Times New Roman"/>
          <w:i/>
          <w:iCs/>
        </w:rPr>
        <w:t>Hedonic Housing Prices and the Demand for Clean Air.</w:t>
      </w:r>
      <w:r w:rsidRPr="000233F8">
        <w:rPr>
          <w:rFonts w:ascii="Times New Roman" w:hAnsi="Times New Roman" w:cs="Times New Roman"/>
        </w:rPr>
        <w:t xml:space="preserve"> We took inspiration from their work and sought to see if we could make a better fitting model by </w:t>
      </w:r>
      <w:proofErr w:type="gramStart"/>
      <w:r w:rsidRPr="000233F8">
        <w:rPr>
          <w:rFonts w:ascii="Times New Roman" w:hAnsi="Times New Roman" w:cs="Times New Roman"/>
        </w:rPr>
        <w:t>taking into account</w:t>
      </w:r>
      <w:proofErr w:type="gramEnd"/>
      <w:r w:rsidRPr="000233F8">
        <w:rPr>
          <w:rFonts w:ascii="Times New Roman" w:hAnsi="Times New Roman" w:cs="Times New Roman"/>
        </w:rPr>
        <w:t xml:space="preserve"> different economic reasoning and incorporating the concept of diminishing returns.</w:t>
      </w:r>
    </w:p>
    <w:p w14:paraId="5C307FB7" w14:textId="5B5A77A2" w:rsidR="00753728" w:rsidRPr="000233F8" w:rsidRDefault="00753728" w:rsidP="00753728">
      <w:pPr>
        <w:pStyle w:val="ListParagraph"/>
        <w:numPr>
          <w:ilvl w:val="0"/>
          <w:numId w:val="4"/>
        </w:numPr>
        <w:spacing w:line="360" w:lineRule="auto"/>
        <w:jc w:val="both"/>
        <w:rPr>
          <w:rFonts w:ascii="Times New Roman" w:hAnsi="Times New Roman" w:cs="Times New Roman"/>
          <w:b/>
          <w:bCs/>
        </w:rPr>
      </w:pPr>
      <w:r w:rsidRPr="000233F8">
        <w:rPr>
          <w:rFonts w:ascii="Times New Roman" w:hAnsi="Times New Roman" w:cs="Times New Roman"/>
          <w:b/>
          <w:bCs/>
        </w:rPr>
        <w:t>About the Dataset:</w:t>
      </w:r>
      <w:r w:rsidR="004866DF" w:rsidRPr="000233F8">
        <w:rPr>
          <w:rFonts w:ascii="Times New Roman" w:hAnsi="Times New Roman" w:cs="Times New Roman"/>
          <w:b/>
          <w:bCs/>
        </w:rPr>
        <w:tab/>
      </w:r>
    </w:p>
    <w:p w14:paraId="6E91F55D" w14:textId="7F18A443" w:rsidR="004866DF" w:rsidRPr="000233F8" w:rsidRDefault="00753728" w:rsidP="00753728">
      <w:pPr>
        <w:spacing w:line="360" w:lineRule="auto"/>
        <w:ind w:firstLine="720"/>
        <w:jc w:val="both"/>
        <w:rPr>
          <w:rFonts w:ascii="Times New Roman" w:hAnsi="Times New Roman" w:cs="Times New Roman"/>
        </w:rPr>
      </w:pPr>
      <w:r w:rsidRPr="000233F8">
        <w:rPr>
          <w:rFonts w:ascii="Times New Roman" w:hAnsi="Times New Roman" w:cs="Times New Roman"/>
        </w:rPr>
        <w:t>Our data set was downloaded from Kaggle.com and sourced primarily from the 1970 United States tract</w:t>
      </w:r>
      <w:r w:rsidRPr="000233F8">
        <w:rPr>
          <w:rFonts w:ascii="Times New Roman" w:hAnsi="Times New Roman" w:cs="Times New Roman"/>
        </w:rPr>
        <w:t xml:space="preserve">. </w:t>
      </w:r>
      <w:r w:rsidR="004866DF" w:rsidRPr="000233F8">
        <w:rPr>
          <w:rFonts w:ascii="Times New Roman" w:hAnsi="Times New Roman" w:cs="Times New Roman"/>
        </w:rPr>
        <w:t xml:space="preserve">Additionally, we made slight adjustments to the variables. We removed the PART variable, which was redundant to the NOX variable listed below. Additionally, we used a revised B variable in lieu of the original BLK variable, to better account for the lasting impact of housing segregation. </w:t>
      </w:r>
      <w:r w:rsidRPr="000233F8">
        <w:rPr>
          <w:rFonts w:ascii="Times New Roman" w:hAnsi="Times New Roman" w:cs="Times New Roman"/>
        </w:rPr>
        <w:t xml:space="preserve">Our data consists of 506 complete observations of these 17 variables. </w:t>
      </w:r>
      <w:r w:rsidR="004866DF" w:rsidRPr="000233F8">
        <w:rPr>
          <w:rFonts w:ascii="Times New Roman" w:hAnsi="Times New Roman" w:cs="Times New Roman"/>
        </w:rPr>
        <w:t>You will find our variables below:</w:t>
      </w:r>
    </w:p>
    <w:p w14:paraId="0AEE5334" w14:textId="73FA99F9" w:rsidR="004866DF" w:rsidRPr="000233F8" w:rsidRDefault="004866DF" w:rsidP="008A2445">
      <w:pPr>
        <w:spacing w:line="360" w:lineRule="auto"/>
        <w:rPr>
          <w:rFonts w:ascii="Times New Roman" w:hAnsi="Times New Roman" w:cs="Times New Roman"/>
        </w:rPr>
      </w:pPr>
    </w:p>
    <w:tbl>
      <w:tblPr>
        <w:tblStyle w:val="TableGrid"/>
        <w:tblW w:w="9715" w:type="dxa"/>
        <w:tblLook w:val="04A0" w:firstRow="1" w:lastRow="0" w:firstColumn="1" w:lastColumn="0" w:noHBand="0" w:noVBand="1"/>
      </w:tblPr>
      <w:tblGrid>
        <w:gridCol w:w="2337"/>
        <w:gridCol w:w="4408"/>
        <w:gridCol w:w="2970"/>
      </w:tblGrid>
      <w:tr w:rsidR="004866DF" w:rsidRPr="000233F8" w14:paraId="3C395871" w14:textId="77777777" w:rsidTr="00964A59">
        <w:tc>
          <w:tcPr>
            <w:tcW w:w="2337" w:type="dxa"/>
            <w:vAlign w:val="center"/>
          </w:tcPr>
          <w:p w14:paraId="2A272EEF"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Variable name</w:t>
            </w:r>
          </w:p>
        </w:tc>
        <w:tc>
          <w:tcPr>
            <w:tcW w:w="4408" w:type="dxa"/>
            <w:vAlign w:val="center"/>
          </w:tcPr>
          <w:p w14:paraId="3C405B1E"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Description</w:t>
            </w:r>
          </w:p>
        </w:tc>
        <w:tc>
          <w:tcPr>
            <w:tcW w:w="2970" w:type="dxa"/>
            <w:vAlign w:val="center"/>
          </w:tcPr>
          <w:p w14:paraId="0BF47501"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Source (Original)</w:t>
            </w:r>
          </w:p>
        </w:tc>
      </w:tr>
      <w:tr w:rsidR="004866DF" w:rsidRPr="000233F8" w14:paraId="27895E2F" w14:textId="77777777" w:rsidTr="00964A59">
        <w:tc>
          <w:tcPr>
            <w:tcW w:w="9715" w:type="dxa"/>
            <w:gridSpan w:val="3"/>
            <w:vAlign w:val="center"/>
          </w:tcPr>
          <w:p w14:paraId="7F02BFEA"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Dependent Variable</w:t>
            </w:r>
          </w:p>
        </w:tc>
      </w:tr>
      <w:tr w:rsidR="004866DF" w:rsidRPr="000233F8" w14:paraId="4DA2E294" w14:textId="77777777" w:rsidTr="00964A59">
        <w:tc>
          <w:tcPr>
            <w:tcW w:w="2337" w:type="dxa"/>
            <w:vAlign w:val="center"/>
          </w:tcPr>
          <w:p w14:paraId="5BEEF362"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MEDV</w:t>
            </w:r>
          </w:p>
        </w:tc>
        <w:tc>
          <w:tcPr>
            <w:tcW w:w="4408" w:type="dxa"/>
            <w:vAlign w:val="center"/>
          </w:tcPr>
          <w:p w14:paraId="78FBED49"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eastAsia="Times New Roman" w:hAnsi="Times New Roman" w:cs="Times New Roman"/>
              </w:rPr>
              <w:t>Median value of owner-occupied homes in $1000's</w:t>
            </w:r>
          </w:p>
        </w:tc>
        <w:tc>
          <w:tcPr>
            <w:tcW w:w="2970" w:type="dxa"/>
            <w:vAlign w:val="center"/>
          </w:tcPr>
          <w:p w14:paraId="73CAFEEE"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1970 U.S. Census</w:t>
            </w:r>
          </w:p>
        </w:tc>
      </w:tr>
      <w:tr w:rsidR="004866DF" w:rsidRPr="000233F8" w14:paraId="7B9420C6" w14:textId="77777777" w:rsidTr="00964A59">
        <w:tc>
          <w:tcPr>
            <w:tcW w:w="9715" w:type="dxa"/>
            <w:gridSpan w:val="3"/>
            <w:vAlign w:val="center"/>
          </w:tcPr>
          <w:p w14:paraId="7CDB13D1"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Structural Variable</w:t>
            </w:r>
          </w:p>
        </w:tc>
      </w:tr>
      <w:tr w:rsidR="004866DF" w:rsidRPr="000233F8" w14:paraId="7EA3B8E1" w14:textId="77777777" w:rsidTr="00964A59">
        <w:tc>
          <w:tcPr>
            <w:tcW w:w="2337" w:type="dxa"/>
            <w:vAlign w:val="center"/>
          </w:tcPr>
          <w:p w14:paraId="7CBA42D6" w14:textId="101ACFC9"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RM</w:t>
            </w:r>
          </w:p>
        </w:tc>
        <w:tc>
          <w:tcPr>
            <w:tcW w:w="4408" w:type="dxa"/>
            <w:vAlign w:val="center"/>
          </w:tcPr>
          <w:p w14:paraId="10A31623" w14:textId="22E98E0B" w:rsidR="004866DF" w:rsidRPr="000233F8" w:rsidRDefault="004866DF" w:rsidP="008A2445">
            <w:pPr>
              <w:spacing w:line="360" w:lineRule="auto"/>
              <w:jc w:val="center"/>
              <w:rPr>
                <w:rFonts w:ascii="Times New Roman" w:hAnsi="Times New Roman" w:cs="Times New Roman"/>
              </w:rPr>
            </w:pPr>
            <w:r w:rsidRPr="000233F8">
              <w:rPr>
                <w:rFonts w:ascii="Times New Roman" w:eastAsia="Times New Roman" w:hAnsi="Times New Roman" w:cs="Times New Roman"/>
              </w:rPr>
              <w:t>Average number of rooms per dwelling</w:t>
            </w:r>
          </w:p>
        </w:tc>
        <w:tc>
          <w:tcPr>
            <w:tcW w:w="2970" w:type="dxa"/>
            <w:vAlign w:val="center"/>
          </w:tcPr>
          <w:p w14:paraId="5B950312"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1970 U.S. Census</w:t>
            </w:r>
          </w:p>
        </w:tc>
      </w:tr>
      <w:tr w:rsidR="004866DF" w:rsidRPr="000233F8" w14:paraId="6BE094AE" w14:textId="77777777" w:rsidTr="00964A59">
        <w:tc>
          <w:tcPr>
            <w:tcW w:w="2337" w:type="dxa"/>
            <w:vAlign w:val="center"/>
          </w:tcPr>
          <w:p w14:paraId="69F88CCB" w14:textId="55F47C7E"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AGE</w:t>
            </w:r>
          </w:p>
        </w:tc>
        <w:tc>
          <w:tcPr>
            <w:tcW w:w="4408" w:type="dxa"/>
            <w:vAlign w:val="center"/>
          </w:tcPr>
          <w:p w14:paraId="7F3E27BA"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eastAsia="Times New Roman" w:hAnsi="Times New Roman" w:cs="Times New Roman"/>
              </w:rPr>
              <w:t>Proportion of owner-occupied units built prior to 1940</w:t>
            </w:r>
          </w:p>
        </w:tc>
        <w:tc>
          <w:tcPr>
            <w:tcW w:w="2970" w:type="dxa"/>
            <w:vAlign w:val="center"/>
          </w:tcPr>
          <w:p w14:paraId="0E86FE90"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1970 U.S. Census</w:t>
            </w:r>
          </w:p>
        </w:tc>
      </w:tr>
      <w:tr w:rsidR="004866DF" w:rsidRPr="000233F8" w14:paraId="2ED61091" w14:textId="77777777" w:rsidTr="00964A59">
        <w:tc>
          <w:tcPr>
            <w:tcW w:w="9715" w:type="dxa"/>
            <w:gridSpan w:val="3"/>
            <w:vAlign w:val="center"/>
          </w:tcPr>
          <w:p w14:paraId="21B4C429" w14:textId="72ED2183"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Neighborhood Variables</w:t>
            </w:r>
          </w:p>
        </w:tc>
      </w:tr>
      <w:tr w:rsidR="004866DF" w:rsidRPr="000233F8" w14:paraId="129DBDEC" w14:textId="77777777" w:rsidTr="00964A59">
        <w:tc>
          <w:tcPr>
            <w:tcW w:w="2337" w:type="dxa"/>
            <w:vAlign w:val="center"/>
          </w:tcPr>
          <w:p w14:paraId="654662F0" w14:textId="010816BF"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lastRenderedPageBreak/>
              <w:t>B</w:t>
            </w:r>
          </w:p>
        </w:tc>
        <w:tc>
          <w:tcPr>
            <w:tcW w:w="4408" w:type="dxa"/>
            <w:vAlign w:val="center"/>
          </w:tcPr>
          <w:p w14:paraId="584E9057" w14:textId="77777777" w:rsidR="004866DF" w:rsidRPr="000233F8" w:rsidRDefault="004866DF" w:rsidP="008A2445">
            <w:pPr>
              <w:shd w:val="clear" w:color="auto" w:fill="FFFFFF"/>
              <w:spacing w:before="60" w:after="60" w:line="360" w:lineRule="auto"/>
              <w:jc w:val="center"/>
              <w:textAlignment w:val="baseline"/>
              <w:rPr>
                <w:rFonts w:ascii="Times New Roman" w:hAnsi="Times New Roman" w:cs="Times New Roman"/>
              </w:rPr>
            </w:pPr>
            <w:r w:rsidRPr="000233F8">
              <w:rPr>
                <w:rFonts w:ascii="Times New Roman" w:eastAsia="Times New Roman" w:hAnsi="Times New Roman" w:cs="Times New Roman"/>
              </w:rPr>
              <w:t xml:space="preserve">=1000*(Bk - </w:t>
            </w:r>
            <w:proofErr w:type="gramStart"/>
            <w:r w:rsidRPr="000233F8">
              <w:rPr>
                <w:rFonts w:ascii="Times New Roman" w:eastAsia="Times New Roman" w:hAnsi="Times New Roman" w:cs="Times New Roman"/>
              </w:rPr>
              <w:t>0.63)^</w:t>
            </w:r>
            <w:proofErr w:type="gramEnd"/>
            <w:r w:rsidRPr="000233F8">
              <w:rPr>
                <w:rFonts w:ascii="Times New Roman" w:eastAsia="Times New Roman" w:hAnsi="Times New Roman" w:cs="Times New Roman"/>
              </w:rPr>
              <w:t>2 where Bk is the proportion of blacks by town</w:t>
            </w:r>
          </w:p>
        </w:tc>
        <w:tc>
          <w:tcPr>
            <w:tcW w:w="2970" w:type="dxa"/>
            <w:vAlign w:val="center"/>
          </w:tcPr>
          <w:p w14:paraId="59043CCF"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1970 U.S. Census</w:t>
            </w:r>
          </w:p>
        </w:tc>
      </w:tr>
      <w:tr w:rsidR="004866DF" w:rsidRPr="000233F8" w14:paraId="1F71F8DA" w14:textId="77777777" w:rsidTr="00964A59">
        <w:tc>
          <w:tcPr>
            <w:tcW w:w="2337" w:type="dxa"/>
            <w:vAlign w:val="center"/>
          </w:tcPr>
          <w:p w14:paraId="488BCFB7" w14:textId="7F75CE7E" w:rsidR="004866DF" w:rsidRPr="000233F8" w:rsidRDefault="004866DF" w:rsidP="008A2445">
            <w:pPr>
              <w:spacing w:line="360" w:lineRule="auto"/>
              <w:jc w:val="center"/>
              <w:rPr>
                <w:rFonts w:ascii="Times New Roman" w:hAnsi="Times New Roman" w:cs="Times New Roman"/>
              </w:rPr>
            </w:pPr>
            <w:r w:rsidRPr="000233F8">
              <w:rPr>
                <w:rFonts w:ascii="Times New Roman" w:eastAsia="Times New Roman" w:hAnsi="Times New Roman" w:cs="Times New Roman"/>
              </w:rPr>
              <w:t>LSTAT</w:t>
            </w:r>
          </w:p>
        </w:tc>
        <w:tc>
          <w:tcPr>
            <w:tcW w:w="4408" w:type="dxa"/>
            <w:vAlign w:val="center"/>
          </w:tcPr>
          <w:p w14:paraId="36AC762C" w14:textId="77777777" w:rsidR="004866DF" w:rsidRPr="000233F8" w:rsidRDefault="004866DF" w:rsidP="008A2445">
            <w:pPr>
              <w:shd w:val="clear" w:color="auto" w:fill="FFFFFF"/>
              <w:spacing w:before="60" w:after="60" w:line="360" w:lineRule="auto"/>
              <w:jc w:val="center"/>
              <w:textAlignment w:val="baseline"/>
              <w:rPr>
                <w:rFonts w:ascii="Times New Roman" w:eastAsia="Times New Roman" w:hAnsi="Times New Roman" w:cs="Times New Roman"/>
              </w:rPr>
            </w:pPr>
            <w:r w:rsidRPr="000233F8">
              <w:rPr>
                <w:rFonts w:ascii="Times New Roman" w:eastAsia="Times New Roman" w:hAnsi="Times New Roman" w:cs="Times New Roman"/>
              </w:rPr>
              <w:t>% lower status of the population</w:t>
            </w:r>
          </w:p>
        </w:tc>
        <w:tc>
          <w:tcPr>
            <w:tcW w:w="2970" w:type="dxa"/>
            <w:vAlign w:val="center"/>
          </w:tcPr>
          <w:p w14:paraId="113E55E5"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1970 U.S. Census</w:t>
            </w:r>
          </w:p>
        </w:tc>
      </w:tr>
      <w:tr w:rsidR="004866DF" w:rsidRPr="000233F8" w14:paraId="5372DAA3" w14:textId="77777777" w:rsidTr="00964A59">
        <w:tc>
          <w:tcPr>
            <w:tcW w:w="2337" w:type="dxa"/>
            <w:vAlign w:val="center"/>
          </w:tcPr>
          <w:p w14:paraId="726481AF" w14:textId="093240E9"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CRIM</w:t>
            </w:r>
          </w:p>
        </w:tc>
        <w:tc>
          <w:tcPr>
            <w:tcW w:w="4408" w:type="dxa"/>
            <w:vAlign w:val="center"/>
          </w:tcPr>
          <w:p w14:paraId="14D00326"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Crime rate per capita by town</w:t>
            </w:r>
          </w:p>
        </w:tc>
        <w:tc>
          <w:tcPr>
            <w:tcW w:w="2970" w:type="dxa"/>
            <w:vAlign w:val="center"/>
          </w:tcPr>
          <w:p w14:paraId="0B1583ED"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FBI (1970)</w:t>
            </w:r>
          </w:p>
        </w:tc>
      </w:tr>
      <w:tr w:rsidR="004866DF" w:rsidRPr="000233F8" w14:paraId="01394BF0" w14:textId="77777777" w:rsidTr="00964A59">
        <w:tc>
          <w:tcPr>
            <w:tcW w:w="2337" w:type="dxa"/>
            <w:vAlign w:val="center"/>
          </w:tcPr>
          <w:p w14:paraId="783A7A40" w14:textId="2DC6BD88"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ZN</w:t>
            </w:r>
          </w:p>
        </w:tc>
        <w:tc>
          <w:tcPr>
            <w:tcW w:w="4408" w:type="dxa"/>
            <w:vAlign w:val="center"/>
          </w:tcPr>
          <w:p w14:paraId="7670DDB0" w14:textId="77777777" w:rsidR="004866DF" w:rsidRPr="000233F8" w:rsidRDefault="004866DF" w:rsidP="008A2445">
            <w:pPr>
              <w:spacing w:line="360" w:lineRule="auto"/>
              <w:jc w:val="center"/>
              <w:rPr>
                <w:rFonts w:ascii="Times New Roman" w:hAnsi="Times New Roman" w:cs="Times New Roman"/>
                <w:sz w:val="21"/>
                <w:szCs w:val="21"/>
                <w:shd w:val="clear" w:color="auto" w:fill="FFFFFF"/>
              </w:rPr>
            </w:pPr>
            <w:r w:rsidRPr="000233F8">
              <w:rPr>
                <w:rFonts w:ascii="Times New Roman" w:hAnsi="Times New Roman" w:cs="Times New Roman"/>
                <w:sz w:val="21"/>
                <w:szCs w:val="21"/>
                <w:shd w:val="clear" w:color="auto" w:fill="FFFFFF"/>
              </w:rPr>
              <w:t>Proportion of residential land zoned for lots over</w:t>
            </w:r>
            <w:r w:rsidRPr="000233F8">
              <w:rPr>
                <w:rFonts w:ascii="Times New Roman" w:hAnsi="Times New Roman" w:cs="Times New Roman"/>
                <w:sz w:val="21"/>
                <w:szCs w:val="21"/>
              </w:rPr>
              <w:t xml:space="preserve"> </w:t>
            </w:r>
            <w:r w:rsidRPr="000233F8">
              <w:rPr>
                <w:rFonts w:ascii="Times New Roman" w:hAnsi="Times New Roman" w:cs="Times New Roman"/>
                <w:sz w:val="21"/>
                <w:szCs w:val="21"/>
                <w:shd w:val="clear" w:color="auto" w:fill="FFFFFF"/>
              </w:rPr>
              <w:t xml:space="preserve">25,000 </w:t>
            </w:r>
            <w:proofErr w:type="spellStart"/>
            <w:r w:rsidRPr="000233F8">
              <w:rPr>
                <w:rFonts w:ascii="Times New Roman" w:hAnsi="Times New Roman" w:cs="Times New Roman"/>
                <w:sz w:val="21"/>
                <w:szCs w:val="21"/>
                <w:shd w:val="clear" w:color="auto" w:fill="FFFFFF"/>
              </w:rPr>
              <w:t>sqft</w:t>
            </w:r>
            <w:proofErr w:type="spellEnd"/>
          </w:p>
        </w:tc>
        <w:tc>
          <w:tcPr>
            <w:tcW w:w="2970" w:type="dxa"/>
            <w:vAlign w:val="center"/>
          </w:tcPr>
          <w:p w14:paraId="62F58D44" w14:textId="77777777" w:rsidR="004866DF" w:rsidRPr="000233F8" w:rsidRDefault="004866DF" w:rsidP="008A2445">
            <w:pPr>
              <w:spacing w:line="360" w:lineRule="auto"/>
              <w:jc w:val="center"/>
              <w:rPr>
                <w:rFonts w:ascii="Times New Roman" w:hAnsi="Times New Roman" w:cs="Times New Roman"/>
              </w:rPr>
            </w:pPr>
            <w:proofErr w:type="gramStart"/>
            <w:r w:rsidRPr="000233F8">
              <w:rPr>
                <w:rFonts w:ascii="Times New Roman" w:hAnsi="Times New Roman" w:cs="Times New Roman"/>
              </w:rPr>
              <w:t>Metropolitan  Area</w:t>
            </w:r>
            <w:proofErr w:type="gramEnd"/>
            <w:r w:rsidRPr="000233F8">
              <w:rPr>
                <w:rFonts w:ascii="Times New Roman" w:hAnsi="Times New Roman" w:cs="Times New Roman"/>
              </w:rPr>
              <w:t xml:space="preserve"> Planning  Commission (1972)</w:t>
            </w:r>
          </w:p>
        </w:tc>
      </w:tr>
      <w:tr w:rsidR="004866DF" w:rsidRPr="000233F8" w14:paraId="5138D5B1" w14:textId="77777777" w:rsidTr="00964A59">
        <w:tc>
          <w:tcPr>
            <w:tcW w:w="2337" w:type="dxa"/>
            <w:vAlign w:val="center"/>
          </w:tcPr>
          <w:p w14:paraId="0E22EEB0" w14:textId="0DC8C984"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INDUS</w:t>
            </w:r>
          </w:p>
        </w:tc>
        <w:tc>
          <w:tcPr>
            <w:tcW w:w="4408" w:type="dxa"/>
            <w:vAlign w:val="center"/>
          </w:tcPr>
          <w:p w14:paraId="6D2B87C3"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Proportion of non-retail business acres per town</w:t>
            </w:r>
          </w:p>
        </w:tc>
        <w:tc>
          <w:tcPr>
            <w:tcW w:w="2970" w:type="dxa"/>
            <w:vAlign w:val="center"/>
          </w:tcPr>
          <w:p w14:paraId="3A044787" w14:textId="77777777" w:rsidR="004866DF" w:rsidRPr="000233F8" w:rsidRDefault="004866DF" w:rsidP="008A2445">
            <w:pPr>
              <w:spacing w:line="360" w:lineRule="auto"/>
              <w:jc w:val="center"/>
              <w:rPr>
                <w:rFonts w:ascii="Times New Roman" w:hAnsi="Times New Roman" w:cs="Times New Roman"/>
              </w:rPr>
            </w:pPr>
            <w:proofErr w:type="gramStart"/>
            <w:r w:rsidRPr="000233F8">
              <w:rPr>
                <w:rFonts w:ascii="Times New Roman" w:hAnsi="Times New Roman" w:cs="Times New Roman"/>
              </w:rPr>
              <w:t xml:space="preserve">Vogt,  </w:t>
            </w:r>
            <w:proofErr w:type="spellStart"/>
            <w:r w:rsidRPr="000233F8">
              <w:rPr>
                <w:rFonts w:ascii="Times New Roman" w:hAnsi="Times New Roman" w:cs="Times New Roman"/>
              </w:rPr>
              <w:t>Ivers</w:t>
            </w:r>
            <w:proofErr w:type="spellEnd"/>
            <w:proofErr w:type="gramEnd"/>
            <w:r w:rsidRPr="000233F8">
              <w:rPr>
                <w:rFonts w:ascii="Times New Roman" w:hAnsi="Times New Roman" w:cs="Times New Roman"/>
              </w:rPr>
              <w:t>,  and Associates  [33]</w:t>
            </w:r>
          </w:p>
        </w:tc>
      </w:tr>
      <w:tr w:rsidR="004866DF" w:rsidRPr="000233F8" w14:paraId="69A49A05" w14:textId="77777777" w:rsidTr="00964A59">
        <w:tc>
          <w:tcPr>
            <w:tcW w:w="2337" w:type="dxa"/>
            <w:vAlign w:val="center"/>
          </w:tcPr>
          <w:p w14:paraId="0C6AC45D" w14:textId="2462353B"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TAX</w:t>
            </w:r>
          </w:p>
        </w:tc>
        <w:tc>
          <w:tcPr>
            <w:tcW w:w="4408" w:type="dxa"/>
            <w:vAlign w:val="center"/>
          </w:tcPr>
          <w:p w14:paraId="76FBEE30"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Full-value property-tax rate per $10,000</w:t>
            </w:r>
          </w:p>
        </w:tc>
        <w:tc>
          <w:tcPr>
            <w:tcW w:w="2970" w:type="dxa"/>
            <w:vAlign w:val="center"/>
          </w:tcPr>
          <w:p w14:paraId="39ED8F70" w14:textId="77777777" w:rsidR="004866DF" w:rsidRPr="000233F8" w:rsidRDefault="004866DF" w:rsidP="008A2445">
            <w:pPr>
              <w:spacing w:line="360" w:lineRule="auto"/>
              <w:jc w:val="center"/>
              <w:rPr>
                <w:rFonts w:ascii="Times New Roman" w:hAnsi="Times New Roman" w:cs="Times New Roman"/>
              </w:rPr>
            </w:pPr>
            <w:proofErr w:type="gramStart"/>
            <w:r w:rsidRPr="000233F8">
              <w:rPr>
                <w:rFonts w:ascii="Times New Roman" w:hAnsi="Times New Roman" w:cs="Times New Roman"/>
              </w:rPr>
              <w:t>Massachusetts  Tax</w:t>
            </w:r>
            <w:proofErr w:type="gramEnd"/>
            <w:r w:rsidRPr="000233F8">
              <w:rPr>
                <w:rFonts w:ascii="Times New Roman" w:hAnsi="Times New Roman" w:cs="Times New Roman"/>
              </w:rPr>
              <w:t>- payers  Foundation (1970)</w:t>
            </w:r>
          </w:p>
        </w:tc>
      </w:tr>
      <w:tr w:rsidR="004866DF" w:rsidRPr="000233F8" w14:paraId="41EE2D0D" w14:textId="77777777" w:rsidTr="00964A59">
        <w:tc>
          <w:tcPr>
            <w:tcW w:w="2337" w:type="dxa"/>
            <w:vAlign w:val="center"/>
          </w:tcPr>
          <w:p w14:paraId="6AB5A5F4" w14:textId="07B64338"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PTRATIO</w:t>
            </w:r>
          </w:p>
        </w:tc>
        <w:tc>
          <w:tcPr>
            <w:tcW w:w="4408" w:type="dxa"/>
            <w:vAlign w:val="center"/>
          </w:tcPr>
          <w:p w14:paraId="55AC704F"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eastAsia="Times New Roman" w:hAnsi="Times New Roman" w:cs="Times New Roman"/>
                <w:sz w:val="21"/>
                <w:szCs w:val="21"/>
              </w:rPr>
              <w:t>Pupil-teacher ratio by town</w:t>
            </w:r>
          </w:p>
        </w:tc>
        <w:tc>
          <w:tcPr>
            <w:tcW w:w="2970" w:type="dxa"/>
            <w:vAlign w:val="center"/>
          </w:tcPr>
          <w:p w14:paraId="535D6B67"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Massachusetts Dept. of Education (1971-1972)</w:t>
            </w:r>
          </w:p>
        </w:tc>
      </w:tr>
      <w:tr w:rsidR="004866DF" w:rsidRPr="000233F8" w14:paraId="04D46C1F" w14:textId="77777777" w:rsidTr="00964A59">
        <w:tc>
          <w:tcPr>
            <w:tcW w:w="2337" w:type="dxa"/>
            <w:vAlign w:val="center"/>
          </w:tcPr>
          <w:p w14:paraId="6943355F" w14:textId="4F1E5172"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CHAS</w:t>
            </w:r>
          </w:p>
        </w:tc>
        <w:tc>
          <w:tcPr>
            <w:tcW w:w="4408" w:type="dxa"/>
            <w:vAlign w:val="center"/>
          </w:tcPr>
          <w:p w14:paraId="52635BB2" w14:textId="77777777" w:rsidR="004866DF" w:rsidRPr="000233F8" w:rsidRDefault="004866DF" w:rsidP="008A2445">
            <w:pPr>
              <w:spacing w:line="360" w:lineRule="auto"/>
              <w:jc w:val="center"/>
              <w:rPr>
                <w:rFonts w:ascii="Times New Roman" w:hAnsi="Times New Roman" w:cs="Times New Roman"/>
                <w:shd w:val="clear" w:color="auto" w:fill="FFFFFF"/>
              </w:rPr>
            </w:pPr>
            <w:r w:rsidRPr="000233F8">
              <w:rPr>
                <w:rFonts w:ascii="Times New Roman" w:hAnsi="Times New Roman" w:cs="Times New Roman"/>
                <w:shd w:val="clear" w:color="auto" w:fill="FFFFFF"/>
              </w:rPr>
              <w:t>= 1 if tract bounds</w:t>
            </w:r>
            <w:r w:rsidRPr="000233F8">
              <w:rPr>
                <w:rFonts w:ascii="Times New Roman" w:hAnsi="Times New Roman" w:cs="Times New Roman"/>
              </w:rPr>
              <w:t xml:space="preserve"> </w:t>
            </w:r>
            <w:r w:rsidRPr="000233F8">
              <w:rPr>
                <w:rFonts w:ascii="Times New Roman" w:hAnsi="Times New Roman" w:cs="Times New Roman"/>
                <w:shd w:val="clear" w:color="auto" w:fill="FFFFFF"/>
              </w:rPr>
              <w:t>Charles river; 0 otherwise</w:t>
            </w:r>
          </w:p>
          <w:p w14:paraId="48C1A1DE" w14:textId="77777777" w:rsidR="004866DF" w:rsidRPr="000233F8" w:rsidRDefault="004866DF" w:rsidP="008A2445">
            <w:pPr>
              <w:spacing w:line="360" w:lineRule="auto"/>
              <w:jc w:val="center"/>
              <w:rPr>
                <w:rFonts w:ascii="Times New Roman" w:hAnsi="Times New Roman" w:cs="Times New Roman"/>
              </w:rPr>
            </w:pPr>
          </w:p>
        </w:tc>
        <w:tc>
          <w:tcPr>
            <w:tcW w:w="2970" w:type="dxa"/>
            <w:vAlign w:val="center"/>
          </w:tcPr>
          <w:p w14:paraId="476B9232"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1970 U.S. Census Tract maps</w:t>
            </w:r>
          </w:p>
        </w:tc>
      </w:tr>
      <w:tr w:rsidR="004866DF" w:rsidRPr="000233F8" w14:paraId="37D113E6" w14:textId="77777777" w:rsidTr="00964A59">
        <w:tc>
          <w:tcPr>
            <w:tcW w:w="9715" w:type="dxa"/>
            <w:gridSpan w:val="3"/>
            <w:vAlign w:val="center"/>
          </w:tcPr>
          <w:p w14:paraId="6444A093" w14:textId="774827FD"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Accessibility Variables</w:t>
            </w:r>
          </w:p>
        </w:tc>
      </w:tr>
      <w:tr w:rsidR="004866DF" w:rsidRPr="000233F8" w14:paraId="52AD7EEF" w14:textId="77777777" w:rsidTr="00964A59">
        <w:tc>
          <w:tcPr>
            <w:tcW w:w="2337" w:type="dxa"/>
            <w:vAlign w:val="center"/>
          </w:tcPr>
          <w:p w14:paraId="6AF538FE" w14:textId="6251A0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DIS</w:t>
            </w:r>
          </w:p>
        </w:tc>
        <w:tc>
          <w:tcPr>
            <w:tcW w:w="4408" w:type="dxa"/>
            <w:vAlign w:val="center"/>
          </w:tcPr>
          <w:p w14:paraId="5C984B54" w14:textId="3AF60F5F" w:rsidR="004866DF" w:rsidRPr="000233F8" w:rsidRDefault="004866DF" w:rsidP="008A2445">
            <w:pPr>
              <w:shd w:val="clear" w:color="auto" w:fill="FFFFFF"/>
              <w:spacing w:before="60" w:after="60" w:line="360" w:lineRule="auto"/>
              <w:jc w:val="center"/>
              <w:textAlignment w:val="baseline"/>
              <w:rPr>
                <w:rFonts w:ascii="Times New Roman" w:eastAsia="Times New Roman" w:hAnsi="Times New Roman" w:cs="Times New Roman"/>
                <w:sz w:val="21"/>
                <w:szCs w:val="21"/>
              </w:rPr>
            </w:pPr>
            <w:r w:rsidRPr="000233F8">
              <w:rPr>
                <w:rFonts w:ascii="Times New Roman" w:eastAsia="Times New Roman" w:hAnsi="Times New Roman" w:cs="Times New Roman"/>
                <w:sz w:val="21"/>
                <w:szCs w:val="21"/>
              </w:rPr>
              <w:t>Weighted distances to five Boston employment cent</w:t>
            </w:r>
            <w:r w:rsidR="000D6E16" w:rsidRPr="000233F8">
              <w:rPr>
                <w:rFonts w:ascii="Times New Roman" w:eastAsia="Times New Roman" w:hAnsi="Times New Roman" w:cs="Times New Roman"/>
                <w:sz w:val="21"/>
                <w:szCs w:val="21"/>
              </w:rPr>
              <w:t>ers</w:t>
            </w:r>
          </w:p>
        </w:tc>
        <w:tc>
          <w:tcPr>
            <w:tcW w:w="2970" w:type="dxa"/>
            <w:vAlign w:val="center"/>
          </w:tcPr>
          <w:p w14:paraId="598EB473" w14:textId="77777777" w:rsidR="004866DF" w:rsidRPr="000233F8" w:rsidRDefault="004866DF" w:rsidP="008A2445">
            <w:pPr>
              <w:spacing w:line="360" w:lineRule="auto"/>
              <w:jc w:val="center"/>
              <w:rPr>
                <w:rFonts w:ascii="Times New Roman" w:hAnsi="Times New Roman" w:cs="Times New Roman"/>
              </w:rPr>
            </w:pPr>
            <w:proofErr w:type="spellStart"/>
            <w:r w:rsidRPr="000233F8">
              <w:rPr>
                <w:rFonts w:ascii="Times New Roman" w:hAnsi="Times New Roman" w:cs="Times New Roman"/>
              </w:rPr>
              <w:t>Srhnare</w:t>
            </w:r>
            <w:proofErr w:type="spellEnd"/>
            <w:r w:rsidRPr="000233F8">
              <w:rPr>
                <w:rFonts w:ascii="Times New Roman" w:hAnsi="Times New Roman" w:cs="Times New Roman"/>
              </w:rPr>
              <w:t xml:space="preserve"> [29]</w:t>
            </w:r>
          </w:p>
        </w:tc>
      </w:tr>
      <w:tr w:rsidR="004866DF" w:rsidRPr="000233F8" w14:paraId="153EE5E4" w14:textId="77777777" w:rsidTr="00964A59">
        <w:tc>
          <w:tcPr>
            <w:tcW w:w="2337" w:type="dxa"/>
            <w:vAlign w:val="center"/>
          </w:tcPr>
          <w:p w14:paraId="64EB8AE3"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RAD</w:t>
            </w:r>
          </w:p>
        </w:tc>
        <w:tc>
          <w:tcPr>
            <w:tcW w:w="4408" w:type="dxa"/>
            <w:vAlign w:val="center"/>
          </w:tcPr>
          <w:p w14:paraId="3B3C0E2B"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eastAsia="Times New Roman" w:hAnsi="Times New Roman" w:cs="Times New Roman"/>
                <w:sz w:val="21"/>
                <w:szCs w:val="21"/>
              </w:rPr>
              <w:t>Index of accessibility to radial highways</w:t>
            </w:r>
          </w:p>
        </w:tc>
        <w:tc>
          <w:tcPr>
            <w:tcW w:w="2970" w:type="dxa"/>
            <w:vAlign w:val="center"/>
          </w:tcPr>
          <w:p w14:paraId="09F84A16"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MIT Boston Project</w:t>
            </w:r>
          </w:p>
        </w:tc>
      </w:tr>
      <w:tr w:rsidR="004866DF" w:rsidRPr="000233F8" w14:paraId="6B6B93A4" w14:textId="77777777" w:rsidTr="00964A59">
        <w:tc>
          <w:tcPr>
            <w:tcW w:w="9715" w:type="dxa"/>
            <w:gridSpan w:val="3"/>
            <w:vAlign w:val="center"/>
          </w:tcPr>
          <w:p w14:paraId="290622A3"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Air Pollution Variables</w:t>
            </w:r>
          </w:p>
        </w:tc>
      </w:tr>
      <w:tr w:rsidR="004866DF" w:rsidRPr="000233F8" w14:paraId="658F401E" w14:textId="77777777" w:rsidTr="00964A59">
        <w:tc>
          <w:tcPr>
            <w:tcW w:w="2337" w:type="dxa"/>
            <w:vAlign w:val="center"/>
          </w:tcPr>
          <w:p w14:paraId="190BDEE9" w14:textId="51776F3A"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NOX</w:t>
            </w:r>
          </w:p>
        </w:tc>
        <w:tc>
          <w:tcPr>
            <w:tcW w:w="4408" w:type="dxa"/>
            <w:vAlign w:val="center"/>
          </w:tcPr>
          <w:p w14:paraId="77734C82"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Nitric oxides concentration (parts per 10 million)</w:t>
            </w:r>
          </w:p>
        </w:tc>
        <w:tc>
          <w:tcPr>
            <w:tcW w:w="2970" w:type="dxa"/>
            <w:vAlign w:val="center"/>
          </w:tcPr>
          <w:p w14:paraId="1D4B1C74" w14:textId="77777777" w:rsidR="004866DF" w:rsidRPr="000233F8" w:rsidRDefault="004866DF" w:rsidP="008A2445">
            <w:pPr>
              <w:spacing w:line="360" w:lineRule="auto"/>
              <w:jc w:val="center"/>
              <w:rPr>
                <w:rFonts w:ascii="Times New Roman" w:hAnsi="Times New Roman" w:cs="Times New Roman"/>
              </w:rPr>
            </w:pPr>
            <w:r w:rsidRPr="000233F8">
              <w:rPr>
                <w:rFonts w:ascii="Times New Roman" w:hAnsi="Times New Roman" w:cs="Times New Roman"/>
              </w:rPr>
              <w:t>TASSIM</w:t>
            </w:r>
          </w:p>
        </w:tc>
      </w:tr>
    </w:tbl>
    <w:p w14:paraId="6FF1EC7A" w14:textId="50F18055" w:rsidR="004866DF" w:rsidRPr="000233F8" w:rsidRDefault="004866DF" w:rsidP="008A2445">
      <w:pPr>
        <w:spacing w:line="360" w:lineRule="auto"/>
        <w:rPr>
          <w:rFonts w:ascii="Times New Roman" w:hAnsi="Times New Roman" w:cs="Times New Roman"/>
        </w:rPr>
      </w:pPr>
    </w:p>
    <w:p w14:paraId="0FD04F6D" w14:textId="25EA6E5F" w:rsidR="00753728" w:rsidRPr="000233F8" w:rsidRDefault="00753728" w:rsidP="00753728">
      <w:pPr>
        <w:pStyle w:val="ListParagraph"/>
        <w:numPr>
          <w:ilvl w:val="0"/>
          <w:numId w:val="4"/>
        </w:numPr>
        <w:spacing w:line="360" w:lineRule="auto"/>
        <w:jc w:val="both"/>
        <w:rPr>
          <w:rFonts w:ascii="Times New Roman" w:hAnsi="Times New Roman" w:cs="Times New Roman"/>
          <w:b/>
          <w:bCs/>
        </w:rPr>
      </w:pPr>
      <w:r w:rsidRPr="000233F8">
        <w:rPr>
          <w:rFonts w:ascii="Times New Roman" w:hAnsi="Times New Roman" w:cs="Times New Roman"/>
          <w:b/>
          <w:bCs/>
        </w:rPr>
        <w:t>Model Specification:</w:t>
      </w:r>
    </w:p>
    <w:p w14:paraId="2E4AA7F0" w14:textId="50FCDDA8" w:rsidR="004866DF" w:rsidRPr="000233F8" w:rsidRDefault="004866DF" w:rsidP="00753728">
      <w:pPr>
        <w:spacing w:line="360" w:lineRule="auto"/>
        <w:ind w:firstLine="360"/>
        <w:jc w:val="both"/>
        <w:rPr>
          <w:rFonts w:ascii="Times New Roman" w:hAnsi="Times New Roman" w:cs="Times New Roman"/>
        </w:rPr>
      </w:pPr>
      <w:r w:rsidRPr="000233F8">
        <w:rPr>
          <w:rFonts w:ascii="Times New Roman" w:hAnsi="Times New Roman" w:cs="Times New Roman"/>
        </w:rPr>
        <w:t>We began our project with a simple linear regression of these variables:</w:t>
      </w:r>
    </w:p>
    <w:p w14:paraId="2CF104E4" w14:textId="77777777" w:rsidR="00753728" w:rsidRPr="000233F8" w:rsidRDefault="004866DF" w:rsidP="008A2445">
      <w:pPr>
        <w:spacing w:line="360" w:lineRule="auto"/>
        <w:jc w:val="both"/>
        <w:rPr>
          <w:rFonts w:ascii="Times New Roman" w:hAnsi="Times New Roman" w:cs="Times New Roman"/>
        </w:rPr>
      </w:pPr>
      <w:r w:rsidRPr="000233F8">
        <w:rPr>
          <w:rFonts w:ascii="Times New Roman" w:hAnsi="Times New Roman" w:cs="Times New Roman"/>
        </w:rPr>
        <w:t>OLS1</w:t>
      </w:r>
      <w:r w:rsidR="008A2445" w:rsidRPr="000233F8">
        <w:rPr>
          <w:rFonts w:ascii="Times New Roman" w:hAnsi="Times New Roman" w:cs="Times New Roman"/>
        </w:rPr>
        <w:t xml:space="preserve"> </w:t>
      </w:r>
      <w:r w:rsidRPr="000233F8">
        <w:rPr>
          <w:rFonts w:ascii="Times New Roman" w:hAnsi="Times New Roman" w:cs="Times New Roman"/>
        </w:rPr>
        <w:t>&lt;- MEDV</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CRIM</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ZN</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INDUS</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CHAS</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NOX</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RM</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AGE</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DIS</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RAD</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TAX</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PTRATIO</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B</w:t>
      </w:r>
      <w:r w:rsidR="008A2445" w:rsidRPr="000233F8">
        <w:rPr>
          <w:rFonts w:ascii="Times New Roman" w:hAnsi="Times New Roman" w:cs="Times New Roman"/>
        </w:rPr>
        <w:t xml:space="preserve"> </w:t>
      </w:r>
      <w:r w:rsidRPr="000233F8">
        <w:rPr>
          <w:rFonts w:ascii="Times New Roman" w:hAnsi="Times New Roman" w:cs="Times New Roman"/>
        </w:rPr>
        <w:t>+</w:t>
      </w:r>
      <w:r w:rsidR="008A2445" w:rsidRPr="000233F8">
        <w:rPr>
          <w:rFonts w:ascii="Times New Roman" w:hAnsi="Times New Roman" w:cs="Times New Roman"/>
        </w:rPr>
        <w:t xml:space="preserve"> </w:t>
      </w:r>
      <w:r w:rsidRPr="000233F8">
        <w:rPr>
          <w:rFonts w:ascii="Times New Roman" w:hAnsi="Times New Roman" w:cs="Times New Roman"/>
        </w:rPr>
        <w:t>LSTAT</w:t>
      </w:r>
    </w:p>
    <w:p w14:paraId="44E6F587" w14:textId="3B8B0345" w:rsidR="004866DF" w:rsidRPr="000233F8" w:rsidRDefault="00753728" w:rsidP="00753728">
      <w:pPr>
        <w:spacing w:line="360" w:lineRule="auto"/>
        <w:ind w:firstLine="360"/>
        <w:jc w:val="both"/>
        <w:rPr>
          <w:rFonts w:ascii="Times New Roman" w:hAnsi="Times New Roman" w:cs="Times New Roman"/>
        </w:rPr>
      </w:pPr>
      <w:r w:rsidRPr="000233F8">
        <w:rPr>
          <w:rFonts w:ascii="Times New Roman" w:hAnsi="Times New Roman" w:cs="Times New Roman"/>
        </w:rPr>
        <w:t>A</w:t>
      </w:r>
      <w:r w:rsidR="004866DF" w:rsidRPr="000233F8">
        <w:rPr>
          <w:rFonts w:ascii="Times New Roman" w:hAnsi="Times New Roman" w:cs="Times New Roman"/>
        </w:rPr>
        <w:t xml:space="preserve">lmost all variables were considered significant with a R-squared value of .617. INDUS was not considered significant at any level. We then decided to run a logarithmic model, and received similar significance levels, and an R-squared value of .6846. </w:t>
      </w:r>
    </w:p>
    <w:p w14:paraId="780E8408" w14:textId="1D2E31C5" w:rsidR="004866DF" w:rsidRPr="000233F8" w:rsidRDefault="004866DF" w:rsidP="008A2445">
      <w:pPr>
        <w:pStyle w:val="ListParagraph"/>
        <w:numPr>
          <w:ilvl w:val="0"/>
          <w:numId w:val="2"/>
        </w:numPr>
        <w:spacing w:line="360" w:lineRule="auto"/>
        <w:jc w:val="both"/>
        <w:rPr>
          <w:rFonts w:ascii="Times New Roman" w:hAnsi="Times New Roman" w:cs="Times New Roman"/>
        </w:rPr>
      </w:pPr>
      <w:proofErr w:type="gramStart"/>
      <w:r w:rsidRPr="000233F8">
        <w:rPr>
          <w:rFonts w:ascii="Times New Roman" w:hAnsi="Times New Roman" w:cs="Times New Roman"/>
        </w:rPr>
        <w:t>lm(</w:t>
      </w:r>
      <w:proofErr w:type="gramEnd"/>
      <w:r w:rsidRPr="000233F8">
        <w:rPr>
          <w:rFonts w:ascii="Times New Roman" w:hAnsi="Times New Roman" w:cs="Times New Roman"/>
        </w:rPr>
        <w:t xml:space="preserve">MEDV_log~CRIM+ZN+INDUS+CHAS+NOX+RM+AGE+DIS+RAD+TAX+PTRATIO+B+LSTAT </w:t>
      </w:r>
    </w:p>
    <w:p w14:paraId="4422721E" w14:textId="368E3FBB" w:rsidR="004866DF" w:rsidRPr="000233F8" w:rsidRDefault="004866DF" w:rsidP="008A2445">
      <w:pPr>
        <w:spacing w:line="360" w:lineRule="auto"/>
        <w:ind w:firstLine="360"/>
        <w:jc w:val="both"/>
        <w:rPr>
          <w:rFonts w:ascii="Times New Roman" w:hAnsi="Times New Roman" w:cs="Times New Roman"/>
        </w:rPr>
      </w:pPr>
      <w:r w:rsidRPr="000233F8">
        <w:rPr>
          <w:rFonts w:ascii="Times New Roman" w:hAnsi="Times New Roman" w:cs="Times New Roman"/>
        </w:rPr>
        <w:lastRenderedPageBreak/>
        <w:t xml:space="preserve">Once again, INDUS was not statistically significant.  Because of the limited impact on the significance of our variables and the higher R-squared value, we decided to proceed with the log model since it is a better fit </w:t>
      </w:r>
      <w:r w:rsidR="000D6E16" w:rsidRPr="000233F8">
        <w:rPr>
          <w:rFonts w:ascii="Times New Roman" w:hAnsi="Times New Roman" w:cs="Times New Roman"/>
        </w:rPr>
        <w:t>for</w:t>
      </w:r>
      <w:r w:rsidRPr="000233F8">
        <w:rPr>
          <w:rFonts w:ascii="Times New Roman" w:hAnsi="Times New Roman" w:cs="Times New Roman"/>
        </w:rPr>
        <w:t xml:space="preserve"> the data at hand. </w:t>
      </w:r>
    </w:p>
    <w:p w14:paraId="144DCF7F" w14:textId="28EE199B" w:rsidR="004866DF" w:rsidRPr="000233F8" w:rsidRDefault="004866DF" w:rsidP="008A2445">
      <w:pPr>
        <w:spacing w:line="360" w:lineRule="auto"/>
        <w:jc w:val="both"/>
        <w:rPr>
          <w:rFonts w:ascii="Times New Roman" w:hAnsi="Times New Roman" w:cs="Times New Roman"/>
        </w:rPr>
      </w:pPr>
      <w:r w:rsidRPr="000233F8">
        <w:rPr>
          <w:rFonts w:ascii="Times New Roman" w:hAnsi="Times New Roman" w:cs="Times New Roman"/>
        </w:rPr>
        <w:tab/>
        <w:t xml:space="preserve">Once we had our model determined, we decided to make some further specifications to the data originally used by Harrison and </w:t>
      </w:r>
      <w:proofErr w:type="spellStart"/>
      <w:r w:rsidRPr="000233F8">
        <w:rPr>
          <w:rFonts w:ascii="Times New Roman" w:hAnsi="Times New Roman" w:cs="Times New Roman"/>
        </w:rPr>
        <w:t>Rubenfeld</w:t>
      </w:r>
      <w:proofErr w:type="spellEnd"/>
      <w:r w:rsidRPr="000233F8">
        <w:rPr>
          <w:rFonts w:ascii="Times New Roman" w:hAnsi="Times New Roman" w:cs="Times New Roman"/>
        </w:rPr>
        <w:t>. As mentioned earlier, we made changes to the variable used to measure the proportion of Black residence in a survey area. The relationship between Blk and housing values is parabolic. The intuition is that at low to moderate levels of Blk, an increase in Blk should have a negative influence on housing value if Blacks are regarded as undesirable neighbors by Whites. However, market discrimination means that housing values higher at the very high levels of Blk. Thus, in this dataset, one expects a linear relationship between B and MEDV. The logarithmic specification of LSTAT implies that socioeconomic status distinctions mean more in the upper brackets of society than in the lower classes. DIS and RAD variables are entered in logarithmic form in adherence to</w:t>
      </w:r>
      <w:r w:rsidR="000D6E16" w:rsidRPr="000233F8">
        <w:rPr>
          <w:rFonts w:ascii="Times New Roman" w:hAnsi="Times New Roman" w:cs="Times New Roman"/>
        </w:rPr>
        <w:t xml:space="preserve"> the</w:t>
      </w:r>
      <w:r w:rsidRPr="000233F8">
        <w:rPr>
          <w:rFonts w:ascii="Times New Roman" w:hAnsi="Times New Roman" w:cs="Times New Roman"/>
        </w:rPr>
        <w:t xml:space="preserve"> traditional theory of urban land rent gradients. Lastly, we included a quadratic term (RM^2) to capture the parabolic relationship between the number of rooms in a home and the housing price. Our reasoning behind including this parabolic term in our model is the understanding that the price of a house is positively correlated to the price to a point, but an especially large number of rooms could be seen as burdensome, as most people’s families are not that large. With these new specifications, we form the following model:</w:t>
      </w:r>
    </w:p>
    <w:p w14:paraId="0A31C1A9" w14:textId="1A7274A3" w:rsidR="004866DF" w:rsidRPr="000233F8" w:rsidRDefault="004866DF" w:rsidP="008A2445">
      <w:pPr>
        <w:pStyle w:val="ListParagraph"/>
        <w:numPr>
          <w:ilvl w:val="0"/>
          <w:numId w:val="2"/>
        </w:numPr>
        <w:spacing w:line="360" w:lineRule="auto"/>
        <w:jc w:val="both"/>
        <w:rPr>
          <w:rFonts w:ascii="Times New Roman" w:hAnsi="Times New Roman" w:cs="Times New Roman"/>
        </w:rPr>
      </w:pPr>
      <w:proofErr w:type="gramStart"/>
      <w:r w:rsidRPr="000233F8">
        <w:rPr>
          <w:rFonts w:ascii="Times New Roman" w:hAnsi="Times New Roman" w:cs="Times New Roman"/>
        </w:rPr>
        <w:t>lm(</w:t>
      </w:r>
      <w:proofErr w:type="gramEnd"/>
      <w:r w:rsidRPr="000233F8">
        <w:rPr>
          <w:rFonts w:ascii="Times New Roman" w:hAnsi="Times New Roman" w:cs="Times New Roman"/>
        </w:rPr>
        <w:t>MEDV_log~CRIM+ZN+INDUS+CHAS+NOX+RM+I(RM^2)+AGE+log(DIS)+log(RAD)+TAX+PTRATIO+B+log(LSTAT)</w:t>
      </w:r>
    </w:p>
    <w:p w14:paraId="33F146B7" w14:textId="0A8F3FB0" w:rsidR="001D2EC3" w:rsidRPr="000233F8" w:rsidRDefault="001D2EC3" w:rsidP="008A2445">
      <w:pPr>
        <w:spacing w:line="360" w:lineRule="auto"/>
        <w:ind w:firstLine="360"/>
        <w:jc w:val="both"/>
        <w:rPr>
          <w:rFonts w:ascii="Times New Roman" w:hAnsi="Times New Roman" w:cs="Times New Roman"/>
        </w:rPr>
      </w:pPr>
      <w:r w:rsidRPr="000233F8">
        <w:rPr>
          <w:rFonts w:ascii="Times New Roman" w:hAnsi="Times New Roman" w:cs="Times New Roman"/>
        </w:rPr>
        <w:t xml:space="preserve">In this model, we see all our specifications deemed statistically significant, and our R-squared value increased to .7372, signaling that this model fits the data better than our previous iterations. </w:t>
      </w:r>
    </w:p>
    <w:p w14:paraId="348AF391" w14:textId="63D739A8" w:rsidR="001D2EC3" w:rsidRPr="000233F8" w:rsidRDefault="001D2EC3" w:rsidP="008A2445">
      <w:pPr>
        <w:spacing w:line="360" w:lineRule="auto"/>
        <w:jc w:val="both"/>
        <w:rPr>
          <w:rFonts w:ascii="Times New Roman" w:hAnsi="Times New Roman" w:cs="Times New Roman"/>
          <w:b/>
          <w:bCs/>
        </w:rPr>
      </w:pPr>
      <w:r w:rsidRPr="000233F8">
        <w:rPr>
          <w:rFonts w:ascii="Times New Roman" w:hAnsi="Times New Roman" w:cs="Times New Roman"/>
        </w:rPr>
        <w:tab/>
        <w:t xml:space="preserve">Next, we wanted to focus </w:t>
      </w:r>
      <w:r w:rsidR="000D6E16" w:rsidRPr="000233F8">
        <w:rPr>
          <w:rFonts w:ascii="Times New Roman" w:hAnsi="Times New Roman" w:cs="Times New Roman"/>
        </w:rPr>
        <w:t>on</w:t>
      </w:r>
      <w:r w:rsidRPr="000233F8">
        <w:rPr>
          <w:rFonts w:ascii="Times New Roman" w:hAnsi="Times New Roman" w:cs="Times New Roman"/>
        </w:rPr>
        <w:t xml:space="preserve"> specifying our NOX </w:t>
      </w:r>
      <w:proofErr w:type="gramStart"/>
      <w:r w:rsidRPr="000233F8">
        <w:rPr>
          <w:rFonts w:ascii="Times New Roman" w:hAnsi="Times New Roman" w:cs="Times New Roman"/>
        </w:rPr>
        <w:t>variable in particular</w:t>
      </w:r>
      <w:proofErr w:type="gramEnd"/>
      <w:r w:rsidRPr="000233F8">
        <w:rPr>
          <w:rFonts w:ascii="Times New Roman" w:hAnsi="Times New Roman" w:cs="Times New Roman"/>
        </w:rPr>
        <w:t xml:space="preserve">. We suspect that this variable would follow a linear relationship with our dependent variable, housing price. Based on economic reasoning and intuition, at low levels of NOX, the marginal change in NOX level should only have a mild effect on housing price, since it is unlikely to have significant health effects. For medium levels of NOX, we suspect higher marginal effects, as slight increases in NOX concentration could become hazardous and decrease demand for a dwelling. At high levels of NOX, we expect the marginal effect to decrease since many of these areas were not originally suited for inhabitance in the first place. </w:t>
      </w:r>
      <w:proofErr w:type="gramStart"/>
      <w:r w:rsidRPr="000233F8">
        <w:rPr>
          <w:rFonts w:ascii="Times New Roman" w:hAnsi="Times New Roman" w:cs="Times New Roman"/>
        </w:rPr>
        <w:t>So</w:t>
      </w:r>
      <w:proofErr w:type="gramEnd"/>
      <w:r w:rsidRPr="000233F8">
        <w:rPr>
          <w:rFonts w:ascii="Times New Roman" w:hAnsi="Times New Roman" w:cs="Times New Roman"/>
        </w:rPr>
        <w:t xml:space="preserve"> we suspect that NOX would affect housing price </w:t>
      </w:r>
      <w:r w:rsidRPr="000233F8">
        <w:rPr>
          <w:rFonts w:ascii="Times New Roman" w:hAnsi="Times New Roman" w:cs="Times New Roman"/>
        </w:rPr>
        <w:lastRenderedPageBreak/>
        <w:t>through the second and third power of NOX, and as a result, will compare 3 different models: (NOX, up to NOX2 included, and up to NOX3 included). These additional models are listed below.</w:t>
      </w:r>
    </w:p>
    <w:p w14:paraId="4D01D8EC" w14:textId="03672EE6" w:rsidR="004866DF" w:rsidRPr="000233F8" w:rsidRDefault="001D2EC3" w:rsidP="008A2445">
      <w:pPr>
        <w:pStyle w:val="ListParagraph"/>
        <w:numPr>
          <w:ilvl w:val="0"/>
          <w:numId w:val="1"/>
        </w:numPr>
        <w:spacing w:line="360" w:lineRule="auto"/>
        <w:jc w:val="both"/>
        <w:rPr>
          <w:rFonts w:ascii="Times New Roman" w:hAnsi="Times New Roman" w:cs="Times New Roman"/>
        </w:rPr>
      </w:pPr>
      <w:r w:rsidRPr="000233F8">
        <w:rPr>
          <w:rFonts w:ascii="Times New Roman" w:hAnsi="Times New Roman" w:cs="Times New Roman"/>
        </w:rPr>
        <w:t>lm(MEDV_log~CRIM+ZN+INDUS+CHAS+NOX+I(NOX^2)+RM+I(RM^2)+AGE+log(DIS)+log(RAD)+TAX+PTRATIO+B+log(LSTAT)</w:t>
      </w:r>
    </w:p>
    <w:p w14:paraId="287ED917" w14:textId="63FDFD95" w:rsidR="001D2EC3" w:rsidRPr="000233F8" w:rsidRDefault="001D2EC3" w:rsidP="008A2445">
      <w:pPr>
        <w:pStyle w:val="ListParagraph"/>
        <w:numPr>
          <w:ilvl w:val="0"/>
          <w:numId w:val="1"/>
        </w:numPr>
        <w:spacing w:line="360" w:lineRule="auto"/>
        <w:jc w:val="both"/>
        <w:rPr>
          <w:rFonts w:ascii="Times New Roman" w:hAnsi="Times New Roman" w:cs="Times New Roman"/>
        </w:rPr>
      </w:pPr>
      <w:r w:rsidRPr="000233F8">
        <w:rPr>
          <w:rFonts w:ascii="Times New Roman" w:hAnsi="Times New Roman" w:cs="Times New Roman"/>
        </w:rPr>
        <w:t>lm(MEDV_log~CRIM+ZN+INDUS+CHAS+NOX+I(NOX^2)+I(NOX^3)+RM+I(RM^2)+AGE+log(DIS)+log(RAD)+TAX+PTRATIO+B+log(LSTAT)</w:t>
      </w:r>
    </w:p>
    <w:p w14:paraId="7ADF6DC5" w14:textId="16E4F840" w:rsidR="001D2EC3" w:rsidRPr="000233F8" w:rsidRDefault="001D2EC3" w:rsidP="00753728">
      <w:pPr>
        <w:spacing w:line="360" w:lineRule="auto"/>
        <w:ind w:firstLine="360"/>
        <w:jc w:val="both"/>
        <w:rPr>
          <w:rFonts w:ascii="Times New Roman" w:hAnsi="Times New Roman" w:cs="Times New Roman"/>
        </w:rPr>
      </w:pPr>
      <w:r w:rsidRPr="000233F8">
        <w:rPr>
          <w:rFonts w:ascii="Times New Roman" w:hAnsi="Times New Roman" w:cs="Times New Roman"/>
        </w:rPr>
        <w:t>Comparing these three models reveals that the model including up to the third power of NOX is the best fitting model based on the high adjusted R-squared (.7419 vs the .7381 of the NOX2 model). Both models’ variable</w:t>
      </w:r>
      <w:r w:rsidR="000D6E16" w:rsidRPr="000233F8">
        <w:rPr>
          <w:rFonts w:ascii="Times New Roman" w:hAnsi="Times New Roman" w:cs="Times New Roman"/>
        </w:rPr>
        <w:t>s</w:t>
      </w:r>
      <w:r w:rsidRPr="000233F8">
        <w:rPr>
          <w:rFonts w:ascii="Times New Roman" w:hAnsi="Times New Roman" w:cs="Times New Roman"/>
        </w:rPr>
        <w:t xml:space="preserve"> are statistically significant, </w:t>
      </w:r>
      <w:proofErr w:type="gramStart"/>
      <w:r w:rsidRPr="000233F8">
        <w:rPr>
          <w:rFonts w:ascii="Times New Roman" w:hAnsi="Times New Roman" w:cs="Times New Roman"/>
        </w:rPr>
        <w:t>with the exception of</w:t>
      </w:r>
      <w:proofErr w:type="gramEnd"/>
      <w:r w:rsidRPr="000233F8">
        <w:rPr>
          <w:rFonts w:ascii="Times New Roman" w:hAnsi="Times New Roman" w:cs="Times New Roman"/>
        </w:rPr>
        <w:t xml:space="preserve"> INDUS. </w:t>
      </w:r>
    </w:p>
    <w:p w14:paraId="0A349240" w14:textId="29A2F4D8" w:rsidR="001D2EC3" w:rsidRPr="000233F8" w:rsidRDefault="001D2EC3" w:rsidP="008A2445">
      <w:pPr>
        <w:spacing w:line="360" w:lineRule="auto"/>
        <w:jc w:val="both"/>
        <w:rPr>
          <w:rFonts w:ascii="Times New Roman" w:hAnsi="Times New Roman" w:cs="Times New Roman"/>
        </w:rPr>
      </w:pPr>
      <w:r w:rsidRPr="000233F8">
        <w:rPr>
          <w:rFonts w:ascii="Times New Roman" w:hAnsi="Times New Roman" w:cs="Times New Roman"/>
        </w:rPr>
        <w:tab/>
        <w:t xml:space="preserve">One thing of interest across all regressions that we ran is that our INDUS variable never once registered as statistically significant based on its p-value. This suggests that the number of nonretail business acreage in a community does not impact the price of the surrounding homes. Because of this, we decided to relax this control from our model and observe if there is any change in our estimates. </w:t>
      </w:r>
    </w:p>
    <w:p w14:paraId="1D683B56" w14:textId="6B97D2B7" w:rsidR="004866DF" w:rsidRPr="000233F8" w:rsidRDefault="001D2EC3" w:rsidP="008A2445">
      <w:pPr>
        <w:pStyle w:val="ListParagraph"/>
        <w:numPr>
          <w:ilvl w:val="0"/>
          <w:numId w:val="3"/>
        </w:numPr>
        <w:spacing w:line="360" w:lineRule="auto"/>
        <w:jc w:val="both"/>
        <w:rPr>
          <w:rFonts w:ascii="Times New Roman" w:hAnsi="Times New Roman" w:cs="Times New Roman"/>
        </w:rPr>
      </w:pPr>
      <w:r w:rsidRPr="000233F8">
        <w:rPr>
          <w:rFonts w:ascii="Times New Roman" w:hAnsi="Times New Roman" w:cs="Times New Roman"/>
          <w:noProof/>
        </w:rPr>
        <w:lastRenderedPageBreak/>
        <w:drawing>
          <wp:anchor distT="0" distB="0" distL="114300" distR="114300" simplePos="0" relativeHeight="251658240" behindDoc="0" locked="0" layoutInCell="1" allowOverlap="1" wp14:anchorId="0D73E652" wp14:editId="61D7B08A">
            <wp:simplePos x="0" y="0"/>
            <wp:positionH relativeFrom="column">
              <wp:posOffset>3187700</wp:posOffset>
            </wp:positionH>
            <wp:positionV relativeFrom="paragraph">
              <wp:posOffset>574675</wp:posOffset>
            </wp:positionV>
            <wp:extent cx="3023235" cy="5789888"/>
            <wp:effectExtent l="0" t="0" r="0" b="1905"/>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23235" cy="5789888"/>
                    </a:xfrm>
                    <a:prstGeom prst="rect">
                      <a:avLst/>
                    </a:prstGeom>
                  </pic:spPr>
                </pic:pic>
              </a:graphicData>
            </a:graphic>
            <wp14:sizeRelH relativeFrom="page">
              <wp14:pctWidth>0</wp14:pctWidth>
            </wp14:sizeRelH>
            <wp14:sizeRelV relativeFrom="page">
              <wp14:pctHeight>0</wp14:pctHeight>
            </wp14:sizeRelV>
          </wp:anchor>
        </w:drawing>
      </w:r>
      <w:r w:rsidRPr="000233F8">
        <w:rPr>
          <w:rFonts w:ascii="Times New Roman" w:hAnsi="Times New Roman" w:cs="Times New Roman"/>
        </w:rPr>
        <w:t>lm(MEDV_log~CRIM+ZN+CHAS+NOX+I(NOX^2)+I(NOX^3)+RM+I(RM^2)+AGE+log(DIS)+log(RAD)+TAX+PTRATIO+B+log(LSTAT)</w:t>
      </w:r>
    </w:p>
    <w:p w14:paraId="52EE898B" w14:textId="307F4CA9" w:rsidR="004866DF" w:rsidRPr="000233F8" w:rsidRDefault="001D2EC3" w:rsidP="008A2445">
      <w:pPr>
        <w:spacing w:line="360" w:lineRule="auto"/>
        <w:ind w:firstLine="360"/>
        <w:jc w:val="both"/>
        <w:rPr>
          <w:rFonts w:ascii="Times New Roman" w:hAnsi="Times New Roman" w:cs="Times New Roman"/>
        </w:rPr>
      </w:pPr>
      <w:r w:rsidRPr="000233F8">
        <w:rPr>
          <w:rFonts w:ascii="Times New Roman" w:hAnsi="Times New Roman" w:cs="Times New Roman"/>
        </w:rPr>
        <w:t>As you can see in the comparison to the right, relaxing our INDUS control had little</w:t>
      </w:r>
      <w:r w:rsidR="000D6E16" w:rsidRPr="000233F8">
        <w:rPr>
          <w:rFonts w:ascii="Times New Roman" w:hAnsi="Times New Roman" w:cs="Times New Roman"/>
        </w:rPr>
        <w:t xml:space="preserve"> </w:t>
      </w:r>
      <w:r w:rsidRPr="000233F8">
        <w:rPr>
          <w:rFonts w:ascii="Times New Roman" w:hAnsi="Times New Roman" w:cs="Times New Roman"/>
        </w:rPr>
        <w:t>to</w:t>
      </w:r>
      <w:r w:rsidR="000D6E16" w:rsidRPr="000233F8">
        <w:rPr>
          <w:rFonts w:ascii="Times New Roman" w:hAnsi="Times New Roman" w:cs="Times New Roman"/>
        </w:rPr>
        <w:t xml:space="preserve"> </w:t>
      </w:r>
      <w:r w:rsidRPr="000233F8">
        <w:rPr>
          <w:rFonts w:ascii="Times New Roman" w:hAnsi="Times New Roman" w:cs="Times New Roman"/>
        </w:rPr>
        <w:t xml:space="preserve">no effect </w:t>
      </w:r>
      <w:r w:rsidR="000D6E16" w:rsidRPr="000233F8">
        <w:rPr>
          <w:rFonts w:ascii="Times New Roman" w:hAnsi="Times New Roman" w:cs="Times New Roman"/>
        </w:rPr>
        <w:t>on</w:t>
      </w:r>
      <w:r w:rsidRPr="000233F8">
        <w:rPr>
          <w:rFonts w:ascii="Times New Roman" w:hAnsi="Times New Roman" w:cs="Times New Roman"/>
        </w:rPr>
        <w:t xml:space="preserve"> the remaining independent variables and had no impact at all on the goodness of fit of our model. For these reasons, we decided to relax the INDUS variable from our final model.</w:t>
      </w:r>
    </w:p>
    <w:p w14:paraId="094FBC81" w14:textId="057B305A" w:rsidR="00753728" w:rsidRPr="000233F8" w:rsidRDefault="00753728" w:rsidP="00753728">
      <w:pPr>
        <w:pStyle w:val="ListParagraph"/>
        <w:numPr>
          <w:ilvl w:val="0"/>
          <w:numId w:val="4"/>
        </w:numPr>
        <w:spacing w:line="360" w:lineRule="auto"/>
        <w:rPr>
          <w:rFonts w:ascii="Times New Roman" w:hAnsi="Times New Roman" w:cs="Times New Roman"/>
          <w:b/>
          <w:bCs/>
        </w:rPr>
      </w:pPr>
      <w:r w:rsidRPr="000233F8">
        <w:rPr>
          <w:rFonts w:ascii="Times New Roman" w:hAnsi="Times New Roman" w:cs="Times New Roman"/>
          <w:b/>
          <w:bCs/>
        </w:rPr>
        <w:t>Addressing Endogeneity and Heteroskedasticity:</w:t>
      </w:r>
    </w:p>
    <w:p w14:paraId="4C077301" w14:textId="76799461" w:rsidR="001D2EC3" w:rsidRPr="000233F8" w:rsidRDefault="001D2EC3" w:rsidP="00753728">
      <w:pPr>
        <w:spacing w:line="360" w:lineRule="auto"/>
        <w:ind w:firstLine="360"/>
        <w:jc w:val="both"/>
        <w:rPr>
          <w:rFonts w:ascii="Times New Roman" w:hAnsi="Times New Roman" w:cs="Times New Roman"/>
        </w:rPr>
      </w:pPr>
      <w:r w:rsidRPr="000233F8">
        <w:rPr>
          <w:rFonts w:ascii="Times New Roman" w:hAnsi="Times New Roman" w:cs="Times New Roman"/>
        </w:rPr>
        <w:t>After having specified our model, we had to consider the issues of endogeneity and heteroskedasticity in our model. Regarding endogeneity, our model assumes all independent variables are exogenous. To the best of our knowledge and data, we can conclude that there is no endogeneity in our model. Regarding heteroskedasticity, since our data is from the census tract and not based on individual observations, we suspect that there may be some degree of heteroskedasticity. Thus, we perform the Breusch-Pagan test and White’s test.</w:t>
      </w:r>
    </w:p>
    <w:p w14:paraId="762A93D4" w14:textId="16A716A8" w:rsidR="001D2EC3" w:rsidRPr="000233F8" w:rsidRDefault="001D2EC3" w:rsidP="008A2445">
      <w:pPr>
        <w:spacing w:line="360" w:lineRule="auto"/>
        <w:jc w:val="both"/>
        <w:rPr>
          <w:rFonts w:ascii="Times New Roman" w:hAnsi="Times New Roman" w:cs="Times New Roman"/>
        </w:rPr>
      </w:pPr>
      <w:r w:rsidRPr="000233F8">
        <w:rPr>
          <w:rFonts w:ascii="Times New Roman" w:hAnsi="Times New Roman" w:cs="Times New Roman"/>
        </w:rPr>
        <w:tab/>
        <w:t xml:space="preserve">When performing the Breusch-Pagan test, we received a p-value less than 0.01, suggesting that the error is likely heteroskedastic. We confirm this using White’s test, which produced similar results. Since the heteroskedasticity was detectable by the Breusch-Pagan test, there is likely a linear relationship. To resolve these issues, we introduced the robust standard error and the FWLS/FGLS method. After implementing these methods, we see that the issue of heteroskedasticity had seriously affected our model. Taking these issues into consideration, we were no longer able to claim significance for AGE (due to the robust </w:t>
      </w:r>
      <w:r w:rsidRPr="000233F8">
        <w:rPr>
          <w:rFonts w:ascii="Times New Roman" w:hAnsi="Times New Roman" w:cs="Times New Roman"/>
        </w:rPr>
        <w:lastRenderedPageBreak/>
        <w:t xml:space="preserve">standard error), ZN (due to FWLS), and I(NOX^3) (due to FWLS). These issues would be best resolved by having specific observations, as opposed to census tract data. </w:t>
      </w:r>
    </w:p>
    <w:p w14:paraId="2072FDA6" w14:textId="1A6571A8" w:rsidR="00753728" w:rsidRPr="000233F8" w:rsidRDefault="00753728" w:rsidP="00753728">
      <w:pPr>
        <w:pStyle w:val="ListParagraph"/>
        <w:numPr>
          <w:ilvl w:val="0"/>
          <w:numId w:val="4"/>
        </w:numPr>
        <w:spacing w:line="360" w:lineRule="auto"/>
        <w:jc w:val="both"/>
        <w:rPr>
          <w:rFonts w:ascii="Times New Roman" w:hAnsi="Times New Roman" w:cs="Times New Roman"/>
          <w:b/>
          <w:bCs/>
        </w:rPr>
      </w:pPr>
      <w:r w:rsidRPr="000233F8">
        <w:rPr>
          <w:rFonts w:ascii="Times New Roman" w:hAnsi="Times New Roman" w:cs="Times New Roman"/>
          <w:b/>
          <w:bCs/>
        </w:rPr>
        <w:t>Conclusion:</w:t>
      </w:r>
    </w:p>
    <w:p w14:paraId="06B0509F" w14:textId="5B9DAF91" w:rsidR="001D2EC3" w:rsidRPr="000233F8" w:rsidRDefault="001D2EC3" w:rsidP="00753728">
      <w:pPr>
        <w:spacing w:line="360" w:lineRule="auto"/>
        <w:ind w:firstLine="360"/>
        <w:jc w:val="both"/>
        <w:rPr>
          <w:rFonts w:ascii="Times New Roman" w:hAnsi="Times New Roman" w:cs="Times New Roman"/>
        </w:rPr>
      </w:pPr>
      <w:r w:rsidRPr="000233F8">
        <w:rPr>
          <w:rFonts w:ascii="Times New Roman" w:hAnsi="Times New Roman" w:cs="Times New Roman"/>
        </w:rPr>
        <w:t xml:space="preserve">The model that we developed greatly expanded upon the work pioneered by David Harrison and Daniel </w:t>
      </w:r>
      <w:proofErr w:type="spellStart"/>
      <w:r w:rsidRPr="000233F8">
        <w:rPr>
          <w:rFonts w:ascii="Times New Roman" w:hAnsi="Times New Roman" w:cs="Times New Roman"/>
        </w:rPr>
        <w:t>Rubenfeld</w:t>
      </w:r>
      <w:proofErr w:type="spellEnd"/>
      <w:r w:rsidRPr="000233F8">
        <w:rPr>
          <w:rFonts w:ascii="Times New Roman" w:hAnsi="Times New Roman" w:cs="Times New Roman"/>
        </w:rPr>
        <w:t xml:space="preserve">. By introducing new economic reasoning and convention regarding the diminishing returns of rooms in a dwelling, housing discrimination, and the varying marginal effects of nitric oxide levels, we were able to construct a more well-fitting model than what was previously developed. We find that the largest determinant of housing prices is the concentration of NOX in the area, backing up Harrison and </w:t>
      </w:r>
      <w:proofErr w:type="spellStart"/>
      <w:r w:rsidRPr="000233F8">
        <w:rPr>
          <w:rFonts w:ascii="Times New Roman" w:hAnsi="Times New Roman" w:cs="Times New Roman"/>
        </w:rPr>
        <w:t>Rubenfeld’s</w:t>
      </w:r>
      <w:proofErr w:type="spellEnd"/>
      <w:r w:rsidRPr="000233F8">
        <w:rPr>
          <w:rFonts w:ascii="Times New Roman" w:hAnsi="Times New Roman" w:cs="Times New Roman"/>
        </w:rPr>
        <w:t xml:space="preserve"> earlier work regarding the importance of clean air and the cost of pollution. While there are issues regarding heteroskedasticity that could be better addressed, we believe that our model is useful for interpretation o</w:t>
      </w:r>
      <w:r w:rsidR="000D6E16" w:rsidRPr="000233F8">
        <w:rPr>
          <w:rFonts w:ascii="Times New Roman" w:hAnsi="Times New Roman" w:cs="Times New Roman"/>
        </w:rPr>
        <w:t>f</w:t>
      </w:r>
      <w:r w:rsidRPr="000233F8">
        <w:rPr>
          <w:rFonts w:ascii="Times New Roman" w:hAnsi="Times New Roman" w:cs="Times New Roman"/>
        </w:rPr>
        <w:t xml:space="preserve"> the different factors that influence the price of housing</w:t>
      </w:r>
      <w:r w:rsidR="002A2CFE" w:rsidRPr="000233F8">
        <w:rPr>
          <w:rFonts w:ascii="Times New Roman" w:hAnsi="Times New Roman" w:cs="Times New Roman"/>
        </w:rPr>
        <w:t xml:space="preserve"> by observing the estimates for those factors.</w:t>
      </w:r>
      <w:r w:rsidR="008A2445" w:rsidRPr="000233F8">
        <w:rPr>
          <w:rFonts w:ascii="Times New Roman" w:hAnsi="Times New Roman" w:cs="Times New Roman"/>
        </w:rPr>
        <w:t xml:space="preserve"> Moreover, this model can serve as a foundation for further predictive methods due to its good fit.</w:t>
      </w:r>
    </w:p>
    <w:p w14:paraId="68449D22" w14:textId="020B1325" w:rsidR="004866DF" w:rsidRPr="000233F8" w:rsidRDefault="004866DF" w:rsidP="008A2445">
      <w:pPr>
        <w:spacing w:line="360" w:lineRule="auto"/>
        <w:jc w:val="both"/>
        <w:rPr>
          <w:rFonts w:ascii="Times New Roman" w:hAnsi="Times New Roman" w:cs="Times New Roman"/>
        </w:rPr>
      </w:pPr>
    </w:p>
    <w:p w14:paraId="45BA3C8A" w14:textId="5BB69FA9" w:rsidR="004866DF" w:rsidRPr="000233F8" w:rsidRDefault="004866DF" w:rsidP="008A2445">
      <w:pPr>
        <w:spacing w:line="360" w:lineRule="auto"/>
        <w:jc w:val="both"/>
        <w:rPr>
          <w:rFonts w:ascii="Times New Roman" w:hAnsi="Times New Roman" w:cs="Times New Roman"/>
        </w:rPr>
      </w:pPr>
    </w:p>
    <w:p w14:paraId="70B3175A" w14:textId="3E80AD3E" w:rsidR="004866DF" w:rsidRPr="000233F8" w:rsidRDefault="004866DF" w:rsidP="008A2445">
      <w:pPr>
        <w:spacing w:line="360" w:lineRule="auto"/>
        <w:jc w:val="both"/>
        <w:rPr>
          <w:rFonts w:ascii="Times New Roman" w:hAnsi="Times New Roman" w:cs="Times New Roman"/>
        </w:rPr>
      </w:pPr>
    </w:p>
    <w:p w14:paraId="3EAEF13C" w14:textId="77777777" w:rsidR="004866DF" w:rsidRPr="000233F8" w:rsidRDefault="004866DF" w:rsidP="008A2445">
      <w:pPr>
        <w:spacing w:line="360" w:lineRule="auto"/>
        <w:jc w:val="both"/>
        <w:rPr>
          <w:rFonts w:ascii="Times New Roman" w:hAnsi="Times New Roman" w:cs="Times New Roman"/>
        </w:rPr>
      </w:pPr>
    </w:p>
    <w:p w14:paraId="1B2EEDAE" w14:textId="01AF1F95" w:rsidR="004866DF" w:rsidRPr="000233F8" w:rsidRDefault="004866DF" w:rsidP="008A2445">
      <w:pPr>
        <w:jc w:val="both"/>
        <w:rPr>
          <w:rFonts w:ascii="Times New Roman" w:hAnsi="Times New Roman" w:cs="Times New Roman"/>
        </w:rPr>
      </w:pPr>
    </w:p>
    <w:p w14:paraId="365B5073" w14:textId="682A23E5" w:rsidR="000D6E16" w:rsidRPr="000233F8" w:rsidRDefault="000D6E16" w:rsidP="008A2445">
      <w:pPr>
        <w:jc w:val="both"/>
        <w:rPr>
          <w:rFonts w:ascii="Times New Roman" w:hAnsi="Times New Roman" w:cs="Times New Roman"/>
        </w:rPr>
      </w:pPr>
    </w:p>
    <w:p w14:paraId="33AFEA0D" w14:textId="7EB2B0BD" w:rsidR="000D6E16" w:rsidRPr="000233F8" w:rsidRDefault="000D6E16" w:rsidP="008A2445">
      <w:pPr>
        <w:jc w:val="both"/>
        <w:rPr>
          <w:rFonts w:ascii="Times New Roman" w:hAnsi="Times New Roman" w:cs="Times New Roman"/>
        </w:rPr>
      </w:pPr>
    </w:p>
    <w:p w14:paraId="28332F75" w14:textId="4EB06B74" w:rsidR="000D6E16" w:rsidRPr="000233F8" w:rsidRDefault="000D6E16" w:rsidP="008A2445">
      <w:pPr>
        <w:jc w:val="both"/>
        <w:rPr>
          <w:rFonts w:ascii="Times New Roman" w:hAnsi="Times New Roman" w:cs="Times New Roman"/>
        </w:rPr>
      </w:pPr>
    </w:p>
    <w:p w14:paraId="611713B6" w14:textId="4D5C0D66" w:rsidR="000D6E16" w:rsidRPr="000233F8" w:rsidRDefault="000D6E16" w:rsidP="008A2445">
      <w:pPr>
        <w:jc w:val="both"/>
        <w:rPr>
          <w:rFonts w:ascii="Times New Roman" w:hAnsi="Times New Roman" w:cs="Times New Roman"/>
        </w:rPr>
      </w:pPr>
    </w:p>
    <w:p w14:paraId="5F7AEB8D" w14:textId="09AB76D6" w:rsidR="000D6E16" w:rsidRPr="000233F8" w:rsidRDefault="000D6E16" w:rsidP="008A2445">
      <w:pPr>
        <w:jc w:val="both"/>
        <w:rPr>
          <w:rFonts w:ascii="Times New Roman" w:hAnsi="Times New Roman" w:cs="Times New Roman"/>
        </w:rPr>
      </w:pPr>
    </w:p>
    <w:p w14:paraId="11FAB7D4" w14:textId="5A6AE973" w:rsidR="000D6E16" w:rsidRPr="000233F8" w:rsidRDefault="000D6E16" w:rsidP="008A2445">
      <w:pPr>
        <w:jc w:val="both"/>
        <w:rPr>
          <w:rFonts w:ascii="Times New Roman" w:hAnsi="Times New Roman" w:cs="Times New Roman"/>
        </w:rPr>
      </w:pPr>
    </w:p>
    <w:p w14:paraId="528ACBC6" w14:textId="31B85375" w:rsidR="000D6E16" w:rsidRPr="000233F8" w:rsidRDefault="000D6E16" w:rsidP="008A2445">
      <w:pPr>
        <w:jc w:val="both"/>
        <w:rPr>
          <w:rFonts w:ascii="Times New Roman" w:hAnsi="Times New Roman" w:cs="Times New Roman"/>
        </w:rPr>
      </w:pPr>
    </w:p>
    <w:p w14:paraId="076671E5" w14:textId="002C0F20" w:rsidR="000D6E16" w:rsidRPr="000233F8" w:rsidRDefault="000D6E16" w:rsidP="008A2445">
      <w:pPr>
        <w:jc w:val="both"/>
        <w:rPr>
          <w:rFonts w:ascii="Times New Roman" w:hAnsi="Times New Roman" w:cs="Times New Roman"/>
        </w:rPr>
      </w:pPr>
    </w:p>
    <w:p w14:paraId="354CE331" w14:textId="61B49ADA" w:rsidR="000D6E16" w:rsidRPr="000233F8" w:rsidRDefault="000D6E16" w:rsidP="008A2445">
      <w:pPr>
        <w:jc w:val="both"/>
        <w:rPr>
          <w:rFonts w:ascii="Times New Roman" w:hAnsi="Times New Roman" w:cs="Times New Roman"/>
        </w:rPr>
      </w:pPr>
    </w:p>
    <w:p w14:paraId="68A5936E" w14:textId="3315D4EE" w:rsidR="000D6E16" w:rsidRPr="000233F8" w:rsidRDefault="000D6E16" w:rsidP="008A2445">
      <w:pPr>
        <w:jc w:val="both"/>
        <w:rPr>
          <w:rFonts w:ascii="Times New Roman" w:hAnsi="Times New Roman" w:cs="Times New Roman"/>
        </w:rPr>
      </w:pPr>
    </w:p>
    <w:p w14:paraId="67966C80" w14:textId="10CD53A1" w:rsidR="000D6E16" w:rsidRPr="000233F8" w:rsidRDefault="000D6E16" w:rsidP="008A2445">
      <w:pPr>
        <w:jc w:val="both"/>
        <w:rPr>
          <w:rFonts w:ascii="Times New Roman" w:hAnsi="Times New Roman" w:cs="Times New Roman"/>
        </w:rPr>
      </w:pPr>
    </w:p>
    <w:p w14:paraId="300DF4E5" w14:textId="2278D1E1" w:rsidR="000D6E16" w:rsidRPr="000233F8" w:rsidRDefault="000D6E16" w:rsidP="008A2445">
      <w:pPr>
        <w:jc w:val="both"/>
        <w:rPr>
          <w:rFonts w:ascii="Times New Roman" w:hAnsi="Times New Roman" w:cs="Times New Roman"/>
        </w:rPr>
      </w:pPr>
    </w:p>
    <w:p w14:paraId="101872AB" w14:textId="14F3BA01" w:rsidR="000D6E16" w:rsidRPr="000233F8" w:rsidRDefault="000D6E16" w:rsidP="008A2445">
      <w:pPr>
        <w:jc w:val="both"/>
        <w:rPr>
          <w:rFonts w:ascii="Times New Roman" w:hAnsi="Times New Roman" w:cs="Times New Roman"/>
        </w:rPr>
      </w:pPr>
    </w:p>
    <w:p w14:paraId="65336E76" w14:textId="01218441" w:rsidR="000D6E16" w:rsidRPr="000233F8" w:rsidRDefault="000D6E16" w:rsidP="008A2445">
      <w:pPr>
        <w:jc w:val="both"/>
        <w:rPr>
          <w:rFonts w:ascii="Times New Roman" w:hAnsi="Times New Roman" w:cs="Times New Roman"/>
        </w:rPr>
      </w:pPr>
    </w:p>
    <w:p w14:paraId="7DDB6DDA" w14:textId="661245E5" w:rsidR="000D6E16" w:rsidRPr="000233F8" w:rsidRDefault="000D6E16" w:rsidP="008A2445">
      <w:pPr>
        <w:jc w:val="both"/>
        <w:rPr>
          <w:rFonts w:ascii="Times New Roman" w:hAnsi="Times New Roman" w:cs="Times New Roman"/>
        </w:rPr>
      </w:pPr>
    </w:p>
    <w:p w14:paraId="661057C0" w14:textId="1C0360BB" w:rsidR="000D6E16" w:rsidRPr="000233F8" w:rsidRDefault="000D6E16" w:rsidP="008A2445">
      <w:pPr>
        <w:jc w:val="both"/>
        <w:rPr>
          <w:rFonts w:ascii="Times New Roman" w:hAnsi="Times New Roman" w:cs="Times New Roman"/>
        </w:rPr>
      </w:pPr>
    </w:p>
    <w:p w14:paraId="48A2A2B3" w14:textId="224892C8" w:rsidR="000D6E16" w:rsidRPr="000233F8" w:rsidRDefault="000D6E16" w:rsidP="008A2445">
      <w:pPr>
        <w:jc w:val="both"/>
        <w:rPr>
          <w:rFonts w:ascii="Times New Roman" w:hAnsi="Times New Roman" w:cs="Times New Roman"/>
        </w:rPr>
      </w:pPr>
    </w:p>
    <w:p w14:paraId="5533CFC2" w14:textId="3FB61BCB" w:rsidR="000D6E16" w:rsidRPr="000233F8" w:rsidRDefault="000D6E16" w:rsidP="008A2445">
      <w:pPr>
        <w:jc w:val="both"/>
        <w:rPr>
          <w:rFonts w:ascii="Times New Roman" w:hAnsi="Times New Roman" w:cs="Times New Roman"/>
        </w:rPr>
      </w:pPr>
    </w:p>
    <w:p w14:paraId="48551E2D" w14:textId="04737F9D" w:rsidR="000D6E16" w:rsidRPr="000233F8" w:rsidRDefault="000D6E16" w:rsidP="008A2445">
      <w:pPr>
        <w:jc w:val="both"/>
        <w:rPr>
          <w:rFonts w:ascii="Times New Roman" w:hAnsi="Times New Roman" w:cs="Times New Roman"/>
        </w:rPr>
      </w:pPr>
    </w:p>
    <w:p w14:paraId="56CF9F25" w14:textId="761937A3" w:rsidR="000D6E16" w:rsidRPr="000233F8" w:rsidRDefault="000D6E16" w:rsidP="008A2445">
      <w:pPr>
        <w:jc w:val="both"/>
        <w:rPr>
          <w:rFonts w:ascii="Times New Roman" w:hAnsi="Times New Roman" w:cs="Times New Roman"/>
        </w:rPr>
      </w:pPr>
    </w:p>
    <w:p w14:paraId="40786951" w14:textId="32167E1B" w:rsidR="000D6E16" w:rsidRPr="000233F8" w:rsidRDefault="000D6E16" w:rsidP="000233F8">
      <w:pPr>
        <w:spacing w:line="360" w:lineRule="auto"/>
        <w:jc w:val="center"/>
        <w:rPr>
          <w:rFonts w:ascii="Times New Roman" w:hAnsi="Times New Roman" w:cs="Times New Roman"/>
          <w:b/>
          <w:bCs/>
        </w:rPr>
      </w:pPr>
      <w:r w:rsidRPr="000233F8">
        <w:rPr>
          <w:rFonts w:ascii="Times New Roman" w:hAnsi="Times New Roman" w:cs="Times New Roman"/>
          <w:b/>
          <w:bCs/>
        </w:rPr>
        <w:lastRenderedPageBreak/>
        <w:t>Works Cited</w:t>
      </w:r>
    </w:p>
    <w:p w14:paraId="1229C199" w14:textId="77777777" w:rsidR="000233F8" w:rsidRDefault="000233F8" w:rsidP="000233F8">
      <w:pPr>
        <w:spacing w:line="360" w:lineRule="auto"/>
        <w:rPr>
          <w:rFonts w:ascii="Times New Roman" w:hAnsi="Times New Roman" w:cs="Times New Roman"/>
          <w:color w:val="222222"/>
          <w:shd w:val="clear" w:color="auto" w:fill="FFFFFF"/>
        </w:rPr>
      </w:pPr>
      <w:r w:rsidRPr="000233F8">
        <w:rPr>
          <w:rFonts w:ascii="Times New Roman" w:hAnsi="Times New Roman" w:cs="Times New Roman"/>
          <w:color w:val="222222"/>
          <w:shd w:val="clear" w:color="auto" w:fill="FFFFFF"/>
        </w:rPr>
        <w:t xml:space="preserve">Aslan, Ali. </w:t>
      </w:r>
      <w:r w:rsidRPr="000233F8">
        <w:rPr>
          <w:rFonts w:ascii="Times New Roman" w:hAnsi="Times New Roman" w:cs="Times New Roman"/>
          <w:i/>
          <w:iCs/>
          <w:color w:val="222222"/>
          <w:shd w:val="clear" w:color="auto" w:fill="FFFFFF"/>
        </w:rPr>
        <w:t>Real Estate Dataset: Dragon Real Estate – Price Predictor.</w:t>
      </w:r>
      <w:r>
        <w:rPr>
          <w:rFonts w:ascii="Times New Roman" w:hAnsi="Times New Roman" w:cs="Times New Roman"/>
          <w:color w:val="222222"/>
          <w:shd w:val="clear" w:color="auto" w:fill="FFFFFF"/>
        </w:rPr>
        <w:t xml:space="preserve"> Web. 04 Dec. 2020. </w:t>
      </w:r>
    </w:p>
    <w:p w14:paraId="74F4C2E4" w14:textId="2985EEE0" w:rsidR="000233F8" w:rsidRPr="000233F8" w:rsidRDefault="000233F8" w:rsidP="000233F8">
      <w:pPr>
        <w:spacing w:line="360" w:lineRule="auto"/>
        <w:ind w:firstLine="72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&lt;</w:t>
      </w:r>
      <w:r w:rsidRPr="000233F8">
        <w:t xml:space="preserve"> </w:t>
      </w:r>
      <w:r w:rsidRPr="000233F8">
        <w:rPr>
          <w:rFonts w:ascii="Times New Roman" w:hAnsi="Times New Roman" w:cs="Times New Roman"/>
          <w:color w:val="222222"/>
          <w:shd w:val="clear" w:color="auto" w:fill="FFFFFF"/>
        </w:rPr>
        <w:t>https://www.kaggle.com/arslanali4343/real-estate-dataset</w:t>
      </w:r>
      <w:r>
        <w:rPr>
          <w:rFonts w:ascii="Times New Roman" w:hAnsi="Times New Roman" w:cs="Times New Roman"/>
          <w:color w:val="222222"/>
          <w:shd w:val="clear" w:color="auto" w:fill="FFFFFF"/>
        </w:rPr>
        <w:t>&gt;</w:t>
      </w:r>
    </w:p>
    <w:p w14:paraId="0F3F754D" w14:textId="77777777" w:rsidR="000233F8" w:rsidRDefault="00EE5664" w:rsidP="000233F8">
      <w:pPr>
        <w:spacing w:line="360" w:lineRule="auto"/>
        <w:rPr>
          <w:rFonts w:ascii="Times New Roman" w:hAnsi="Times New Roman" w:cs="Times New Roman"/>
          <w:i/>
          <w:iCs/>
          <w:color w:val="222222"/>
          <w:shd w:val="clear" w:color="auto" w:fill="FFFFFF"/>
        </w:rPr>
      </w:pPr>
      <w:r w:rsidRPr="000233F8">
        <w:rPr>
          <w:rFonts w:ascii="Times New Roman" w:hAnsi="Times New Roman" w:cs="Times New Roman"/>
          <w:color w:val="222222"/>
          <w:shd w:val="clear" w:color="auto" w:fill="FFFFFF"/>
        </w:rPr>
        <w:t xml:space="preserve">Harrison Jr, David, and Daniel L. </w:t>
      </w:r>
      <w:proofErr w:type="spellStart"/>
      <w:r w:rsidRPr="000233F8">
        <w:rPr>
          <w:rFonts w:ascii="Times New Roman" w:hAnsi="Times New Roman" w:cs="Times New Roman"/>
          <w:color w:val="222222"/>
          <w:shd w:val="clear" w:color="auto" w:fill="FFFFFF"/>
        </w:rPr>
        <w:t>Rubinfeld</w:t>
      </w:r>
      <w:proofErr w:type="spellEnd"/>
      <w:r w:rsidRPr="000233F8">
        <w:rPr>
          <w:rFonts w:ascii="Times New Roman" w:hAnsi="Times New Roman" w:cs="Times New Roman"/>
          <w:color w:val="222222"/>
          <w:shd w:val="clear" w:color="auto" w:fill="FFFFFF"/>
        </w:rPr>
        <w:t>. "</w:t>
      </w:r>
      <w:r w:rsidRPr="000233F8">
        <w:rPr>
          <w:rFonts w:ascii="Times New Roman" w:hAnsi="Times New Roman" w:cs="Times New Roman"/>
          <w:i/>
          <w:iCs/>
          <w:color w:val="222222"/>
          <w:shd w:val="clear" w:color="auto" w:fill="FFFFFF"/>
        </w:rPr>
        <w:t>Hedonic housing prices and the demand for clean</w:t>
      </w:r>
    </w:p>
    <w:p w14:paraId="23F08E94" w14:textId="20F26CAA" w:rsidR="000D6E16" w:rsidRPr="000233F8" w:rsidRDefault="00EE5664" w:rsidP="000233F8">
      <w:pPr>
        <w:spacing w:line="360" w:lineRule="auto"/>
        <w:ind w:firstLine="720"/>
        <w:rPr>
          <w:rFonts w:ascii="Times New Roman" w:hAnsi="Times New Roman" w:cs="Times New Roman"/>
          <w:color w:val="222222"/>
          <w:shd w:val="clear" w:color="auto" w:fill="FFFFFF"/>
        </w:rPr>
      </w:pPr>
      <w:r w:rsidRPr="000233F8">
        <w:rPr>
          <w:rFonts w:ascii="Times New Roman" w:hAnsi="Times New Roman" w:cs="Times New Roman"/>
          <w:i/>
          <w:iCs/>
          <w:color w:val="222222"/>
          <w:shd w:val="clear" w:color="auto" w:fill="FFFFFF"/>
        </w:rPr>
        <w:t>air</w:t>
      </w:r>
      <w:r w:rsidRPr="000233F8">
        <w:rPr>
          <w:rFonts w:ascii="Times New Roman" w:hAnsi="Times New Roman" w:cs="Times New Roman"/>
          <w:color w:val="222222"/>
          <w:shd w:val="clear" w:color="auto" w:fill="FFFFFF"/>
        </w:rPr>
        <w:t>."</w:t>
      </w:r>
      <w:r w:rsidR="000233F8">
        <w:rPr>
          <w:rFonts w:ascii="Times New Roman" w:hAnsi="Times New Roman" w:cs="Times New Roman"/>
          <w:color w:val="222222"/>
          <w:shd w:val="clear" w:color="auto" w:fill="FFFFFF"/>
        </w:rPr>
        <w:t xml:space="preserve"> </w:t>
      </w:r>
      <w:r w:rsidRPr="000233F8">
        <w:rPr>
          <w:rFonts w:ascii="Times New Roman" w:hAnsi="Times New Roman" w:cs="Times New Roman"/>
          <w:color w:val="222222"/>
          <w:shd w:val="clear" w:color="auto" w:fill="FFFFFF"/>
        </w:rPr>
        <w:t>(1978).</w:t>
      </w:r>
    </w:p>
    <w:p w14:paraId="2D53F07E" w14:textId="77777777" w:rsidR="00C55FEC" w:rsidRPr="000233F8" w:rsidRDefault="00C55FEC" w:rsidP="00C55FEC">
      <w:pPr>
        <w:rPr>
          <w:rFonts w:ascii="Times New Roman" w:hAnsi="Times New Roman" w:cs="Times New Roman"/>
          <w:b/>
          <w:bCs/>
        </w:rPr>
      </w:pPr>
    </w:p>
    <w:sectPr w:rsidR="00C55FEC" w:rsidRPr="000233F8" w:rsidSect="004866DF">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8F4B4" w14:textId="77777777" w:rsidR="00877C63" w:rsidRDefault="00877C63" w:rsidP="008A2445">
      <w:r>
        <w:separator/>
      </w:r>
    </w:p>
  </w:endnote>
  <w:endnote w:type="continuationSeparator" w:id="0">
    <w:p w14:paraId="598A6193" w14:textId="77777777" w:rsidR="00877C63" w:rsidRDefault="00877C63" w:rsidP="008A2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6756927"/>
      <w:docPartObj>
        <w:docPartGallery w:val="Page Numbers (Bottom of Page)"/>
        <w:docPartUnique/>
      </w:docPartObj>
    </w:sdtPr>
    <w:sdtEndPr>
      <w:rPr>
        <w:noProof/>
      </w:rPr>
    </w:sdtEndPr>
    <w:sdtContent>
      <w:p w14:paraId="3F445B13" w14:textId="4EC44068" w:rsidR="008A2445" w:rsidRDefault="008A24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65025" w14:textId="77777777" w:rsidR="008A2445" w:rsidRDefault="008A2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93E3FC" w14:textId="77777777" w:rsidR="00877C63" w:rsidRDefault="00877C63" w:rsidP="008A2445">
      <w:r>
        <w:separator/>
      </w:r>
    </w:p>
  </w:footnote>
  <w:footnote w:type="continuationSeparator" w:id="0">
    <w:p w14:paraId="7875C32C" w14:textId="77777777" w:rsidR="00877C63" w:rsidRDefault="00877C63" w:rsidP="008A24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6A13"/>
    <w:multiLevelType w:val="hybridMultilevel"/>
    <w:tmpl w:val="355A1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35CD2"/>
    <w:multiLevelType w:val="hybridMultilevel"/>
    <w:tmpl w:val="250E0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D6124F"/>
    <w:multiLevelType w:val="hybridMultilevel"/>
    <w:tmpl w:val="3C6EA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AF65EB"/>
    <w:multiLevelType w:val="hybridMultilevel"/>
    <w:tmpl w:val="F126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5E323F"/>
    <w:multiLevelType w:val="hybridMultilevel"/>
    <w:tmpl w:val="D008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6DF"/>
    <w:rsid w:val="000233F8"/>
    <w:rsid w:val="000D6E16"/>
    <w:rsid w:val="00142E70"/>
    <w:rsid w:val="001D2EC3"/>
    <w:rsid w:val="002A2CFE"/>
    <w:rsid w:val="004866DF"/>
    <w:rsid w:val="00753728"/>
    <w:rsid w:val="00877C63"/>
    <w:rsid w:val="008A2445"/>
    <w:rsid w:val="009F1A13"/>
    <w:rsid w:val="00B8523B"/>
    <w:rsid w:val="00C55FEC"/>
    <w:rsid w:val="00EE5664"/>
    <w:rsid w:val="00FE0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A9A51"/>
  <w15:chartTrackingRefBased/>
  <w15:docId w15:val="{CDB3E347-9E3F-1F46-963E-5A05A5A1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6D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2EC3"/>
    <w:pPr>
      <w:ind w:left="720"/>
      <w:contextualSpacing/>
    </w:pPr>
  </w:style>
  <w:style w:type="paragraph" w:styleId="Title">
    <w:name w:val="Title"/>
    <w:basedOn w:val="Normal"/>
    <w:next w:val="BodyText"/>
    <w:link w:val="TitleChar"/>
    <w:qFormat/>
    <w:rsid w:val="009F1A13"/>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9F1A13"/>
    <w:rPr>
      <w:rFonts w:asciiTheme="majorHAnsi" w:eastAsiaTheme="majorEastAsia" w:hAnsiTheme="majorHAnsi" w:cstheme="majorBidi"/>
      <w:b/>
      <w:bCs/>
      <w:color w:val="2D4F8E" w:themeColor="accent1" w:themeShade="B5"/>
      <w:sz w:val="36"/>
      <w:szCs w:val="36"/>
    </w:rPr>
  </w:style>
  <w:style w:type="paragraph" w:styleId="BodyText">
    <w:name w:val="Body Text"/>
    <w:basedOn w:val="Normal"/>
    <w:link w:val="BodyTextChar"/>
    <w:uiPriority w:val="99"/>
    <w:semiHidden/>
    <w:unhideWhenUsed/>
    <w:rsid w:val="009F1A13"/>
    <w:pPr>
      <w:spacing w:after="120"/>
    </w:pPr>
  </w:style>
  <w:style w:type="character" w:customStyle="1" w:styleId="BodyTextChar">
    <w:name w:val="Body Text Char"/>
    <w:basedOn w:val="DefaultParagraphFont"/>
    <w:link w:val="BodyText"/>
    <w:uiPriority w:val="99"/>
    <w:semiHidden/>
    <w:rsid w:val="009F1A13"/>
  </w:style>
  <w:style w:type="paragraph" w:styleId="Header">
    <w:name w:val="header"/>
    <w:basedOn w:val="Normal"/>
    <w:link w:val="HeaderChar"/>
    <w:uiPriority w:val="99"/>
    <w:unhideWhenUsed/>
    <w:rsid w:val="008A2445"/>
    <w:pPr>
      <w:tabs>
        <w:tab w:val="center" w:pos="4680"/>
        <w:tab w:val="right" w:pos="9360"/>
      </w:tabs>
    </w:pPr>
  </w:style>
  <w:style w:type="character" w:customStyle="1" w:styleId="HeaderChar">
    <w:name w:val="Header Char"/>
    <w:basedOn w:val="DefaultParagraphFont"/>
    <w:link w:val="Header"/>
    <w:uiPriority w:val="99"/>
    <w:rsid w:val="008A2445"/>
  </w:style>
  <w:style w:type="paragraph" w:styleId="Footer">
    <w:name w:val="footer"/>
    <w:basedOn w:val="Normal"/>
    <w:link w:val="FooterChar"/>
    <w:uiPriority w:val="99"/>
    <w:unhideWhenUsed/>
    <w:rsid w:val="008A2445"/>
    <w:pPr>
      <w:tabs>
        <w:tab w:val="center" w:pos="4680"/>
        <w:tab w:val="right" w:pos="9360"/>
      </w:tabs>
    </w:pPr>
  </w:style>
  <w:style w:type="character" w:customStyle="1" w:styleId="FooterChar">
    <w:name w:val="Footer Char"/>
    <w:basedOn w:val="DefaultParagraphFont"/>
    <w:link w:val="Footer"/>
    <w:uiPriority w:val="99"/>
    <w:rsid w:val="008A2445"/>
  </w:style>
  <w:style w:type="character" w:styleId="Hyperlink">
    <w:name w:val="Hyperlink"/>
    <w:basedOn w:val="DefaultParagraphFont"/>
    <w:uiPriority w:val="99"/>
    <w:semiHidden/>
    <w:unhideWhenUsed/>
    <w:rsid w:val="000233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33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9</Pages>
  <Words>1673</Words>
  <Characters>9538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David (jacquedd)</dc:creator>
  <cp:keywords/>
  <dc:description/>
  <cp:lastModifiedBy>Khoa Tran</cp:lastModifiedBy>
  <cp:revision>6</cp:revision>
  <dcterms:created xsi:type="dcterms:W3CDTF">2020-12-03T23:12:00Z</dcterms:created>
  <dcterms:modified xsi:type="dcterms:W3CDTF">2020-12-05T00:20:00Z</dcterms:modified>
</cp:coreProperties>
</file>