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right"/>
      </w:pPr>
      <w:r>
        <w:rPr>
          <w:rFonts w:ascii="Times New Roman" w:hAnsi="Times New Roman"/>
          <w:b/>
          <w:i w:val="0"/>
          <w:sz w:val="22"/>
        </w:rPr>
        <w:t>DRAFT 1</w:t>
      </w:r>
    </w:p>
    <w:p>
      <w:pPr>
        <w:spacing w:before="0" w:after="0"/>
        <w:jc w:val="center"/>
      </w:pPr>
      <w:r>
        <w:rPr>
          <w:rFonts w:ascii="Times New Roman" w:hAnsi="Times New Roman"/>
          <w:b/>
          <w:sz w:val="28"/>
        </w:rPr>
        <w:t>CỘNG HÒA XÃ HỘI CHỦ NGHĨA VIỆT NAM</w:t>
      </w:r>
    </w:p>
    <w:p>
      <w:pPr>
        <w:spacing w:before="0" w:after="0"/>
        <w:jc w:val="center"/>
      </w:pPr>
      <w:r>
        <w:rPr>
          <w:rFonts w:ascii="Times New Roman" w:hAnsi="Times New Roman"/>
          <w:b/>
          <w:sz w:val="26"/>
        </w:rPr>
        <w:t>Độc lập – Tự do – Hạnh phúc</w:t>
      </w:r>
    </w:p>
    <w:p>
      <w:pPr>
        <w:spacing w:before="0" w:after="80"/>
        <w:jc w:val="center"/>
      </w:pPr>
      <w:r>
        <w:rPr>
          <w:rFonts w:ascii="Times New Roman" w:hAnsi="Times New Roman"/>
          <w:b/>
          <w:sz w:val="28"/>
        </w:rPr>
        <w:t>***</w:t>
      </w:r>
    </w:p>
    <w:p>
      <w:pPr>
        <w:spacing w:before="0" w:after="0"/>
        <w:jc w:val="center"/>
      </w:pPr>
      <w:r>
        <w:rPr>
          <w:rFonts w:ascii="Times New Roman" w:hAnsi="Times New Roman"/>
          <w:b/>
          <w:sz w:val="30"/>
        </w:rPr>
        <w:t>HỢP ĐỒNG DỊCH VỤ SEO</w:t>
      </w:r>
    </w:p>
    <w:p>
      <w:pPr>
        <w:spacing w:before="0" w:after="0"/>
        <w:jc w:val="center"/>
      </w:pPr>
      <w:r>
        <w:rPr>
          <w:rFonts w:ascii="Times New Roman" w:hAnsi="Times New Roman"/>
          <w:b/>
          <w:sz w:val="26"/>
        </w:rPr>
        <w:t>Tối ưu hóa công cụ tìm kiếm</w:t>
      </w:r>
    </w:p>
    <w:p>
      <w:pPr>
        <w:spacing w:before="0" w:after="120"/>
        <w:jc w:val="center"/>
      </w:pPr>
      <w:r>
        <w:rPr>
          <w:rFonts w:ascii="Times New Roman" w:hAnsi="Times New Roman"/>
          <w:b/>
          <w:sz w:val="26"/>
        </w:rPr>
        <w:t>(Số: 127/2026/HĐ-SEO)</w:t>
      </w:r>
    </w:p>
    <w:p>
      <w:pPr>
        <w:spacing w:before="0" w:after="40"/>
        <w:jc w:val="both"/>
      </w:pPr>
      <w:r>
        <w:rPr>
          <w:rFonts w:ascii="Times New Roman" w:hAnsi="Times New Roman"/>
          <w:b w:val="0"/>
          <w:i w:val="0"/>
          <w:sz w:val="26"/>
        </w:rPr>
        <w:t>* Căn cứ Bộ Luật Dân sự số 91/2015/QH13 của Quốc hội nước Cộng hòa XHCN Việt Nam ngày 24 tháng 11 năm 2015;</w:t>
      </w:r>
    </w:p>
    <w:p>
      <w:pPr>
        <w:spacing w:before="0" w:after="40"/>
        <w:jc w:val="both"/>
      </w:pPr>
      <w:r>
        <w:rPr>
          <w:rFonts w:ascii="Times New Roman" w:hAnsi="Times New Roman"/>
          <w:b w:val="0"/>
          <w:i w:val="0"/>
          <w:sz w:val="26"/>
        </w:rPr>
        <w:t>* Căn cứ Luật Thương mại số 36/2005/QH11 của Quốc hội nước Cộng hòa XHCN Việt Nam ngày 15 tháng 6 năm 2005;</w:t>
      </w:r>
    </w:p>
    <w:p>
      <w:pPr>
        <w:spacing w:before="0" w:after="120"/>
        <w:jc w:val="both"/>
      </w:pPr>
      <w:r>
        <w:rPr>
          <w:rFonts w:ascii="Times New Roman" w:hAnsi="Times New Roman"/>
          <w:b w:val="0"/>
          <w:i w:val="0"/>
          <w:sz w:val="26"/>
        </w:rPr>
        <w:t>* Căn cứ vào khả năng thực tế và nhu cầu kinh doanh của Hai Bên.</w:t>
      </w:r>
    </w:p>
    <w:p>
      <w:pPr>
        <w:spacing w:before="0" w:after="120"/>
        <w:jc w:val="both"/>
      </w:pPr>
      <w:r>
        <w:rPr>
          <w:rFonts w:ascii="Times New Roman" w:hAnsi="Times New Roman"/>
          <w:b/>
          <w:i w:val="0"/>
          <w:sz w:val="26"/>
        </w:rPr>
        <w:t>Hôm nay, ngày 03 tháng 07 năm 2026, chúng tôi gồm:</w:t>
      </w:r>
    </w:p>
    <w:p>
      <w:pPr>
        <w:spacing w:after="40"/>
        <w:jc w:val="both"/>
      </w:pPr>
      <w:r>
        <w:rPr>
          <w:rFonts w:ascii="Times New Roman" w:hAnsi="Times New Roman"/>
          <w:b/>
          <w:sz w:val="26"/>
        </w:rPr>
        <w:t xml:space="preserve">Bên A: </w:t>
      </w:r>
      <w:r>
        <w:rPr>
          <w:rFonts w:ascii="Times New Roman" w:hAnsi="Times New Roman"/>
          <w:b/>
          <w:sz w:val="26"/>
        </w:rPr>
        <w:t>CÔNG TY CỔ PHẦN KIM KHÍ VÀ GIA DỤNG TÂN Á ĐẠI THÀNH</w:t>
      </w:r>
    </w:p>
    <w:p>
      <w:pPr>
        <w:spacing w:before="0" w:after="20"/>
        <w:jc w:val="both"/>
      </w:pPr>
      <w:r>
        <w:rPr>
          <w:rFonts w:ascii="Times New Roman" w:hAnsi="Times New Roman"/>
          <w:b w:val="0"/>
          <w:i w:val="0"/>
          <w:sz w:val="26"/>
        </w:rPr>
        <w:t>Người đại diện</w:t>
        <w:tab/>
        <w:t>: Bà Nguyễn Ngọc Thuỳ Dương</w:t>
      </w:r>
    </w:p>
    <w:p>
      <w:pPr>
        <w:spacing w:before="0" w:after="20"/>
        <w:jc w:val="both"/>
      </w:pPr>
      <w:r>
        <w:rPr>
          <w:rFonts w:ascii="Times New Roman" w:hAnsi="Times New Roman"/>
          <w:b w:val="0"/>
          <w:i w:val="0"/>
          <w:sz w:val="26"/>
        </w:rPr>
        <w:t>Chức vụ</w:t>
        <w:tab/>
        <w:tab/>
        <w:t>: Phó Giám Đốc</w:t>
      </w:r>
    </w:p>
    <w:p>
      <w:pPr>
        <w:spacing w:before="0" w:after="20"/>
        <w:ind w:left="567"/>
        <w:jc w:val="both"/>
      </w:pPr>
      <w:r>
        <w:rPr>
          <w:rFonts w:ascii="Times New Roman" w:hAnsi="Times New Roman"/>
          <w:b w:val="0"/>
          <w:i/>
          <w:sz w:val="26"/>
        </w:rPr>
        <w:t>(Theo giấy uỷ quyền số: 166B/2024/GUQ-TDH được lập ngày 01/10/2024)</w:t>
      </w:r>
    </w:p>
    <w:p>
      <w:pPr>
        <w:spacing w:before="0" w:after="20"/>
        <w:jc w:val="both"/>
      </w:pPr>
      <w:r>
        <w:rPr>
          <w:rFonts w:ascii="Times New Roman" w:hAnsi="Times New Roman"/>
          <w:b w:val="0"/>
          <w:i w:val="0"/>
          <w:sz w:val="26"/>
        </w:rPr>
        <w:t>Địa chỉ</w:t>
        <w:tab/>
        <w:tab/>
        <w:tab/>
        <w:t>: Khu Công Nghiệp Thanh Liêm, Phường Châu Sơn, Tỉnh Ninh Bình, Việt Nam</w:t>
      </w:r>
    </w:p>
    <w:p>
      <w:pPr>
        <w:spacing w:before="0" w:after="20"/>
        <w:jc w:val="both"/>
      </w:pPr>
      <w:r>
        <w:rPr>
          <w:rFonts w:ascii="Times New Roman" w:hAnsi="Times New Roman"/>
          <w:b w:val="0"/>
          <w:i w:val="0"/>
          <w:sz w:val="26"/>
        </w:rPr>
        <w:t>Số điện thoại</w:t>
        <w:tab/>
        <w:t>: 02436877777</w:t>
      </w:r>
    </w:p>
    <w:p>
      <w:pPr>
        <w:spacing w:before="0" w:after="20"/>
        <w:jc w:val="both"/>
      </w:pPr>
      <w:r>
        <w:rPr>
          <w:rFonts w:ascii="Times New Roman" w:hAnsi="Times New Roman"/>
          <w:b w:val="0"/>
          <w:i w:val="0"/>
          <w:sz w:val="26"/>
        </w:rPr>
        <w:t>Mã số thuế</w:t>
        <w:tab/>
        <w:t>: 0108705693</w:t>
      </w:r>
    </w:p>
    <w:p>
      <w:pPr>
        <w:spacing w:before="0" w:after="20"/>
        <w:jc w:val="both"/>
      </w:pPr>
      <w:r>
        <w:rPr>
          <w:rFonts w:ascii="Times New Roman" w:hAnsi="Times New Roman"/>
          <w:b w:val="0"/>
          <w:i w:val="0"/>
          <w:sz w:val="26"/>
        </w:rPr>
        <w:t>Số tài khoản</w:t>
        <w:tab/>
        <w:t>: 0021116609999</w:t>
      </w:r>
    </w:p>
    <w:p>
      <w:pPr>
        <w:spacing w:before="0" w:after="120"/>
        <w:jc w:val="both"/>
      </w:pPr>
      <w:r>
        <w:rPr>
          <w:rFonts w:ascii="Times New Roman" w:hAnsi="Times New Roman"/>
          <w:b w:val="0"/>
          <w:i w:val="0"/>
          <w:sz w:val="26"/>
        </w:rPr>
        <w:t>Ngân hàng</w:t>
        <w:tab/>
        <w:t>: Ngân hàng TMCP Quân Đội – CN Sở Giao Dịch 1</w:t>
      </w:r>
    </w:p>
    <w:p>
      <w:pPr>
        <w:spacing w:before="0" w:after="120"/>
        <w:jc w:val="both"/>
      </w:pPr>
      <w:r>
        <w:rPr>
          <w:rFonts w:ascii="Times New Roman" w:hAnsi="Times New Roman"/>
          <w:b w:val="0"/>
          <w:i/>
          <w:sz w:val="26"/>
        </w:rPr>
        <w:t>(Sau đây gọi là "Bên A")</w:t>
      </w:r>
    </w:p>
    <w:p>
      <w:pPr>
        <w:spacing w:after="40"/>
        <w:jc w:val="both"/>
      </w:pPr>
      <w:r>
        <w:rPr>
          <w:rFonts w:ascii="Times New Roman" w:hAnsi="Times New Roman"/>
          <w:b/>
          <w:sz w:val="26"/>
        </w:rPr>
        <w:t xml:space="preserve">Bên B: </w:t>
      </w:r>
      <w:r>
        <w:rPr>
          <w:rFonts w:ascii="Times New Roman" w:hAnsi="Times New Roman"/>
          <w:b/>
          <w:sz w:val="26"/>
        </w:rPr>
        <w:t>CÔNG TY CỔ PHẦN SEONGON THỊNH VƯỢNG ("Bên B")</w:t>
      </w:r>
    </w:p>
    <w:p>
      <w:pPr>
        <w:spacing w:before="0" w:after="20"/>
        <w:jc w:val="both"/>
      </w:pPr>
      <w:r>
        <w:rPr>
          <w:rFonts w:ascii="Times New Roman" w:hAnsi="Times New Roman"/>
          <w:b w:val="0"/>
          <w:i w:val="0"/>
          <w:sz w:val="26"/>
        </w:rPr>
        <w:t>Người đại diện</w:t>
        <w:tab/>
        <w:t>: Ông Lưu Trọng Hiếu</w:t>
      </w:r>
    </w:p>
    <w:p>
      <w:pPr>
        <w:spacing w:before="0" w:after="20"/>
        <w:jc w:val="both"/>
      </w:pPr>
      <w:r>
        <w:rPr>
          <w:rFonts w:ascii="Times New Roman" w:hAnsi="Times New Roman"/>
          <w:b w:val="0"/>
          <w:i w:val="0"/>
          <w:sz w:val="26"/>
        </w:rPr>
        <w:t>Chức vụ</w:t>
        <w:tab/>
        <w:tab/>
        <w:t>: Giám đốc</w:t>
      </w:r>
    </w:p>
    <w:p>
      <w:pPr>
        <w:spacing w:before="0" w:after="20"/>
        <w:jc w:val="both"/>
      </w:pPr>
      <w:r>
        <w:rPr>
          <w:rFonts w:ascii="Times New Roman" w:hAnsi="Times New Roman"/>
          <w:b w:val="0"/>
          <w:i w:val="0"/>
          <w:sz w:val="26"/>
        </w:rPr>
        <w:t>Địa chỉ trụ sở</w:t>
        <w:tab/>
        <w:t>: Tầng 4, Tòa nhà UDIC Riverside 1, số 122 Vĩnh Tuy, Phường Vĩnh Hưng, Thành phố Hà Nội, Việt Nam</w:t>
      </w:r>
    </w:p>
    <w:p>
      <w:pPr>
        <w:spacing w:before="0" w:after="20"/>
        <w:jc w:val="both"/>
      </w:pPr>
      <w:r>
        <w:rPr>
          <w:rFonts w:ascii="Times New Roman" w:hAnsi="Times New Roman"/>
          <w:b w:val="0"/>
          <w:i w:val="0"/>
          <w:sz w:val="26"/>
        </w:rPr>
        <w:t>Số điện thoại</w:t>
        <w:tab/>
        <w:t>: 02435110001</w:t>
      </w:r>
    </w:p>
    <w:p>
      <w:pPr>
        <w:spacing w:before="0" w:after="20"/>
        <w:jc w:val="both"/>
      </w:pPr>
      <w:r>
        <w:rPr>
          <w:rFonts w:ascii="Times New Roman" w:hAnsi="Times New Roman"/>
          <w:b w:val="0"/>
          <w:i w:val="0"/>
          <w:sz w:val="26"/>
        </w:rPr>
        <w:t>Mã số thuế</w:t>
        <w:tab/>
        <w:t>: 0105922097</w:t>
      </w:r>
    </w:p>
    <w:p>
      <w:pPr>
        <w:spacing w:before="0" w:after="20"/>
        <w:jc w:val="both"/>
      </w:pPr>
      <w:r>
        <w:rPr>
          <w:rFonts w:ascii="Times New Roman" w:hAnsi="Times New Roman"/>
          <w:b w:val="0"/>
          <w:i w:val="0"/>
          <w:sz w:val="26"/>
        </w:rPr>
        <w:t>Số tài khoản</w:t>
        <w:tab/>
        <w:t>: 218279708 – Công ty Cổ phần SEONGON Thịnh Vượng</w:t>
      </w:r>
    </w:p>
    <w:p>
      <w:pPr>
        <w:spacing w:before="0" w:after="20"/>
        <w:jc w:val="both"/>
      </w:pPr>
      <w:r>
        <w:rPr>
          <w:rFonts w:ascii="Times New Roman" w:hAnsi="Times New Roman"/>
          <w:b w:val="0"/>
          <w:i w:val="0"/>
          <w:sz w:val="26"/>
        </w:rPr>
        <w:t>Ngân hàng</w:t>
        <w:tab/>
        <w:tab/>
        <w:t>: Ngân Hàng TMCP Việt Nam Thịnh Vượng (VP Bank). Chi nhánh: Hà Nội</w:t>
      </w:r>
    </w:p>
    <w:p>
      <w:pPr>
        <w:spacing w:before="0" w:after="20"/>
        <w:jc w:val="both"/>
      </w:pPr>
      <w:r>
        <w:rPr>
          <w:rFonts w:ascii="Times New Roman" w:hAnsi="Times New Roman"/>
          <w:b w:val="0"/>
          <w:i w:val="0"/>
          <w:sz w:val="26"/>
        </w:rPr>
        <w:t>Số tài khoản</w:t>
        <w:tab/>
        <w:t>: 0021000431416 – Nguyễn Thị Ngọc Linh (không VAT)</w:t>
      </w:r>
    </w:p>
    <w:p>
      <w:pPr>
        <w:spacing w:before="0" w:after="120"/>
        <w:jc w:val="both"/>
      </w:pPr>
      <w:r>
        <w:rPr>
          <w:rFonts w:ascii="Times New Roman" w:hAnsi="Times New Roman"/>
          <w:b w:val="0"/>
          <w:i w:val="0"/>
          <w:sz w:val="26"/>
        </w:rPr>
        <w:t>Ngân hàng</w:t>
        <w:tab/>
        <w:tab/>
        <w:t>: Ngân Hàng TMCP Ngoại thương Việt Nam – Vietcombank (không VAT)</w:t>
      </w:r>
    </w:p>
    <w:p>
      <w:pPr>
        <w:spacing w:before="0" w:after="120"/>
        <w:jc w:val="both"/>
      </w:pPr>
      <w:r>
        <w:rPr>
          <w:rFonts w:ascii="Times New Roman" w:hAnsi="Times New Roman"/>
          <w:b w:val="0"/>
          <w:i/>
          <w:sz w:val="26"/>
        </w:rPr>
        <w:t>(Sau đây gọi là "Bên B")</w:t>
      </w:r>
    </w:p>
    <w:p>
      <w:pPr>
        <w:spacing w:before="0" w:after="60"/>
        <w:jc w:val="both"/>
      </w:pPr>
      <w:r>
        <w:rPr>
          <w:rFonts w:ascii="Times New Roman" w:hAnsi="Times New Roman"/>
          <w:b w:val="0"/>
          <w:i w:val="0"/>
          <w:sz w:val="26"/>
        </w:rPr>
        <w:t>"Hai Bên" trong Hợp đồng này được hiểu là TÂN Á ĐẠI THÀNH và SEONGON.</w:t>
      </w:r>
    </w:p>
    <w:p>
      <w:pPr>
        <w:spacing w:before="0" w:after="120"/>
        <w:jc w:val="both"/>
      </w:pPr>
      <w:r>
        <w:rPr>
          <w:rFonts w:ascii="Times New Roman" w:hAnsi="Times New Roman"/>
          <w:b w:val="0"/>
          <w:i w:val="0"/>
          <w:sz w:val="26"/>
        </w:rPr>
        <w:t>Sau khi bàn bạc, Hai Bên thống nhất ký kết Hợp đồng Tối ưu hóa công cụ tìm kiếm (SEO) với các điều khoản sau:</w:t>
      </w:r>
    </w:p>
    <w:p>
      <w:pPr>
        <w:spacing w:before="120" w:after="60"/>
        <w:jc w:val="left"/>
      </w:pPr>
      <w:r>
        <w:rPr>
          <w:rFonts w:ascii="Times New Roman" w:hAnsi="Times New Roman"/>
          <w:b/>
          <w:sz w:val="26"/>
        </w:rPr>
        <w:t>ĐIỀU I. ĐỊNH NGHĨA</w:t>
      </w:r>
    </w:p>
    <w:p>
      <w:pPr>
        <w:spacing w:before="0" w:after="40"/>
        <w:jc w:val="both"/>
      </w:pPr>
      <w:r>
        <w:rPr>
          <w:rFonts w:ascii="Times New Roman" w:hAnsi="Times New Roman"/>
          <w:b w:val="0"/>
          <w:i w:val="0"/>
          <w:sz w:val="26"/>
        </w:rPr>
        <w:t>1. SEO là ký hiệu viết tắt của cụm từ tiếng Anh "Search Engine Optimization" nghĩa là tối ưu hóa công cụ tìm kiếm;</w:t>
      </w:r>
    </w:p>
    <w:p>
      <w:pPr>
        <w:spacing w:before="0" w:after="40"/>
        <w:jc w:val="both"/>
      </w:pPr>
      <w:r>
        <w:rPr>
          <w:rFonts w:ascii="Times New Roman" w:hAnsi="Times New Roman"/>
          <w:b w:val="0"/>
          <w:i w:val="0"/>
          <w:sz w:val="26"/>
        </w:rPr>
        <w:t>2. Content SEO: Là bài viết chuẩn SEO, nội dung đáp ứng các truy vấn tìm kiếm của người dùng trên Google. Tất cả nội dung SEO sản xuất nhằm mục đích đảm bảo KPIs của Hợp đồng. Nội dung SEO không nhằm mục tiêu PR và không theo tiêu chuẩn của nội dung PR, báo chí, tạp chí, truyền thông nội bộ,...;</w:t>
      </w:r>
    </w:p>
    <w:p>
      <w:pPr>
        <w:spacing w:before="0" w:after="40"/>
        <w:jc w:val="both"/>
      </w:pPr>
      <w:r>
        <w:rPr>
          <w:rFonts w:ascii="Times New Roman" w:hAnsi="Times New Roman"/>
          <w:b w:val="0"/>
          <w:i w:val="0"/>
          <w:sz w:val="26"/>
        </w:rPr>
        <w:t>3. Công cụ SE Ranking – Search Engine Ranking trên nền tảng website với địa chỉ truy cập là https://seranking.com/. Đây là một công cụ SEO kiểm tra thứ hạng từ khóa và kết quả AIO trên Google;</w:t>
      </w:r>
    </w:p>
    <w:p>
      <w:pPr>
        <w:spacing w:before="0" w:after="40"/>
        <w:jc w:val="both"/>
      </w:pPr>
      <w:r>
        <w:rPr>
          <w:rFonts w:ascii="Times New Roman" w:hAnsi="Times New Roman"/>
          <w:b w:val="0"/>
          <w:i w:val="0"/>
          <w:sz w:val="26"/>
        </w:rPr>
        <w:t>4. KPIs là ký hiệu viết tắt của cụm từ tiếng Anh "Key Performance Indicator" là chỉ số đo lường và đánh giá hiệu quả công việc;</w:t>
      </w:r>
    </w:p>
    <w:p>
      <w:pPr>
        <w:spacing w:before="0" w:after="40"/>
        <w:jc w:val="both"/>
      </w:pPr>
      <w:r>
        <w:rPr>
          <w:rFonts w:ascii="Times New Roman" w:hAnsi="Times New Roman"/>
          <w:b w:val="0"/>
          <w:i w:val="0"/>
          <w:sz w:val="26"/>
        </w:rPr>
        <w:t>5. TOP là thứ hạng vị trí tự nhiên mà website xuất hiện trên công cụ tìm kiếm Google (ví dụ top 5, top 10,...);</w:t>
      </w:r>
    </w:p>
    <w:p>
      <w:pPr>
        <w:spacing w:before="0" w:after="40"/>
        <w:jc w:val="both"/>
      </w:pPr>
      <w:r>
        <w:rPr>
          <w:rFonts w:ascii="Times New Roman" w:hAnsi="Times New Roman"/>
          <w:b w:val="0"/>
          <w:i w:val="0"/>
          <w:sz w:val="26"/>
        </w:rPr>
        <w:t>6. AIO là ký hiệu viết tắt của cụm từ tiếng Anh "Artificial Intelligence Overview" nghĩa là nội dung tổng hợp bằng công cụ máy tính thông minh;</w:t>
      </w:r>
    </w:p>
    <w:p>
      <w:pPr>
        <w:spacing w:before="0" w:after="40"/>
        <w:jc w:val="both"/>
      </w:pPr>
      <w:r>
        <w:rPr>
          <w:rFonts w:ascii="Times New Roman" w:hAnsi="Times New Roman"/>
          <w:b w:val="0"/>
          <w:i w:val="0"/>
          <w:sz w:val="26"/>
        </w:rPr>
        <w:t>7. TOP AIO là thứ hạng vị trí tự nhiên mà website xuất hiện trên phần nguồn dữ liệu trên kết quả AIO;</w:t>
      </w:r>
    </w:p>
    <w:p>
      <w:pPr>
        <w:spacing w:before="0" w:after="40"/>
        <w:jc w:val="both"/>
      </w:pPr>
      <w:r>
        <w:rPr>
          <w:rFonts w:ascii="Times New Roman" w:hAnsi="Times New Roman"/>
          <w:b w:val="0"/>
          <w:i w:val="0"/>
          <w:sz w:val="26"/>
        </w:rPr>
        <w:t>8. Bảo hành là công việc duy trì thứ hạng từ khóa trên công cụ tìm kiếm Google theo đúng KPIs đã cam kết;</w:t>
      </w:r>
    </w:p>
    <w:p>
      <w:pPr>
        <w:spacing w:before="0" w:after="40"/>
        <w:jc w:val="both"/>
      </w:pPr>
      <w:r>
        <w:rPr>
          <w:rFonts w:ascii="Times New Roman" w:hAnsi="Times New Roman"/>
          <w:b w:val="0"/>
          <w:i w:val="0"/>
          <w:sz w:val="26"/>
        </w:rPr>
        <w:t>9. Bảo trì là công việc duy trì thứ hạng từ khóa trên công cụ tìm kiếm Google theo đúng KPIs đã cam kết sau khi kết thúc thời gian bảo hành;</w:t>
      </w:r>
    </w:p>
    <w:p>
      <w:pPr>
        <w:spacing w:before="0" w:after="40"/>
        <w:jc w:val="both"/>
      </w:pPr>
      <w:r>
        <w:rPr>
          <w:rFonts w:ascii="Times New Roman" w:hAnsi="Times New Roman"/>
          <w:b w:val="0"/>
          <w:i w:val="0"/>
          <w:sz w:val="26"/>
        </w:rPr>
        <w:t>10. Hosting là dịch vụ lưu trữ các trang web trên máy chủ kết nối Internet;</w:t>
      </w:r>
    </w:p>
    <w:p>
      <w:pPr>
        <w:spacing w:before="0" w:after="40"/>
        <w:jc w:val="both"/>
      </w:pPr>
      <w:r>
        <w:rPr>
          <w:rFonts w:ascii="Times New Roman" w:hAnsi="Times New Roman"/>
          <w:b w:val="0"/>
          <w:i w:val="0"/>
          <w:sz w:val="26"/>
        </w:rPr>
        <w:t>11. Checklist onpage: Các tiêu chí tối ưu website giúp website thân thiện hơn với người dùng và Google bot.</w:t>
      </w:r>
    </w:p>
    <w:p>
      <w:pPr>
        <w:spacing w:before="0" w:after="40"/>
        <w:jc w:val="both"/>
      </w:pPr>
      <w:r>
        <w:rPr>
          <w:rFonts w:ascii="Times New Roman" w:hAnsi="Times New Roman"/>
          <w:b w:val="0"/>
          <w:i w:val="0"/>
          <w:sz w:val="26"/>
        </w:rPr>
        <w:t>12. Organic traffic là truy cập vào website của bạn thông qua các kết quả tìm kiếm không phải trả phí (không qua quảng cáo) trên công cụ tìm kiếm Google.</w:t>
      </w:r>
    </w:p>
    <w:p>
      <w:pPr>
        <w:spacing w:before="0" w:after="40"/>
        <w:jc w:val="both"/>
      </w:pPr>
      <w:r>
        <w:rPr>
          <w:rFonts w:ascii="Times New Roman" w:hAnsi="Times New Roman"/>
          <w:b w:val="0"/>
          <w:i w:val="0"/>
          <w:sz w:val="26"/>
        </w:rPr>
        <w:t>13. Google Search Console/ Google Analytics là công cụ miễn phí của Google giúp chủ sở hữu website giám sát, theo dõi, thu thập và báo cáo dữ liệu tương tác của người dùng trên website.</w:t>
      </w:r>
    </w:p>
    <w:p>
      <w:pPr>
        <w:spacing w:before="160" w:after="60"/>
        <w:jc w:val="left"/>
      </w:pPr>
      <w:r>
        <w:rPr>
          <w:rFonts w:ascii="Times New Roman" w:hAnsi="Times New Roman"/>
          <w:b/>
          <w:sz w:val="26"/>
        </w:rPr>
        <w:t>ĐIỀU II. NỘI DUNG HỢP ĐỒNG</w:t>
      </w:r>
    </w:p>
    <w:p>
      <w:pPr>
        <w:spacing w:before="0" w:after="60"/>
        <w:jc w:val="both"/>
      </w:pPr>
      <w:r>
        <w:rPr>
          <w:rFonts w:ascii="Times New Roman" w:hAnsi="Times New Roman"/>
          <w:b w:val="0"/>
          <w:i w:val="0"/>
          <w:sz w:val="26"/>
        </w:rPr>
        <w:t>Bên B cung cấp cho Bên A dịch vụ tối ưu hóa công cụ tìm kiếm trên Google cho website https://shop.tanadaithanh.vn/ với nội dung chi tiết như sau:</w:t>
      </w:r>
    </w:p>
    <w:p>
      <w:pPr>
        <w:spacing w:before="0" w:after="40"/>
        <w:jc w:val="both"/>
      </w:pPr>
      <w:r>
        <w:rPr>
          <w:rFonts w:ascii="Times New Roman" w:hAnsi="Times New Roman"/>
          <w:b w:val="0"/>
          <w:i w:val="0"/>
          <w:sz w:val="26"/>
        </w:rPr>
        <w:t>1. Gói dịch vụ: SEO AI Max</w:t>
      </w:r>
    </w:p>
    <w:p>
      <w:pPr>
        <w:spacing w:before="0" w:after="40"/>
        <w:jc w:val="both"/>
      </w:pPr>
      <w:r>
        <w:rPr>
          <w:rFonts w:ascii="Times New Roman" w:hAnsi="Times New Roman"/>
          <w:b w:val="0"/>
          <w:i w:val="0"/>
          <w:sz w:val="26"/>
        </w:rPr>
        <w:t>2. Website: https://shop.tanadaithanh.vn/</w:t>
      </w:r>
    </w:p>
    <w:p>
      <w:pPr>
        <w:spacing w:before="0" w:after="40"/>
        <w:jc w:val="both"/>
      </w:pPr>
      <w:r>
        <w:rPr>
          <w:rFonts w:ascii="Times New Roman" w:hAnsi="Times New Roman"/>
          <w:b w:val="0"/>
          <w:i w:val="0"/>
          <w:sz w:val="26"/>
        </w:rPr>
        <w:t>3. Danh sách từ khoá: Phụ lục 01 đính kèm</w:t>
      </w:r>
    </w:p>
    <w:p>
      <w:pPr>
        <w:spacing w:before="0" w:after="40"/>
        <w:jc w:val="both"/>
      </w:pPr>
      <w:r>
        <w:rPr>
          <w:rFonts w:ascii="Times New Roman" w:hAnsi="Times New Roman"/>
          <w:b w:val="0"/>
          <w:i w:val="0"/>
          <w:sz w:val="26"/>
        </w:rPr>
        <w:t>4. Thời gian dự án: 04 tháng</w:t>
      </w:r>
    </w:p>
    <w:p>
      <w:pPr>
        <w:spacing w:before="0" w:after="40"/>
        <w:jc w:val="both"/>
      </w:pPr>
      <w:r>
        <w:rPr>
          <w:rFonts w:ascii="Times New Roman" w:hAnsi="Times New Roman"/>
          <w:b w:val="0"/>
          <w:i w:val="0"/>
          <w:sz w:val="26"/>
        </w:rPr>
        <w:t xml:space="preserve">   * Thời gian Onpage dự kiến: 01 tháng;</w:t>
      </w:r>
    </w:p>
    <w:p>
      <w:pPr>
        <w:spacing w:before="0" w:after="40"/>
        <w:jc w:val="both"/>
      </w:pPr>
      <w:r>
        <w:rPr>
          <w:rFonts w:ascii="Times New Roman" w:hAnsi="Times New Roman"/>
          <w:b w:val="0"/>
          <w:i w:val="0"/>
          <w:sz w:val="26"/>
        </w:rPr>
        <w:t xml:space="preserve">   * Thời gian đẩy top: 03 tháng (được tính từ khi kết thúc việc Onpage).</w:t>
      </w:r>
    </w:p>
    <w:p>
      <w:pPr>
        <w:spacing w:before="0" w:after="40"/>
        <w:jc w:val="both"/>
      </w:pPr>
      <w:r>
        <w:rPr>
          <w:rFonts w:ascii="Times New Roman" w:hAnsi="Times New Roman"/>
          <w:b w:val="0"/>
          <w:i w:val="0"/>
          <w:sz w:val="26"/>
        </w:rPr>
        <w:t xml:space="preserve">   * Thời điểm bắt đầu triển khai dự án sẽ được Bên B xác nhận chính thức qua luồng mail dự án.</w:t>
      </w:r>
    </w:p>
    <w:p>
      <w:pPr>
        <w:spacing w:before="0" w:after="40"/>
        <w:jc w:val="both"/>
      </w:pPr>
      <w:r>
        <w:rPr>
          <w:rFonts w:ascii="Times New Roman" w:hAnsi="Times New Roman"/>
          <w:b w:val="0"/>
          <w:i w:val="0"/>
          <w:sz w:val="26"/>
        </w:rPr>
        <w:t xml:space="preserve">   * Tháng cuối của dự án được tính dự kiến là tháng thứ 04 của giai đoạn tối ưu TOP (bắt đầu tính từ thời điểm hoàn thành nghiệm thu checklist OnPage).</w:t>
      </w:r>
    </w:p>
    <w:p>
      <w:pPr>
        <w:spacing w:before="0" w:after="40"/>
        <w:jc w:val="both"/>
      </w:pPr>
      <w:r>
        <w:rPr>
          <w:rFonts w:ascii="Times New Roman" w:hAnsi="Times New Roman"/>
          <w:b w:val="0"/>
          <w:i w:val="0"/>
          <w:sz w:val="26"/>
        </w:rPr>
        <w:t>5. Chỉnh sửa tối ưu onpage website theo các tiêu chí theo Phụ lục 02 đính kèm</w:t>
      </w:r>
    </w:p>
    <w:p>
      <w:pPr>
        <w:spacing w:before="0" w:after="40"/>
        <w:jc w:val="both"/>
      </w:pPr>
      <w:r>
        <w:rPr>
          <w:rFonts w:ascii="Times New Roman" w:hAnsi="Times New Roman"/>
          <w:b/>
          <w:i w:val="0"/>
          <w:sz w:val="26"/>
        </w:rPr>
        <w:t>6. Cam kết/KPIs:</w:t>
      </w:r>
    </w:p>
    <w:p>
      <w:pPr>
        <w:spacing w:before="0" w:after="40"/>
        <w:ind w:left="567"/>
        <w:jc w:val="both"/>
      </w:pPr>
      <w:r>
        <w:rPr>
          <w:rFonts w:ascii="Times New Roman" w:hAnsi="Times New Roman"/>
          <w:b w:val="0"/>
          <w:i w:val="0"/>
          <w:sz w:val="26"/>
        </w:rPr>
        <w:t>Bộ từ khoá đẩy TOP mới (300 từ khóa):</w:t>
      </w:r>
    </w:p>
    <w:p>
      <w:pPr>
        <w:spacing w:before="0" w:after="20"/>
        <w:ind w:left="850"/>
        <w:jc w:val="both"/>
      </w:pPr>
      <w:r>
        <w:rPr>
          <w:rFonts w:ascii="Times New Roman" w:hAnsi="Times New Roman"/>
          <w:b w:val="0"/>
          <w:i w:val="0"/>
          <w:sz w:val="26"/>
        </w:rPr>
        <w:t>* Top 5:   10% vào Top 5 tìm kiếm trên Công cụ tìm kiếm Google.</w:t>
      </w:r>
    </w:p>
    <w:p>
      <w:pPr>
        <w:spacing w:before="0" w:after="20"/>
        <w:ind w:left="850"/>
        <w:jc w:val="both"/>
      </w:pPr>
      <w:r>
        <w:rPr>
          <w:rFonts w:ascii="Times New Roman" w:hAnsi="Times New Roman"/>
          <w:b w:val="0"/>
          <w:i w:val="0"/>
          <w:sz w:val="26"/>
        </w:rPr>
        <w:t>* Top 10:  30% vào Top 10 tìm kiếm trên Công cụ tìm kiếm Google.</w:t>
      </w:r>
    </w:p>
    <w:p>
      <w:pPr>
        <w:spacing w:before="0" w:after="80"/>
        <w:ind w:left="850"/>
        <w:jc w:val="both"/>
      </w:pPr>
      <w:r>
        <w:rPr>
          <w:rFonts w:ascii="Times New Roman" w:hAnsi="Times New Roman"/>
          <w:b w:val="0"/>
          <w:i w:val="0"/>
          <w:sz w:val="26"/>
        </w:rPr>
        <w:t>* Organic traffic tăng thêm 2.000 click/tháng vào cuối dự án.</w:t>
      </w:r>
    </w:p>
    <w:p>
      <w:pPr>
        <w:spacing w:before="0" w:after="40"/>
        <w:jc w:val="both"/>
      </w:pPr>
      <w:r>
        <w:rPr>
          <w:rFonts w:ascii="Times New Roman" w:hAnsi="Times New Roman"/>
          <w:b w:val="0"/>
          <w:i w:val="0"/>
          <w:sz w:val="26"/>
        </w:rPr>
        <w:t>7. Ngân sách (chưa bao gồm VAT): 240.740.741 VNĐ;</w:t>
      </w:r>
    </w:p>
    <w:p>
      <w:pPr>
        <w:spacing w:before="0" w:after="40"/>
        <w:jc w:val="both"/>
      </w:pPr>
      <w:r>
        <w:rPr>
          <w:rFonts w:ascii="Times New Roman" w:hAnsi="Times New Roman"/>
          <w:b w:val="0"/>
          <w:i w:val="0"/>
          <w:sz w:val="26"/>
        </w:rPr>
        <w:t>8. Kết quả nghiệm thu KPI có thể đạt được sớm hơn kế hoạch dự tính. Hai Bên tiến hành xác nhận nghiệm thu tại thời điểm đạt KPI và thời gian bảo hành Kết quả nghiệm thu KPI bắt đầu từ lúc đó;</w:t>
      </w:r>
    </w:p>
    <w:p>
      <w:pPr>
        <w:spacing w:before="0" w:after="40"/>
        <w:jc w:val="both"/>
      </w:pPr>
      <w:r>
        <w:rPr>
          <w:rFonts w:ascii="Times New Roman" w:hAnsi="Times New Roman"/>
          <w:b w:val="0"/>
          <w:i w:val="0"/>
          <w:sz w:val="26"/>
        </w:rPr>
        <w:t>9. Hai Bên thống nhất sử dụng công cụ SE Ranking để nghiệm thu thứ hạng từ khoá, sử dụng công cụ Google Search Console/ Google Analytics để nghiệm thu organic traffic.</w:t>
      </w:r>
    </w:p>
    <w:p>
      <w:pPr>
        <w:spacing w:before="0" w:after="40"/>
        <w:jc w:val="both"/>
      </w:pPr>
      <w:r>
        <w:rPr>
          <w:rFonts w:ascii="Times New Roman" w:hAnsi="Times New Roman"/>
          <w:b w:val="0"/>
          <w:i w:val="0"/>
          <w:sz w:val="26"/>
        </w:rPr>
        <w:t>10. Thời gian bảo hành: 03 tháng;</w:t>
      </w:r>
    </w:p>
    <w:p>
      <w:pPr>
        <w:spacing w:before="0" w:after="40"/>
        <w:jc w:val="both"/>
      </w:pPr>
      <w:r>
        <w:rPr>
          <w:rFonts w:ascii="Times New Roman" w:hAnsi="Times New Roman"/>
          <w:b w:val="0"/>
          <w:i w:val="0"/>
          <w:sz w:val="26"/>
        </w:rPr>
        <w:t>11. Sau thời gian bảo hành, Bên A nếu có nhu cầu tiếp tục thuê Bên B duy trì hiệu quả SEO (bảo trì), chi phí được tính theo tháng với ngân sách Hai Bên thỏa thuận;</w:t>
      </w:r>
    </w:p>
    <w:p>
      <w:pPr>
        <w:spacing w:before="0" w:after="40"/>
        <w:jc w:val="both"/>
      </w:pPr>
      <w:r>
        <w:rPr>
          <w:rFonts w:ascii="Times New Roman" w:hAnsi="Times New Roman"/>
          <w:b w:val="0"/>
          <w:i w:val="0"/>
          <w:sz w:val="26"/>
        </w:rPr>
        <w:t>12. Khi đến giai đoạn nghiệm thu Hợp đồng, nếu Bên B chưa hoàn thành KPIs như cam kết thì Bên B có thêm tối đa 03 (ba) tháng để hoàn thành KPIs. Nếu sau 03 (ba) tháng Bên B chưa hoàn thành KPIs, dự án sẽ tiến hành nghiệm thu theo kết quả thực tế. Giá trị Hợp đồng được nghiệm thu bằng với số phần trăm KPIs đạt được vào thời điểm nghiệm thu KPIs.</w:t>
      </w:r>
    </w:p>
    <w:p>
      <w:pPr>
        <w:spacing w:before="160" w:after="60"/>
        <w:jc w:val="left"/>
      </w:pPr>
      <w:r>
        <w:rPr>
          <w:rFonts w:ascii="Times New Roman" w:hAnsi="Times New Roman"/>
          <w:b/>
          <w:sz w:val="26"/>
        </w:rPr>
        <w:t>ĐIỀU III. GIÁ TRỊ HỢP ĐỒNG VÀ PHƯƠNG THỨC THANH TOÁN</w:t>
      </w:r>
    </w:p>
    <w:p>
      <w:pPr>
        <w:spacing w:before="0" w:after="60"/>
        <w:jc w:val="both"/>
      </w:pPr>
      <w:r>
        <w:rPr>
          <w:rFonts w:ascii="Times New Roman" w:hAnsi="Times New Roman"/>
          <w:b w:val="0"/>
          <w:i w:val="0"/>
          <w:sz w:val="26"/>
        </w:rPr>
        <w:t>1. Thời gian Hợp đồng dự kiến: từ 07/07/2026 đến 07/11/2026</w:t>
      </w:r>
    </w:p>
    <w:p>
      <w:pPr>
        <w:spacing w:before="0" w:after="60"/>
        <w:jc w:val="both"/>
      </w:pPr>
      <w:r>
        <w:rPr>
          <w:rFonts w:ascii="Times New Roman" w:hAnsi="Times New Roman"/>
          <w:b w:val="0"/>
          <w:i w:val="0"/>
          <w:sz w:val="26"/>
        </w:rPr>
        <w:t>2. Tổng giá trị Hợp đồng (gồm VAT): 260.000.000 đồng (Bằng chữ: Hai trăm sáu mươi triệu đồng chẵn./.)</w:t>
      </w:r>
    </w:p>
    <w:tbl>
      <w:tblPr>
        <w:tblStyle w:val="TableGrid"/>
        <w:tblW w:type="auto" w:w="0"/>
        <w:tblLook w:firstColumn="1" w:firstRow="1" w:lastColumn="0" w:lastRow="0" w:noHBand="0" w:noVBand="1" w:val="04A0"/>
      </w:tblPr>
      <w:tblGrid>
        <w:gridCol w:w="5669"/>
        <w:gridCol w:w="3402"/>
      </w:tblGrid>
      <w:tr>
        <w:tc>
          <w:tcPr>
            <w:tcW w:type="dxa" w:w="4394"/>
            <w:shd w:val="clear" w:color="auto" w:fill="D9D9D9"/>
          </w:tcPr>
          <w:p>
            <w:pPr>
              <w:jc w:val="center"/>
            </w:pPr>
            <w:r/>
            <w:r>
              <w:rPr>
                <w:rFonts w:ascii="Times New Roman" w:hAnsi="Times New Roman"/>
                <w:b/>
                <w:i w:val="0"/>
                <w:sz w:val="22"/>
              </w:rPr>
              <w:t>Hạng Mục</w:t>
            </w:r>
          </w:p>
        </w:tc>
        <w:tc>
          <w:tcPr>
            <w:tcW w:type="dxa" w:w="4394"/>
            <w:shd w:val="clear" w:color="auto" w:fill="D9D9D9"/>
          </w:tcPr>
          <w:p>
            <w:pPr>
              <w:jc w:val="center"/>
            </w:pPr>
            <w:r/>
            <w:r>
              <w:rPr>
                <w:rFonts w:ascii="Times New Roman" w:hAnsi="Times New Roman"/>
                <w:b/>
                <w:i w:val="0"/>
                <w:sz w:val="22"/>
              </w:rPr>
              <w:t>Chi phí (VNĐ)</w:t>
            </w:r>
          </w:p>
        </w:tc>
      </w:tr>
      <w:tr>
        <w:tc>
          <w:tcPr>
            <w:tcW w:type="dxa" w:w="5669"/>
          </w:tcPr>
          <w:p>
            <w:pPr>
              <w:jc w:val="left"/>
            </w:pPr>
            <w:r/>
            <w:r>
              <w:rPr>
                <w:rFonts w:ascii="Times New Roman" w:hAnsi="Times New Roman"/>
                <w:b w:val="0"/>
                <w:i w:val="0"/>
                <w:sz w:val="22"/>
              </w:rPr>
              <w:t>Tư vấn Onpage</w:t>
            </w:r>
          </w:p>
        </w:tc>
        <w:tc>
          <w:tcPr>
            <w:tcW w:type="dxa" w:w="3402"/>
          </w:tcPr>
          <w:p>
            <w:pPr>
              <w:jc w:val="center"/>
            </w:pPr>
            <w:r/>
            <w:r>
              <w:rPr>
                <w:rFonts w:ascii="Times New Roman" w:hAnsi="Times New Roman"/>
                <w:b w:val="0"/>
                <w:i w:val="0"/>
                <w:sz w:val="22"/>
              </w:rPr>
              <w:t>80.246.914</w:t>
            </w:r>
          </w:p>
        </w:tc>
      </w:tr>
      <w:tr>
        <w:tc>
          <w:tcPr>
            <w:tcW w:type="dxa" w:w="5669"/>
          </w:tcPr>
          <w:p>
            <w:pPr>
              <w:jc w:val="left"/>
            </w:pPr>
            <w:r/>
            <w:r>
              <w:rPr>
                <w:rFonts w:ascii="Times New Roman" w:hAnsi="Times New Roman"/>
                <w:b w:val="0"/>
                <w:i w:val="0"/>
                <w:sz w:val="22"/>
              </w:rPr>
              <w:t>Tối ưu thứ hạng từ khoá (S.E.O) – TOP 5</w:t>
            </w:r>
          </w:p>
        </w:tc>
        <w:tc>
          <w:tcPr>
            <w:tcW w:type="dxa" w:w="3402"/>
          </w:tcPr>
          <w:p>
            <w:pPr>
              <w:jc w:val="center"/>
            </w:pPr>
            <w:r/>
            <w:r>
              <w:rPr>
                <w:rFonts w:ascii="Times New Roman" w:hAnsi="Times New Roman"/>
                <w:b w:val="0"/>
                <w:i w:val="0"/>
                <w:sz w:val="22"/>
              </w:rPr>
              <w:t>80.246.914</w:t>
            </w:r>
          </w:p>
        </w:tc>
      </w:tr>
      <w:tr>
        <w:tc>
          <w:tcPr>
            <w:tcW w:type="dxa" w:w="5669"/>
          </w:tcPr>
          <w:p>
            <w:pPr>
              <w:jc w:val="left"/>
            </w:pPr>
            <w:r/>
            <w:r>
              <w:rPr>
                <w:rFonts w:ascii="Times New Roman" w:hAnsi="Times New Roman"/>
                <w:b w:val="0"/>
                <w:i w:val="0"/>
                <w:sz w:val="22"/>
              </w:rPr>
              <w:t>Tối ưu thứ hạng từ khoá (S.E.O) – TOP 10</w:t>
            </w:r>
          </w:p>
        </w:tc>
        <w:tc>
          <w:tcPr>
            <w:tcW w:type="dxa" w:w="3402"/>
          </w:tcPr>
          <w:p>
            <w:pPr>
              <w:jc w:val="center"/>
            </w:pPr>
            <w:r/>
            <w:r>
              <w:rPr>
                <w:rFonts w:ascii="Times New Roman" w:hAnsi="Times New Roman"/>
                <w:b w:val="0"/>
                <w:i w:val="0"/>
                <w:sz w:val="22"/>
              </w:rPr>
              <w:t>80.246.913</w:t>
            </w:r>
          </w:p>
        </w:tc>
      </w:tr>
      <w:tr>
        <w:tc>
          <w:tcPr>
            <w:tcW w:type="dxa" w:w="5669"/>
          </w:tcPr>
          <w:p>
            <w:pPr>
              <w:jc w:val="left"/>
            </w:pPr>
            <w:r/>
            <w:r>
              <w:rPr>
                <w:rFonts w:ascii="Times New Roman" w:hAnsi="Times New Roman"/>
                <w:b/>
                <w:i w:val="0"/>
                <w:sz w:val="22"/>
              </w:rPr>
              <w:t>Tổng giá trị Hợp đồng (Chưa VAT)</w:t>
            </w:r>
          </w:p>
        </w:tc>
        <w:tc>
          <w:tcPr>
            <w:tcW w:type="dxa" w:w="3402"/>
          </w:tcPr>
          <w:p>
            <w:pPr>
              <w:jc w:val="center"/>
            </w:pPr>
            <w:r/>
            <w:r>
              <w:rPr>
                <w:rFonts w:ascii="Times New Roman" w:hAnsi="Times New Roman"/>
                <w:b/>
                <w:i w:val="0"/>
                <w:sz w:val="22"/>
              </w:rPr>
              <w:t>240.740.741</w:t>
            </w:r>
          </w:p>
        </w:tc>
      </w:tr>
      <w:tr>
        <w:tc>
          <w:tcPr>
            <w:tcW w:type="dxa" w:w="5669"/>
          </w:tcPr>
          <w:p>
            <w:pPr>
              <w:jc w:val="left"/>
            </w:pPr>
            <w:r/>
            <w:r>
              <w:rPr>
                <w:rFonts w:ascii="Times New Roman" w:hAnsi="Times New Roman"/>
                <w:b w:val="0"/>
                <w:i w:val="0"/>
                <w:sz w:val="22"/>
              </w:rPr>
              <w:t>VAT (8%)</w:t>
            </w:r>
          </w:p>
        </w:tc>
        <w:tc>
          <w:tcPr>
            <w:tcW w:type="dxa" w:w="3402"/>
          </w:tcPr>
          <w:p>
            <w:pPr>
              <w:jc w:val="center"/>
            </w:pPr>
            <w:r/>
            <w:r>
              <w:rPr>
                <w:rFonts w:ascii="Times New Roman" w:hAnsi="Times New Roman"/>
                <w:b w:val="0"/>
                <w:i w:val="0"/>
                <w:sz w:val="22"/>
              </w:rPr>
              <w:t>19.259.259</w:t>
            </w:r>
          </w:p>
        </w:tc>
      </w:tr>
      <w:tr>
        <w:tc>
          <w:tcPr>
            <w:tcW w:type="dxa" w:w="5669"/>
          </w:tcPr>
          <w:p>
            <w:pPr>
              <w:jc w:val="left"/>
            </w:pPr>
            <w:r/>
            <w:r>
              <w:rPr>
                <w:rFonts w:ascii="Times New Roman" w:hAnsi="Times New Roman"/>
                <w:b/>
                <w:i w:val="0"/>
                <w:sz w:val="22"/>
              </w:rPr>
              <w:t>Tổng GTHĐ (Gồm VAT)</w:t>
            </w:r>
          </w:p>
        </w:tc>
        <w:tc>
          <w:tcPr>
            <w:tcW w:type="dxa" w:w="3402"/>
          </w:tcPr>
          <w:p>
            <w:pPr>
              <w:jc w:val="center"/>
            </w:pPr>
            <w:r/>
            <w:r>
              <w:rPr>
                <w:rFonts w:ascii="Times New Roman" w:hAnsi="Times New Roman"/>
                <w:b/>
                <w:i w:val="0"/>
                <w:sz w:val="22"/>
              </w:rPr>
              <w:t>260.000.000</w:t>
            </w:r>
          </w:p>
        </w:tc>
      </w:tr>
      <w:tr>
        <w:tc>
          <w:tcPr>
            <w:tcW w:type="dxa" w:w="5669"/>
          </w:tcPr>
          <w:p>
            <w:pPr>
              <w:jc w:val="left"/>
            </w:pPr>
            <w:r/>
            <w:r>
              <w:rPr>
                <w:rFonts w:ascii="Times New Roman" w:hAnsi="Times New Roman"/>
                <w:b/>
                <w:i w:val="0"/>
                <w:sz w:val="22"/>
              </w:rPr>
              <w:t>Bằng chữ: Hai trăm sáu mươi triệu đồng chẵn./.</w:t>
            </w:r>
          </w:p>
        </w:tc>
        <w:tc>
          <w:tcPr>
            <w:tcW w:type="dxa" w:w="3402"/>
          </w:tcPr>
          <w:p>
            <w:pPr>
              <w:jc w:val="center"/>
            </w:pPr>
            <w:r/>
            <w:r>
              <w:rPr>
                <w:rFonts w:ascii="Times New Roman" w:hAnsi="Times New Roman"/>
                <w:b/>
                <w:i w:val="0"/>
                <w:sz w:val="22"/>
              </w:rPr>
            </w:r>
          </w:p>
        </w:tc>
      </w:tr>
    </w:tbl>
    <w:p/>
    <w:p>
      <w:pPr>
        <w:spacing w:before="0" w:after="60"/>
        <w:jc w:val="both"/>
      </w:pPr>
      <w:r>
        <w:rPr>
          <w:rFonts w:ascii="Times New Roman" w:hAnsi="Times New Roman"/>
          <w:b/>
          <w:i w:val="0"/>
          <w:sz w:val="26"/>
        </w:rPr>
        <w:t>3. Tiến độ nghiệm thu &amp; thanh toán:</w:t>
      </w:r>
    </w:p>
    <w:tbl>
      <w:tblPr>
        <w:tblStyle w:val="TableGrid"/>
        <w:tblW w:type="auto" w:w="0"/>
        <w:tblLook w:firstColumn="1" w:firstRow="1" w:lastColumn="0" w:lastRow="0" w:noHBand="0" w:noVBand="1" w:val="04A0"/>
      </w:tblPr>
      <w:tblGrid>
        <w:gridCol w:w="567"/>
        <w:gridCol w:w="2551"/>
        <w:gridCol w:w="1417"/>
        <w:gridCol w:w="2268"/>
        <w:gridCol w:w="2268"/>
      </w:tblGrid>
      <w:tr>
        <w:tc>
          <w:tcPr>
            <w:tcW w:type="dxa" w:w="1758"/>
            <w:shd w:val="clear" w:color="auto" w:fill="D9D9D9"/>
          </w:tcPr>
          <w:p>
            <w:pPr>
              <w:jc w:val="center"/>
            </w:pPr>
            <w:r/>
            <w:r>
              <w:rPr>
                <w:rFonts w:ascii="Times New Roman" w:hAnsi="Times New Roman"/>
                <w:b/>
                <w:i w:val="0"/>
                <w:sz w:val="22"/>
              </w:rPr>
              <w:t>Đợt</w:t>
            </w:r>
          </w:p>
        </w:tc>
        <w:tc>
          <w:tcPr>
            <w:tcW w:type="dxa" w:w="1758"/>
            <w:shd w:val="clear" w:color="auto" w:fill="D9D9D9"/>
          </w:tcPr>
          <w:p>
            <w:pPr>
              <w:jc w:val="center"/>
            </w:pPr>
            <w:r/>
            <w:r>
              <w:rPr>
                <w:rFonts w:ascii="Times New Roman" w:hAnsi="Times New Roman"/>
                <w:b/>
                <w:i w:val="0"/>
                <w:sz w:val="22"/>
              </w:rPr>
              <w:t>Điều kiện</w:t>
            </w:r>
          </w:p>
        </w:tc>
        <w:tc>
          <w:tcPr>
            <w:tcW w:type="dxa" w:w="1758"/>
            <w:shd w:val="clear" w:color="auto" w:fill="D9D9D9"/>
          </w:tcPr>
          <w:p>
            <w:pPr>
              <w:jc w:val="center"/>
            </w:pPr>
            <w:r/>
            <w:r>
              <w:rPr>
                <w:rFonts w:ascii="Times New Roman" w:hAnsi="Times New Roman"/>
                <w:b/>
                <w:i w:val="0"/>
                <w:sz w:val="22"/>
              </w:rPr>
              <w:t>Giá trị (VNĐ)</w:t>
            </w:r>
          </w:p>
        </w:tc>
        <w:tc>
          <w:tcPr>
            <w:tcW w:type="dxa" w:w="1758"/>
            <w:shd w:val="clear" w:color="auto" w:fill="D9D9D9"/>
          </w:tcPr>
          <w:p>
            <w:pPr>
              <w:jc w:val="center"/>
            </w:pPr>
            <w:r/>
            <w:r>
              <w:rPr>
                <w:rFonts w:ascii="Times New Roman" w:hAnsi="Times New Roman"/>
                <w:b/>
                <w:i w:val="0"/>
                <w:sz w:val="22"/>
              </w:rPr>
              <w:t>Thời gian thanh toán</w:t>
            </w:r>
          </w:p>
        </w:tc>
        <w:tc>
          <w:tcPr>
            <w:tcW w:type="dxa" w:w="1758"/>
            <w:shd w:val="clear" w:color="auto" w:fill="D9D9D9"/>
          </w:tcPr>
          <w:p>
            <w:pPr>
              <w:jc w:val="center"/>
            </w:pPr>
            <w:r/>
            <w:r>
              <w:rPr>
                <w:rFonts w:ascii="Times New Roman" w:hAnsi="Times New Roman"/>
                <w:b/>
                <w:i w:val="0"/>
                <w:sz w:val="22"/>
              </w:rPr>
              <w:t>Hồ sơ thanh toán</w:t>
            </w:r>
          </w:p>
        </w:tc>
      </w:tr>
      <w:tr>
        <w:tc>
          <w:tcPr>
            <w:tcW w:type="dxa" w:w="567"/>
          </w:tcPr>
          <w:p>
            <w:pPr>
              <w:jc w:val="left"/>
            </w:pPr>
            <w:r/>
            <w:r>
              <w:rPr>
                <w:rFonts w:ascii="Times New Roman" w:hAnsi="Times New Roman"/>
                <w:b w:val="0"/>
                <w:i w:val="0"/>
                <w:sz w:val="22"/>
              </w:rPr>
              <w:t>1</w:t>
            </w:r>
          </w:p>
        </w:tc>
        <w:tc>
          <w:tcPr>
            <w:tcW w:type="dxa" w:w="2551"/>
          </w:tcPr>
          <w:p>
            <w:pPr>
              <w:jc w:val="left"/>
            </w:pPr>
            <w:r/>
            <w:r>
              <w:rPr>
                <w:rFonts w:ascii="Times New Roman" w:hAnsi="Times New Roman"/>
                <w:b w:val="0"/>
                <w:i w:val="0"/>
                <w:sz w:val="22"/>
              </w:rPr>
              <w:t>Tạm ứng 40% tổng Giá trị Hợp đồng</w:t>
            </w:r>
          </w:p>
        </w:tc>
        <w:tc>
          <w:tcPr>
            <w:tcW w:type="dxa" w:w="1417"/>
          </w:tcPr>
          <w:p>
            <w:pPr>
              <w:jc w:val="left"/>
            </w:pPr>
            <w:r/>
            <w:r>
              <w:rPr>
                <w:rFonts w:ascii="Times New Roman" w:hAnsi="Times New Roman"/>
                <w:b w:val="0"/>
                <w:i w:val="0"/>
                <w:sz w:val="22"/>
              </w:rPr>
              <w:t>104.000.000</w:t>
            </w:r>
          </w:p>
        </w:tc>
        <w:tc>
          <w:tcPr>
            <w:tcW w:type="dxa" w:w="2268"/>
          </w:tcPr>
          <w:p>
            <w:pPr>
              <w:jc w:val="left"/>
            </w:pPr>
            <w:r/>
            <w:r>
              <w:rPr>
                <w:rFonts w:ascii="Times New Roman" w:hAnsi="Times New Roman"/>
                <w:b w:val="0"/>
                <w:i w:val="0"/>
                <w:sz w:val="22"/>
              </w:rPr>
              <w:t>Trong vòng 05 (năm) ngày sau ngày Hai Bên ký Hợp đồng và các phụ lục Hợp đồng</w:t>
            </w:r>
          </w:p>
        </w:tc>
        <w:tc>
          <w:tcPr>
            <w:tcW w:type="dxa" w:w="2268"/>
          </w:tcPr>
          <w:p>
            <w:pPr>
              <w:jc w:val="left"/>
            </w:pPr>
            <w:r/>
            <w:r>
              <w:rPr>
                <w:rFonts w:ascii="Times New Roman" w:hAnsi="Times New Roman"/>
                <w:b w:val="0"/>
                <w:i w:val="0"/>
                <w:sz w:val="22"/>
              </w:rPr>
              <w:t>Hợp đồng và các phụ lục</w:t>
              <w:br/>
              <w:t>Giấy đề nghị thanh toán</w:t>
              <w:br/>
              <w:t>Hoá đơn VAT hợp lệ (nếu yêu cầu)</w:t>
            </w:r>
          </w:p>
        </w:tc>
      </w:tr>
      <w:tr>
        <w:tc>
          <w:tcPr>
            <w:tcW w:type="dxa" w:w="567"/>
          </w:tcPr>
          <w:p>
            <w:pPr>
              <w:jc w:val="left"/>
            </w:pPr>
            <w:r/>
            <w:r>
              <w:rPr>
                <w:rFonts w:ascii="Times New Roman" w:hAnsi="Times New Roman"/>
                <w:b w:val="0"/>
                <w:i w:val="0"/>
                <w:sz w:val="22"/>
              </w:rPr>
              <w:t>2</w:t>
            </w:r>
          </w:p>
        </w:tc>
        <w:tc>
          <w:tcPr>
            <w:tcW w:type="dxa" w:w="2551"/>
          </w:tcPr>
          <w:p>
            <w:pPr>
              <w:jc w:val="left"/>
            </w:pPr>
            <w:r/>
            <w:r>
              <w:rPr>
                <w:rFonts w:ascii="Times New Roman" w:hAnsi="Times New Roman"/>
                <w:b w:val="0"/>
                <w:i w:val="0"/>
                <w:sz w:val="22"/>
              </w:rPr>
              <w:t>Hoàn thành nghiệm thu Onpage</w:t>
            </w:r>
          </w:p>
        </w:tc>
        <w:tc>
          <w:tcPr>
            <w:tcW w:type="dxa" w:w="1417"/>
          </w:tcPr>
          <w:p>
            <w:pPr>
              <w:jc w:val="left"/>
            </w:pPr>
            <w:r/>
            <w:r>
              <w:rPr>
                <w:rFonts w:ascii="Times New Roman" w:hAnsi="Times New Roman"/>
                <w:b w:val="0"/>
                <w:i w:val="0"/>
                <w:sz w:val="22"/>
              </w:rPr>
              <w:t>78.000.000</w:t>
            </w:r>
          </w:p>
        </w:tc>
        <w:tc>
          <w:tcPr>
            <w:tcW w:type="dxa" w:w="2268"/>
          </w:tcPr>
          <w:p>
            <w:pPr>
              <w:jc w:val="left"/>
            </w:pPr>
            <w:r/>
            <w:r>
              <w:rPr>
                <w:rFonts w:ascii="Times New Roman" w:hAnsi="Times New Roman"/>
                <w:b w:val="0"/>
                <w:i w:val="0"/>
                <w:sz w:val="22"/>
              </w:rPr>
              <w:t>Dự kiến tháng thứ 02 của dự án; trong vòng 05 (năm) ngày sau khi hoàn thành nghiệm thu Onpage</w:t>
            </w:r>
          </w:p>
        </w:tc>
        <w:tc>
          <w:tcPr>
            <w:tcW w:type="dxa" w:w="2268"/>
          </w:tcPr>
          <w:p>
            <w:pPr>
              <w:jc w:val="left"/>
            </w:pPr>
            <w:r/>
            <w:r>
              <w:rPr>
                <w:rFonts w:ascii="Times New Roman" w:hAnsi="Times New Roman"/>
                <w:b w:val="0"/>
                <w:i w:val="0"/>
                <w:sz w:val="22"/>
              </w:rPr>
              <w:t>Giấy đề nghị thanh toán</w:t>
              <w:br/>
              <w:t>Biên bản nghiệm thu Onpage</w:t>
              <w:br/>
              <w:t>Hoá đơn VAT hợp lệ (nếu yêu cầu)</w:t>
            </w:r>
          </w:p>
        </w:tc>
      </w:tr>
      <w:tr>
        <w:tc>
          <w:tcPr>
            <w:tcW w:type="dxa" w:w="567"/>
          </w:tcPr>
          <w:p>
            <w:pPr>
              <w:jc w:val="left"/>
            </w:pPr>
            <w:r/>
            <w:r>
              <w:rPr>
                <w:rFonts w:ascii="Times New Roman" w:hAnsi="Times New Roman"/>
                <w:b w:val="0"/>
                <w:i w:val="0"/>
                <w:sz w:val="22"/>
              </w:rPr>
              <w:t>3</w:t>
            </w:r>
          </w:p>
        </w:tc>
        <w:tc>
          <w:tcPr>
            <w:tcW w:type="dxa" w:w="2551"/>
          </w:tcPr>
          <w:p>
            <w:pPr>
              <w:jc w:val="left"/>
            </w:pPr>
            <w:r/>
            <w:r>
              <w:rPr>
                <w:rFonts w:ascii="Times New Roman" w:hAnsi="Times New Roman"/>
                <w:b w:val="0"/>
                <w:i w:val="0"/>
                <w:sz w:val="22"/>
              </w:rPr>
              <w:t>Hoàn thành KPIs:</w:t>
              <w:br/>
              <w:t>+ 10% từ khóa vào Top 5</w:t>
              <w:br/>
              <w:t>+ 30% từ khóa vào Top 10</w:t>
            </w:r>
          </w:p>
        </w:tc>
        <w:tc>
          <w:tcPr>
            <w:tcW w:type="dxa" w:w="1417"/>
          </w:tcPr>
          <w:p>
            <w:pPr>
              <w:jc w:val="left"/>
            </w:pPr>
            <w:r/>
            <w:r>
              <w:rPr>
                <w:rFonts w:ascii="Times New Roman" w:hAnsi="Times New Roman"/>
                <w:b w:val="0"/>
                <w:i w:val="0"/>
                <w:sz w:val="22"/>
              </w:rPr>
              <w:t>78.000.000</w:t>
            </w:r>
          </w:p>
        </w:tc>
        <w:tc>
          <w:tcPr>
            <w:tcW w:type="dxa" w:w="2268"/>
          </w:tcPr>
          <w:p>
            <w:pPr>
              <w:jc w:val="left"/>
            </w:pPr>
            <w:r/>
            <w:r>
              <w:rPr>
                <w:rFonts w:ascii="Times New Roman" w:hAnsi="Times New Roman"/>
                <w:b w:val="0"/>
                <w:i w:val="0"/>
                <w:sz w:val="22"/>
              </w:rPr>
              <w:t>Tháng thứ 04 của dự án, trong vòng 05 (năm) ngày sau khi nhận đủ hồ sơ thanh toán</w:t>
            </w:r>
          </w:p>
        </w:tc>
        <w:tc>
          <w:tcPr>
            <w:tcW w:type="dxa" w:w="2268"/>
          </w:tcPr>
          <w:p>
            <w:pPr>
              <w:jc w:val="left"/>
            </w:pPr>
            <w:r/>
            <w:r>
              <w:rPr>
                <w:rFonts w:ascii="Times New Roman" w:hAnsi="Times New Roman"/>
                <w:b w:val="0"/>
                <w:i w:val="0"/>
                <w:sz w:val="22"/>
              </w:rPr>
              <w:t>Giấy đề nghị thanh toán</w:t>
              <w:br/>
              <w:t>Biên bản nghiệm thu KPIs và thanh lý</w:t>
              <w:br/>
              <w:t>Hoá đơn VAT hợp lệ</w:t>
            </w:r>
          </w:p>
        </w:tc>
      </w:tr>
      <w:tr>
        <w:tc>
          <w:tcPr>
            <w:tcW w:type="dxa" w:w="567"/>
          </w:tcPr>
          <w:p>
            <w:pPr>
              <w:jc w:val="left"/>
            </w:pPr>
            <w:r/>
            <w:r>
              <w:rPr>
                <w:rFonts w:ascii="Times New Roman" w:hAnsi="Times New Roman"/>
                <w:b w:val="0"/>
                <w:i w:val="0"/>
                <w:sz w:val="22"/>
              </w:rPr>
            </w:r>
          </w:p>
        </w:tc>
        <w:tc>
          <w:tcPr>
            <w:tcW w:type="dxa" w:w="2551"/>
          </w:tcPr>
          <w:p>
            <w:pPr>
              <w:jc w:val="left"/>
            </w:pPr>
            <w:r/>
            <w:r>
              <w:rPr>
                <w:rFonts w:ascii="Times New Roman" w:hAnsi="Times New Roman"/>
                <w:b w:val="0"/>
                <w:i w:val="0"/>
                <w:sz w:val="22"/>
              </w:rPr>
              <w:t>Tổng giá trị (chưa VAT)</w:t>
            </w:r>
          </w:p>
        </w:tc>
        <w:tc>
          <w:tcPr>
            <w:tcW w:type="dxa" w:w="1417"/>
          </w:tcPr>
          <w:p>
            <w:pPr>
              <w:jc w:val="left"/>
            </w:pPr>
            <w:r/>
            <w:r>
              <w:rPr>
                <w:rFonts w:ascii="Times New Roman" w:hAnsi="Times New Roman"/>
                <w:b w:val="0"/>
                <w:i w:val="0"/>
                <w:sz w:val="22"/>
              </w:rPr>
              <w:t>240.740.741</w:t>
            </w:r>
          </w:p>
        </w:tc>
        <w:tc>
          <w:tcPr>
            <w:tcW w:type="dxa" w:w="2268"/>
          </w:tcPr>
          <w:p>
            <w:pPr>
              <w:jc w:val="left"/>
            </w:pPr>
            <w:r/>
            <w:r>
              <w:rPr>
                <w:rFonts w:ascii="Times New Roman" w:hAnsi="Times New Roman"/>
                <w:b w:val="0"/>
                <w:i w:val="0"/>
                <w:sz w:val="22"/>
              </w:rPr>
            </w:r>
          </w:p>
        </w:tc>
        <w:tc>
          <w:tcPr>
            <w:tcW w:type="dxa" w:w="2268"/>
          </w:tcPr>
          <w:p>
            <w:pPr>
              <w:jc w:val="left"/>
            </w:pPr>
            <w:r/>
            <w:r>
              <w:rPr>
                <w:rFonts w:ascii="Times New Roman" w:hAnsi="Times New Roman"/>
                <w:b w:val="0"/>
                <w:i w:val="0"/>
                <w:sz w:val="22"/>
              </w:rPr>
            </w:r>
          </w:p>
        </w:tc>
      </w:tr>
      <w:tr>
        <w:tc>
          <w:tcPr>
            <w:tcW w:type="dxa" w:w="567"/>
          </w:tcPr>
          <w:p>
            <w:pPr>
              <w:jc w:val="left"/>
            </w:pPr>
            <w:r/>
            <w:r>
              <w:rPr>
                <w:rFonts w:ascii="Times New Roman" w:hAnsi="Times New Roman"/>
                <w:b w:val="0"/>
                <w:i w:val="0"/>
                <w:sz w:val="22"/>
              </w:rPr>
            </w:r>
          </w:p>
        </w:tc>
        <w:tc>
          <w:tcPr>
            <w:tcW w:type="dxa" w:w="2551"/>
          </w:tcPr>
          <w:p>
            <w:pPr>
              <w:jc w:val="left"/>
            </w:pPr>
            <w:r/>
            <w:r>
              <w:rPr>
                <w:rFonts w:ascii="Times New Roman" w:hAnsi="Times New Roman"/>
                <w:b w:val="0"/>
                <w:i w:val="0"/>
                <w:sz w:val="22"/>
              </w:rPr>
              <w:t>Tổng giá trị (đã gồm 8% VAT)</w:t>
            </w:r>
          </w:p>
        </w:tc>
        <w:tc>
          <w:tcPr>
            <w:tcW w:type="dxa" w:w="1417"/>
          </w:tcPr>
          <w:p>
            <w:pPr>
              <w:jc w:val="left"/>
            </w:pPr>
            <w:r/>
            <w:r>
              <w:rPr>
                <w:rFonts w:ascii="Times New Roman" w:hAnsi="Times New Roman"/>
                <w:b w:val="0"/>
                <w:i w:val="0"/>
                <w:sz w:val="22"/>
              </w:rPr>
              <w:t>260.000.000</w:t>
            </w:r>
          </w:p>
        </w:tc>
        <w:tc>
          <w:tcPr>
            <w:tcW w:type="dxa" w:w="2268"/>
          </w:tcPr>
          <w:p>
            <w:pPr>
              <w:jc w:val="left"/>
            </w:pPr>
            <w:r/>
            <w:r>
              <w:rPr>
                <w:rFonts w:ascii="Times New Roman" w:hAnsi="Times New Roman"/>
                <w:b w:val="0"/>
                <w:i w:val="0"/>
                <w:sz w:val="22"/>
              </w:rPr>
            </w:r>
          </w:p>
        </w:tc>
        <w:tc>
          <w:tcPr>
            <w:tcW w:type="dxa" w:w="2268"/>
          </w:tcPr>
          <w:p>
            <w:pPr>
              <w:jc w:val="left"/>
            </w:pPr>
            <w:r/>
            <w:r>
              <w:rPr>
                <w:rFonts w:ascii="Times New Roman" w:hAnsi="Times New Roman"/>
                <w:b w:val="0"/>
                <w:i w:val="0"/>
                <w:sz w:val="22"/>
              </w:rPr>
            </w:r>
          </w:p>
        </w:tc>
      </w:tr>
      <w:tr>
        <w:tc>
          <w:tcPr>
            <w:tcW w:type="dxa" w:w="567"/>
          </w:tcPr>
          <w:p>
            <w:pPr>
              <w:jc w:val="left"/>
            </w:pPr>
            <w:r/>
            <w:r>
              <w:rPr>
                <w:rFonts w:ascii="Times New Roman" w:hAnsi="Times New Roman"/>
                <w:b w:val="0"/>
                <w:i w:val="0"/>
                <w:sz w:val="22"/>
              </w:rPr>
            </w:r>
          </w:p>
        </w:tc>
        <w:tc>
          <w:tcPr>
            <w:tcW w:type="dxa" w:w="2551"/>
          </w:tcPr>
          <w:p>
            <w:pPr>
              <w:jc w:val="left"/>
            </w:pPr>
            <w:r/>
            <w:r>
              <w:rPr>
                <w:rFonts w:ascii="Times New Roman" w:hAnsi="Times New Roman"/>
                <w:b w:val="0"/>
                <w:i w:val="0"/>
                <w:sz w:val="22"/>
              </w:rPr>
              <w:t>Bằng chữ: Hai trăm sáu mươi triệu đồng chẵn./.</w:t>
            </w:r>
          </w:p>
        </w:tc>
        <w:tc>
          <w:tcPr>
            <w:tcW w:type="dxa" w:w="1417"/>
          </w:tcPr>
          <w:p>
            <w:pPr>
              <w:jc w:val="left"/>
            </w:pPr>
            <w:r/>
            <w:r>
              <w:rPr>
                <w:rFonts w:ascii="Times New Roman" w:hAnsi="Times New Roman"/>
                <w:b w:val="0"/>
                <w:i w:val="0"/>
                <w:sz w:val="22"/>
              </w:rPr>
            </w:r>
          </w:p>
        </w:tc>
        <w:tc>
          <w:tcPr>
            <w:tcW w:type="dxa" w:w="2268"/>
          </w:tcPr>
          <w:p>
            <w:pPr>
              <w:jc w:val="left"/>
            </w:pPr>
            <w:r/>
            <w:r>
              <w:rPr>
                <w:rFonts w:ascii="Times New Roman" w:hAnsi="Times New Roman"/>
                <w:b w:val="0"/>
                <w:i w:val="0"/>
                <w:sz w:val="22"/>
              </w:rPr>
            </w:r>
          </w:p>
        </w:tc>
        <w:tc>
          <w:tcPr>
            <w:tcW w:type="dxa" w:w="2268"/>
          </w:tcPr>
          <w:p>
            <w:pPr>
              <w:jc w:val="left"/>
            </w:pPr>
            <w:r/>
            <w:r>
              <w:rPr>
                <w:rFonts w:ascii="Times New Roman" w:hAnsi="Times New Roman"/>
                <w:b w:val="0"/>
                <w:i w:val="0"/>
                <w:sz w:val="22"/>
              </w:rPr>
            </w:r>
          </w:p>
        </w:tc>
      </w:tr>
    </w:tbl>
    <w:p/>
    <w:p>
      <w:pPr>
        <w:spacing w:before="0" w:after="40"/>
        <w:jc w:val="both"/>
      </w:pPr>
      <w:r>
        <w:rPr>
          <w:rFonts w:ascii="Times New Roman" w:hAnsi="Times New Roman"/>
          <w:b w:val="0"/>
          <w:i w:val="0"/>
          <w:sz w:val="26"/>
        </w:rPr>
        <w:t>4. Thuế VAT: Tỷ lệ thuế VAT sẽ được tự động điều chỉnh theo quy định pháp luật hiện hành tại từng thời điểm và ghi nhận trong hóa đơn tài chính.</w:t>
      </w:r>
    </w:p>
    <w:p>
      <w:pPr>
        <w:spacing w:before="0" w:after="40"/>
        <w:jc w:val="both"/>
      </w:pPr>
      <w:r>
        <w:rPr>
          <w:rFonts w:ascii="Times New Roman" w:hAnsi="Times New Roman"/>
          <w:b w:val="0"/>
          <w:i w:val="0"/>
          <w:sz w:val="26"/>
        </w:rPr>
        <w:t>5. Phương thức thanh toán: Bên A thanh toán cho Bên B bằng chuyển khoản vào tài khoản của Bên B theo thông tin sau:</w:t>
      </w:r>
    </w:p>
    <w:p>
      <w:pPr>
        <w:spacing w:before="0" w:after="20"/>
        <w:ind w:left="567"/>
        <w:jc w:val="both"/>
      </w:pPr>
      <w:r>
        <w:rPr>
          <w:rFonts w:ascii="Times New Roman" w:hAnsi="Times New Roman"/>
          <w:b w:val="0"/>
          <w:i w:val="0"/>
          <w:sz w:val="26"/>
        </w:rPr>
        <w:t>* Số tài khoản: 218279708</w:t>
      </w:r>
    </w:p>
    <w:p>
      <w:pPr>
        <w:spacing w:before="0" w:after="20"/>
        <w:ind w:left="567"/>
        <w:jc w:val="both"/>
      </w:pPr>
      <w:r>
        <w:rPr>
          <w:rFonts w:ascii="Times New Roman" w:hAnsi="Times New Roman"/>
          <w:b w:val="0"/>
          <w:i w:val="0"/>
          <w:sz w:val="26"/>
        </w:rPr>
        <w:t>* Chủ tài khoản: Công ty Cổ phần SEONGON Thịnh Vượng</w:t>
      </w:r>
    </w:p>
    <w:p>
      <w:pPr>
        <w:spacing w:before="0" w:after="60"/>
        <w:ind w:left="567"/>
        <w:jc w:val="both"/>
      </w:pPr>
      <w:r>
        <w:rPr>
          <w:rFonts w:ascii="Times New Roman" w:hAnsi="Times New Roman"/>
          <w:b w:val="0"/>
          <w:i w:val="0"/>
          <w:sz w:val="26"/>
        </w:rPr>
        <w:t>* Tại: Ngân Hàng TMCP Việt Nam Thịnh Vượng (VP Bank). Chi nhánh: Hà Nội</w:t>
      </w:r>
    </w:p>
    <w:p>
      <w:pPr>
        <w:spacing w:before="0" w:after="80"/>
        <w:jc w:val="both"/>
      </w:pPr>
      <w:r>
        <w:rPr>
          <w:rFonts w:ascii="Times New Roman" w:hAnsi="Times New Roman"/>
          <w:b w:val="0"/>
          <w:i w:val="0"/>
          <w:sz w:val="26"/>
        </w:rPr>
        <w:t>Đồng tiền Bên A thanh toán cho Bên B bằng Việt Nam Đồng.</w:t>
      </w:r>
    </w:p>
    <w:p>
      <w:pPr>
        <w:spacing w:before="160" w:after="60"/>
        <w:jc w:val="left"/>
      </w:pPr>
      <w:r>
        <w:rPr>
          <w:rFonts w:ascii="Times New Roman" w:hAnsi="Times New Roman"/>
          <w:b/>
          <w:sz w:val="26"/>
        </w:rPr>
        <w:t>ĐIỀU IV. TRÁCH NHIỆM CỦA BÊN A</w:t>
      </w:r>
    </w:p>
    <w:p>
      <w:pPr>
        <w:spacing w:before="0" w:after="40"/>
        <w:jc w:val="both"/>
      </w:pPr>
      <w:r>
        <w:rPr>
          <w:rFonts w:ascii="Times New Roman" w:hAnsi="Times New Roman"/>
          <w:b w:val="0"/>
          <w:i w:val="0"/>
          <w:sz w:val="26"/>
        </w:rPr>
        <w:t>1. Bên A có trách nhiệm bàn giao quyền quản trị website cho Bên B trong vòng tối đa 01 (một) tuần kể từ ngày Hai Bên ký Hợp đồng.</w:t>
      </w:r>
    </w:p>
    <w:p>
      <w:pPr>
        <w:spacing w:before="0" w:after="40"/>
        <w:jc w:val="both"/>
      </w:pPr>
      <w:r>
        <w:rPr>
          <w:rFonts w:ascii="Times New Roman" w:hAnsi="Times New Roman"/>
          <w:b w:val="0"/>
          <w:i w:val="0"/>
          <w:sz w:val="26"/>
        </w:rPr>
        <w:t>2. Trong 07 (bảy) ngày làm việc tính từ thời điểm ký kết Hợp đồng, Bên A cần cung cấp cho Bên B các thông tin đã thống nhất như sau:</w:t>
        <w:br/>
        <w:t xml:space="preserve">   * Thông tin sản phẩm, dịch vụ và các thông tin cần thiết phục vụ cho quá trình triển khai nội dung và tối ưu thứ hạng của dự án.</w:t>
        <w:br/>
        <w:t xml:space="preserve">   * Brand Guide, media (hình ảnh, video, banner, brochure hoặc các tài liệu truyền thông khác,...) Bên A muốn sử dụng trong quá trình triển khai.</w:t>
        <w:br/>
        <w:t xml:space="preserve">   * Thông tin các chuyên gia cung cấp thông tin chuyên môn trên website.</w:t>
        <w:br/>
        <w:t xml:space="preserve">   * Các Tài liệu liên quan giúp Bên B thực hiện KPIs Hợp đồng.</w:t>
      </w:r>
    </w:p>
    <w:p>
      <w:pPr>
        <w:spacing w:before="0" w:after="40"/>
        <w:jc w:val="both"/>
      </w:pPr>
      <w:r>
        <w:rPr>
          <w:rFonts w:ascii="Times New Roman" w:hAnsi="Times New Roman"/>
          <w:b w:val="0"/>
          <w:i w:val="0"/>
          <w:sz w:val="26"/>
        </w:rPr>
        <w:t>3. Bên A cung cấp nhân sự tối thiểu 01 (một) nhân sự là đầu mối phụ trách trực tiếp để phản hồi, duyệt nội dung, nghiệm thu và các công việc tương tác giữa Hai Bên;</w:t>
      </w:r>
    </w:p>
    <w:p>
      <w:pPr>
        <w:spacing w:before="0" w:after="40"/>
        <w:ind w:left="567"/>
        <w:jc w:val="both"/>
      </w:pPr>
      <w:r>
        <w:rPr>
          <w:rFonts w:ascii="Times New Roman" w:hAnsi="Times New Roman"/>
          <w:b/>
          <w:i w:val="0"/>
          <w:sz w:val="26"/>
        </w:rPr>
        <w:t>Thông tin đầu mối nhân sự phụ trách của Bên A:</w:t>
      </w:r>
    </w:p>
    <w:p>
      <w:pPr>
        <w:spacing w:before="0" w:after="20"/>
        <w:ind w:left="567"/>
        <w:jc w:val="both"/>
      </w:pPr>
      <w:r>
        <w:rPr>
          <w:rFonts w:ascii="Times New Roman" w:hAnsi="Times New Roman"/>
          <w:b w:val="0"/>
          <w:i w:val="0"/>
          <w:sz w:val="26"/>
        </w:rPr>
        <w:t>Họ và tên:</w:t>
        <w:tab/>
        <w:t xml:space="preserve"> Đỗ Ngọc Ánh</w:t>
      </w:r>
    </w:p>
    <w:p>
      <w:pPr>
        <w:spacing w:before="0" w:after="20"/>
        <w:ind w:left="567"/>
        <w:jc w:val="both"/>
      </w:pPr>
      <w:r>
        <w:rPr>
          <w:rFonts w:ascii="Times New Roman" w:hAnsi="Times New Roman"/>
          <w:b w:val="0"/>
          <w:i w:val="0"/>
          <w:sz w:val="26"/>
        </w:rPr>
        <w:t>Chức vụ:</w:t>
        <w:tab/>
        <w:t xml:space="preserve"> </w:t>
      </w:r>
    </w:p>
    <w:p>
      <w:pPr>
        <w:spacing w:before="0" w:after="20"/>
        <w:ind w:left="567"/>
        <w:jc w:val="both"/>
      </w:pPr>
      <w:r>
        <w:rPr>
          <w:rFonts w:ascii="Times New Roman" w:hAnsi="Times New Roman"/>
          <w:b w:val="0"/>
          <w:i w:val="0"/>
          <w:sz w:val="26"/>
        </w:rPr>
        <w:t>Email:</w:t>
        <w:tab/>
        <w:tab/>
        <w:t xml:space="preserve"> anh.dn@tanadaithanh.vn</w:t>
      </w:r>
    </w:p>
    <w:p>
      <w:pPr>
        <w:spacing w:before="0" w:after="60"/>
        <w:ind w:left="567"/>
        <w:jc w:val="both"/>
      </w:pPr>
      <w:r>
        <w:rPr>
          <w:rFonts w:ascii="Times New Roman" w:hAnsi="Times New Roman"/>
          <w:b w:val="0"/>
          <w:i w:val="0"/>
          <w:sz w:val="26"/>
        </w:rPr>
        <w:t>Số điện thoại:</w:t>
        <w:tab/>
        <w:t xml:space="preserve"> 037 443 2253</w:t>
      </w:r>
    </w:p>
    <w:p>
      <w:pPr>
        <w:spacing w:before="0" w:after="40"/>
        <w:jc w:val="both"/>
      </w:pPr>
      <w:r>
        <w:rPr>
          <w:rFonts w:ascii="Times New Roman" w:hAnsi="Times New Roman"/>
          <w:b w:val="0"/>
          <w:i w:val="0"/>
          <w:sz w:val="26"/>
        </w:rPr>
        <w:t>4. Bên A có trách nhiệm hợp tác thường xuyên với Bên B trong quá trình thực hiện Hợp đồng;</w:t>
      </w:r>
    </w:p>
    <w:p>
      <w:pPr>
        <w:spacing w:before="0" w:after="40"/>
        <w:jc w:val="both"/>
      </w:pPr>
      <w:r>
        <w:rPr>
          <w:rFonts w:ascii="Times New Roman" w:hAnsi="Times New Roman"/>
          <w:b w:val="0"/>
          <w:i w:val="0"/>
          <w:sz w:val="26"/>
        </w:rPr>
        <w:t>5. Bên A không tự ý thay đổi hệ thống cấu trúc website; thay đổi nội dung mã nguồn; nội dung và cấu trúc các đường dẫn (URL) trong thời gian hiệu lực của Hợp đồng mà không có sự đồng ý bằng văn bản hoặc email của người đầu mối thông tin của Bên B. Nếu Bên A vi phạm điều này, Bên B sẽ không phải chịu trách nhiệm với các cam kết của mình trong Hợp đồng.</w:t>
      </w:r>
    </w:p>
    <w:p>
      <w:pPr>
        <w:spacing w:before="0" w:after="40"/>
        <w:jc w:val="both"/>
      </w:pPr>
      <w:r>
        <w:rPr>
          <w:rFonts w:ascii="Times New Roman" w:hAnsi="Times New Roman"/>
          <w:b w:val="0"/>
          <w:i w:val="0"/>
          <w:sz w:val="26"/>
        </w:rPr>
        <w:t>6. Trong thời gian hiệu lực của Hợp đồng, nếu website của Bên A bị các sự cố về lỗi code, lỗi host, hay lỗi tên miền, dính virus gây hại, tác vụ thủ công do lỗi Bên A hoặc do Bên A không triển khai các hạng mục công việc theo đúng tiến độ như Hai Bên đã thống nhất thì Bên A có tối đa 01 (một) tháng để khắc phục. Nếu sau 01 (một) tháng Bên A vẫn chưa khắc phục được sự cố, Bên B sẽ tạm dừng dự án tối đa là 02 (hai) tháng.</w:t>
      </w:r>
    </w:p>
    <w:p>
      <w:pPr>
        <w:spacing w:before="0" w:after="40"/>
        <w:jc w:val="both"/>
      </w:pPr>
      <w:r>
        <w:rPr>
          <w:rFonts w:ascii="Times New Roman" w:hAnsi="Times New Roman"/>
          <w:b w:val="0"/>
          <w:i w:val="0"/>
          <w:sz w:val="26"/>
        </w:rPr>
        <w:t>7. Sau khi Bên A đã duyệt nội dung, hình ảnh về sản phẩm/ dịch vụ mà Bên B viết và đăng trên website, Bên A sẽ chịu mọi trách nhiệm pháp lý liên quan đến hoạt động hợp pháp của sản phẩm/dịch vụ với toàn bộ nội dung trên website;</w:t>
      </w:r>
    </w:p>
    <w:p>
      <w:pPr>
        <w:spacing w:before="0" w:after="40"/>
        <w:jc w:val="both"/>
      </w:pPr>
      <w:r>
        <w:rPr>
          <w:rFonts w:ascii="Times New Roman" w:hAnsi="Times New Roman"/>
          <w:b w:val="0"/>
          <w:i w:val="0"/>
          <w:sz w:val="26"/>
        </w:rPr>
        <w:t>8. Sau khi nhận được danh sách các hạng mục tối ưu website (checklist onpage) mà Bên B cung cấp, Bên A tiến hành thực hiện việc chỉnh sửa theo thỏa thuận giữa Hai Bên;</w:t>
      </w:r>
    </w:p>
    <w:p>
      <w:pPr>
        <w:spacing w:before="0" w:after="40"/>
        <w:jc w:val="both"/>
      </w:pPr>
      <w:r>
        <w:rPr>
          <w:rFonts w:ascii="Times New Roman" w:hAnsi="Times New Roman"/>
          <w:b w:val="0"/>
          <w:i w:val="0"/>
          <w:sz w:val="26"/>
        </w:rPr>
        <w:t>9. Trong quá trình duyệt nội dung Bên A đảm bảo nguyên tắc về việc yêu cầu chỉnh sửa:</w:t>
        <w:br/>
        <w:t xml:space="preserve">   * Đưa ra nhận xét cụ thể để đảm bảo có thể chỉnh sửa đúng lỗi.</w:t>
        <w:br/>
        <w:t xml:space="preserve">   * Bên A không nhận xét chung chung và mang tính cảm quan một chiều làm ảnh hưởng đến tiến độ và chất lượng dự án.</w:t>
        <w:br/>
        <w:t xml:space="preserve">   * Hai Bên dựa trên nguyên tắc cùng hướng đến mục tiêu KPIs để đưa ra các phương án nội dung theo chuyên môn SEO.</w:t>
        <w:br/>
        <w:t xml:space="preserve">   * Nhân sự phụ trách duyệt nội dung Bên A có trách nhiệm tổng hợp ý kiến từ tất cả các nhân sự liên quan và gửi cho SEONGON 01 (một) bản phản hồi duy nhất bao gồm tất cả các yêu cầu chỉnh sửa đã được thống nhất nội bộ.</w:t>
      </w:r>
    </w:p>
    <w:p>
      <w:pPr>
        <w:spacing w:before="0" w:after="40"/>
        <w:jc w:val="both"/>
      </w:pPr>
      <w:r>
        <w:rPr>
          <w:rFonts w:ascii="Times New Roman" w:hAnsi="Times New Roman"/>
          <w:b w:val="0"/>
          <w:i w:val="0"/>
          <w:sz w:val="26"/>
        </w:rPr>
        <w:t>10. Bên A đảm bảo duyệt bài viết đúng tiến độ theo kế hoạch mà Hai Bên đã thống nhất qua email. Trong trường hợp Bên A chậm tiến độ duyệt bài trong vòng 16 (mười sáu) tiếng làm việc (tức 02 ngày làm việc) so với thỏa thuận ban đầu giữa Hai Bên và không được sự đồng ý của Bên B về việc chậm tiến độ này thì Bên B được quyền đăng tải những nội dung Bên A chưa duyệt lên website Bên A.</w:t>
      </w:r>
    </w:p>
    <w:p>
      <w:pPr>
        <w:spacing w:before="0" w:after="40"/>
        <w:jc w:val="both"/>
      </w:pPr>
      <w:r>
        <w:rPr>
          <w:rFonts w:ascii="Times New Roman" w:hAnsi="Times New Roman"/>
          <w:b w:val="0"/>
          <w:i w:val="0"/>
          <w:sz w:val="26"/>
        </w:rPr>
        <w:t>11. Sau khi nội dung đã được duyệt và đăng lên website, nếu Bên A muốn sửa dàn ý hoặc nội dung bài viết thì sẽ phát sinh chi phí, chi phí sẽ được Hai Bên thỏa thuận và thống nhất tại thời điểm thực tế.</w:t>
      </w:r>
    </w:p>
    <w:p>
      <w:pPr>
        <w:spacing w:before="0" w:after="40"/>
        <w:jc w:val="both"/>
      </w:pPr>
      <w:r>
        <w:rPr>
          <w:rFonts w:ascii="Times New Roman" w:hAnsi="Times New Roman"/>
          <w:b w:val="0"/>
          <w:i w:val="0"/>
          <w:sz w:val="26"/>
        </w:rPr>
        <w:t>12. Bên A đảm bảo cung cấp đúng và đủ thông tin sản phẩm trên website để xây dựng nội dung cho tất cả các từ khoá có trong bộ từ khoá ở Phụ lục 02 (300 từ khóa).</w:t>
      </w:r>
    </w:p>
    <w:p>
      <w:pPr>
        <w:spacing w:before="0" w:after="40"/>
        <w:jc w:val="both"/>
      </w:pPr>
      <w:r>
        <w:rPr>
          <w:rFonts w:ascii="Times New Roman" w:hAnsi="Times New Roman"/>
          <w:b w:val="0"/>
          <w:i w:val="0"/>
          <w:sz w:val="26"/>
        </w:rPr>
        <w:t>13. Bên A có trách nhiệm phản hồi và hoàn tất hồ sơ nghiệm thu trong vòng 03 (ba) ngày làm việc tính từ thời điểm nhận được hồ sơ nghiệm thu qua email.</w:t>
      </w:r>
    </w:p>
    <w:p>
      <w:pPr>
        <w:spacing w:before="160" w:after="60"/>
        <w:jc w:val="left"/>
      </w:pPr>
      <w:r>
        <w:rPr>
          <w:rFonts w:ascii="Times New Roman" w:hAnsi="Times New Roman"/>
          <w:b/>
          <w:sz w:val="26"/>
        </w:rPr>
        <w:t>ĐIỀU V. QUYỀN VÀ TRÁCH NHIỆM CỦA BÊN B</w:t>
      </w:r>
    </w:p>
    <w:p>
      <w:pPr>
        <w:spacing w:before="0" w:after="40"/>
        <w:jc w:val="both"/>
      </w:pPr>
      <w:r>
        <w:rPr>
          <w:rFonts w:ascii="Times New Roman" w:hAnsi="Times New Roman"/>
          <w:b w:val="0"/>
          <w:i w:val="0"/>
          <w:sz w:val="26"/>
        </w:rPr>
        <w:t>1. Bên B có trách nhiệm thực hiện đúng nội dung của Hợp đồng đã quy định tại Điều II;</w:t>
      </w:r>
    </w:p>
    <w:p>
      <w:pPr>
        <w:spacing w:before="0" w:after="40"/>
        <w:jc w:val="both"/>
      </w:pPr>
      <w:r>
        <w:rPr>
          <w:rFonts w:ascii="Times New Roman" w:hAnsi="Times New Roman"/>
          <w:b w:val="0"/>
          <w:i w:val="0"/>
          <w:sz w:val="26"/>
        </w:rPr>
        <w:t>2. Bên B cài đặt công cụ Analytics, Search Console của Google để đo số lượng thực tế người vào xem website và hướng dẫn Bên A sử dụng;</w:t>
      </w:r>
    </w:p>
    <w:p>
      <w:pPr>
        <w:spacing w:before="0" w:after="40"/>
        <w:jc w:val="both"/>
      </w:pPr>
      <w:r>
        <w:rPr>
          <w:rFonts w:ascii="Times New Roman" w:hAnsi="Times New Roman"/>
          <w:b w:val="0"/>
          <w:i w:val="0"/>
          <w:sz w:val="26"/>
        </w:rPr>
        <w:t>3. Bên B sử dụng các kỹ thuật tối ưu website để chỉnh sửa, tối ưu và các kỹ thuật SEO khác để đưa kết quả của Bên A lên Công cụ tìm kiếm của Google;</w:t>
      </w:r>
    </w:p>
    <w:p>
      <w:pPr>
        <w:spacing w:before="0" w:after="40"/>
        <w:jc w:val="both"/>
      </w:pPr>
      <w:r>
        <w:rPr>
          <w:rFonts w:ascii="Times New Roman" w:hAnsi="Times New Roman"/>
          <w:b w:val="0"/>
          <w:i w:val="0"/>
          <w:sz w:val="26"/>
        </w:rPr>
        <w:t>4. Bên B viết bài, tối ưu các bài viết và đăng bài lên website (trang đích SEO đã thống nhất ở điều II) để đảm bảo KPIs của Hợp đồng;</w:t>
      </w:r>
    </w:p>
    <w:p>
      <w:pPr>
        <w:spacing w:before="0" w:after="40"/>
        <w:jc w:val="both"/>
      </w:pPr>
      <w:r>
        <w:rPr>
          <w:rFonts w:ascii="Times New Roman" w:hAnsi="Times New Roman"/>
          <w:b w:val="0"/>
          <w:i w:val="0"/>
          <w:sz w:val="26"/>
        </w:rPr>
        <w:t>5. Bên B có nhân sự riêng phụ trách nội dung trên website Bên A và báo cáo cho Bên A;</w:t>
      </w:r>
    </w:p>
    <w:p>
      <w:pPr>
        <w:spacing w:before="0" w:after="40"/>
        <w:jc w:val="both"/>
      </w:pPr>
      <w:r>
        <w:rPr>
          <w:rFonts w:ascii="Times New Roman" w:hAnsi="Times New Roman"/>
          <w:b w:val="0"/>
          <w:i w:val="0"/>
          <w:sz w:val="26"/>
        </w:rPr>
        <w:t>6. Bên B có trách nhiệm nghiên cứu, đưa ra đề xuất tối ưu điều chỉnh website cho Bên A dựa trên các tiêu chí tối ưu website (checklist onpage);</w:t>
      </w:r>
    </w:p>
    <w:p>
      <w:pPr>
        <w:spacing w:before="0" w:after="40"/>
        <w:jc w:val="both"/>
      </w:pPr>
      <w:r>
        <w:rPr>
          <w:rFonts w:ascii="Times New Roman" w:hAnsi="Times New Roman"/>
          <w:b w:val="0"/>
          <w:i w:val="0"/>
          <w:sz w:val="26"/>
        </w:rPr>
        <w:t>7. Bên B không tự ý thay đổi hệ thống cấu trúc mà không có sự đồng ý bằng văn bản hoặc email của người đầu mối thông tin của Bên A. Nếu việc tự ý thay đổi một trong các yếu tố trên gây ra sự cố đối với website của Bên A thì Bên B phải chịu mọi trách nhiệm và thanh toán các chi phí phát sinh;</w:t>
      </w:r>
    </w:p>
    <w:p>
      <w:pPr>
        <w:spacing w:before="0" w:after="40"/>
        <w:jc w:val="both"/>
      </w:pPr>
      <w:r>
        <w:rPr>
          <w:rFonts w:ascii="Times New Roman" w:hAnsi="Times New Roman"/>
          <w:b w:val="0"/>
          <w:i w:val="0"/>
          <w:sz w:val="26"/>
        </w:rPr>
        <w:t>8. Bên B không được phép sử dụng kỹ thuật SEO không chính thống làm ảnh hưởng đến các vị trí mà Bên A đang có trên Google;</w:t>
      </w:r>
    </w:p>
    <w:p>
      <w:pPr>
        <w:spacing w:before="0" w:after="40"/>
        <w:jc w:val="both"/>
      </w:pPr>
      <w:r>
        <w:rPr>
          <w:rFonts w:ascii="Times New Roman" w:hAnsi="Times New Roman"/>
          <w:b w:val="0"/>
          <w:i w:val="0"/>
          <w:sz w:val="26"/>
        </w:rPr>
        <w:t>9. Nếu Bên B hoàn thành 100% KPIs trước kế hoạch thì Bên A nghiệm thu thanh lý toàn bộ giá trị Hợp đồng và thời gian bảo hành bắt đầu từ lúc đó;</w:t>
      </w:r>
    </w:p>
    <w:p>
      <w:pPr>
        <w:spacing w:before="0" w:after="40"/>
        <w:jc w:val="both"/>
      </w:pPr>
      <w:r>
        <w:rPr>
          <w:rFonts w:ascii="Times New Roman" w:hAnsi="Times New Roman"/>
          <w:b w:val="0"/>
          <w:i w:val="0"/>
          <w:sz w:val="26"/>
        </w:rPr>
        <w:t>10. Bên B có nghĩa vụ đảm bảo việc liên hệ thông suốt và liên tục trong quá trình thực hiện Hợp đồng.</w:t>
      </w:r>
    </w:p>
    <w:p>
      <w:pPr>
        <w:spacing w:before="0" w:after="40"/>
        <w:ind w:left="567"/>
        <w:jc w:val="both"/>
      </w:pPr>
      <w:r>
        <w:rPr>
          <w:rFonts w:ascii="Times New Roman" w:hAnsi="Times New Roman"/>
          <w:b/>
          <w:i w:val="0"/>
          <w:sz w:val="26"/>
        </w:rPr>
        <w:t>Thông tin đầu mối nhân sự phụ trách của Bên B:</w:t>
      </w:r>
    </w:p>
    <w:p>
      <w:pPr>
        <w:spacing w:before="0" w:after="20"/>
        <w:ind w:left="567"/>
        <w:jc w:val="both"/>
      </w:pPr>
      <w:r>
        <w:rPr>
          <w:rFonts w:ascii="Times New Roman" w:hAnsi="Times New Roman"/>
          <w:b w:val="0"/>
          <w:i w:val="0"/>
          <w:sz w:val="26"/>
        </w:rPr>
        <w:t>Họ và tên:</w:t>
        <w:tab/>
        <w:t xml:space="preserve"> </w:t>
      </w:r>
    </w:p>
    <w:p>
      <w:pPr>
        <w:spacing w:before="0" w:after="20"/>
        <w:ind w:left="567"/>
        <w:jc w:val="both"/>
      </w:pPr>
      <w:r>
        <w:rPr>
          <w:rFonts w:ascii="Times New Roman" w:hAnsi="Times New Roman"/>
          <w:b w:val="0"/>
          <w:i w:val="0"/>
          <w:sz w:val="26"/>
        </w:rPr>
        <w:t>Chức vụ:</w:t>
        <w:tab/>
        <w:t xml:space="preserve"> </w:t>
      </w:r>
    </w:p>
    <w:p>
      <w:pPr>
        <w:spacing w:before="0" w:after="20"/>
        <w:ind w:left="567"/>
        <w:jc w:val="both"/>
      </w:pPr>
      <w:r>
        <w:rPr>
          <w:rFonts w:ascii="Times New Roman" w:hAnsi="Times New Roman"/>
          <w:b w:val="0"/>
          <w:i w:val="0"/>
          <w:sz w:val="26"/>
        </w:rPr>
        <w:t>Email:</w:t>
        <w:tab/>
        <w:tab/>
        <w:t xml:space="preserve"> </w:t>
      </w:r>
    </w:p>
    <w:p>
      <w:pPr>
        <w:spacing w:before="0" w:after="60"/>
        <w:ind w:left="567"/>
        <w:jc w:val="both"/>
      </w:pPr>
      <w:r>
        <w:rPr>
          <w:rFonts w:ascii="Times New Roman" w:hAnsi="Times New Roman"/>
          <w:b w:val="0"/>
          <w:i w:val="0"/>
          <w:sz w:val="26"/>
        </w:rPr>
        <w:t>Số điện thoại:</w:t>
        <w:tab/>
        <w:t xml:space="preserve"> </w:t>
      </w:r>
    </w:p>
    <w:p>
      <w:pPr>
        <w:spacing w:before="0" w:after="40"/>
        <w:jc w:val="both"/>
      </w:pPr>
      <w:r>
        <w:rPr>
          <w:rFonts w:ascii="Times New Roman" w:hAnsi="Times New Roman"/>
          <w:b w:val="0"/>
          <w:i w:val="0"/>
          <w:sz w:val="26"/>
        </w:rPr>
        <w:t>11. Bên B có trách nhiệm gửi hồ sơ nghiệm thu cho Bên A trong vòng 03 (ba) ngày làm việc tính từ thời điểm hai bên thống nhất kết quả nghiệm thu qua email của Bên B.</w:t>
      </w:r>
    </w:p>
    <w:p>
      <w:pPr>
        <w:spacing w:before="160" w:after="60"/>
        <w:jc w:val="left"/>
      </w:pPr>
      <w:r>
        <w:rPr>
          <w:rFonts w:ascii="Times New Roman" w:hAnsi="Times New Roman"/>
          <w:b/>
          <w:sz w:val="26"/>
        </w:rPr>
        <w:t>ĐIỀU VI. ĐIỀU KHOẢN PHẠT</w:t>
      </w:r>
    </w:p>
    <w:p>
      <w:pPr>
        <w:spacing w:before="0" w:after="40"/>
        <w:jc w:val="both"/>
      </w:pPr>
      <w:r>
        <w:rPr>
          <w:rFonts w:ascii="Times New Roman" w:hAnsi="Times New Roman"/>
          <w:b w:val="0"/>
          <w:i w:val="0"/>
          <w:sz w:val="26"/>
        </w:rPr>
        <w:t>1. Nếu Bên B không hoàn thành đủ 100% KPIs đúng thời hạn đã cam kết tại Điều II của hợp đồng này thì Bên B có thêm tối đa 03 tháng để hoàn thành số KPIs còn lại. Nếu sau 03 tháng Bên B vẫn chưa hoàn thành KPIs:</w:t>
        <w:br/>
        <w:t xml:space="preserve">   * Trong trường hợp KPIs đạt được lớn hơn hoặc bằng 80% thì hai bên sẽ tiến hành nghiệm thu kết quả công việc theo thực tế.</w:t>
        <w:br/>
        <w:t xml:space="preserve">   * Trong trường hợp KPIs đạt được nhỏ hơn 80% thì hai bên sẽ tiến hành nghiệm thu kết quả công việc theo thực tế, đồng thời Bên B sẽ bị phạt 8% tổng phần giá trị chưa đạt của Hợp đồng.</w:t>
      </w:r>
    </w:p>
    <w:p>
      <w:pPr>
        <w:spacing w:before="0" w:after="40"/>
        <w:jc w:val="both"/>
      </w:pPr>
      <w:r>
        <w:rPr>
          <w:rFonts w:ascii="Times New Roman" w:hAnsi="Times New Roman"/>
          <w:b w:val="0"/>
          <w:i w:val="0"/>
          <w:sz w:val="26"/>
        </w:rPr>
        <w:t>2. Trong trường hợp một Bên đơn phương chấm dứt Hợp đồng mà không có sự đồng thuận của bên còn lại, Bên yêu cầu chấm dứt cần thông báo bằng văn bản tới bên còn lại trước 20 (hai mươi) ngày làm việc kể từ thời điểm thanh lý. Bên yêu cầu chấm dứt sẽ phải chi trả khoản phạt vi phạm tương đương 8% giá trị Hợp đồng của phần KPIs chưa được thực hiện;</w:t>
      </w:r>
    </w:p>
    <w:p>
      <w:pPr>
        <w:spacing w:before="0" w:after="40"/>
        <w:jc w:val="both"/>
      </w:pPr>
      <w:r>
        <w:rPr>
          <w:rFonts w:ascii="Times New Roman" w:hAnsi="Times New Roman"/>
          <w:b w:val="0"/>
          <w:i w:val="0"/>
          <w:sz w:val="26"/>
        </w:rPr>
        <w:t>3. Trong trường hợp Hai Bên có sự thống nhất, thỏa thuận về việc chấm dứt Hợp đồng trước thời hạn bằng email hoặc văn bản, Hai Bên tiến hành nghiệm thu thực tế, đồng thời bên yêu cầu chấm dứt sẽ không phải chịu khoản phạt vi phạm chấm dứt Hợp đồng;</w:t>
      </w:r>
    </w:p>
    <w:p>
      <w:pPr>
        <w:spacing w:before="0" w:after="40"/>
        <w:jc w:val="both"/>
      </w:pPr>
      <w:r>
        <w:rPr>
          <w:rFonts w:ascii="Times New Roman" w:hAnsi="Times New Roman"/>
          <w:b w:val="0"/>
          <w:i w:val="0"/>
          <w:sz w:val="26"/>
        </w:rPr>
        <w:t>4. Trong trường hợp Bên A không thực hiện thanh toán cho Bên B đúng hạn theo quy định của Hợp đồng này, ngoài việc phải tiếp tục thực hiện nghĩa vụ phải thanh toán đó, Bên A có nghĩa vụ thanh toán cho Bên B một khoản lãi chậm trả tương đương với lãi suất huy động kỳ hạn 12 (mười hai) tháng của ngân hàng Vietcombank trên số tiền chậm trả.</w:t>
      </w:r>
    </w:p>
    <w:p>
      <w:pPr>
        <w:spacing w:before="160" w:after="60"/>
        <w:jc w:val="left"/>
      </w:pPr>
      <w:r>
        <w:rPr>
          <w:rFonts w:ascii="Times New Roman" w:hAnsi="Times New Roman"/>
          <w:b/>
          <w:sz w:val="26"/>
        </w:rPr>
        <w:t>ĐIỀU VII. BẢO MẬT THÔNG TIN</w:t>
      </w:r>
    </w:p>
    <w:p>
      <w:pPr>
        <w:spacing w:before="0" w:after="40"/>
        <w:jc w:val="both"/>
      </w:pPr>
      <w:r>
        <w:rPr>
          <w:rFonts w:ascii="Times New Roman" w:hAnsi="Times New Roman"/>
          <w:b w:val="0"/>
          <w:i w:val="0"/>
          <w:sz w:val="26"/>
        </w:rPr>
        <w:t>1. Các Bên cam kết không tiết lộ thông tin trực tiếp hay gián tiếp một phần hay toàn bộ các nội dung của Hợp đồng này cũng như các Phụ lục của Hợp đồng; thông tin về hoạt động kinh doanh và các thông tin liên quan cho bất kỳ một Bên thứ ba nào, trừ trường hợp theo yêu cầu của cơ quan nhà nước có thẩm quyền hoặc được sự đồng ý bằng văn bản của Bên kia;</w:t>
      </w:r>
    </w:p>
    <w:p>
      <w:pPr>
        <w:spacing w:before="0" w:after="40"/>
        <w:jc w:val="both"/>
      </w:pPr>
      <w:r>
        <w:rPr>
          <w:rFonts w:ascii="Times New Roman" w:hAnsi="Times New Roman"/>
          <w:b w:val="0"/>
          <w:i w:val="0"/>
          <w:sz w:val="26"/>
        </w:rPr>
        <w:t>2. Bất kỳ phát sinh nào do việc tiết lộ thông tin không được phép, làm tổn hại tới các Bên còn lại, thì Bên tiết lộ thông tin hoàn toàn chịu trách nhiệm bồi thường thiệt hại.</w:t>
      </w:r>
    </w:p>
    <w:p>
      <w:pPr>
        <w:spacing w:before="160" w:after="60"/>
        <w:jc w:val="left"/>
      </w:pPr>
      <w:r>
        <w:rPr>
          <w:rFonts w:ascii="Times New Roman" w:hAnsi="Times New Roman"/>
          <w:b/>
          <w:sz w:val="26"/>
        </w:rPr>
        <w:t>ĐIỀU VIII. BẤT KHẢ KHÁNG</w:t>
      </w:r>
    </w:p>
    <w:p>
      <w:pPr>
        <w:spacing w:before="0" w:after="40"/>
        <w:jc w:val="both"/>
      </w:pPr>
      <w:r>
        <w:rPr>
          <w:rFonts w:ascii="Times New Roman" w:hAnsi="Times New Roman"/>
          <w:b w:val="0"/>
          <w:i w:val="0"/>
          <w:sz w:val="26"/>
        </w:rPr>
        <w:t>1. Sự kiện bất khả kháng (BKK) là các sự kiện xảy ra một cách khách quan không thể lường trước được và không thể khắc phục được, mặc dù đã áp dụng mọi biện pháp cần thiết trong khả năng cho phép, bao gồm nhưng không giới hạn ở các sự kiện như: tê liệt hệ thống thông tin, thiên tai, hỏa hoạn, lũ lụt, động đất, tai nạn, thảm họa, hạn chế về dịch bệnh, chiến tranh, nội chiến, khởi nghĩa, đình công hoặc bạo loạn, các cập nhật từ phía nền tảng tìm kiếm có ảnh hưởng tới phạm vi toàn ngành (ví dụ: Google thay đổi thuật toán dẫn đến danh sách URL không hiển thị,...);</w:t>
      </w:r>
    </w:p>
    <w:p>
      <w:pPr>
        <w:spacing w:before="0" w:after="40"/>
        <w:jc w:val="both"/>
      </w:pPr>
      <w:r>
        <w:rPr>
          <w:rFonts w:ascii="Times New Roman" w:hAnsi="Times New Roman"/>
          <w:b w:val="0"/>
          <w:i w:val="0"/>
          <w:sz w:val="26"/>
        </w:rPr>
        <w:t>2. Trong quá trình thực hiện Hợp đồng, nếu một hoặc cả Hai Bên gặp sự kiện bất khả kháng thì phải thông báo cho bên còn lại bằng văn bản trong thời hạn 10 (mười) ngày làm việc kể từ ngày phát sinh sự kiện bất khả kháng;</w:t>
      </w:r>
    </w:p>
    <w:p>
      <w:pPr>
        <w:spacing w:before="0" w:after="40"/>
        <w:jc w:val="both"/>
      </w:pPr>
      <w:r>
        <w:rPr>
          <w:rFonts w:ascii="Times New Roman" w:hAnsi="Times New Roman"/>
          <w:b w:val="0"/>
          <w:i w:val="0"/>
          <w:sz w:val="26"/>
        </w:rPr>
        <w:t>3. Khi xảy ra sự kiện bất khả kháng, bên còn lại sẽ gia hạn cho bên gặp sự kiện bất khả kháng thời hạn 30 (ba mươi) ngày để khắc phục hậu quả và tiếp tục thực hiện Hợp đồng;</w:t>
      </w:r>
    </w:p>
    <w:p>
      <w:pPr>
        <w:spacing w:before="0" w:after="40"/>
        <w:jc w:val="both"/>
      </w:pPr>
      <w:r>
        <w:rPr>
          <w:rFonts w:ascii="Times New Roman" w:hAnsi="Times New Roman"/>
          <w:b w:val="0"/>
          <w:i w:val="0"/>
          <w:sz w:val="26"/>
        </w:rPr>
        <w:t>4. Việc không thực hiện hay thực hiện chậm trễ các nghĩa vụ khi xảy ra bất khả kháng sẽ không bị coi là vi phạm Hợp đồng với điều kiện Bên đó đã thực hiện nghĩa vụ thông báo;</w:t>
      </w:r>
    </w:p>
    <w:p>
      <w:pPr>
        <w:spacing w:before="0" w:after="40"/>
        <w:jc w:val="both"/>
      </w:pPr>
      <w:r>
        <w:rPr>
          <w:rFonts w:ascii="Times New Roman" w:hAnsi="Times New Roman"/>
          <w:b w:val="0"/>
          <w:i w:val="0"/>
          <w:sz w:val="26"/>
        </w:rPr>
        <w:t>5. Nếu sự kiện bất khả kháng kéo dài hơn 06 (sáu) tháng, Các Bên sẽ xem xét và quyết định thay đổi hoặc chấm dứt các điều khoản và điều kiện của Hợp đồng.</w:t>
      </w:r>
    </w:p>
    <w:p>
      <w:pPr>
        <w:spacing w:before="160" w:after="60"/>
        <w:jc w:val="left"/>
      </w:pPr>
      <w:r>
        <w:rPr>
          <w:rFonts w:ascii="Times New Roman" w:hAnsi="Times New Roman"/>
          <w:b/>
          <w:sz w:val="26"/>
        </w:rPr>
        <w:t>ĐIỀU IX. QUY ĐỊNH VỀ TRANH CHẤP</w:t>
      </w:r>
    </w:p>
    <w:p>
      <w:pPr>
        <w:spacing w:before="0" w:after="40"/>
        <w:jc w:val="both"/>
      </w:pPr>
      <w:r>
        <w:rPr>
          <w:rFonts w:ascii="Times New Roman" w:hAnsi="Times New Roman"/>
          <w:b w:val="0"/>
          <w:i w:val="0"/>
          <w:sz w:val="26"/>
        </w:rPr>
        <w:t>1. Mọi sự bất đồng hoặc tranh chấp giữa các bên phát sinh từ/hoặc liên quan đến Hợp đồng này phải được giải quyết thông qua thương lượng giữa các bên để tìm ra giải pháp thích hợp, trước khi bắt đầu bất kỳ hình thức tố tụng nào;</w:t>
      </w:r>
    </w:p>
    <w:p>
      <w:pPr>
        <w:spacing w:before="0" w:after="40"/>
        <w:jc w:val="both"/>
      </w:pPr>
      <w:r>
        <w:rPr>
          <w:rFonts w:ascii="Times New Roman" w:hAnsi="Times New Roman"/>
          <w:b w:val="0"/>
          <w:i w:val="0"/>
          <w:sz w:val="26"/>
        </w:rPr>
        <w:t>2. Trong vòng 15 (mười lăm) ngày kể từ khi một Bên thông báo cho Bên kia bằng văn bản về tranh chấp, đại diện hợp pháp của Các Bên thỏa thuận và nỗ lực giải quyết tranh chấp bằng phương pháp hòa giải;</w:t>
      </w:r>
    </w:p>
    <w:p>
      <w:pPr>
        <w:spacing w:before="0" w:after="40"/>
        <w:jc w:val="both"/>
      </w:pPr>
      <w:r>
        <w:rPr>
          <w:rFonts w:ascii="Times New Roman" w:hAnsi="Times New Roman"/>
          <w:b w:val="0"/>
          <w:i w:val="0"/>
          <w:sz w:val="26"/>
        </w:rPr>
        <w:t>3. Nếu tranh chấp không giải quyết được trong vòng 15 (mười lăm) ngày sau khi có thông báo tranh chấp, Các Bên đồng ý đưa tranh chấp ra Tòa án có thẩm quyền theo quy định của pháp luật để giải quyết.</w:t>
      </w:r>
    </w:p>
    <w:p>
      <w:pPr>
        <w:spacing w:before="160" w:after="60"/>
        <w:jc w:val="left"/>
      </w:pPr>
      <w:r>
        <w:rPr>
          <w:rFonts w:ascii="Times New Roman" w:hAnsi="Times New Roman"/>
          <w:b/>
          <w:sz w:val="26"/>
        </w:rPr>
        <w:t>ĐIỀU X. ĐIỀU KHOẢN CHUNG</w:t>
      </w:r>
    </w:p>
    <w:p>
      <w:pPr>
        <w:spacing w:before="0" w:after="40"/>
        <w:jc w:val="both"/>
      </w:pPr>
      <w:r>
        <w:rPr>
          <w:rFonts w:ascii="Times New Roman" w:hAnsi="Times New Roman"/>
          <w:b w:val="0"/>
          <w:i w:val="0"/>
          <w:sz w:val="26"/>
        </w:rPr>
        <w:t>1. Hai Bên cam kết thực hiện đúng các điều khoản của Hợp đồng, Bên nào vi phạm sẽ phải chịu trách nhiệm theo quy định của pháp luật;</w:t>
      </w:r>
    </w:p>
    <w:p>
      <w:pPr>
        <w:spacing w:before="0" w:after="40"/>
        <w:jc w:val="both"/>
      </w:pPr>
      <w:r>
        <w:rPr>
          <w:rFonts w:ascii="Times New Roman" w:hAnsi="Times New Roman"/>
          <w:b w:val="0"/>
          <w:i w:val="0"/>
          <w:sz w:val="26"/>
        </w:rPr>
        <w:t>2. Mọi hành vi thực hiện không đúng, không đầy đủ trách nhiệm quy định tại Hợp đồng được coi là vi phạm Hợp đồng. Bên vi phạm có trách nhiệm bồi thường toàn bộ thiệt hại phát sinh cho Bên bị vi phạm, Bên bị vi phạm có quyền (nhưng không có nghĩa vụ) đơn phương chấm dứt Hợp đồng bằng việc gửi thông báo chấm dứt trước 15 (mười lăm) ngày so với ngày dự kiến chấm dứt;</w:t>
      </w:r>
    </w:p>
    <w:p>
      <w:pPr>
        <w:spacing w:before="0" w:after="40"/>
        <w:jc w:val="both"/>
      </w:pPr>
      <w:r>
        <w:rPr>
          <w:rFonts w:ascii="Times New Roman" w:hAnsi="Times New Roman"/>
          <w:b w:val="0"/>
          <w:i w:val="0"/>
          <w:sz w:val="26"/>
        </w:rPr>
        <w:t>3. Trong quá trình thực hiện, nếu có những vướng mắc Hai Bên chủ động thương lượng giải quyết trên tinh thần hợp tác, tôn trọng lẫn nhau. Nếu Hai Bên không đạt được kết quả thoả đáng, sẽ chuyển đến Tòa án Kinh tế tại Hà Nội để giải quyết. Quyết định của Toà là cuối cùng và bắt buộc đối với cả Hai Bên;</w:t>
      </w:r>
    </w:p>
    <w:p>
      <w:pPr>
        <w:spacing w:before="0" w:after="40"/>
        <w:jc w:val="both"/>
      </w:pPr>
      <w:r>
        <w:rPr>
          <w:rFonts w:ascii="Times New Roman" w:hAnsi="Times New Roman"/>
          <w:b w:val="0"/>
          <w:i w:val="0"/>
          <w:sz w:val="26"/>
        </w:rPr>
        <w:t>4. Hợp đồng này được lập thành 04 (bốn) bản, mỗi bên giữ 02 (hai) bản có giá trị như nhau và có hiệu lực kể từ ngày ký./.</w:t>
      </w:r>
    </w:p>
    <w:p/>
    <w:tbl>
      <w:tblPr>
        <w:tblStyle w:val="TableGrid"/>
        <w:tblW w:type="auto" w:w="0"/>
        <w:tblLook w:firstColumn="1" w:firstRow="1" w:lastColumn="0" w:lastRow="0" w:noHBand="0" w:noVBand="1" w:val="04A0"/>
      </w:tblPr>
      <w:tblGrid>
        <w:gridCol w:w="5102"/>
        <w:gridCol w:w="3969"/>
      </w:tblGrid>
      <w:tr>
        <w:tc>
          <w:tcPr>
            <w:tcW w:type="dxa" w:w="4394"/>
            <w:shd w:val="clear" w:color="auto" w:fill="F2F2F2"/>
          </w:tcPr>
          <w:p>
            <w:pPr>
              <w:jc w:val="center"/>
            </w:pPr>
            <w:r/>
            <w:r>
              <w:rPr>
                <w:rFonts w:ascii="Times New Roman" w:hAnsi="Times New Roman"/>
                <w:b w:val="0"/>
                <w:i w:val="0"/>
                <w:sz w:val="22"/>
              </w:rPr>
            </w:r>
          </w:p>
        </w:tc>
        <w:tc>
          <w:tcPr>
            <w:tcW w:type="dxa" w:w="4394"/>
            <w:shd w:val="clear" w:color="auto" w:fill="F2F2F2"/>
          </w:tcPr>
          <w:p>
            <w:pPr>
              <w:jc w:val="center"/>
            </w:pPr>
            <w:r/>
            <w:r>
              <w:rPr>
                <w:rFonts w:ascii="Times New Roman" w:hAnsi="Times New Roman"/>
                <w:b/>
                <w:i w:val="0"/>
                <w:sz w:val="22"/>
              </w:rPr>
              <w:t>ĐẠI DIỆN BÊN B</w:t>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i w:val="0"/>
                <w:sz w:val="22"/>
              </w:rPr>
              <w:t>BÀ NGUYỄN NGỌC THUỲ DƯƠNG</w:t>
            </w:r>
          </w:p>
        </w:tc>
        <w:tc>
          <w:tcPr>
            <w:tcW w:type="dxa" w:w="3969"/>
          </w:tcPr>
          <w:p>
            <w:pPr>
              <w:jc w:val="center"/>
            </w:pPr>
            <w:r/>
            <w:r>
              <w:rPr>
                <w:rFonts w:ascii="Times New Roman" w:hAnsi="Times New Roman"/>
                <w:b/>
                <w:i w:val="0"/>
                <w:sz w:val="22"/>
              </w:rPr>
              <w:t>LƯU TRỌNG HIẾU</w:t>
            </w:r>
          </w:p>
        </w:tc>
      </w:tr>
    </w:tbl>
    <w:p>
      <w:r>
        <w:br w:type="page"/>
      </w:r>
    </w:p>
    <w:p>
      <w:pPr>
        <w:spacing w:before="80" w:after="40"/>
        <w:jc w:val="center"/>
      </w:pPr>
      <w:r>
        <w:rPr>
          <w:rFonts w:ascii="Times New Roman" w:hAnsi="Times New Roman"/>
          <w:b/>
          <w:sz w:val="28"/>
        </w:rPr>
        <w:t>PHỤ LỤC 01</w:t>
      </w:r>
    </w:p>
    <w:p>
      <w:pPr>
        <w:spacing w:before="0" w:after="60"/>
        <w:jc w:val="center"/>
      </w:pPr>
      <w:r>
        <w:rPr>
          <w:rFonts w:ascii="Times New Roman" w:hAnsi="Times New Roman"/>
          <w:b/>
          <w:sz w:val="26"/>
        </w:rPr>
        <w:t>(Kèm theo Hợp đồng số 127/2026/HĐ-SEO)</w:t>
      </w:r>
    </w:p>
    <w:p>
      <w:pPr>
        <w:spacing w:before="80" w:after="60"/>
        <w:jc w:val="left"/>
      </w:pPr>
      <w:r>
        <w:rPr>
          <w:rFonts w:ascii="Times New Roman" w:hAnsi="Times New Roman"/>
          <w:b/>
          <w:sz w:val="26"/>
        </w:rPr>
        <w:t>ĐIỀU I. DANH SÁCH TỪ KHÓA</w:t>
      </w:r>
    </w:p>
    <w:p>
      <w:pPr>
        <w:spacing w:before="0" w:after="60"/>
        <w:jc w:val="both"/>
      </w:pPr>
      <w:r>
        <w:rPr>
          <w:rFonts w:ascii="Times New Roman" w:hAnsi="Times New Roman"/>
          <w:b w:val="0"/>
          <w:i w:val="0"/>
          <w:sz w:val="26"/>
        </w:rPr>
        <w:t>1. Số lượng từ khoá: 300 từ khóa đẩy TOP</w:t>
      </w:r>
    </w:p>
    <w:tbl>
      <w:tblPr>
        <w:tblStyle w:val="TableGrid"/>
        <w:tblW w:type="auto" w:w="0"/>
        <w:tblLook w:firstColumn="1" w:firstRow="1" w:lastColumn="0" w:lastRow="0" w:noHBand="0" w:noVBand="1" w:val="04A0"/>
      </w:tblPr>
      <w:tblGrid>
        <w:gridCol w:w="850"/>
        <w:gridCol w:w="2268"/>
        <w:gridCol w:w="3969"/>
        <w:gridCol w:w="1134"/>
      </w:tblGrid>
      <w:tr>
        <w:tc>
          <w:tcPr>
            <w:tcW w:type="dxa" w:w="2197"/>
            <w:shd w:val="clear" w:color="auto" w:fill="D9D9D9"/>
          </w:tcPr>
          <w:p>
            <w:pPr>
              <w:jc w:val="center"/>
            </w:pPr>
            <w:r/>
            <w:r>
              <w:rPr>
                <w:rFonts w:ascii="Times New Roman" w:hAnsi="Times New Roman"/>
                <w:b/>
                <w:i w:val="0"/>
                <w:sz w:val="22"/>
              </w:rPr>
              <w:t>STT</w:t>
            </w:r>
          </w:p>
        </w:tc>
        <w:tc>
          <w:tcPr>
            <w:tcW w:type="dxa" w:w="2197"/>
            <w:shd w:val="clear" w:color="auto" w:fill="D9D9D9"/>
          </w:tcPr>
          <w:p>
            <w:pPr>
              <w:jc w:val="center"/>
            </w:pPr>
            <w:r/>
            <w:r>
              <w:rPr>
                <w:rFonts w:ascii="Times New Roman" w:hAnsi="Times New Roman"/>
                <w:b/>
                <w:i w:val="0"/>
                <w:sz w:val="22"/>
              </w:rPr>
              <w:t>Chủ đề</w:t>
            </w:r>
          </w:p>
        </w:tc>
        <w:tc>
          <w:tcPr>
            <w:tcW w:type="dxa" w:w="2197"/>
            <w:shd w:val="clear" w:color="auto" w:fill="D9D9D9"/>
          </w:tcPr>
          <w:p>
            <w:pPr>
              <w:jc w:val="center"/>
            </w:pPr>
            <w:r/>
            <w:r>
              <w:rPr>
                <w:rFonts w:ascii="Times New Roman" w:hAnsi="Times New Roman"/>
                <w:b/>
                <w:i w:val="0"/>
                <w:sz w:val="22"/>
              </w:rPr>
              <w:t>Từ khoá</w:t>
            </w:r>
          </w:p>
        </w:tc>
        <w:tc>
          <w:tcPr>
            <w:tcW w:type="dxa" w:w="2197"/>
            <w:shd w:val="clear" w:color="auto" w:fill="D9D9D9"/>
          </w:tcPr>
          <w:p>
            <w:pPr>
              <w:jc w:val="center"/>
            </w:pPr>
            <w:r/>
            <w:r>
              <w:rPr>
                <w:rFonts w:ascii="Times New Roman" w:hAnsi="Times New Roman"/>
                <w:b/>
                <w:i w:val="0"/>
                <w:sz w:val="22"/>
              </w:rPr>
              <w:t>Volume</w:t>
            </w:r>
          </w:p>
        </w:tc>
      </w:tr>
      <w:tr>
        <w:tc>
          <w:tcPr>
            <w:tcW w:type="dxa" w:w="850"/>
          </w:tcPr>
          <w:p>
            <w:pPr>
              <w:jc w:val="center"/>
            </w:pPr>
            <w:r/>
            <w:r>
              <w:rPr>
                <w:rFonts w:ascii="Times New Roman" w:hAnsi="Times New Roman"/>
                <w:b w:val="0"/>
                <w:i w:val="0"/>
                <w:sz w:val="20"/>
              </w:rPr>
              <w:t>1</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3</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4</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5</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6</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7</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8</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9</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10</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11</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12</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13</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14</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15</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16</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17</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18</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19</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20</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21</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22</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23</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24</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25</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26</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27</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28</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29</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r>
        <w:tc>
          <w:tcPr>
            <w:tcW w:type="dxa" w:w="850"/>
          </w:tcPr>
          <w:p>
            <w:pPr>
              <w:jc w:val="center"/>
            </w:pPr>
            <w:r/>
            <w:r>
              <w:rPr>
                <w:rFonts w:ascii="Times New Roman" w:hAnsi="Times New Roman"/>
                <w:b w:val="0"/>
                <w:i w:val="0"/>
                <w:sz w:val="20"/>
              </w:rPr>
              <w:t>30</w:t>
            </w:r>
          </w:p>
        </w:tc>
        <w:tc>
          <w:tcPr>
            <w:tcW w:type="dxa" w:w="2268"/>
          </w:tcPr>
          <w:p>
            <w:pPr>
              <w:jc w:val="left"/>
            </w:pPr>
            <w:r/>
            <w:r>
              <w:rPr>
                <w:rFonts w:ascii="Times New Roman" w:hAnsi="Times New Roman"/>
                <w:b w:val="0"/>
                <w:i w:val="0"/>
                <w:sz w:val="20"/>
              </w:rPr>
            </w:r>
          </w:p>
        </w:tc>
        <w:tc>
          <w:tcPr>
            <w:tcW w:type="dxa" w:w="3969"/>
          </w:tcPr>
          <w:p>
            <w:pPr>
              <w:jc w:val="left"/>
            </w:pPr>
            <w:r/>
            <w:r>
              <w:rPr>
                <w:rFonts w:ascii="Times New Roman" w:hAnsi="Times New Roman"/>
                <w:b w:val="0"/>
                <w:i w:val="0"/>
                <w:sz w:val="20"/>
              </w:rPr>
            </w:r>
          </w:p>
        </w:tc>
        <w:tc>
          <w:tcPr>
            <w:tcW w:type="dxa" w:w="1134"/>
          </w:tcPr>
          <w:p>
            <w:pPr>
              <w:jc w:val="center"/>
            </w:pPr>
            <w:r/>
            <w:r>
              <w:rPr>
                <w:rFonts w:ascii="Times New Roman" w:hAnsi="Times New Roman"/>
                <w:b w:val="0"/>
                <w:i w:val="0"/>
                <w:sz w:val="20"/>
              </w:rPr>
            </w:r>
          </w:p>
        </w:tc>
      </w:tr>
    </w:tbl>
    <w:p>
      <w:pPr>
        <w:spacing w:before="0" w:after="60"/>
        <w:jc w:val="both"/>
      </w:pPr>
      <w:r>
        <w:rPr>
          <w:rFonts w:ascii="Times New Roman" w:hAnsi="Times New Roman"/>
          <w:b w:val="0"/>
          <w:i/>
          <w:sz w:val="22"/>
        </w:rPr>
        <w:t>(Danh sách đầy đủ được bổ sung theo thỏa thuận)</w:t>
      </w:r>
    </w:p>
    <w:p>
      <w:pPr>
        <w:spacing w:before="80" w:after="60"/>
        <w:jc w:val="left"/>
      </w:pPr>
      <w:r>
        <w:rPr>
          <w:rFonts w:ascii="Times New Roman" w:hAnsi="Times New Roman"/>
          <w:b/>
          <w:sz w:val="26"/>
        </w:rPr>
        <w:t>ĐIỀU II. THỜI HẠN VÀ HIỆU LỰC CỦA PHỤ LỤC</w:t>
      </w:r>
    </w:p>
    <w:p>
      <w:pPr>
        <w:spacing w:before="0" w:after="40"/>
        <w:jc w:val="both"/>
      </w:pPr>
      <w:r>
        <w:rPr>
          <w:rFonts w:ascii="Times New Roman" w:hAnsi="Times New Roman"/>
          <w:b w:val="0"/>
          <w:i w:val="0"/>
          <w:sz w:val="26"/>
        </w:rPr>
        <w:t>1. Phụ lục này có hiệu lực kể từ ngày ký;</w:t>
      </w:r>
    </w:p>
    <w:p>
      <w:pPr>
        <w:spacing w:before="0" w:after="40"/>
        <w:jc w:val="both"/>
      </w:pPr>
      <w:r>
        <w:rPr>
          <w:rFonts w:ascii="Times New Roman" w:hAnsi="Times New Roman"/>
          <w:b w:val="0"/>
          <w:i w:val="0"/>
          <w:sz w:val="26"/>
        </w:rPr>
        <w:t>2. Thời hạn của phụ lục tuân theo thời hạn của Hợp đồng số 127/2026/HĐ-SEO. Phụ lục này là một phần không thể tách rời tạo thành một thể thống nhất và có giá trị như là một điều khoản của Hợp đồng số 127/2026/HĐ-SEO;</w:t>
      </w:r>
    </w:p>
    <w:p>
      <w:pPr>
        <w:spacing w:before="0" w:after="40"/>
        <w:jc w:val="both"/>
      </w:pPr>
      <w:r>
        <w:rPr>
          <w:rFonts w:ascii="Times New Roman" w:hAnsi="Times New Roman"/>
          <w:b w:val="0"/>
          <w:i w:val="0"/>
          <w:sz w:val="26"/>
        </w:rPr>
        <w:t>3. Phụ lục này được lập thành 04 (bốn) bản có giá trị pháp lý như nhau, mỗi Bên giữ 02 (hai) bản./.</w:t>
      </w:r>
    </w:p>
    <w:p/>
    <w:tbl>
      <w:tblPr>
        <w:tblStyle w:val="TableGrid"/>
        <w:tblW w:type="auto" w:w="0"/>
        <w:tblLook w:firstColumn="1" w:firstRow="1" w:lastColumn="0" w:lastRow="0" w:noHBand="0" w:noVBand="1" w:val="04A0"/>
      </w:tblPr>
      <w:tblGrid>
        <w:gridCol w:w="5102"/>
        <w:gridCol w:w="3969"/>
      </w:tblGrid>
      <w:tr>
        <w:tc>
          <w:tcPr>
            <w:tcW w:type="dxa" w:w="4394"/>
            <w:shd w:val="clear" w:color="auto" w:fill="F2F2F2"/>
          </w:tcPr>
          <w:p>
            <w:pPr>
              <w:jc w:val="center"/>
            </w:pPr>
            <w:r/>
            <w:r>
              <w:rPr>
                <w:rFonts w:ascii="Times New Roman" w:hAnsi="Times New Roman"/>
                <w:b/>
                <w:i w:val="0"/>
                <w:sz w:val="22"/>
              </w:rPr>
              <w:t>ĐẠI DIỆN BÊN A</w:t>
            </w:r>
          </w:p>
        </w:tc>
        <w:tc>
          <w:tcPr>
            <w:tcW w:type="dxa" w:w="4394"/>
            <w:shd w:val="clear" w:color="auto" w:fill="F2F2F2"/>
          </w:tcPr>
          <w:p>
            <w:pPr>
              <w:jc w:val="center"/>
            </w:pPr>
            <w:r/>
            <w:r>
              <w:rPr>
                <w:rFonts w:ascii="Times New Roman" w:hAnsi="Times New Roman"/>
                <w:b/>
                <w:i w:val="0"/>
                <w:sz w:val="22"/>
              </w:rPr>
              <w:t>ĐẠI DIỆN BÊN B</w:t>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i w:val="0"/>
                <w:sz w:val="22"/>
              </w:rPr>
              <w:t>BÀ NGUYỄN NGỌC THUỲ DƯƠNG</w:t>
            </w:r>
          </w:p>
        </w:tc>
        <w:tc>
          <w:tcPr>
            <w:tcW w:type="dxa" w:w="3969"/>
          </w:tcPr>
          <w:p>
            <w:pPr>
              <w:jc w:val="center"/>
            </w:pPr>
            <w:r/>
            <w:r>
              <w:rPr>
                <w:rFonts w:ascii="Times New Roman" w:hAnsi="Times New Roman"/>
                <w:b/>
                <w:i w:val="0"/>
                <w:sz w:val="22"/>
              </w:rPr>
              <w:t>LƯU TRỌNG HIẾU</w:t>
            </w:r>
          </w:p>
        </w:tc>
      </w:tr>
    </w:tbl>
    <w:p>
      <w:r>
        <w:br w:type="page"/>
      </w:r>
    </w:p>
    <w:p>
      <w:pPr>
        <w:spacing w:before="80" w:after="40"/>
        <w:jc w:val="center"/>
      </w:pPr>
      <w:r>
        <w:rPr>
          <w:rFonts w:ascii="Times New Roman" w:hAnsi="Times New Roman"/>
          <w:b/>
          <w:sz w:val="28"/>
        </w:rPr>
        <w:t>PHỤ LỤC 02</w:t>
      </w:r>
    </w:p>
    <w:p>
      <w:pPr>
        <w:spacing w:before="0" w:after="40"/>
        <w:jc w:val="center"/>
      </w:pPr>
      <w:r>
        <w:rPr>
          <w:rFonts w:ascii="Times New Roman" w:hAnsi="Times New Roman"/>
          <w:b/>
          <w:sz w:val="26"/>
        </w:rPr>
        <w:t>CHỈNH SỬA TỐI ƯU WEBSITE</w:t>
      </w:r>
    </w:p>
    <w:p>
      <w:pPr>
        <w:spacing w:before="0" w:after="80"/>
        <w:jc w:val="center"/>
      </w:pPr>
      <w:r>
        <w:rPr>
          <w:rFonts w:ascii="Times New Roman" w:hAnsi="Times New Roman"/>
          <w:b/>
          <w:sz w:val="26"/>
        </w:rPr>
        <w:t>(Đính kèm Hợp đồng số: 127/2026/HĐ-SEO)</w:t>
      </w:r>
    </w:p>
    <w:p>
      <w:pPr>
        <w:spacing w:before="80" w:after="60"/>
        <w:jc w:val="left"/>
      </w:pPr>
      <w:r>
        <w:rPr>
          <w:rFonts w:ascii="Times New Roman" w:hAnsi="Times New Roman"/>
          <w:b/>
          <w:sz w:val="26"/>
        </w:rPr>
        <w:t>ĐIỀU I. NỘI DUNG PHỤ LỤC HỢP ĐỒNG</w:t>
      </w:r>
    </w:p>
    <w:p>
      <w:pPr>
        <w:spacing w:before="0" w:after="80"/>
        <w:jc w:val="both"/>
      </w:pPr>
      <w:r>
        <w:rPr>
          <w:rFonts w:ascii="Times New Roman" w:hAnsi="Times New Roman"/>
          <w:b w:val="0"/>
          <w:i w:val="0"/>
          <w:sz w:val="26"/>
        </w:rPr>
        <w:t>* Bên A chỉnh sửa phần mềm và tối ưu website https://shop.tanadaithanh.vn/ theo Bên B đề xuất dựa trên danh sách công việc chỉnh sửa phần mềm website đính kèm Phụ lục này (Điều III).</w:t>
      </w:r>
    </w:p>
    <w:p>
      <w:pPr>
        <w:spacing w:before="80" w:after="60"/>
        <w:jc w:val="left"/>
      </w:pPr>
      <w:r>
        <w:rPr>
          <w:rFonts w:ascii="Times New Roman" w:hAnsi="Times New Roman"/>
          <w:b/>
          <w:sz w:val="26"/>
        </w:rPr>
        <w:t>ĐIỀU II. THỜI HẠN VÀ HIỆU LỰC CỦA PHỤ LỤC HỢP ĐỒNG</w:t>
      </w:r>
    </w:p>
    <w:p>
      <w:pPr>
        <w:spacing w:before="0" w:after="40"/>
        <w:jc w:val="both"/>
      </w:pPr>
      <w:r>
        <w:rPr>
          <w:rFonts w:ascii="Times New Roman" w:hAnsi="Times New Roman"/>
          <w:b w:val="0"/>
          <w:i w:val="0"/>
          <w:sz w:val="26"/>
        </w:rPr>
        <w:t>* Phụ lục có hiệu lực kể từ ngày ký Hợp đồng. Thời gian thực hiện Phụ lục là 01 (một) tháng (tính theo ngày làm việc) kể từ khi Bên B gửi checklist onpage tối ưu website;</w:t>
      </w:r>
    </w:p>
    <w:p>
      <w:pPr>
        <w:spacing w:before="0" w:after="40"/>
        <w:jc w:val="both"/>
      </w:pPr>
      <w:r>
        <w:rPr>
          <w:rFonts w:ascii="Times New Roman" w:hAnsi="Times New Roman"/>
          <w:b w:val="0"/>
          <w:i w:val="0"/>
          <w:sz w:val="26"/>
        </w:rPr>
        <w:t>* Trong thời gian triển khai Phụ lục này, nếu Bên A có sự chậm trễ trong việc triển khai khiến thời gian của Phụ lục vượt quá 01 (một) tháng, Bên B có quyền đưa ra gia hạn thời gian cho dự án SEO đúng bằng thời gian Bên A chậm trễ hoặc xem xét tính toán lại KPIs dự án SEO;</w:t>
      </w:r>
    </w:p>
    <w:p>
      <w:pPr>
        <w:spacing w:before="0" w:after="40"/>
        <w:jc w:val="both"/>
      </w:pPr>
      <w:r>
        <w:rPr>
          <w:rFonts w:ascii="Times New Roman" w:hAnsi="Times New Roman"/>
          <w:b w:val="0"/>
          <w:i w:val="0"/>
          <w:sz w:val="26"/>
        </w:rPr>
        <w:t>* Trong trường hợp Bên A vượt quá 02 (hai) tháng so với thời gian thực hiện Phụ lục này, Bên B xem xét và tính toán lại KPIs và thời gian thực hiện Hợp đồng theo thực tế. Trong trường hợp Hai Bên không đi đến thống nhất, Hợp đồng sẽ được nghiệm thu theo KPIs thực tế và Bên A chịu phạt 8% giá trị Hợp đồng.</w:t>
      </w:r>
    </w:p>
    <w:p>
      <w:pPr>
        <w:spacing w:before="80" w:after="60"/>
        <w:jc w:val="left"/>
      </w:pPr>
      <w:r>
        <w:rPr>
          <w:rFonts w:ascii="Times New Roman" w:hAnsi="Times New Roman"/>
          <w:b/>
          <w:sz w:val="26"/>
        </w:rPr>
        <w:t>ĐIỀU III. DANH SÁCH CÔNG VIỆC DỰ KIẾN CHỈNH SỬA TỐI ƯU ONPAGE WEBSITE</w:t>
      </w:r>
    </w:p>
    <w:tbl>
      <w:tblPr>
        <w:tblStyle w:val="TableGrid"/>
        <w:tblW w:type="auto" w:w="0"/>
        <w:tblLook w:firstColumn="1" w:firstRow="1" w:lastColumn="0" w:lastRow="0" w:noHBand="0" w:noVBand="1" w:val="04A0"/>
      </w:tblPr>
      <w:tblGrid>
        <w:gridCol w:w="567"/>
        <w:gridCol w:w="2268"/>
        <w:gridCol w:w="3402"/>
        <w:gridCol w:w="3402"/>
      </w:tblGrid>
      <w:tr>
        <w:tc>
          <w:tcPr>
            <w:tcW w:type="dxa" w:w="2197"/>
            <w:shd w:val="clear" w:color="auto" w:fill="D9D9D9"/>
          </w:tcPr>
          <w:p>
            <w:pPr>
              <w:jc w:val="center"/>
            </w:pPr>
            <w:r/>
            <w:r>
              <w:rPr>
                <w:rFonts w:ascii="Times New Roman" w:hAnsi="Times New Roman"/>
                <w:b/>
                <w:i w:val="0"/>
                <w:sz w:val="22"/>
              </w:rPr>
              <w:t>STT</w:t>
            </w:r>
          </w:p>
        </w:tc>
        <w:tc>
          <w:tcPr>
            <w:tcW w:type="dxa" w:w="2197"/>
            <w:shd w:val="clear" w:color="auto" w:fill="D9D9D9"/>
          </w:tcPr>
          <w:p>
            <w:pPr>
              <w:jc w:val="center"/>
            </w:pPr>
            <w:r/>
            <w:r>
              <w:rPr>
                <w:rFonts w:ascii="Times New Roman" w:hAnsi="Times New Roman"/>
                <w:b/>
                <w:i w:val="0"/>
                <w:sz w:val="22"/>
              </w:rPr>
              <w:t>Hạng mục</w:t>
            </w:r>
          </w:p>
        </w:tc>
        <w:tc>
          <w:tcPr>
            <w:tcW w:type="dxa" w:w="2197"/>
            <w:shd w:val="clear" w:color="auto" w:fill="D9D9D9"/>
          </w:tcPr>
          <w:p>
            <w:pPr>
              <w:jc w:val="center"/>
            </w:pPr>
            <w:r/>
            <w:r>
              <w:rPr>
                <w:rFonts w:ascii="Times New Roman" w:hAnsi="Times New Roman"/>
                <w:b/>
                <w:i w:val="0"/>
                <w:sz w:val="22"/>
              </w:rPr>
              <w:t>Hạng mục chi tiết</w:t>
            </w:r>
          </w:p>
        </w:tc>
        <w:tc>
          <w:tcPr>
            <w:tcW w:type="dxa" w:w="2197"/>
            <w:shd w:val="clear" w:color="auto" w:fill="D9D9D9"/>
          </w:tcPr>
          <w:p>
            <w:pPr>
              <w:jc w:val="center"/>
            </w:pPr>
            <w:r/>
            <w:r>
              <w:rPr>
                <w:rFonts w:ascii="Times New Roman" w:hAnsi="Times New Roman"/>
                <w:b/>
                <w:i w:val="0"/>
                <w:sz w:val="22"/>
              </w:rPr>
              <w:t>Nội dung kiểm tra</w:t>
            </w:r>
          </w:p>
        </w:tc>
      </w:tr>
      <w:tr>
        <w:tc>
          <w:tcPr>
            <w:tcW w:type="dxa" w:w="567"/>
          </w:tcPr>
          <w:p>
            <w:pPr>
              <w:jc w:val="center"/>
            </w:pPr>
            <w:r/>
            <w:r>
              <w:rPr>
                <w:rFonts w:ascii="Times New Roman" w:hAnsi="Times New Roman"/>
                <w:b w:val="0"/>
                <w:i w:val="0"/>
                <w:sz w:val="20"/>
              </w:rPr>
              <w:t>1</w:t>
            </w:r>
          </w:p>
        </w:tc>
        <w:tc>
          <w:tcPr>
            <w:tcW w:type="dxa" w:w="2268"/>
          </w:tcPr>
          <w:p>
            <w:pPr>
              <w:jc w:val="left"/>
            </w:pPr>
            <w:r/>
            <w:r>
              <w:rPr>
                <w:rFonts w:ascii="Times New Roman" w:hAnsi="Times New Roman"/>
                <w:b/>
                <w:i w:val="0"/>
                <w:sz w:val="20"/>
              </w:rPr>
              <w:t>Domain</w:t>
            </w:r>
          </w:p>
        </w:tc>
        <w:tc>
          <w:tcPr>
            <w:tcW w:type="dxa" w:w="3402"/>
          </w:tcPr>
          <w:p>
            <w:pPr>
              <w:jc w:val="left"/>
            </w:pPr>
            <w:r/>
            <w:r>
              <w:rPr>
                <w:rFonts w:ascii="Times New Roman" w:hAnsi="Times New Roman"/>
                <w:b w:val="0"/>
                <w:i w:val="0"/>
                <w:sz w:val="20"/>
              </w:rPr>
              <w:t>www &amp; non-www; http &amp; https</w:t>
            </w:r>
          </w:p>
        </w:tc>
        <w:tc>
          <w:tcPr>
            <w:tcW w:type="dxa" w:w="3402"/>
          </w:tcPr>
          <w:p>
            <w:pPr>
              <w:jc w:val="left"/>
            </w:pPr>
            <w:r/>
            <w:r>
              <w:rPr>
                <w:rFonts w:ascii="Times New Roman" w:hAnsi="Times New Roman"/>
                <w:b w:val="0"/>
                <w:i w:val="0"/>
                <w:sz w:val="20"/>
              </w:rPr>
              <w:t>Kiểm tra redirect và chứng chỉ bảo mật SSL</w:t>
            </w:r>
          </w:p>
        </w:tc>
      </w:tr>
      <w:tr>
        <w:tc>
          <w:tcPr>
            <w:tcW w:type="dxa" w:w="567"/>
          </w:tcPr>
          <w:p>
            <w:pPr>
              <w:jc w:val="center"/>
            </w:pPr>
            <w:r/>
            <w:r>
              <w:rPr>
                <w:rFonts w:ascii="Times New Roman" w:hAnsi="Times New Roman"/>
                <w:b w:val="0"/>
                <w:i w:val="0"/>
                <w:sz w:val="20"/>
              </w:rPr>
              <w:t>2</w:t>
            </w:r>
          </w:p>
        </w:tc>
        <w:tc>
          <w:tcPr>
            <w:tcW w:type="dxa" w:w="2268"/>
          </w:tcPr>
          <w:p>
            <w:pPr>
              <w:jc w:val="left"/>
            </w:pPr>
            <w:r/>
            <w:r>
              <w:rPr>
                <w:rFonts w:ascii="Times New Roman" w:hAnsi="Times New Roman"/>
                <w:b/>
                <w:i w:val="0"/>
                <w:sz w:val="20"/>
              </w:rPr>
              <w:t>Các loại trang có trên website</w:t>
            </w:r>
          </w:p>
        </w:tc>
        <w:tc>
          <w:tcPr>
            <w:tcW w:type="dxa" w:w="3402"/>
          </w:tcPr>
          <w:p>
            <w:pPr>
              <w:jc w:val="left"/>
            </w:pPr>
            <w:r/>
            <w:r>
              <w:rPr>
                <w:rFonts w:ascii="Times New Roman" w:hAnsi="Times New Roman"/>
                <w:b w:val="0"/>
                <w:i w:val="0"/>
                <w:sz w:val="20"/>
              </w:rPr>
              <w:t>Có đầy đủ các loại trang</w:t>
            </w:r>
          </w:p>
        </w:tc>
        <w:tc>
          <w:tcPr>
            <w:tcW w:type="dxa" w:w="3402"/>
          </w:tcPr>
          <w:p>
            <w:pPr>
              <w:jc w:val="left"/>
            </w:pPr>
            <w:r/>
            <w:r>
              <w:rPr>
                <w:rFonts w:ascii="Times New Roman" w:hAnsi="Times New Roman"/>
                <w:b w:val="0"/>
                <w:i w:val="0"/>
                <w:sz w:val="20"/>
              </w:rPr>
              <w:t>Cần có các trang đầy đủ để cấu trúc website</w:t>
            </w:r>
          </w:p>
        </w:tc>
      </w:tr>
      <w:tr>
        <w:tc>
          <w:tcPr>
            <w:tcW w:type="dxa" w:w="567"/>
          </w:tcPr>
          <w:p>
            <w:pPr>
              <w:jc w:val="center"/>
            </w:pPr>
            <w:r/>
            <w:r>
              <w:rPr>
                <w:rFonts w:ascii="Times New Roman" w:hAnsi="Times New Roman"/>
                <w:b w:val="0"/>
                <w:i w:val="0"/>
                <w:sz w:val="20"/>
              </w:rPr>
              <w:t>3</w:t>
            </w:r>
          </w:p>
        </w:tc>
        <w:tc>
          <w:tcPr>
            <w:tcW w:type="dxa" w:w="2268"/>
          </w:tcPr>
          <w:p>
            <w:pPr>
              <w:jc w:val="left"/>
            </w:pPr>
            <w:r/>
            <w:r>
              <w:rPr>
                <w:rFonts w:ascii="Times New Roman" w:hAnsi="Times New Roman"/>
                <w:b/>
                <w:i w:val="0"/>
                <w:sz w:val="20"/>
              </w:rPr>
              <w:t>Trải nghiệm người dùng</w:t>
            </w:r>
          </w:p>
        </w:tc>
        <w:tc>
          <w:tcPr>
            <w:tcW w:type="dxa" w:w="3402"/>
          </w:tcPr>
          <w:p>
            <w:pPr>
              <w:jc w:val="left"/>
            </w:pPr>
            <w:r/>
            <w:r>
              <w:rPr>
                <w:rFonts w:ascii="Times New Roman" w:hAnsi="Times New Roman"/>
                <w:b w:val="0"/>
                <w:i w:val="0"/>
                <w:sz w:val="20"/>
              </w:rPr>
              <w:t>Giao diện: trang chủ, danh mục cha/con, sản phẩm, bài viết, thương hiệu</w:t>
            </w:r>
          </w:p>
        </w:tc>
        <w:tc>
          <w:tcPr>
            <w:tcW w:type="dxa" w:w="3402"/>
          </w:tcPr>
          <w:p>
            <w:pPr>
              <w:jc w:val="left"/>
            </w:pPr>
            <w:r/>
            <w:r>
              <w:rPr>
                <w:rFonts w:ascii="Times New Roman" w:hAnsi="Times New Roman"/>
                <w:b w:val="0"/>
                <w:i w:val="0"/>
                <w:sz w:val="20"/>
              </w:rPr>
              <w:t>Kiểm tra từng loại trang theo tiêu chuẩn SEO</w:t>
            </w:r>
          </w:p>
        </w:tc>
      </w:tr>
      <w:tr>
        <w:tc>
          <w:tcPr>
            <w:tcW w:type="dxa" w:w="567"/>
          </w:tcPr>
          <w:p>
            <w:pPr>
              <w:jc w:val="center"/>
            </w:pPr>
            <w:r/>
            <w:r>
              <w:rPr>
                <w:rFonts w:ascii="Times New Roman" w:hAnsi="Times New Roman"/>
                <w:b w:val="0"/>
                <w:i w:val="0"/>
                <w:sz w:val="20"/>
              </w:rPr>
              <w:t>4</w:t>
            </w:r>
          </w:p>
        </w:tc>
        <w:tc>
          <w:tcPr>
            <w:tcW w:type="dxa" w:w="2268"/>
          </w:tcPr>
          <w:p>
            <w:pPr>
              <w:jc w:val="left"/>
            </w:pPr>
            <w:r/>
            <w:r>
              <w:rPr>
                <w:rFonts w:ascii="Times New Roman" w:hAnsi="Times New Roman"/>
                <w:b/>
                <w:i w:val="0"/>
                <w:sz w:val="20"/>
              </w:rPr>
              <w:t>Cấu trúc URL</w:t>
            </w:r>
          </w:p>
        </w:tc>
        <w:tc>
          <w:tcPr>
            <w:tcW w:type="dxa" w:w="3402"/>
          </w:tcPr>
          <w:p>
            <w:pPr>
              <w:jc w:val="left"/>
            </w:pPr>
            <w:r/>
            <w:r>
              <w:rPr>
                <w:rFonts w:ascii="Times New Roman" w:hAnsi="Times New Roman"/>
                <w:b w:val="0"/>
                <w:i w:val="0"/>
                <w:sz w:val="20"/>
              </w:rPr>
              <w:t>Tất cả loại trang: Home, danh mục, sản phẩm, bài viết, tag, page tĩnh</w:t>
            </w:r>
          </w:p>
        </w:tc>
        <w:tc>
          <w:tcPr>
            <w:tcW w:type="dxa" w:w="3402"/>
          </w:tcPr>
          <w:p>
            <w:pPr>
              <w:jc w:val="left"/>
            </w:pPr>
            <w:r/>
            <w:r>
              <w:rPr>
                <w:rFonts w:ascii="Times New Roman" w:hAnsi="Times New Roman"/>
                <w:b w:val="0"/>
                <w:i w:val="0"/>
                <w:sz w:val="20"/>
              </w:rPr>
              <w:t>Kiểm tra URL đã được tối ưu theo đúng mẫu hay chưa</w:t>
            </w:r>
          </w:p>
        </w:tc>
      </w:tr>
      <w:tr>
        <w:tc>
          <w:tcPr>
            <w:tcW w:type="dxa" w:w="567"/>
          </w:tcPr>
          <w:p>
            <w:pPr>
              <w:jc w:val="center"/>
            </w:pPr>
            <w:r/>
            <w:r>
              <w:rPr>
                <w:rFonts w:ascii="Times New Roman" w:hAnsi="Times New Roman"/>
                <w:b w:val="0"/>
                <w:i w:val="0"/>
                <w:sz w:val="20"/>
              </w:rPr>
              <w:t>5</w:t>
            </w:r>
          </w:p>
        </w:tc>
        <w:tc>
          <w:tcPr>
            <w:tcW w:type="dxa" w:w="2268"/>
          </w:tcPr>
          <w:p>
            <w:pPr>
              <w:jc w:val="left"/>
            </w:pPr>
            <w:r/>
            <w:r>
              <w:rPr>
                <w:rFonts w:ascii="Times New Roman" w:hAnsi="Times New Roman"/>
                <w:b/>
                <w:i w:val="0"/>
                <w:sz w:val="20"/>
              </w:rPr>
              <w:t>Heading</w:t>
            </w:r>
          </w:p>
        </w:tc>
        <w:tc>
          <w:tcPr>
            <w:tcW w:type="dxa" w:w="3402"/>
          </w:tcPr>
          <w:p>
            <w:pPr>
              <w:jc w:val="left"/>
            </w:pPr>
            <w:r/>
            <w:r>
              <w:rPr>
                <w:rFonts w:ascii="Times New Roman" w:hAnsi="Times New Roman"/>
                <w:b w:val="0"/>
                <w:i w:val="0"/>
                <w:sz w:val="20"/>
              </w:rPr>
              <w:t>H1-H6 trên tất cả các loại trang</w:t>
            </w:r>
          </w:p>
        </w:tc>
        <w:tc>
          <w:tcPr>
            <w:tcW w:type="dxa" w:w="3402"/>
          </w:tcPr>
          <w:p>
            <w:pPr>
              <w:jc w:val="left"/>
            </w:pPr>
            <w:r/>
            <w:r>
              <w:rPr>
                <w:rFonts w:ascii="Times New Roman" w:hAnsi="Times New Roman"/>
                <w:b w:val="0"/>
                <w:i w:val="0"/>
                <w:sz w:val="20"/>
              </w:rPr>
              <w:t>Kiểm tra Heading đã có và đặt đúng theo yêu cầu chưa?</w:t>
            </w:r>
          </w:p>
        </w:tc>
      </w:tr>
      <w:tr>
        <w:tc>
          <w:tcPr>
            <w:tcW w:type="dxa" w:w="567"/>
          </w:tcPr>
          <w:p>
            <w:pPr>
              <w:jc w:val="center"/>
            </w:pPr>
            <w:r/>
            <w:r>
              <w:rPr>
                <w:rFonts w:ascii="Times New Roman" w:hAnsi="Times New Roman"/>
                <w:b w:val="0"/>
                <w:i w:val="0"/>
                <w:sz w:val="20"/>
              </w:rPr>
              <w:t>6</w:t>
            </w:r>
          </w:p>
        </w:tc>
        <w:tc>
          <w:tcPr>
            <w:tcW w:type="dxa" w:w="2268"/>
          </w:tcPr>
          <w:p>
            <w:pPr>
              <w:jc w:val="left"/>
            </w:pPr>
            <w:r/>
            <w:r>
              <w:rPr>
                <w:rFonts w:ascii="Times New Roman" w:hAnsi="Times New Roman"/>
                <w:b/>
                <w:i w:val="0"/>
                <w:sz w:val="20"/>
              </w:rPr>
              <w:t>robots.txt</w:t>
            </w:r>
          </w:p>
        </w:tc>
        <w:tc>
          <w:tcPr>
            <w:tcW w:type="dxa" w:w="3402"/>
          </w:tcPr>
          <w:p>
            <w:pPr>
              <w:jc w:val="left"/>
            </w:pPr>
            <w:r/>
            <w:r>
              <w:rPr>
                <w:rFonts w:ascii="Times New Roman" w:hAnsi="Times New Roman"/>
                <w:b w:val="0"/>
                <w:i w:val="0"/>
                <w:sz w:val="20"/>
              </w:rPr>
              <w:t>Đã có hay chưa? Đúng hay không?</w:t>
            </w:r>
          </w:p>
        </w:tc>
        <w:tc>
          <w:tcPr>
            <w:tcW w:type="dxa" w:w="3402"/>
          </w:tcPr>
          <w:p>
            <w:pPr>
              <w:jc w:val="left"/>
            </w:pPr>
            <w:r/>
            <w:r>
              <w:rPr>
                <w:rFonts w:ascii="Times New Roman" w:hAnsi="Times New Roman"/>
                <w:b w:val="0"/>
                <w:i w:val="0"/>
                <w:sz w:val="20"/>
              </w:rPr>
              <w:t>Kiểm tra website đã có file robots.txt và tình trạng file</w:t>
            </w:r>
          </w:p>
        </w:tc>
      </w:tr>
      <w:tr>
        <w:tc>
          <w:tcPr>
            <w:tcW w:type="dxa" w:w="567"/>
          </w:tcPr>
          <w:p>
            <w:pPr>
              <w:jc w:val="center"/>
            </w:pPr>
            <w:r/>
            <w:r>
              <w:rPr>
                <w:rFonts w:ascii="Times New Roman" w:hAnsi="Times New Roman"/>
                <w:b w:val="0"/>
                <w:i w:val="0"/>
                <w:sz w:val="20"/>
              </w:rPr>
              <w:t>7</w:t>
            </w:r>
          </w:p>
        </w:tc>
        <w:tc>
          <w:tcPr>
            <w:tcW w:type="dxa" w:w="2268"/>
          </w:tcPr>
          <w:p>
            <w:pPr>
              <w:jc w:val="left"/>
            </w:pPr>
            <w:r/>
            <w:r>
              <w:rPr>
                <w:rFonts w:ascii="Times New Roman" w:hAnsi="Times New Roman"/>
                <w:b/>
                <w:i w:val="0"/>
                <w:sz w:val="20"/>
              </w:rPr>
              <w:t>Sitemap</w:t>
            </w:r>
          </w:p>
        </w:tc>
        <w:tc>
          <w:tcPr>
            <w:tcW w:type="dxa" w:w="3402"/>
          </w:tcPr>
          <w:p>
            <w:pPr>
              <w:jc w:val="left"/>
            </w:pPr>
            <w:r/>
            <w:r>
              <w:rPr>
                <w:rFonts w:ascii="Times New Roman" w:hAnsi="Times New Roman"/>
                <w:b w:val="0"/>
                <w:i w:val="0"/>
                <w:sz w:val="20"/>
              </w:rPr>
              <w:t>Sitemap Google (sitemap.xml); Sitemap người dùng (sitemap.html)</w:t>
            </w:r>
          </w:p>
        </w:tc>
        <w:tc>
          <w:tcPr>
            <w:tcW w:type="dxa" w:w="3402"/>
          </w:tcPr>
          <w:p>
            <w:pPr>
              <w:jc w:val="left"/>
            </w:pPr>
            <w:r/>
            <w:r>
              <w:rPr>
                <w:rFonts w:ascii="Times New Roman" w:hAnsi="Times New Roman"/>
                <w:b w:val="0"/>
                <w:i w:val="0"/>
                <w:sz w:val="20"/>
              </w:rPr>
              <w:t>Kiểm tra và xác nhận submit trong Search Console</w:t>
            </w:r>
          </w:p>
        </w:tc>
      </w:tr>
      <w:tr>
        <w:tc>
          <w:tcPr>
            <w:tcW w:type="dxa" w:w="567"/>
          </w:tcPr>
          <w:p>
            <w:pPr>
              <w:jc w:val="center"/>
            </w:pPr>
            <w:r/>
            <w:r>
              <w:rPr>
                <w:rFonts w:ascii="Times New Roman" w:hAnsi="Times New Roman"/>
                <w:b w:val="0"/>
                <w:i w:val="0"/>
                <w:sz w:val="20"/>
              </w:rPr>
              <w:t>8</w:t>
            </w:r>
          </w:p>
        </w:tc>
        <w:tc>
          <w:tcPr>
            <w:tcW w:type="dxa" w:w="2268"/>
          </w:tcPr>
          <w:p>
            <w:pPr>
              <w:jc w:val="left"/>
            </w:pPr>
            <w:r/>
            <w:r>
              <w:rPr>
                <w:rFonts w:ascii="Times New Roman" w:hAnsi="Times New Roman"/>
                <w:b/>
                <w:i w:val="0"/>
                <w:sz w:val="20"/>
              </w:rPr>
              <w:t>Tốc độ tải trang</w:t>
            </w:r>
          </w:p>
        </w:tc>
        <w:tc>
          <w:tcPr>
            <w:tcW w:type="dxa" w:w="3402"/>
          </w:tcPr>
          <w:p>
            <w:pPr>
              <w:jc w:val="left"/>
            </w:pPr>
            <w:r/>
            <w:r>
              <w:rPr>
                <w:rFonts w:ascii="Times New Roman" w:hAnsi="Times New Roman"/>
                <w:b w:val="0"/>
                <w:i w:val="0"/>
                <w:sz w:val="20"/>
              </w:rPr>
              <w:t>PageSpeed Insights</w:t>
            </w:r>
          </w:p>
        </w:tc>
        <w:tc>
          <w:tcPr>
            <w:tcW w:type="dxa" w:w="3402"/>
          </w:tcPr>
          <w:p>
            <w:pPr>
              <w:jc w:val="left"/>
            </w:pPr>
            <w:r/>
            <w:r>
              <w:rPr>
                <w:rFonts w:ascii="Times New Roman" w:hAnsi="Times New Roman"/>
                <w:b w:val="0"/>
                <w:i w:val="0"/>
                <w:sz w:val="20"/>
              </w:rPr>
              <w:t>Kiểm tra đạt &gt;60/100 trên mobile và PC</w:t>
            </w:r>
          </w:p>
        </w:tc>
      </w:tr>
      <w:tr>
        <w:tc>
          <w:tcPr>
            <w:tcW w:type="dxa" w:w="567"/>
          </w:tcPr>
          <w:p>
            <w:pPr>
              <w:jc w:val="center"/>
            </w:pPr>
            <w:r/>
            <w:r>
              <w:rPr>
                <w:rFonts w:ascii="Times New Roman" w:hAnsi="Times New Roman"/>
                <w:b w:val="0"/>
                <w:i w:val="0"/>
                <w:sz w:val="20"/>
              </w:rPr>
              <w:t>9</w:t>
            </w:r>
          </w:p>
        </w:tc>
        <w:tc>
          <w:tcPr>
            <w:tcW w:type="dxa" w:w="2268"/>
          </w:tcPr>
          <w:p>
            <w:pPr>
              <w:jc w:val="left"/>
            </w:pPr>
            <w:r/>
            <w:r>
              <w:rPr>
                <w:rFonts w:ascii="Times New Roman" w:hAnsi="Times New Roman"/>
                <w:b/>
                <w:i w:val="0"/>
                <w:sz w:val="20"/>
              </w:rPr>
              <w:t>Mobile friendly</w:t>
            </w:r>
          </w:p>
        </w:tc>
        <w:tc>
          <w:tcPr>
            <w:tcW w:type="dxa" w:w="3402"/>
          </w:tcPr>
          <w:p>
            <w:pPr>
              <w:jc w:val="left"/>
            </w:pPr>
            <w:r/>
            <w:r>
              <w:rPr>
                <w:rFonts w:ascii="Times New Roman" w:hAnsi="Times New Roman"/>
                <w:b w:val="0"/>
                <w:i w:val="0"/>
                <w:sz w:val="20"/>
              </w:rPr>
              <w:t>Trang thân thiện với di động</w:t>
            </w:r>
          </w:p>
        </w:tc>
        <w:tc>
          <w:tcPr>
            <w:tcW w:type="dxa" w:w="3402"/>
          </w:tcPr>
          <w:p>
            <w:pPr>
              <w:jc w:val="left"/>
            </w:pPr>
            <w:r/>
            <w:r>
              <w:rPr>
                <w:rFonts w:ascii="Times New Roman" w:hAnsi="Times New Roman"/>
                <w:b w:val="0"/>
                <w:i w:val="0"/>
                <w:sz w:val="20"/>
              </w:rPr>
              <w:t>Kiểm tra Google đánh giá website thân thiện với di động</w:t>
            </w:r>
          </w:p>
        </w:tc>
      </w:tr>
      <w:tr>
        <w:tc>
          <w:tcPr>
            <w:tcW w:type="dxa" w:w="567"/>
          </w:tcPr>
          <w:p>
            <w:pPr>
              <w:jc w:val="center"/>
            </w:pPr>
            <w:r/>
            <w:r>
              <w:rPr>
                <w:rFonts w:ascii="Times New Roman" w:hAnsi="Times New Roman"/>
                <w:b w:val="0"/>
                <w:i w:val="0"/>
                <w:sz w:val="20"/>
              </w:rPr>
              <w:t>10</w:t>
            </w:r>
          </w:p>
        </w:tc>
        <w:tc>
          <w:tcPr>
            <w:tcW w:type="dxa" w:w="2268"/>
          </w:tcPr>
          <w:p>
            <w:pPr>
              <w:jc w:val="left"/>
            </w:pPr>
            <w:r/>
            <w:r>
              <w:rPr>
                <w:rFonts w:ascii="Times New Roman" w:hAnsi="Times New Roman"/>
                <w:b/>
                <w:i w:val="0"/>
                <w:sz w:val="20"/>
              </w:rPr>
              <w:t>Breadcrumb</w:t>
            </w:r>
          </w:p>
        </w:tc>
        <w:tc>
          <w:tcPr>
            <w:tcW w:type="dxa" w:w="3402"/>
          </w:tcPr>
          <w:p>
            <w:pPr>
              <w:jc w:val="left"/>
            </w:pPr>
            <w:r/>
            <w:r>
              <w:rPr>
                <w:rFonts w:ascii="Times New Roman" w:hAnsi="Times New Roman"/>
                <w:b w:val="0"/>
                <w:i w:val="0"/>
                <w:sz w:val="20"/>
              </w:rPr>
              <w:t>Đường dẫn ngược đúng mẫu + Schema</w:t>
            </w:r>
          </w:p>
        </w:tc>
        <w:tc>
          <w:tcPr>
            <w:tcW w:type="dxa" w:w="3402"/>
          </w:tcPr>
          <w:p>
            <w:pPr>
              <w:jc w:val="left"/>
            </w:pPr>
            <w:r/>
            <w:r>
              <w:rPr>
                <w:rFonts w:ascii="Times New Roman" w:hAnsi="Times New Roman"/>
                <w:b w:val="0"/>
                <w:i w:val="0"/>
                <w:sz w:val="20"/>
              </w:rPr>
              <w:t>Kiểm tra website đã có Breadcrumb cho danh mục và bài viết</w:t>
            </w:r>
          </w:p>
        </w:tc>
      </w:tr>
      <w:tr>
        <w:tc>
          <w:tcPr>
            <w:tcW w:type="dxa" w:w="567"/>
          </w:tcPr>
          <w:p>
            <w:pPr>
              <w:jc w:val="center"/>
            </w:pPr>
            <w:r/>
            <w:r>
              <w:rPr>
                <w:rFonts w:ascii="Times New Roman" w:hAnsi="Times New Roman"/>
                <w:b w:val="0"/>
                <w:i w:val="0"/>
                <w:sz w:val="20"/>
              </w:rPr>
              <w:t>11</w:t>
            </w:r>
          </w:p>
        </w:tc>
        <w:tc>
          <w:tcPr>
            <w:tcW w:type="dxa" w:w="2268"/>
          </w:tcPr>
          <w:p>
            <w:pPr>
              <w:jc w:val="left"/>
            </w:pPr>
            <w:r/>
            <w:r>
              <w:rPr>
                <w:rFonts w:ascii="Times New Roman" w:hAnsi="Times New Roman"/>
                <w:b/>
                <w:i w:val="0"/>
                <w:sz w:val="20"/>
              </w:rPr>
              <w:t>Rich snippet</w:t>
            </w:r>
          </w:p>
        </w:tc>
        <w:tc>
          <w:tcPr>
            <w:tcW w:type="dxa" w:w="3402"/>
          </w:tcPr>
          <w:p>
            <w:pPr>
              <w:jc w:val="left"/>
            </w:pPr>
            <w:r/>
            <w:r>
              <w:rPr>
                <w:rFonts w:ascii="Times New Roman" w:hAnsi="Times New Roman"/>
                <w:b w:val="0"/>
                <w:i w:val="0"/>
                <w:sz w:val="20"/>
              </w:rPr>
              <w:t>Đánh giá sao (trang SP); Table Content (trang bài viết)</w:t>
            </w:r>
          </w:p>
        </w:tc>
        <w:tc>
          <w:tcPr>
            <w:tcW w:type="dxa" w:w="3402"/>
          </w:tcPr>
          <w:p>
            <w:pPr>
              <w:jc w:val="left"/>
            </w:pPr>
            <w:r/>
            <w:r>
              <w:rPr>
                <w:rFonts w:ascii="Times New Roman" w:hAnsi="Times New Roman"/>
                <w:b w:val="0"/>
                <w:i w:val="0"/>
                <w:sz w:val="20"/>
              </w:rPr>
              <w:t>Kiểm tra schema và rich snippet</w:t>
            </w:r>
          </w:p>
        </w:tc>
      </w:tr>
      <w:tr>
        <w:tc>
          <w:tcPr>
            <w:tcW w:type="dxa" w:w="567"/>
          </w:tcPr>
          <w:p>
            <w:pPr>
              <w:jc w:val="center"/>
            </w:pPr>
            <w:r/>
            <w:r>
              <w:rPr>
                <w:rFonts w:ascii="Times New Roman" w:hAnsi="Times New Roman"/>
                <w:b w:val="0"/>
                <w:i w:val="0"/>
                <w:sz w:val="20"/>
              </w:rPr>
              <w:t>12</w:t>
            </w:r>
          </w:p>
        </w:tc>
        <w:tc>
          <w:tcPr>
            <w:tcW w:type="dxa" w:w="2268"/>
          </w:tcPr>
          <w:p>
            <w:pPr>
              <w:jc w:val="left"/>
            </w:pPr>
            <w:r/>
            <w:r>
              <w:rPr>
                <w:rFonts w:ascii="Times New Roman" w:hAnsi="Times New Roman"/>
                <w:b/>
                <w:i w:val="0"/>
                <w:sz w:val="20"/>
              </w:rPr>
              <w:t>Favicon</w:t>
            </w:r>
          </w:p>
        </w:tc>
        <w:tc>
          <w:tcPr>
            <w:tcW w:type="dxa" w:w="3402"/>
          </w:tcPr>
          <w:p>
            <w:pPr>
              <w:jc w:val="left"/>
            </w:pPr>
            <w:r/>
            <w:r>
              <w:rPr>
                <w:rFonts w:ascii="Times New Roman" w:hAnsi="Times New Roman"/>
                <w:b w:val="0"/>
                <w:i w:val="0"/>
                <w:sz w:val="20"/>
              </w:rPr>
              <w:t>Favicon</w:t>
            </w:r>
          </w:p>
        </w:tc>
        <w:tc>
          <w:tcPr>
            <w:tcW w:type="dxa" w:w="3402"/>
          </w:tcPr>
          <w:p>
            <w:pPr>
              <w:jc w:val="left"/>
            </w:pPr>
            <w:r/>
            <w:r>
              <w:rPr>
                <w:rFonts w:ascii="Times New Roman" w:hAnsi="Times New Roman"/>
                <w:b w:val="0"/>
                <w:i w:val="0"/>
                <w:sz w:val="20"/>
              </w:rPr>
              <w:t>Kiểm tra website đã có Favicon chưa</w:t>
            </w:r>
          </w:p>
        </w:tc>
      </w:tr>
      <w:tr>
        <w:tc>
          <w:tcPr>
            <w:tcW w:type="dxa" w:w="567"/>
          </w:tcPr>
          <w:p>
            <w:pPr>
              <w:jc w:val="center"/>
            </w:pPr>
            <w:r/>
            <w:r>
              <w:rPr>
                <w:rFonts w:ascii="Times New Roman" w:hAnsi="Times New Roman"/>
                <w:b w:val="0"/>
                <w:i w:val="0"/>
                <w:sz w:val="20"/>
              </w:rPr>
              <w:t>13</w:t>
            </w:r>
          </w:p>
        </w:tc>
        <w:tc>
          <w:tcPr>
            <w:tcW w:type="dxa" w:w="2268"/>
          </w:tcPr>
          <w:p>
            <w:pPr>
              <w:jc w:val="left"/>
            </w:pPr>
            <w:r/>
            <w:r>
              <w:rPr>
                <w:rFonts w:ascii="Times New Roman" w:hAnsi="Times New Roman"/>
                <w:b/>
                <w:i w:val="0"/>
                <w:sz w:val="20"/>
              </w:rPr>
              <w:t>Comment</w:t>
            </w:r>
          </w:p>
        </w:tc>
        <w:tc>
          <w:tcPr>
            <w:tcW w:type="dxa" w:w="3402"/>
          </w:tcPr>
          <w:p>
            <w:pPr>
              <w:jc w:val="left"/>
            </w:pPr>
            <w:r/>
            <w:r>
              <w:rPr>
                <w:rFonts w:ascii="Times New Roman" w:hAnsi="Times New Roman"/>
                <w:b w:val="0"/>
                <w:i w:val="0"/>
                <w:sz w:val="20"/>
              </w:rPr>
              <w:t>Comment mặc định; Comment mạng xã hội</w:t>
            </w:r>
          </w:p>
        </w:tc>
        <w:tc>
          <w:tcPr>
            <w:tcW w:type="dxa" w:w="3402"/>
          </w:tcPr>
          <w:p>
            <w:pPr>
              <w:jc w:val="left"/>
            </w:pPr>
            <w:r/>
            <w:r>
              <w:rPr>
                <w:rFonts w:ascii="Times New Roman" w:hAnsi="Times New Roman"/>
                <w:b w:val="0"/>
                <w:i w:val="0"/>
                <w:sz w:val="20"/>
              </w:rPr>
              <w:t>Kiểm tra website đã có phần comment cho người dùng</w:t>
            </w:r>
          </w:p>
        </w:tc>
      </w:tr>
      <w:tr>
        <w:tc>
          <w:tcPr>
            <w:tcW w:type="dxa" w:w="567"/>
          </w:tcPr>
          <w:p>
            <w:pPr>
              <w:jc w:val="center"/>
            </w:pPr>
            <w:r/>
            <w:r>
              <w:rPr>
                <w:rFonts w:ascii="Times New Roman" w:hAnsi="Times New Roman"/>
                <w:b w:val="0"/>
                <w:i w:val="0"/>
                <w:sz w:val="20"/>
              </w:rPr>
              <w:t>14</w:t>
            </w:r>
          </w:p>
        </w:tc>
        <w:tc>
          <w:tcPr>
            <w:tcW w:type="dxa" w:w="2268"/>
          </w:tcPr>
          <w:p>
            <w:pPr>
              <w:jc w:val="left"/>
            </w:pPr>
            <w:r/>
            <w:r>
              <w:rPr>
                <w:rFonts w:ascii="Times New Roman" w:hAnsi="Times New Roman"/>
                <w:b/>
                <w:i w:val="0"/>
                <w:sz w:val="20"/>
              </w:rPr>
              <w:t>Schema</w:t>
            </w:r>
          </w:p>
        </w:tc>
        <w:tc>
          <w:tcPr>
            <w:tcW w:type="dxa" w:w="3402"/>
          </w:tcPr>
          <w:p>
            <w:pPr>
              <w:jc w:val="left"/>
            </w:pPr>
            <w:r/>
            <w:r>
              <w:rPr>
                <w:rFonts w:ascii="Times New Roman" w:hAnsi="Times New Roman"/>
                <w:b w:val="0"/>
                <w:i w:val="0"/>
                <w:sz w:val="20"/>
              </w:rPr>
              <w:t>Cấu trúc dữ liệu: trang chủ, sản phẩm, bài viết, FAQ</w:t>
            </w:r>
          </w:p>
        </w:tc>
        <w:tc>
          <w:tcPr>
            <w:tcW w:type="dxa" w:w="3402"/>
          </w:tcPr>
          <w:p>
            <w:pPr>
              <w:jc w:val="left"/>
            </w:pPr>
            <w:r/>
            <w:r>
              <w:rPr>
                <w:rFonts w:ascii="Times New Roman" w:hAnsi="Times New Roman"/>
                <w:b w:val="0"/>
                <w:i w:val="0"/>
                <w:sz w:val="20"/>
              </w:rPr>
              <w:t>Kiểm tra lỗi dữ liệu có cấu trúc của website</w:t>
            </w:r>
          </w:p>
        </w:tc>
      </w:tr>
      <w:tr>
        <w:tc>
          <w:tcPr>
            <w:tcW w:type="dxa" w:w="567"/>
          </w:tcPr>
          <w:p>
            <w:pPr>
              <w:jc w:val="center"/>
            </w:pPr>
            <w:r/>
            <w:r>
              <w:rPr>
                <w:rFonts w:ascii="Times New Roman" w:hAnsi="Times New Roman"/>
                <w:b w:val="0"/>
                <w:i w:val="0"/>
                <w:sz w:val="20"/>
              </w:rPr>
              <w:t>15</w:t>
            </w:r>
          </w:p>
        </w:tc>
        <w:tc>
          <w:tcPr>
            <w:tcW w:type="dxa" w:w="2268"/>
          </w:tcPr>
          <w:p>
            <w:pPr>
              <w:jc w:val="left"/>
            </w:pPr>
            <w:r/>
            <w:r>
              <w:rPr>
                <w:rFonts w:ascii="Times New Roman" w:hAnsi="Times New Roman"/>
                <w:b/>
                <w:i w:val="0"/>
                <w:sz w:val="20"/>
              </w:rPr>
              <w:t>Meta Robots</w:t>
            </w:r>
          </w:p>
        </w:tc>
        <w:tc>
          <w:tcPr>
            <w:tcW w:type="dxa" w:w="3402"/>
          </w:tcPr>
          <w:p>
            <w:pPr>
              <w:jc w:val="left"/>
            </w:pPr>
            <w:r/>
            <w:r>
              <w:rPr>
                <w:rFonts w:ascii="Times New Roman" w:hAnsi="Times New Roman"/>
                <w:b w:val="0"/>
                <w:i w:val="0"/>
                <w:sz w:val="20"/>
              </w:rPr>
              <w:t>Index/noindex</w:t>
            </w:r>
          </w:p>
        </w:tc>
        <w:tc>
          <w:tcPr>
            <w:tcW w:type="dxa" w:w="3402"/>
          </w:tcPr>
          <w:p>
            <w:pPr>
              <w:jc w:val="left"/>
            </w:pPr>
            <w:r/>
            <w:r>
              <w:rPr>
                <w:rFonts w:ascii="Times New Roman" w:hAnsi="Times New Roman"/>
                <w:b w:val="0"/>
                <w:i w:val="0"/>
                <w:sz w:val="20"/>
              </w:rPr>
              <w:t>Kiểm tra tổng số page có meta index/noindex</w:t>
            </w:r>
          </w:p>
        </w:tc>
      </w:tr>
      <w:tr>
        <w:tc>
          <w:tcPr>
            <w:tcW w:type="dxa" w:w="567"/>
          </w:tcPr>
          <w:p>
            <w:pPr>
              <w:jc w:val="center"/>
            </w:pPr>
            <w:r/>
            <w:r>
              <w:rPr>
                <w:rFonts w:ascii="Times New Roman" w:hAnsi="Times New Roman"/>
                <w:b w:val="0"/>
                <w:i w:val="0"/>
                <w:sz w:val="20"/>
              </w:rPr>
              <w:t>16</w:t>
            </w:r>
          </w:p>
        </w:tc>
        <w:tc>
          <w:tcPr>
            <w:tcW w:type="dxa" w:w="2268"/>
          </w:tcPr>
          <w:p>
            <w:pPr>
              <w:jc w:val="left"/>
            </w:pPr>
            <w:r/>
            <w:r>
              <w:rPr>
                <w:rFonts w:ascii="Times New Roman" w:hAnsi="Times New Roman"/>
                <w:b/>
                <w:i w:val="0"/>
                <w:sz w:val="20"/>
              </w:rPr>
              <w:t>Internal/External link</w:t>
            </w:r>
          </w:p>
        </w:tc>
        <w:tc>
          <w:tcPr>
            <w:tcW w:type="dxa" w:w="3402"/>
          </w:tcPr>
          <w:p>
            <w:pPr>
              <w:jc w:val="left"/>
            </w:pPr>
            <w:r/>
            <w:r>
              <w:rPr>
                <w:rFonts w:ascii="Times New Roman" w:hAnsi="Times New Roman"/>
                <w:b w:val="0"/>
                <w:i w:val="0"/>
                <w:sz w:val="20"/>
              </w:rPr>
              <w:t>follow/no-follow</w:t>
            </w:r>
          </w:p>
        </w:tc>
        <w:tc>
          <w:tcPr>
            <w:tcW w:type="dxa" w:w="3402"/>
          </w:tcPr>
          <w:p>
            <w:pPr>
              <w:jc w:val="left"/>
            </w:pPr>
            <w:r/>
            <w:r>
              <w:rPr>
                <w:rFonts w:ascii="Times New Roman" w:hAnsi="Times New Roman"/>
                <w:b w:val="0"/>
                <w:i w:val="0"/>
                <w:sz w:val="20"/>
              </w:rPr>
              <w:t>Kiểm tra số lượng và tính hợp lý của liên kết</w:t>
            </w:r>
          </w:p>
        </w:tc>
      </w:tr>
      <w:tr>
        <w:tc>
          <w:tcPr>
            <w:tcW w:type="dxa" w:w="567"/>
          </w:tcPr>
          <w:p>
            <w:pPr>
              <w:jc w:val="center"/>
            </w:pPr>
            <w:r/>
            <w:r>
              <w:rPr>
                <w:rFonts w:ascii="Times New Roman" w:hAnsi="Times New Roman"/>
                <w:b w:val="0"/>
                <w:i w:val="0"/>
                <w:sz w:val="20"/>
              </w:rPr>
              <w:t>17</w:t>
            </w:r>
          </w:p>
        </w:tc>
        <w:tc>
          <w:tcPr>
            <w:tcW w:type="dxa" w:w="2268"/>
          </w:tcPr>
          <w:p>
            <w:pPr>
              <w:jc w:val="left"/>
            </w:pPr>
            <w:r/>
            <w:r>
              <w:rPr>
                <w:rFonts w:ascii="Times New Roman" w:hAnsi="Times New Roman"/>
                <w:b/>
                <w:i w:val="0"/>
                <w:sz w:val="20"/>
              </w:rPr>
              <w:t>Google tìm thấy trang</w:t>
            </w:r>
          </w:p>
        </w:tc>
        <w:tc>
          <w:tcPr>
            <w:tcW w:type="dxa" w:w="3402"/>
          </w:tcPr>
          <w:p>
            <w:pPr>
              <w:jc w:val="left"/>
            </w:pPr>
            <w:r/>
            <w:r>
              <w:rPr>
                <w:rFonts w:ascii="Times New Roman" w:hAnsi="Times New Roman"/>
                <w:b w:val="0"/>
                <w:i w:val="0"/>
                <w:sz w:val="20"/>
              </w:rPr>
              <w:t>Liên kết trong code html phải để Google đọc được</w:t>
            </w:r>
          </w:p>
        </w:tc>
        <w:tc>
          <w:tcPr>
            <w:tcW w:type="dxa" w:w="3402"/>
          </w:tcPr>
          <w:p>
            <w:pPr>
              <w:jc w:val="left"/>
            </w:pPr>
            <w:r/>
            <w:r>
              <w:rPr>
                <w:rFonts w:ascii="Times New Roman" w:hAnsi="Times New Roman"/>
                <w:b w:val="0"/>
                <w:i w:val="0"/>
                <w:sz w:val="20"/>
              </w:rPr>
            </w:r>
          </w:p>
        </w:tc>
      </w:tr>
      <w:tr>
        <w:tc>
          <w:tcPr>
            <w:tcW w:type="dxa" w:w="567"/>
          </w:tcPr>
          <w:p>
            <w:pPr>
              <w:jc w:val="center"/>
            </w:pPr>
            <w:r/>
            <w:r>
              <w:rPr>
                <w:rFonts w:ascii="Times New Roman" w:hAnsi="Times New Roman"/>
                <w:b w:val="0"/>
                <w:i w:val="0"/>
                <w:sz w:val="20"/>
              </w:rPr>
              <w:t>18</w:t>
            </w:r>
          </w:p>
        </w:tc>
        <w:tc>
          <w:tcPr>
            <w:tcW w:type="dxa" w:w="2268"/>
          </w:tcPr>
          <w:p>
            <w:pPr>
              <w:jc w:val="left"/>
            </w:pPr>
            <w:r/>
            <w:r>
              <w:rPr>
                <w:rFonts w:ascii="Times New Roman" w:hAnsi="Times New Roman"/>
                <w:b/>
                <w:i w:val="0"/>
                <w:sz w:val="20"/>
              </w:rPr>
              <w:t>Thẻ Canonical</w:t>
            </w:r>
          </w:p>
        </w:tc>
        <w:tc>
          <w:tcPr>
            <w:tcW w:type="dxa" w:w="3402"/>
          </w:tcPr>
          <w:p>
            <w:pPr>
              <w:jc w:val="left"/>
            </w:pPr>
            <w:r/>
            <w:r>
              <w:rPr>
                <w:rFonts w:ascii="Times New Roman" w:hAnsi="Times New Roman"/>
                <w:b w:val="0"/>
                <w:i w:val="0"/>
                <w:sz w:val="20"/>
              </w:rPr>
              <w:t>URL động; thiết bị khác nhau; bài đăng trên nhiều danh mục</w:t>
            </w:r>
          </w:p>
        </w:tc>
        <w:tc>
          <w:tcPr>
            <w:tcW w:type="dxa" w:w="3402"/>
          </w:tcPr>
          <w:p>
            <w:pPr>
              <w:jc w:val="left"/>
            </w:pPr>
            <w:r/>
            <w:r>
              <w:rPr>
                <w:rFonts w:ascii="Times New Roman" w:hAnsi="Times New Roman"/>
                <w:b w:val="0"/>
                <w:i w:val="0"/>
                <w:sz w:val="20"/>
              </w:rPr>
              <w:t>Kiểm tra các phiên bản đã cài thẻ Canonical chưa</w:t>
            </w:r>
          </w:p>
        </w:tc>
      </w:tr>
      <w:tr>
        <w:tc>
          <w:tcPr>
            <w:tcW w:type="dxa" w:w="567"/>
          </w:tcPr>
          <w:p>
            <w:pPr>
              <w:jc w:val="center"/>
            </w:pPr>
            <w:r/>
            <w:r>
              <w:rPr>
                <w:rFonts w:ascii="Times New Roman" w:hAnsi="Times New Roman"/>
                <w:b w:val="0"/>
                <w:i w:val="0"/>
                <w:sz w:val="20"/>
              </w:rPr>
              <w:t>19</w:t>
            </w:r>
          </w:p>
        </w:tc>
        <w:tc>
          <w:tcPr>
            <w:tcW w:type="dxa" w:w="2268"/>
          </w:tcPr>
          <w:p>
            <w:pPr>
              <w:jc w:val="left"/>
            </w:pPr>
            <w:r/>
            <w:r>
              <w:rPr>
                <w:rFonts w:ascii="Times New Roman" w:hAnsi="Times New Roman"/>
                <w:b/>
                <w:i w:val="0"/>
                <w:sz w:val="20"/>
              </w:rPr>
              <w:t>Hreflang</w:t>
            </w:r>
          </w:p>
        </w:tc>
        <w:tc>
          <w:tcPr>
            <w:tcW w:type="dxa" w:w="3402"/>
          </w:tcPr>
          <w:p>
            <w:pPr>
              <w:jc w:val="left"/>
            </w:pPr>
            <w:r/>
            <w:r>
              <w:rPr>
                <w:rFonts w:ascii="Times New Roman" w:hAnsi="Times New Roman"/>
                <w:b w:val="0"/>
                <w:i w:val="0"/>
                <w:sz w:val="20"/>
              </w:rPr>
              <w:t>Khai báo ngôn ngữ; website đa ngôn ngữ</w:t>
            </w:r>
          </w:p>
        </w:tc>
        <w:tc>
          <w:tcPr>
            <w:tcW w:type="dxa" w:w="3402"/>
          </w:tcPr>
          <w:p>
            <w:pPr>
              <w:jc w:val="left"/>
            </w:pPr>
            <w:r/>
            <w:r>
              <w:rPr>
                <w:rFonts w:ascii="Times New Roman" w:hAnsi="Times New Roman"/>
                <w:b w:val="0"/>
                <w:i w:val="0"/>
                <w:sz w:val="20"/>
              </w:rPr>
              <w:t>Kiểm tra website đã có thẻ ngôn ngữ hay chưa</w:t>
            </w:r>
          </w:p>
        </w:tc>
      </w:tr>
      <w:tr>
        <w:tc>
          <w:tcPr>
            <w:tcW w:type="dxa" w:w="567"/>
          </w:tcPr>
          <w:p>
            <w:pPr>
              <w:jc w:val="center"/>
            </w:pPr>
            <w:r/>
            <w:r>
              <w:rPr>
                <w:rFonts w:ascii="Times New Roman" w:hAnsi="Times New Roman"/>
                <w:b w:val="0"/>
                <w:i w:val="0"/>
                <w:sz w:val="20"/>
              </w:rPr>
              <w:t>20</w:t>
            </w:r>
          </w:p>
        </w:tc>
        <w:tc>
          <w:tcPr>
            <w:tcW w:type="dxa" w:w="2268"/>
          </w:tcPr>
          <w:p>
            <w:pPr>
              <w:jc w:val="left"/>
            </w:pPr>
            <w:r/>
            <w:r>
              <w:rPr>
                <w:rFonts w:ascii="Times New Roman" w:hAnsi="Times New Roman"/>
                <w:b/>
                <w:i w:val="0"/>
                <w:sz w:val="20"/>
              </w:rPr>
              <w:t>Thanh tìm kiếm</w:t>
            </w:r>
          </w:p>
        </w:tc>
        <w:tc>
          <w:tcPr>
            <w:tcW w:type="dxa" w:w="3402"/>
          </w:tcPr>
          <w:p>
            <w:pPr>
              <w:jc w:val="left"/>
            </w:pPr>
            <w:r/>
            <w:r>
              <w:rPr>
                <w:rFonts w:ascii="Times New Roman" w:hAnsi="Times New Roman"/>
                <w:b w:val="0"/>
                <w:i w:val="0"/>
                <w:sz w:val="20"/>
              </w:rPr>
              <w:t>Thanh tìm kiếm trên tất cả các trang</w:t>
            </w:r>
          </w:p>
        </w:tc>
        <w:tc>
          <w:tcPr>
            <w:tcW w:type="dxa" w:w="3402"/>
          </w:tcPr>
          <w:p>
            <w:pPr>
              <w:jc w:val="left"/>
            </w:pPr>
            <w:r/>
            <w:r>
              <w:rPr>
                <w:rFonts w:ascii="Times New Roman" w:hAnsi="Times New Roman"/>
                <w:b w:val="0"/>
                <w:i w:val="0"/>
                <w:sz w:val="20"/>
              </w:rPr>
              <w:t>Kiểm tra chức năng tìm kiếm có đúng không</w:t>
            </w:r>
          </w:p>
        </w:tc>
      </w:tr>
      <w:tr>
        <w:tc>
          <w:tcPr>
            <w:tcW w:type="dxa" w:w="567"/>
          </w:tcPr>
          <w:p>
            <w:pPr>
              <w:jc w:val="center"/>
            </w:pPr>
            <w:r/>
            <w:r>
              <w:rPr>
                <w:rFonts w:ascii="Times New Roman" w:hAnsi="Times New Roman"/>
                <w:b w:val="0"/>
                <w:i w:val="0"/>
                <w:sz w:val="20"/>
              </w:rPr>
              <w:t>21</w:t>
            </w:r>
          </w:p>
        </w:tc>
        <w:tc>
          <w:tcPr>
            <w:tcW w:type="dxa" w:w="2268"/>
          </w:tcPr>
          <w:p>
            <w:pPr>
              <w:jc w:val="left"/>
            </w:pPr>
            <w:r/>
            <w:r>
              <w:rPr>
                <w:rFonts w:ascii="Times New Roman" w:hAnsi="Times New Roman"/>
                <w:b/>
                <w:i w:val="0"/>
                <w:sz w:val="20"/>
              </w:rPr>
              <w:t>Trang 404</w:t>
            </w:r>
          </w:p>
        </w:tc>
        <w:tc>
          <w:tcPr>
            <w:tcW w:type="dxa" w:w="3402"/>
          </w:tcPr>
          <w:p>
            <w:pPr>
              <w:jc w:val="left"/>
            </w:pPr>
            <w:r/>
            <w:r>
              <w:rPr>
                <w:rFonts w:ascii="Times New Roman" w:hAnsi="Times New Roman"/>
                <w:b w:val="0"/>
                <w:i w:val="0"/>
                <w:sz w:val="20"/>
              </w:rPr>
              <w:t>Đẹp mắt; có nút backhome; thanh Search; gợi ý nội dung; mã phản hồi 404</w:t>
            </w:r>
          </w:p>
        </w:tc>
        <w:tc>
          <w:tcPr>
            <w:tcW w:type="dxa" w:w="3402"/>
          </w:tcPr>
          <w:p>
            <w:pPr>
              <w:jc w:val="left"/>
            </w:pPr>
            <w:r/>
            <w:r>
              <w:rPr>
                <w:rFonts w:ascii="Times New Roman" w:hAnsi="Times New Roman"/>
                <w:b w:val="0"/>
                <w:i w:val="0"/>
                <w:sz w:val="20"/>
              </w:rPr>
            </w:r>
          </w:p>
        </w:tc>
      </w:tr>
      <w:tr>
        <w:tc>
          <w:tcPr>
            <w:tcW w:type="dxa" w:w="567"/>
          </w:tcPr>
          <w:p>
            <w:pPr>
              <w:jc w:val="center"/>
            </w:pPr>
            <w:r/>
            <w:r>
              <w:rPr>
                <w:rFonts w:ascii="Times New Roman" w:hAnsi="Times New Roman"/>
                <w:b w:val="0"/>
                <w:i w:val="0"/>
                <w:sz w:val="20"/>
              </w:rPr>
              <w:t>22</w:t>
            </w:r>
          </w:p>
        </w:tc>
        <w:tc>
          <w:tcPr>
            <w:tcW w:type="dxa" w:w="2268"/>
          </w:tcPr>
          <w:p>
            <w:pPr>
              <w:jc w:val="left"/>
            </w:pPr>
            <w:r/>
            <w:r>
              <w:rPr>
                <w:rFonts w:ascii="Times New Roman" w:hAnsi="Times New Roman"/>
                <w:b/>
                <w:i w:val="0"/>
                <w:sz w:val="20"/>
              </w:rPr>
              <w:t>CMS – Quyền quản trị</w:t>
            </w:r>
          </w:p>
        </w:tc>
        <w:tc>
          <w:tcPr>
            <w:tcW w:type="dxa" w:w="3402"/>
          </w:tcPr>
          <w:p>
            <w:pPr>
              <w:jc w:val="left"/>
            </w:pPr>
            <w:r/>
            <w:r>
              <w:rPr>
                <w:rFonts w:ascii="Times New Roman" w:hAnsi="Times New Roman"/>
                <w:b w:val="0"/>
                <w:i w:val="0"/>
                <w:sz w:val="20"/>
              </w:rPr>
              <w:t>Meta title/description; URL; ảnh; thêm/xóa/edit bài</w:t>
            </w:r>
          </w:p>
        </w:tc>
        <w:tc>
          <w:tcPr>
            <w:tcW w:type="dxa" w:w="3402"/>
          </w:tcPr>
          <w:p>
            <w:pPr>
              <w:jc w:val="left"/>
            </w:pPr>
            <w:r/>
            <w:r>
              <w:rPr>
                <w:rFonts w:ascii="Times New Roman" w:hAnsi="Times New Roman"/>
                <w:b w:val="0"/>
                <w:i w:val="0"/>
                <w:sz w:val="20"/>
              </w:rPr>
              <w:t>Kiểm tra đủ quyền và tính năng khi đăng bài</w:t>
            </w:r>
          </w:p>
        </w:tc>
      </w:tr>
      <w:tr>
        <w:tc>
          <w:tcPr>
            <w:tcW w:type="dxa" w:w="567"/>
          </w:tcPr>
          <w:p>
            <w:pPr>
              <w:jc w:val="center"/>
            </w:pPr>
            <w:r/>
            <w:r>
              <w:rPr>
                <w:rFonts w:ascii="Times New Roman" w:hAnsi="Times New Roman"/>
                <w:b w:val="0"/>
                <w:i w:val="0"/>
                <w:sz w:val="20"/>
              </w:rPr>
              <w:t>23</w:t>
            </w:r>
          </w:p>
        </w:tc>
        <w:tc>
          <w:tcPr>
            <w:tcW w:type="dxa" w:w="2268"/>
          </w:tcPr>
          <w:p>
            <w:pPr>
              <w:jc w:val="left"/>
            </w:pPr>
            <w:r/>
            <w:r>
              <w:rPr>
                <w:rFonts w:ascii="Times New Roman" w:hAnsi="Times New Roman"/>
                <w:b/>
                <w:i w:val="0"/>
                <w:sz w:val="20"/>
              </w:rPr>
              <w:t>CMS – Soạn thảo</w:t>
            </w:r>
          </w:p>
        </w:tc>
        <w:tc>
          <w:tcPr>
            <w:tcW w:type="dxa" w:w="3402"/>
          </w:tcPr>
          <w:p>
            <w:pPr>
              <w:jc w:val="left"/>
            </w:pPr>
            <w:r/>
            <w:r>
              <w:rPr>
                <w:rFonts w:ascii="Times New Roman" w:hAnsi="Times New Roman"/>
                <w:b w:val="0"/>
                <w:i w:val="0"/>
                <w:sz w:val="20"/>
              </w:rPr>
              <w:t>Video, hình ảnh, heading, phông chữ, bảng, link,...</w:t>
            </w:r>
          </w:p>
        </w:tc>
        <w:tc>
          <w:tcPr>
            <w:tcW w:type="dxa" w:w="3402"/>
          </w:tcPr>
          <w:p>
            <w:pPr>
              <w:jc w:val="left"/>
            </w:pPr>
            <w:r/>
            <w:r>
              <w:rPr>
                <w:rFonts w:ascii="Times New Roman" w:hAnsi="Times New Roman"/>
                <w:b w:val="0"/>
                <w:i w:val="0"/>
                <w:sz w:val="20"/>
              </w:rPr>
              <w:t>Kiểm tra đủ tính năng soạn thảo văn bản</w:t>
            </w:r>
          </w:p>
        </w:tc>
      </w:tr>
      <w:tr>
        <w:tc>
          <w:tcPr>
            <w:tcW w:type="dxa" w:w="567"/>
          </w:tcPr>
          <w:p>
            <w:pPr>
              <w:jc w:val="center"/>
            </w:pPr>
            <w:r/>
            <w:r>
              <w:rPr>
                <w:rFonts w:ascii="Times New Roman" w:hAnsi="Times New Roman"/>
                <w:b w:val="0"/>
                <w:i w:val="0"/>
                <w:sz w:val="20"/>
              </w:rPr>
              <w:t>24</w:t>
            </w:r>
          </w:p>
        </w:tc>
        <w:tc>
          <w:tcPr>
            <w:tcW w:type="dxa" w:w="2268"/>
          </w:tcPr>
          <w:p>
            <w:pPr>
              <w:jc w:val="left"/>
            </w:pPr>
            <w:r/>
            <w:r>
              <w:rPr>
                <w:rFonts w:ascii="Times New Roman" w:hAnsi="Times New Roman"/>
                <w:b/>
                <w:i w:val="0"/>
                <w:sz w:val="20"/>
              </w:rPr>
              <w:t>Trình duyệt</w:t>
            </w:r>
          </w:p>
        </w:tc>
        <w:tc>
          <w:tcPr>
            <w:tcW w:type="dxa" w:w="3402"/>
          </w:tcPr>
          <w:p>
            <w:pPr>
              <w:jc w:val="left"/>
            </w:pPr>
            <w:r/>
            <w:r>
              <w:rPr>
                <w:rFonts w:ascii="Times New Roman" w:hAnsi="Times New Roman"/>
                <w:b w:val="0"/>
                <w:i w:val="0"/>
                <w:sz w:val="20"/>
              </w:rPr>
              <w:t>Chrome, FireFox, IE, Safari, Cốc Cốc,...</w:t>
            </w:r>
          </w:p>
        </w:tc>
        <w:tc>
          <w:tcPr>
            <w:tcW w:type="dxa" w:w="3402"/>
          </w:tcPr>
          <w:p>
            <w:pPr>
              <w:jc w:val="left"/>
            </w:pPr>
            <w:r/>
            <w:r>
              <w:rPr>
                <w:rFonts w:ascii="Times New Roman" w:hAnsi="Times New Roman"/>
                <w:b w:val="0"/>
                <w:i w:val="0"/>
                <w:sz w:val="20"/>
              </w:rPr>
              <w:t>Kiểm tra giao diện trên nhiều trình duyệt xem có lỗi không</w:t>
            </w:r>
          </w:p>
        </w:tc>
      </w:tr>
      <w:tr>
        <w:tc>
          <w:tcPr>
            <w:tcW w:type="dxa" w:w="567"/>
          </w:tcPr>
          <w:p>
            <w:pPr>
              <w:jc w:val="center"/>
            </w:pPr>
            <w:r/>
            <w:r>
              <w:rPr>
                <w:rFonts w:ascii="Times New Roman" w:hAnsi="Times New Roman"/>
                <w:b w:val="0"/>
                <w:i w:val="0"/>
                <w:sz w:val="20"/>
              </w:rPr>
              <w:t>25</w:t>
            </w:r>
          </w:p>
        </w:tc>
        <w:tc>
          <w:tcPr>
            <w:tcW w:type="dxa" w:w="2268"/>
          </w:tcPr>
          <w:p>
            <w:pPr>
              <w:jc w:val="left"/>
            </w:pPr>
            <w:r/>
            <w:r>
              <w:rPr>
                <w:rFonts w:ascii="Times New Roman" w:hAnsi="Times New Roman"/>
                <w:b/>
                <w:i w:val="0"/>
                <w:sz w:val="20"/>
              </w:rPr>
              <w:t>Nút Social</w:t>
            </w:r>
          </w:p>
        </w:tc>
        <w:tc>
          <w:tcPr>
            <w:tcW w:type="dxa" w:w="3402"/>
          </w:tcPr>
          <w:p>
            <w:pPr>
              <w:jc w:val="left"/>
            </w:pPr>
            <w:r/>
            <w:r>
              <w:rPr>
                <w:rFonts w:ascii="Times New Roman" w:hAnsi="Times New Roman"/>
                <w:b w:val="0"/>
                <w:i w:val="0"/>
                <w:sz w:val="20"/>
              </w:rPr>
              <w:t>Like, Share</w:t>
            </w:r>
          </w:p>
        </w:tc>
        <w:tc>
          <w:tcPr>
            <w:tcW w:type="dxa" w:w="3402"/>
          </w:tcPr>
          <w:p>
            <w:pPr>
              <w:jc w:val="left"/>
            </w:pPr>
            <w:r/>
            <w:r>
              <w:rPr>
                <w:rFonts w:ascii="Times New Roman" w:hAnsi="Times New Roman"/>
                <w:b w:val="0"/>
                <w:i w:val="0"/>
                <w:sz w:val="20"/>
              </w:rPr>
              <w:t>Kiểm tra website đã có nút chia sẻ mạng xã hội</w:t>
            </w:r>
          </w:p>
        </w:tc>
      </w:tr>
      <w:tr>
        <w:tc>
          <w:tcPr>
            <w:tcW w:type="dxa" w:w="567"/>
          </w:tcPr>
          <w:p>
            <w:pPr>
              <w:jc w:val="center"/>
            </w:pPr>
            <w:r/>
            <w:r>
              <w:rPr>
                <w:rFonts w:ascii="Times New Roman" w:hAnsi="Times New Roman"/>
                <w:b w:val="0"/>
                <w:i w:val="0"/>
                <w:sz w:val="20"/>
              </w:rPr>
              <w:t>26</w:t>
            </w:r>
          </w:p>
        </w:tc>
        <w:tc>
          <w:tcPr>
            <w:tcW w:type="dxa" w:w="2268"/>
          </w:tcPr>
          <w:p>
            <w:pPr>
              <w:jc w:val="left"/>
            </w:pPr>
            <w:r/>
            <w:r>
              <w:rPr>
                <w:rFonts w:ascii="Times New Roman" w:hAnsi="Times New Roman"/>
                <w:b/>
                <w:i w:val="0"/>
                <w:sz w:val="20"/>
              </w:rPr>
              <w:t>Liên kết Fanpage</w:t>
            </w:r>
          </w:p>
        </w:tc>
        <w:tc>
          <w:tcPr>
            <w:tcW w:type="dxa" w:w="3402"/>
          </w:tcPr>
          <w:p>
            <w:pPr>
              <w:jc w:val="left"/>
            </w:pPr>
            <w:r/>
            <w:r>
              <w:rPr>
                <w:rFonts w:ascii="Times New Roman" w:hAnsi="Times New Roman"/>
                <w:b w:val="0"/>
                <w:i w:val="0"/>
                <w:sz w:val="20"/>
              </w:rPr>
              <w:t>Fanpage Facebook</w:t>
            </w:r>
          </w:p>
        </w:tc>
        <w:tc>
          <w:tcPr>
            <w:tcW w:type="dxa" w:w="3402"/>
          </w:tcPr>
          <w:p>
            <w:pPr>
              <w:jc w:val="left"/>
            </w:pPr>
            <w:r/>
            <w:r>
              <w:rPr>
                <w:rFonts w:ascii="Times New Roman" w:hAnsi="Times New Roman"/>
                <w:b w:val="0"/>
                <w:i w:val="0"/>
                <w:sz w:val="20"/>
              </w:rPr>
              <w:t>Kiểm tra website đã có phần liên kết đến Fanpage</w:t>
            </w:r>
          </w:p>
        </w:tc>
      </w:tr>
      <w:tr>
        <w:tc>
          <w:tcPr>
            <w:tcW w:type="dxa" w:w="567"/>
          </w:tcPr>
          <w:p>
            <w:pPr>
              <w:jc w:val="center"/>
            </w:pPr>
            <w:r/>
            <w:r>
              <w:rPr>
                <w:rFonts w:ascii="Times New Roman" w:hAnsi="Times New Roman"/>
                <w:b w:val="0"/>
                <w:i w:val="0"/>
                <w:sz w:val="20"/>
              </w:rPr>
              <w:t>27</w:t>
            </w:r>
          </w:p>
        </w:tc>
        <w:tc>
          <w:tcPr>
            <w:tcW w:type="dxa" w:w="2268"/>
          </w:tcPr>
          <w:p>
            <w:pPr>
              <w:jc w:val="left"/>
            </w:pPr>
            <w:r/>
            <w:r>
              <w:rPr>
                <w:rFonts w:ascii="Times New Roman" w:hAnsi="Times New Roman"/>
                <w:b/>
                <w:i w:val="0"/>
                <w:sz w:val="20"/>
              </w:rPr>
              <w:t>Live chat</w:t>
            </w:r>
          </w:p>
        </w:tc>
        <w:tc>
          <w:tcPr>
            <w:tcW w:type="dxa" w:w="3402"/>
          </w:tcPr>
          <w:p>
            <w:pPr>
              <w:jc w:val="left"/>
            </w:pPr>
            <w:r/>
            <w:r>
              <w:rPr>
                <w:rFonts w:ascii="Times New Roman" w:hAnsi="Times New Roman"/>
                <w:b w:val="0"/>
                <w:i w:val="0"/>
                <w:sz w:val="20"/>
              </w:rPr>
              <w:t>Live chat</w:t>
            </w:r>
          </w:p>
        </w:tc>
        <w:tc>
          <w:tcPr>
            <w:tcW w:type="dxa" w:w="3402"/>
          </w:tcPr>
          <w:p>
            <w:pPr>
              <w:jc w:val="left"/>
            </w:pPr>
            <w:r/>
            <w:r>
              <w:rPr>
                <w:rFonts w:ascii="Times New Roman" w:hAnsi="Times New Roman"/>
                <w:b w:val="0"/>
                <w:i w:val="0"/>
                <w:sz w:val="20"/>
              </w:rPr>
              <w:t>Kiểm tra website đã có Live chat cho người dùng</w:t>
            </w:r>
          </w:p>
        </w:tc>
      </w:tr>
      <w:tr>
        <w:tc>
          <w:tcPr>
            <w:tcW w:type="dxa" w:w="567"/>
          </w:tcPr>
          <w:p>
            <w:pPr>
              <w:jc w:val="center"/>
            </w:pPr>
            <w:r/>
            <w:r>
              <w:rPr>
                <w:rFonts w:ascii="Times New Roman" w:hAnsi="Times New Roman"/>
                <w:b w:val="0"/>
                <w:i w:val="0"/>
                <w:sz w:val="20"/>
              </w:rPr>
              <w:t>28</w:t>
            </w:r>
          </w:p>
        </w:tc>
        <w:tc>
          <w:tcPr>
            <w:tcW w:type="dxa" w:w="2268"/>
          </w:tcPr>
          <w:p>
            <w:pPr>
              <w:jc w:val="left"/>
            </w:pPr>
            <w:r/>
            <w:r>
              <w:rPr>
                <w:rFonts w:ascii="Times New Roman" w:hAnsi="Times New Roman"/>
                <w:b/>
                <w:i w:val="0"/>
                <w:sz w:val="20"/>
              </w:rPr>
              <w:t>Sidebar</w:t>
            </w:r>
          </w:p>
        </w:tc>
        <w:tc>
          <w:tcPr>
            <w:tcW w:type="dxa" w:w="3402"/>
          </w:tcPr>
          <w:p>
            <w:pPr>
              <w:jc w:val="left"/>
            </w:pPr>
            <w:r/>
            <w:r>
              <w:rPr>
                <w:rFonts w:ascii="Times New Roman" w:hAnsi="Times New Roman"/>
                <w:b w:val="0"/>
                <w:i w:val="0"/>
                <w:sz w:val="20"/>
              </w:rPr>
              <w:t>Điều hướng Sidebar</w:t>
            </w:r>
          </w:p>
        </w:tc>
        <w:tc>
          <w:tcPr>
            <w:tcW w:type="dxa" w:w="3402"/>
          </w:tcPr>
          <w:p>
            <w:pPr>
              <w:jc w:val="left"/>
            </w:pPr>
            <w:r/>
            <w:r>
              <w:rPr>
                <w:rFonts w:ascii="Times New Roman" w:hAnsi="Times New Roman"/>
                <w:b w:val="0"/>
                <w:i w:val="0"/>
                <w:sz w:val="20"/>
              </w:rPr>
              <w:t>Kiểm tra website đã có sidebar điều hướng hợp lý</w:t>
            </w:r>
          </w:p>
        </w:tc>
      </w:tr>
      <w:tr>
        <w:tc>
          <w:tcPr>
            <w:tcW w:type="dxa" w:w="567"/>
          </w:tcPr>
          <w:p>
            <w:pPr>
              <w:jc w:val="center"/>
            </w:pPr>
            <w:r/>
            <w:r>
              <w:rPr>
                <w:rFonts w:ascii="Times New Roman" w:hAnsi="Times New Roman"/>
                <w:b w:val="0"/>
                <w:i w:val="0"/>
                <w:sz w:val="20"/>
              </w:rPr>
              <w:t>29</w:t>
            </w:r>
          </w:p>
        </w:tc>
        <w:tc>
          <w:tcPr>
            <w:tcW w:type="dxa" w:w="2268"/>
          </w:tcPr>
          <w:p>
            <w:pPr>
              <w:jc w:val="left"/>
            </w:pPr>
            <w:r/>
            <w:r>
              <w:rPr>
                <w:rFonts w:ascii="Times New Roman" w:hAnsi="Times New Roman"/>
                <w:b/>
                <w:i w:val="0"/>
                <w:sz w:val="20"/>
              </w:rPr>
              <w:t>Tag Manager</w:t>
            </w:r>
          </w:p>
        </w:tc>
        <w:tc>
          <w:tcPr>
            <w:tcW w:type="dxa" w:w="3402"/>
          </w:tcPr>
          <w:p>
            <w:pPr>
              <w:jc w:val="left"/>
            </w:pPr>
            <w:r/>
            <w:r>
              <w:rPr>
                <w:rFonts w:ascii="Times New Roman" w:hAnsi="Times New Roman"/>
                <w:b w:val="0"/>
                <w:i w:val="0"/>
                <w:sz w:val="20"/>
              </w:rPr>
              <w:t>Phân tích số liệu và theo dõi tình trạng website</w:t>
            </w:r>
          </w:p>
        </w:tc>
        <w:tc>
          <w:tcPr>
            <w:tcW w:type="dxa" w:w="3402"/>
          </w:tcPr>
          <w:p>
            <w:pPr>
              <w:jc w:val="left"/>
            </w:pPr>
            <w:r/>
            <w:r>
              <w:rPr>
                <w:rFonts w:ascii="Times New Roman" w:hAnsi="Times New Roman"/>
                <w:b w:val="0"/>
                <w:i w:val="0"/>
                <w:sz w:val="20"/>
              </w:rPr>
              <w:t>Kiểm tra website đã thiết lập Tag Manager chưa</w:t>
            </w:r>
          </w:p>
        </w:tc>
      </w:tr>
      <w:tr>
        <w:tc>
          <w:tcPr>
            <w:tcW w:type="dxa" w:w="567"/>
          </w:tcPr>
          <w:p>
            <w:pPr>
              <w:jc w:val="center"/>
            </w:pPr>
            <w:r/>
            <w:r>
              <w:rPr>
                <w:rFonts w:ascii="Times New Roman" w:hAnsi="Times New Roman"/>
                <w:b w:val="0"/>
                <w:i w:val="0"/>
                <w:sz w:val="20"/>
              </w:rPr>
              <w:t>30</w:t>
            </w:r>
          </w:p>
        </w:tc>
        <w:tc>
          <w:tcPr>
            <w:tcW w:type="dxa" w:w="2268"/>
          </w:tcPr>
          <w:p>
            <w:pPr>
              <w:jc w:val="left"/>
            </w:pPr>
            <w:r/>
            <w:r>
              <w:rPr>
                <w:rFonts w:ascii="Times New Roman" w:hAnsi="Times New Roman"/>
                <w:b/>
                <w:i w:val="0"/>
                <w:sz w:val="20"/>
              </w:rPr>
              <w:t>Quyền admin</w:t>
            </w:r>
          </w:p>
        </w:tc>
        <w:tc>
          <w:tcPr>
            <w:tcW w:type="dxa" w:w="3402"/>
          </w:tcPr>
          <w:p>
            <w:pPr>
              <w:jc w:val="left"/>
            </w:pPr>
            <w:r/>
            <w:r>
              <w:rPr>
                <w:rFonts w:ascii="Times New Roman" w:hAnsi="Times New Roman"/>
                <w:b w:val="0"/>
                <w:i w:val="0"/>
                <w:sz w:val="20"/>
              </w:rPr>
              <w:t>Chỉnh sửa nội dung trên website</w:t>
            </w:r>
          </w:p>
        </w:tc>
        <w:tc>
          <w:tcPr>
            <w:tcW w:type="dxa" w:w="3402"/>
          </w:tcPr>
          <w:p>
            <w:pPr>
              <w:jc w:val="left"/>
            </w:pPr>
            <w:r/>
            <w:r>
              <w:rPr>
                <w:rFonts w:ascii="Times New Roman" w:hAnsi="Times New Roman"/>
                <w:b w:val="0"/>
                <w:i w:val="0"/>
                <w:sz w:val="20"/>
              </w:rPr>
              <w:t>Kiểm tra tài khoản được cung cấp đã đủ tính năng</w:t>
            </w:r>
          </w:p>
        </w:tc>
      </w:tr>
    </w:tbl>
    <w:p/>
    <w:p>
      <w:pPr>
        <w:spacing w:before="80" w:after="60"/>
        <w:jc w:val="left"/>
      </w:pPr>
      <w:r>
        <w:rPr>
          <w:rFonts w:ascii="Times New Roman" w:hAnsi="Times New Roman"/>
          <w:b/>
          <w:sz w:val="26"/>
        </w:rPr>
        <w:t>ĐIỀU IV. QUYỀN VÀ TRÁCH NHIỆM CỦA BÊN B</w:t>
      </w:r>
    </w:p>
    <w:p>
      <w:pPr>
        <w:spacing w:before="0" w:after="40"/>
        <w:jc w:val="both"/>
      </w:pPr>
      <w:r>
        <w:rPr>
          <w:rFonts w:ascii="Times New Roman" w:hAnsi="Times New Roman"/>
          <w:b w:val="0"/>
          <w:i w:val="0"/>
          <w:sz w:val="26"/>
        </w:rPr>
        <w:t>1. Bên B có trách nhiệm nghiên cứu, đưa ra bản đề xuất chỉnh sửa, hướng dẫn và đảm bảo chất lượng của website https://shop.tanadaithanh.vn/ đủ tiêu chuẩn để triển khai SEO theo bộ tiêu chí đính kèm Phụ lục này;</w:t>
      </w:r>
    </w:p>
    <w:p>
      <w:pPr>
        <w:spacing w:before="0" w:after="40"/>
        <w:jc w:val="both"/>
      </w:pPr>
      <w:r>
        <w:rPr>
          <w:rFonts w:ascii="Times New Roman" w:hAnsi="Times New Roman"/>
          <w:b w:val="0"/>
          <w:i w:val="0"/>
          <w:sz w:val="26"/>
        </w:rPr>
        <w:t>2. Trong suốt thời gian thực hiện Hợp đồng, Bên B có trách nhiệm thường xuyên rà soát và kịp thời phát hiện, thông báo cho Bên A những lỗi Onpage phát sinh trên website ảnh hưởng tới tiến độ dự án SEO;</w:t>
      </w:r>
    </w:p>
    <w:p>
      <w:pPr>
        <w:spacing w:before="0" w:after="40"/>
        <w:jc w:val="both"/>
      </w:pPr>
      <w:r>
        <w:rPr>
          <w:rFonts w:ascii="Times New Roman" w:hAnsi="Times New Roman"/>
          <w:b w:val="0"/>
          <w:i w:val="0"/>
          <w:sz w:val="26"/>
        </w:rPr>
        <w:t>3. Yêu cầu Bên A thực hiện đúng, đủ và kịp thời theo danh sách các hạng mục tối ưu website ở Điều III của Phụ lục này;</w:t>
      </w:r>
    </w:p>
    <w:p>
      <w:pPr>
        <w:spacing w:before="0" w:after="40"/>
        <w:jc w:val="both"/>
      </w:pPr>
      <w:r>
        <w:rPr>
          <w:rFonts w:ascii="Times New Roman" w:hAnsi="Times New Roman"/>
          <w:b w:val="0"/>
          <w:i w:val="0"/>
          <w:sz w:val="26"/>
        </w:rPr>
        <w:t>4. Bên B không có trách nhiệm phối hợp khắc phục hay gửi lại bản đề xuất tối ưu website mới cho Bên A trong trường hợp Bên A tự ý làm thay đổi nội dung mã nguồn, cấu trúc URL, cấu trúc website mà không có sự đồng ý của Bên B;</w:t>
      </w:r>
    </w:p>
    <w:p>
      <w:pPr>
        <w:spacing w:before="0" w:after="40"/>
        <w:jc w:val="both"/>
      </w:pPr>
      <w:r>
        <w:rPr>
          <w:rFonts w:ascii="Times New Roman" w:hAnsi="Times New Roman"/>
          <w:b w:val="0"/>
          <w:i w:val="0"/>
          <w:sz w:val="26"/>
        </w:rPr>
        <w:t>5. Bên B không được phép lưu giữ và sử dụng bất kỳ thông tin kỹ thuật nào của Bên A làm ảnh hưởng đến công việc kinh doanh của Bên A.</w:t>
      </w:r>
    </w:p>
    <w:p>
      <w:pPr>
        <w:spacing w:before="80" w:after="60"/>
        <w:jc w:val="left"/>
      </w:pPr>
      <w:r>
        <w:rPr>
          <w:rFonts w:ascii="Times New Roman" w:hAnsi="Times New Roman"/>
          <w:b/>
          <w:sz w:val="26"/>
        </w:rPr>
        <w:t>ĐIỀU V. QUYỀN VÀ TRÁCH NHIỆM CỦA BÊN A</w:t>
      </w:r>
    </w:p>
    <w:p>
      <w:pPr>
        <w:spacing w:before="0" w:after="40"/>
        <w:jc w:val="both"/>
      </w:pPr>
      <w:r>
        <w:rPr>
          <w:rFonts w:ascii="Times New Roman" w:hAnsi="Times New Roman"/>
          <w:b w:val="0"/>
          <w:i w:val="0"/>
          <w:sz w:val="26"/>
        </w:rPr>
        <w:t>1. Thực hiện đúng nội dung công việc đã nêu tại Điều I của Phụ lục Hợp đồng này;</w:t>
      </w:r>
    </w:p>
    <w:p>
      <w:pPr>
        <w:spacing w:before="0" w:after="40"/>
        <w:jc w:val="both"/>
      </w:pPr>
      <w:r>
        <w:rPr>
          <w:rFonts w:ascii="Times New Roman" w:hAnsi="Times New Roman"/>
          <w:b w:val="0"/>
          <w:i w:val="0"/>
          <w:sz w:val="26"/>
        </w:rPr>
        <w:t>2. Yêu cầu Bên B đưa ra đề xuất, kiểm tra việc tối ưu theo đúng thời hạn Hai Bên đã thống nhất qua văn bản, email;</w:t>
      </w:r>
    </w:p>
    <w:p>
      <w:pPr>
        <w:spacing w:before="0" w:after="40"/>
        <w:jc w:val="both"/>
      </w:pPr>
      <w:r>
        <w:rPr>
          <w:rFonts w:ascii="Times New Roman" w:hAnsi="Times New Roman"/>
          <w:b w:val="0"/>
          <w:i w:val="0"/>
          <w:sz w:val="26"/>
        </w:rPr>
        <w:t>3. Cung cấp cho Bên B quyền truy cập website và các tài khoản quản lý cần thiết để chỉnh sửa và tối ưu website ngay sau khi Hai Bên ký Hợp đồng.</w:t>
      </w:r>
    </w:p>
    <w:p>
      <w:pPr>
        <w:spacing w:before="80" w:after="60"/>
        <w:jc w:val="left"/>
      </w:pPr>
      <w:r>
        <w:rPr>
          <w:rFonts w:ascii="Times New Roman" w:hAnsi="Times New Roman"/>
          <w:b/>
          <w:sz w:val="26"/>
        </w:rPr>
        <w:t>ĐIỀU VI. BẢO HÀNH</w:t>
      </w:r>
    </w:p>
    <w:p>
      <w:pPr>
        <w:spacing w:before="0" w:after="40"/>
        <w:jc w:val="both"/>
      </w:pPr>
      <w:r>
        <w:rPr>
          <w:rFonts w:ascii="Times New Roman" w:hAnsi="Times New Roman"/>
          <w:b w:val="0"/>
          <w:i w:val="0"/>
          <w:sz w:val="26"/>
        </w:rPr>
        <w:t>1. Bên A cam kết bảo hành website hoạt động ổn định trong thời hạn Hợp đồng kể từ ngày nghiệm thu Phụ lục này;</w:t>
      </w:r>
    </w:p>
    <w:p>
      <w:pPr>
        <w:spacing w:before="0" w:after="40"/>
        <w:jc w:val="both"/>
      </w:pPr>
      <w:r>
        <w:rPr>
          <w:rFonts w:ascii="Times New Roman" w:hAnsi="Times New Roman"/>
          <w:b w:val="0"/>
          <w:i w:val="0"/>
          <w:sz w:val="26"/>
        </w:rPr>
        <w:t>2. Bên A có nghĩa vụ khắc phục các lỗi đường truyền của nhà cung cấp dịch vụ lưu trữ trong suốt thời gian thực hiện Hợp đồng;</w:t>
      </w:r>
    </w:p>
    <w:p>
      <w:pPr>
        <w:spacing w:before="0" w:after="40"/>
        <w:jc w:val="both"/>
      </w:pPr>
      <w:r>
        <w:rPr>
          <w:rFonts w:ascii="Times New Roman" w:hAnsi="Times New Roman"/>
          <w:b w:val="0"/>
          <w:i w:val="0"/>
          <w:sz w:val="26"/>
        </w:rPr>
        <w:t>3. Các điều khoản khác, Hai Bên cam kết thực hiện đúng theo Hợp đồng dịch vụ số 127/2026/HĐ-SEO.</w:t>
      </w:r>
    </w:p>
    <w:p>
      <w:pPr>
        <w:spacing w:before="80" w:after="60"/>
        <w:jc w:val="left"/>
      </w:pPr>
      <w:r>
        <w:rPr>
          <w:rFonts w:ascii="Times New Roman" w:hAnsi="Times New Roman"/>
          <w:b/>
          <w:sz w:val="26"/>
        </w:rPr>
        <w:t>ĐIỀU VII. ĐIỀU KHOẢN CHUNG</w:t>
      </w:r>
    </w:p>
    <w:p>
      <w:pPr>
        <w:spacing w:before="0" w:after="40"/>
        <w:jc w:val="both"/>
      </w:pPr>
      <w:r>
        <w:rPr>
          <w:rFonts w:ascii="Times New Roman" w:hAnsi="Times New Roman"/>
          <w:b w:val="0"/>
          <w:i w:val="0"/>
          <w:sz w:val="26"/>
        </w:rPr>
        <w:t>1. Hai Bên cam kết thực hiện đúng các điều khoản của Phụ lục, Bên nào vi phạm sẽ phải chịu trách nhiệm theo quy định của pháp luật;</w:t>
      </w:r>
    </w:p>
    <w:p>
      <w:pPr>
        <w:spacing w:before="0" w:after="40"/>
        <w:jc w:val="both"/>
      </w:pPr>
      <w:r>
        <w:rPr>
          <w:rFonts w:ascii="Times New Roman" w:hAnsi="Times New Roman"/>
          <w:b w:val="0"/>
          <w:i w:val="0"/>
          <w:sz w:val="26"/>
        </w:rPr>
        <w:t>2. Mọi hành vi thực hiện không đúng, không đầy đủ trách nhiệm quy định tại Phụ lục được coi là vi phạm Hợp đồng. Bên vi phạm có trách nhiệm bồi thường toàn bộ thiệt hại phát sinh, Bên bị vi phạm có quyền (nhưng không có nghĩa vụ) đơn phương chấm dứt Hợp đồng bằng việc gửi thông báo chấm dứt trước 15 (mười lăm) ngày;</w:t>
      </w:r>
    </w:p>
    <w:p>
      <w:pPr>
        <w:spacing w:before="0" w:after="40"/>
        <w:jc w:val="both"/>
      </w:pPr>
      <w:r>
        <w:rPr>
          <w:rFonts w:ascii="Times New Roman" w:hAnsi="Times New Roman"/>
          <w:b w:val="0"/>
          <w:i w:val="0"/>
          <w:sz w:val="26"/>
        </w:rPr>
        <w:t>3. Trong quá trình thực hiện, nếu có những vướng mắc Hai Bên chủ động thương lượng giải quyết trên tinh thần hợp tác, tôn trọng lẫn nhau. Nếu Hai Bên không đạt được kết quả thoả đáng, sẽ chuyển đến Tòa án Kinh tế tại Hà Nội để giải quyết. Quyết định của Toà là cuối cùng và bắt buộc đối với cả Hai Bên;</w:t>
      </w:r>
    </w:p>
    <w:p>
      <w:pPr>
        <w:spacing w:before="0" w:after="40"/>
        <w:jc w:val="both"/>
      </w:pPr>
      <w:r>
        <w:rPr>
          <w:rFonts w:ascii="Times New Roman" w:hAnsi="Times New Roman"/>
          <w:b w:val="0"/>
          <w:i w:val="0"/>
          <w:sz w:val="26"/>
        </w:rPr>
        <w:t>4. Phụ lục này được lập thành 04 (bốn) bản, mỗi Bên giữ 02 (hai) bản có giá trị như nhau và có hiệu lực kể từ ngày ký./.</w:t>
      </w:r>
    </w:p>
    <w:p/>
    <w:tbl>
      <w:tblPr>
        <w:tblStyle w:val="TableGrid"/>
        <w:tblW w:type="auto" w:w="0"/>
        <w:tblLook w:firstColumn="1" w:firstRow="1" w:lastColumn="0" w:lastRow="0" w:noHBand="0" w:noVBand="1" w:val="04A0"/>
      </w:tblPr>
      <w:tblGrid>
        <w:gridCol w:w="5102"/>
        <w:gridCol w:w="3969"/>
      </w:tblGrid>
      <w:tr>
        <w:tc>
          <w:tcPr>
            <w:tcW w:type="dxa" w:w="4394"/>
            <w:shd w:val="clear" w:color="auto" w:fill="F2F2F2"/>
          </w:tcPr>
          <w:p>
            <w:pPr>
              <w:jc w:val="center"/>
            </w:pPr>
            <w:r/>
            <w:r>
              <w:rPr>
                <w:rFonts w:ascii="Times New Roman" w:hAnsi="Times New Roman"/>
                <w:b/>
                <w:i w:val="0"/>
                <w:sz w:val="22"/>
              </w:rPr>
              <w:t>ĐẠI DIỆN BÊN A</w:t>
            </w:r>
          </w:p>
        </w:tc>
        <w:tc>
          <w:tcPr>
            <w:tcW w:type="dxa" w:w="4394"/>
            <w:shd w:val="clear" w:color="auto" w:fill="F2F2F2"/>
          </w:tcPr>
          <w:p>
            <w:pPr>
              <w:jc w:val="center"/>
            </w:pPr>
            <w:r/>
            <w:r>
              <w:rPr>
                <w:rFonts w:ascii="Times New Roman" w:hAnsi="Times New Roman"/>
                <w:b/>
                <w:i w:val="0"/>
                <w:sz w:val="22"/>
              </w:rPr>
              <w:t>ĐẠI DIỆN BÊN B</w:t>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val="0"/>
                <w:i w:val="0"/>
                <w:sz w:val="22"/>
              </w:rPr>
            </w:r>
          </w:p>
        </w:tc>
        <w:tc>
          <w:tcPr>
            <w:tcW w:type="dxa" w:w="3969"/>
          </w:tcPr>
          <w:p>
            <w:pPr>
              <w:jc w:val="center"/>
            </w:pPr>
            <w:r/>
            <w:r>
              <w:rPr>
                <w:rFonts w:ascii="Times New Roman" w:hAnsi="Times New Roman"/>
                <w:b w:val="0"/>
                <w:i w:val="0"/>
                <w:sz w:val="22"/>
              </w:rPr>
            </w:r>
          </w:p>
        </w:tc>
      </w:tr>
      <w:tr>
        <w:tc>
          <w:tcPr>
            <w:tcW w:type="dxa" w:w="5102"/>
          </w:tcPr>
          <w:p>
            <w:pPr>
              <w:jc w:val="center"/>
            </w:pPr>
            <w:r/>
            <w:r>
              <w:rPr>
                <w:rFonts w:ascii="Times New Roman" w:hAnsi="Times New Roman"/>
                <w:b/>
                <w:i w:val="0"/>
                <w:sz w:val="22"/>
              </w:rPr>
              <w:t>BÀ NGUYỄN NGỌC THUỲ DƯƠNG</w:t>
            </w:r>
          </w:p>
        </w:tc>
        <w:tc>
          <w:tcPr>
            <w:tcW w:type="dxa" w:w="3969"/>
          </w:tcPr>
          <w:p>
            <w:pPr>
              <w:jc w:val="center"/>
            </w:pPr>
            <w:r/>
            <w:r>
              <w:rPr>
                <w:rFonts w:ascii="Times New Roman" w:hAnsi="Times New Roman"/>
                <w:b/>
                <w:i w:val="0"/>
                <w:sz w:val="22"/>
              </w:rPr>
              <w:t>LƯU TRỌNG HIẾU</w:t>
            </w:r>
          </w:p>
        </w:tc>
      </w:tr>
    </w:tbl>
    <w:sectPr w:rsidR="00FC693F" w:rsidRPr="0006063C"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