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34F" w:rsidRDefault="0098734F" w:rsidP="0098734F">
      <w:pPr>
        <w:pStyle w:val="Title"/>
        <w:jc w:val="center"/>
      </w:pPr>
      <w:r>
        <w:t>EM Pro simulation</w:t>
      </w:r>
    </w:p>
    <w:p w:rsidR="0098734F" w:rsidRPr="0098734F" w:rsidRDefault="0098734F" w:rsidP="0098734F">
      <w:pPr>
        <w:pStyle w:val="Subtitle"/>
        <w:jc w:val="center"/>
      </w:pPr>
      <w:r>
        <w:t>Ha Tran, 19/2/2017</w:t>
      </w:r>
    </w:p>
    <w:p w:rsidR="004F0D02" w:rsidRDefault="00A34CDF" w:rsidP="00CE15F4">
      <w:pPr>
        <w:pStyle w:val="Heading1"/>
        <w:ind w:firstLine="720"/>
      </w:pPr>
      <w:r>
        <w:t>EM Pro over</w:t>
      </w:r>
      <w:r w:rsidR="00725737">
        <w:t>view</w:t>
      </w:r>
    </w:p>
    <w:p w:rsidR="00646784" w:rsidRDefault="00646784" w:rsidP="00646784">
      <w:pPr>
        <w:pStyle w:val="ListParagraph"/>
        <w:numPr>
          <w:ilvl w:val="0"/>
          <w:numId w:val="10"/>
        </w:numPr>
      </w:pPr>
      <w:r>
        <w:t>EM Pro workshop provide information about EM wave solver</w:t>
      </w:r>
    </w:p>
    <w:p w:rsidR="00646784" w:rsidRDefault="00646784" w:rsidP="00646784">
      <w:pPr>
        <w:pStyle w:val="ListParagraph"/>
        <w:numPr>
          <w:ilvl w:val="0"/>
          <w:numId w:val="10"/>
        </w:numPr>
      </w:pPr>
      <w:r>
        <w:t>MoM: only available in ADS, use to calculate planner geometry line microstrip line</w:t>
      </w:r>
    </w:p>
    <w:p w:rsidR="00646784" w:rsidRDefault="00646784" w:rsidP="00646784">
      <w:pPr>
        <w:pStyle w:val="ListParagraph"/>
        <w:numPr>
          <w:ilvl w:val="0"/>
          <w:numId w:val="10"/>
        </w:numPr>
      </w:pPr>
      <w:r>
        <w:t>FEM and FDTD: available in EM Pro. Both can be used to simulate arbitrary 3D geometries.</w:t>
      </w:r>
    </w:p>
    <w:p w:rsidR="00646784" w:rsidRDefault="00646784" w:rsidP="00646784">
      <w:pPr>
        <w:pStyle w:val="ListParagraph"/>
        <w:numPr>
          <w:ilvl w:val="0"/>
          <w:numId w:val="10"/>
        </w:numPr>
      </w:pPr>
      <w:r>
        <w:t>We choose FEM over FDTD because</w:t>
      </w:r>
    </w:p>
    <w:p w:rsidR="00646784" w:rsidRDefault="00646784" w:rsidP="00646784">
      <w:pPr>
        <w:pStyle w:val="ListParagraph"/>
        <w:numPr>
          <w:ilvl w:val="1"/>
          <w:numId w:val="10"/>
        </w:numPr>
      </w:pPr>
      <w:r>
        <w:t>N-port network (S-parameter) simulation</w:t>
      </w:r>
      <w:r w:rsidR="006A3F22">
        <w:t>s</w:t>
      </w:r>
      <w:r>
        <w:t xml:space="preserve"> in FEM is faster than FDTD</w:t>
      </w:r>
    </w:p>
    <w:p w:rsidR="00A255A4" w:rsidRDefault="00BC70A2" w:rsidP="00646784">
      <w:pPr>
        <w:pStyle w:val="ListParagraph"/>
        <w:numPr>
          <w:ilvl w:val="1"/>
          <w:numId w:val="10"/>
        </w:numPr>
      </w:pPr>
      <w:r>
        <w:t>Frequency scaling is possible</w:t>
      </w:r>
    </w:p>
    <w:p w:rsidR="006A3F22" w:rsidRPr="00646784" w:rsidRDefault="00646784" w:rsidP="006A3F22">
      <w:pPr>
        <w:pStyle w:val="ListParagraph"/>
        <w:numPr>
          <w:ilvl w:val="1"/>
          <w:numId w:val="10"/>
        </w:numPr>
      </w:pPr>
      <w:r>
        <w:t>Our Graph/Data has frequency as x-axis. There is no need to do IFFT to have a graph like in case of FDTD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53141" w:rsidRPr="00B53141" w:rsidTr="00B53141">
        <w:tc>
          <w:tcPr>
            <w:tcW w:w="2337" w:type="dxa"/>
          </w:tcPr>
          <w:p w:rsidR="00B53141" w:rsidRPr="00B0161D" w:rsidRDefault="00B53141" w:rsidP="00B53141">
            <w:pPr>
              <w:jc w:val="center"/>
              <w:rPr>
                <w:b/>
              </w:rPr>
            </w:pPr>
          </w:p>
        </w:tc>
        <w:tc>
          <w:tcPr>
            <w:tcW w:w="2337" w:type="dxa"/>
          </w:tcPr>
          <w:p w:rsidR="00B53141" w:rsidRPr="00B53141" w:rsidRDefault="00B53141" w:rsidP="00B53141">
            <w:pPr>
              <w:jc w:val="center"/>
              <w:rPr>
                <w:b/>
              </w:rPr>
            </w:pPr>
            <w:r w:rsidRPr="00B53141">
              <w:rPr>
                <w:b/>
              </w:rPr>
              <w:t>MoM</w:t>
            </w:r>
          </w:p>
        </w:tc>
        <w:tc>
          <w:tcPr>
            <w:tcW w:w="2338" w:type="dxa"/>
          </w:tcPr>
          <w:p w:rsidR="00B53141" w:rsidRPr="00B53141" w:rsidRDefault="00B53141" w:rsidP="00B53141">
            <w:pPr>
              <w:jc w:val="center"/>
              <w:rPr>
                <w:b/>
              </w:rPr>
            </w:pPr>
            <w:r w:rsidRPr="00B53141">
              <w:rPr>
                <w:b/>
              </w:rPr>
              <w:t>FEM</w:t>
            </w:r>
          </w:p>
        </w:tc>
        <w:tc>
          <w:tcPr>
            <w:tcW w:w="2338" w:type="dxa"/>
          </w:tcPr>
          <w:p w:rsidR="00B53141" w:rsidRPr="00B53141" w:rsidRDefault="00B53141" w:rsidP="00B53141">
            <w:pPr>
              <w:jc w:val="center"/>
              <w:rPr>
                <w:b/>
              </w:rPr>
            </w:pPr>
            <w:r w:rsidRPr="00B53141">
              <w:rPr>
                <w:b/>
              </w:rPr>
              <w:t>FDTD</w:t>
            </w:r>
          </w:p>
        </w:tc>
      </w:tr>
      <w:tr w:rsidR="00B53141" w:rsidTr="00B53141">
        <w:tc>
          <w:tcPr>
            <w:tcW w:w="2337" w:type="dxa"/>
          </w:tcPr>
          <w:p w:rsidR="00B53141" w:rsidRPr="00B0161D" w:rsidRDefault="00B53141" w:rsidP="00500E7F">
            <w:pPr>
              <w:rPr>
                <w:b/>
              </w:rPr>
            </w:pPr>
            <w:r w:rsidRPr="00B0161D">
              <w:rPr>
                <w:b/>
              </w:rPr>
              <w:t>Domain</w:t>
            </w:r>
          </w:p>
        </w:tc>
        <w:tc>
          <w:tcPr>
            <w:tcW w:w="2337" w:type="dxa"/>
          </w:tcPr>
          <w:p w:rsidR="00B53141" w:rsidRDefault="00B53141" w:rsidP="00500E7F">
            <w:r>
              <w:t>Frequency</w:t>
            </w:r>
          </w:p>
        </w:tc>
        <w:tc>
          <w:tcPr>
            <w:tcW w:w="2338" w:type="dxa"/>
          </w:tcPr>
          <w:p w:rsidR="00B53141" w:rsidRDefault="00B53141" w:rsidP="00500E7F">
            <w:r>
              <w:t>Frequency</w:t>
            </w:r>
          </w:p>
        </w:tc>
        <w:tc>
          <w:tcPr>
            <w:tcW w:w="2338" w:type="dxa"/>
          </w:tcPr>
          <w:p w:rsidR="00B53141" w:rsidRDefault="00B53141" w:rsidP="00500E7F">
            <w:r>
              <w:t>Time</w:t>
            </w:r>
          </w:p>
        </w:tc>
      </w:tr>
      <w:tr w:rsidR="00B53141" w:rsidTr="00B53141">
        <w:tc>
          <w:tcPr>
            <w:tcW w:w="2337" w:type="dxa"/>
          </w:tcPr>
          <w:p w:rsidR="00B53141" w:rsidRPr="00B0161D" w:rsidRDefault="00B53141" w:rsidP="00500E7F">
            <w:pPr>
              <w:rPr>
                <w:b/>
              </w:rPr>
            </w:pPr>
            <w:r w:rsidRPr="00B0161D">
              <w:rPr>
                <w:b/>
              </w:rPr>
              <w:t>Software</w:t>
            </w:r>
          </w:p>
        </w:tc>
        <w:tc>
          <w:tcPr>
            <w:tcW w:w="2337" w:type="dxa"/>
          </w:tcPr>
          <w:p w:rsidR="00B53141" w:rsidRDefault="00B53141" w:rsidP="00500E7F">
            <w:r>
              <w:t>ADS/EM Pro</w:t>
            </w:r>
          </w:p>
        </w:tc>
        <w:tc>
          <w:tcPr>
            <w:tcW w:w="2338" w:type="dxa"/>
          </w:tcPr>
          <w:p w:rsidR="00B53141" w:rsidRDefault="00B53141" w:rsidP="00500E7F">
            <w:r>
              <w:t>ADS/EM Pro</w:t>
            </w:r>
          </w:p>
        </w:tc>
        <w:tc>
          <w:tcPr>
            <w:tcW w:w="2338" w:type="dxa"/>
          </w:tcPr>
          <w:p w:rsidR="00B53141" w:rsidRDefault="00B53141" w:rsidP="00500E7F">
            <w:r>
              <w:t>ADS</w:t>
            </w:r>
          </w:p>
        </w:tc>
      </w:tr>
      <w:tr w:rsidR="00B53141" w:rsidTr="000A6732">
        <w:tc>
          <w:tcPr>
            <w:tcW w:w="2337" w:type="dxa"/>
          </w:tcPr>
          <w:p w:rsidR="00B53141" w:rsidRPr="00B0161D" w:rsidRDefault="00B53141" w:rsidP="00500E7F">
            <w:pPr>
              <w:rPr>
                <w:b/>
              </w:rPr>
            </w:pPr>
            <w:r w:rsidRPr="00B0161D">
              <w:rPr>
                <w:b/>
              </w:rPr>
              <w:t>Geometry</w:t>
            </w:r>
          </w:p>
        </w:tc>
        <w:tc>
          <w:tcPr>
            <w:tcW w:w="2337" w:type="dxa"/>
          </w:tcPr>
          <w:p w:rsidR="00B53141" w:rsidRDefault="00B53141" w:rsidP="00500E7F">
            <w:r>
              <w:t>Planner, Multi-layer</w:t>
            </w:r>
          </w:p>
        </w:tc>
        <w:tc>
          <w:tcPr>
            <w:tcW w:w="4676" w:type="dxa"/>
            <w:gridSpan w:val="2"/>
          </w:tcPr>
          <w:p w:rsidR="00B53141" w:rsidRDefault="00B53141" w:rsidP="00500E7F">
            <w:r>
              <w:t>Arbitrary 3D geometries: antenna, waveguide</w:t>
            </w:r>
          </w:p>
        </w:tc>
      </w:tr>
      <w:tr w:rsidR="004F0D02" w:rsidTr="000F0C3E">
        <w:tc>
          <w:tcPr>
            <w:tcW w:w="2337" w:type="dxa"/>
          </w:tcPr>
          <w:p w:rsidR="004F0D02" w:rsidRPr="00B0161D" w:rsidRDefault="004F0D02" w:rsidP="00500E7F">
            <w:pPr>
              <w:rPr>
                <w:b/>
              </w:rPr>
            </w:pPr>
            <w:r>
              <w:rPr>
                <w:b/>
              </w:rPr>
              <w:t>Application</w:t>
            </w:r>
          </w:p>
        </w:tc>
        <w:tc>
          <w:tcPr>
            <w:tcW w:w="2337" w:type="dxa"/>
          </w:tcPr>
          <w:p w:rsidR="004F0D02" w:rsidRDefault="004F0D02" w:rsidP="00500E7F">
            <w:r>
              <w:t>Microstrip line</w:t>
            </w:r>
          </w:p>
        </w:tc>
        <w:tc>
          <w:tcPr>
            <w:tcW w:w="2338" w:type="dxa"/>
          </w:tcPr>
          <w:p w:rsidR="004F0D02" w:rsidRDefault="004F0D02" w:rsidP="00500E7F">
            <w:r>
              <w:t>Filter, resonator</w:t>
            </w:r>
          </w:p>
        </w:tc>
        <w:tc>
          <w:tcPr>
            <w:tcW w:w="2338" w:type="dxa"/>
          </w:tcPr>
          <w:p w:rsidR="004F0D02" w:rsidRDefault="004F0D02" w:rsidP="00500E7F">
            <w:r>
              <w:t>TDR</w:t>
            </w:r>
          </w:p>
        </w:tc>
      </w:tr>
    </w:tbl>
    <w:p w:rsidR="00B53141" w:rsidRDefault="00B0161D" w:rsidP="00B0161D">
      <w:pPr>
        <w:pStyle w:val="Caption"/>
        <w:jc w:val="center"/>
      </w:pPr>
      <w:r>
        <w:t xml:space="preserve">Table </w:t>
      </w:r>
      <w:r w:rsidR="000B3716">
        <w:fldChar w:fldCharType="begin"/>
      </w:r>
      <w:r w:rsidR="000B3716">
        <w:instrText xml:space="preserve"> SEQ Table \* ARABIC </w:instrText>
      </w:r>
      <w:r w:rsidR="000B3716">
        <w:fldChar w:fldCharType="separate"/>
      </w:r>
      <w:r w:rsidR="00DA3B00">
        <w:rPr>
          <w:noProof/>
        </w:rPr>
        <w:t>1</w:t>
      </w:r>
      <w:r w:rsidR="000B3716">
        <w:rPr>
          <w:noProof/>
        </w:rPr>
        <w:fldChar w:fldCharType="end"/>
      </w:r>
      <w:r>
        <w:t>: Comparison table, MoM, FEM and FDTD</w:t>
      </w:r>
    </w:p>
    <w:p w:rsidR="00B0161D" w:rsidRDefault="00B0161D" w:rsidP="00B0161D">
      <w:pPr>
        <w:keepNext/>
      </w:pPr>
      <w:r>
        <w:rPr>
          <w:noProof/>
        </w:rPr>
        <w:drawing>
          <wp:inline distT="0" distB="0" distL="0" distR="0">
            <wp:extent cx="5810250" cy="2108200"/>
            <wp:effectExtent l="38100" t="0" r="1905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B0161D" w:rsidRDefault="00B0161D" w:rsidP="00B0161D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1</w:t>
      </w:r>
      <w:r w:rsidR="000B3716">
        <w:rPr>
          <w:noProof/>
        </w:rPr>
        <w:fldChar w:fldCharType="end"/>
      </w:r>
      <w:r>
        <w:t>: Simulation flow in EM Pro</w:t>
      </w:r>
    </w:p>
    <w:p w:rsidR="006001D3" w:rsidRDefault="008421DB" w:rsidP="00725737">
      <w:pPr>
        <w:pStyle w:val="Heading1"/>
        <w:numPr>
          <w:ilvl w:val="0"/>
          <w:numId w:val="9"/>
        </w:numPr>
      </w:pPr>
      <w:r>
        <w:t xml:space="preserve">Rectangular </w:t>
      </w:r>
      <w:r w:rsidR="004B29E3">
        <w:t>WG</w:t>
      </w:r>
      <w:r>
        <w:t xml:space="preserve"> section (without SMA</w:t>
      </w:r>
      <w:r w:rsidR="004B29E3">
        <w:t xml:space="preserve"> to WG</w:t>
      </w:r>
      <w:r>
        <w:t xml:space="preserve"> adapter)</w:t>
      </w:r>
    </w:p>
    <w:p w:rsidR="006001D3" w:rsidRDefault="0087328D" w:rsidP="008D5D05">
      <w:pPr>
        <w:pStyle w:val="ListParagraph"/>
      </w:pPr>
      <w:r>
        <w:t>WR 90 Waveguide Straight Section</w:t>
      </w:r>
    </w:p>
    <w:p w:rsidR="006001D3" w:rsidRDefault="006001D3" w:rsidP="00121B2B">
      <w:pPr>
        <w:pStyle w:val="ListParagraph"/>
        <w:numPr>
          <w:ilvl w:val="1"/>
          <w:numId w:val="6"/>
        </w:numPr>
      </w:pPr>
      <w:r>
        <w:t>Length</w:t>
      </w:r>
      <w:r w:rsidR="0087328D">
        <w:t xml:space="preserve"> = 3 (inches)</w:t>
      </w:r>
      <w:r w:rsidR="00121B2B">
        <w:t xml:space="preserve"> = </w:t>
      </w:r>
      <w:r w:rsidR="00121B2B" w:rsidRPr="00121B2B">
        <w:t>0.0762</w:t>
      </w:r>
      <w:r w:rsidR="00121B2B">
        <w:t xml:space="preserve"> (m)</w:t>
      </w:r>
    </w:p>
    <w:p w:rsidR="006001D3" w:rsidRDefault="0087328D" w:rsidP="006001D3">
      <w:pPr>
        <w:pStyle w:val="ListParagraph"/>
        <w:numPr>
          <w:ilvl w:val="1"/>
          <w:numId w:val="6"/>
        </w:numPr>
      </w:pPr>
      <w:r>
        <w:t>WR90 cross section = 0.9x0.4 (square inches)</w:t>
      </w:r>
    </w:p>
    <w:p w:rsidR="00121B2B" w:rsidRDefault="004B29E3" w:rsidP="00121B2B">
      <w:pPr>
        <w:pStyle w:val="ListParagraph"/>
        <w:keepNext/>
        <w:numPr>
          <w:ilvl w:val="1"/>
          <w:numId w:val="6"/>
        </w:numPr>
      </w:pPr>
      <w:r>
        <w:lastRenderedPageBreak/>
        <w:t>Cut off frequency = 6.56 GHz</w:t>
      </w:r>
    </w:p>
    <w:p w:rsidR="00433A76" w:rsidRDefault="00433A76" w:rsidP="00433A76">
      <w:pPr>
        <w:pStyle w:val="ListParagraph"/>
        <w:keepNext/>
        <w:numPr>
          <w:ilvl w:val="1"/>
          <w:numId w:val="6"/>
        </w:numPr>
      </w:pPr>
      <w:r>
        <w:t>Perfect electric conductor (PEC)</w:t>
      </w:r>
    </w:p>
    <w:p w:rsidR="0087328D" w:rsidRDefault="0087328D" w:rsidP="00121B2B">
      <w:pPr>
        <w:keepNext/>
        <w:jc w:val="center"/>
      </w:pPr>
      <w:r>
        <w:rPr>
          <w:noProof/>
        </w:rPr>
        <w:drawing>
          <wp:inline distT="0" distB="0" distL="0" distR="0" wp14:anchorId="1B826526" wp14:editId="75392E9E">
            <wp:extent cx="3035300" cy="192203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0597" cy="19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8D" w:rsidRDefault="0087328D" w:rsidP="0087328D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2</w:t>
      </w:r>
      <w:r w:rsidR="000B3716">
        <w:rPr>
          <w:noProof/>
        </w:rPr>
        <w:fldChar w:fldCharType="end"/>
      </w:r>
      <w:r>
        <w:t>: 3 inches WR90 waveguide section</w:t>
      </w:r>
    </w:p>
    <w:p w:rsidR="0087328D" w:rsidRDefault="00682440" w:rsidP="0087328D">
      <w:pPr>
        <w:pStyle w:val="Heading2"/>
        <w:numPr>
          <w:ilvl w:val="0"/>
          <w:numId w:val="8"/>
        </w:numPr>
      </w:pPr>
      <w:r>
        <w:t>Propagation Constant</w:t>
      </w:r>
    </w:p>
    <w:p w:rsidR="00433A76" w:rsidRDefault="00682440" w:rsidP="00682440">
      <w:pPr>
        <w:pStyle w:val="ListParagraph"/>
        <w:numPr>
          <w:ilvl w:val="0"/>
          <w:numId w:val="6"/>
        </w:numPr>
      </w:pPr>
      <w:r>
        <w:t xml:space="preserve">Because we use PEC, there is no attenuation in the waveguide: </w:t>
      </w:r>
    </w:p>
    <w:p w:rsidR="00682440" w:rsidRDefault="00682440" w:rsidP="00433A76">
      <w:pPr>
        <w:pStyle w:val="ListParagraph"/>
        <w:jc w:val="center"/>
      </w:pPr>
      <w:r>
        <w:rPr>
          <w:noProof/>
        </w:rPr>
        <w:drawing>
          <wp:inline distT="0" distB="0" distL="0" distR="0" wp14:anchorId="3263DD20" wp14:editId="1BB40586">
            <wp:extent cx="2077656" cy="40978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9541" cy="4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76" w:rsidRDefault="00433A76" w:rsidP="00433A76">
      <w:pPr>
        <w:pStyle w:val="ListParagraph"/>
        <w:numPr>
          <w:ilvl w:val="0"/>
          <w:numId w:val="6"/>
        </w:numPr>
      </w:pPr>
      <w:r>
        <w:t>Phase constant beta can be written in term of the cut off frequency as:</w:t>
      </w:r>
    </w:p>
    <w:p w:rsidR="00433A76" w:rsidRDefault="00433A76" w:rsidP="00433A76">
      <w:pPr>
        <w:ind w:left="360"/>
        <w:jc w:val="center"/>
      </w:pPr>
      <w:r>
        <w:rPr>
          <w:noProof/>
        </w:rPr>
        <w:drawing>
          <wp:inline distT="0" distB="0" distL="0" distR="0" wp14:anchorId="758038B3" wp14:editId="495B13FA">
            <wp:extent cx="3009418" cy="101660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3307" cy="102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76" w:rsidRDefault="00433A76" w:rsidP="00433A76">
      <w:pPr>
        <w:pStyle w:val="ListParagraph"/>
        <w:numPr>
          <w:ilvl w:val="0"/>
          <w:numId w:val="6"/>
        </w:numPr>
      </w:pPr>
      <w:r>
        <w:t>EM Pro can give us the propagation constant vs frequency graph</w:t>
      </w:r>
    </w:p>
    <w:p w:rsidR="002614B8" w:rsidRDefault="00433A76" w:rsidP="002614B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ECF01E7" wp14:editId="52F8717F">
            <wp:extent cx="5943600" cy="2541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76" w:rsidRDefault="002614B8" w:rsidP="002614B8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3</w:t>
      </w:r>
      <w:r w:rsidR="000B3716">
        <w:rPr>
          <w:noProof/>
        </w:rPr>
        <w:fldChar w:fldCharType="end"/>
      </w:r>
      <w:r>
        <w:t>: Propagation constant vs Frequency form EM Pro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5"/>
        <w:gridCol w:w="2324"/>
        <w:gridCol w:w="2482"/>
        <w:gridCol w:w="2089"/>
      </w:tblGrid>
      <w:tr w:rsidR="002614B8" w:rsidTr="002614B8">
        <w:tc>
          <w:tcPr>
            <w:tcW w:w="2455" w:type="dxa"/>
          </w:tcPr>
          <w:p w:rsidR="002614B8" w:rsidRPr="002614B8" w:rsidRDefault="002614B8" w:rsidP="002614B8">
            <w:pPr>
              <w:jc w:val="center"/>
              <w:rPr>
                <w:b/>
              </w:rPr>
            </w:pPr>
            <w:r w:rsidRPr="002614B8">
              <w:rPr>
                <w:b/>
              </w:rPr>
              <w:lastRenderedPageBreak/>
              <w:t>Frequency</w:t>
            </w:r>
            <w:r>
              <w:rPr>
                <w:b/>
              </w:rPr>
              <w:t xml:space="preserve"> (GHz)</w:t>
            </w:r>
          </w:p>
        </w:tc>
        <w:tc>
          <w:tcPr>
            <w:tcW w:w="2324" w:type="dxa"/>
          </w:tcPr>
          <w:p w:rsidR="002614B8" w:rsidRPr="002614B8" w:rsidRDefault="002614B8" w:rsidP="002614B8">
            <w:pPr>
              <w:jc w:val="center"/>
              <w:rPr>
                <w:b/>
              </w:rPr>
            </w:pPr>
            <w:r w:rsidRPr="002614B8">
              <w:rPr>
                <w:b/>
              </w:rPr>
              <w:t>EM Pro</w:t>
            </w:r>
          </w:p>
        </w:tc>
        <w:tc>
          <w:tcPr>
            <w:tcW w:w="2482" w:type="dxa"/>
          </w:tcPr>
          <w:p w:rsidR="002614B8" w:rsidRPr="002614B8" w:rsidRDefault="002614B8" w:rsidP="002614B8">
            <w:pPr>
              <w:jc w:val="center"/>
              <w:rPr>
                <w:b/>
              </w:rPr>
            </w:pPr>
            <w:r>
              <w:rPr>
                <w:b/>
              </w:rPr>
              <w:t>Theory</w:t>
            </w:r>
          </w:p>
        </w:tc>
        <w:tc>
          <w:tcPr>
            <w:tcW w:w="2089" w:type="dxa"/>
          </w:tcPr>
          <w:p w:rsidR="002614B8" w:rsidRPr="002614B8" w:rsidRDefault="002614B8" w:rsidP="002614B8">
            <w:pPr>
              <w:jc w:val="center"/>
              <w:rPr>
                <w:b/>
              </w:rPr>
            </w:pPr>
            <w:r>
              <w:rPr>
                <w:b/>
              </w:rPr>
              <w:t>Difference</w:t>
            </w:r>
          </w:p>
        </w:tc>
      </w:tr>
      <w:tr w:rsidR="002614B8" w:rsidTr="002614B8">
        <w:tc>
          <w:tcPr>
            <w:tcW w:w="2455" w:type="dxa"/>
          </w:tcPr>
          <w:p w:rsidR="002614B8" w:rsidRDefault="002614B8" w:rsidP="002614B8">
            <w:pPr>
              <w:jc w:val="center"/>
            </w:pPr>
            <w:r>
              <w:t>9.5</w:t>
            </w:r>
          </w:p>
        </w:tc>
        <w:tc>
          <w:tcPr>
            <w:tcW w:w="2324" w:type="dxa"/>
          </w:tcPr>
          <w:p w:rsidR="002614B8" w:rsidRDefault="002614B8" w:rsidP="002614B8">
            <w:pPr>
              <w:jc w:val="center"/>
            </w:pPr>
            <w:r>
              <w:t>144.07</w:t>
            </w:r>
          </w:p>
        </w:tc>
        <w:tc>
          <w:tcPr>
            <w:tcW w:w="2482" w:type="dxa"/>
          </w:tcPr>
          <w:p w:rsidR="002614B8" w:rsidRDefault="002614B8" w:rsidP="002614B8">
            <w:pPr>
              <w:jc w:val="center"/>
            </w:pPr>
            <w:r>
              <w:t>143.91</w:t>
            </w:r>
          </w:p>
        </w:tc>
        <w:tc>
          <w:tcPr>
            <w:tcW w:w="2089" w:type="dxa"/>
          </w:tcPr>
          <w:p w:rsidR="002614B8" w:rsidRDefault="002614B8" w:rsidP="002614B8">
            <w:pPr>
              <w:jc w:val="center"/>
            </w:pPr>
            <w:r>
              <w:t>0.11%</w:t>
            </w:r>
          </w:p>
        </w:tc>
      </w:tr>
      <w:tr w:rsidR="002614B8" w:rsidTr="002614B8">
        <w:tc>
          <w:tcPr>
            <w:tcW w:w="2455" w:type="dxa"/>
          </w:tcPr>
          <w:p w:rsidR="002614B8" w:rsidRDefault="002614B8" w:rsidP="002614B8">
            <w:pPr>
              <w:jc w:val="center"/>
            </w:pPr>
            <w:r>
              <w:t>10.5</w:t>
            </w:r>
          </w:p>
        </w:tc>
        <w:tc>
          <w:tcPr>
            <w:tcW w:w="2324" w:type="dxa"/>
          </w:tcPr>
          <w:p w:rsidR="002614B8" w:rsidRDefault="002614B8" w:rsidP="002614B8">
            <w:pPr>
              <w:jc w:val="center"/>
            </w:pPr>
            <w:r>
              <w:t>171.88</w:t>
            </w:r>
          </w:p>
        </w:tc>
        <w:tc>
          <w:tcPr>
            <w:tcW w:w="2482" w:type="dxa"/>
          </w:tcPr>
          <w:p w:rsidR="002614B8" w:rsidRDefault="002614B8" w:rsidP="002614B8">
            <w:pPr>
              <w:jc w:val="center"/>
            </w:pPr>
            <w:r>
              <w:t>171.71</w:t>
            </w:r>
          </w:p>
        </w:tc>
        <w:tc>
          <w:tcPr>
            <w:tcW w:w="2089" w:type="dxa"/>
          </w:tcPr>
          <w:p w:rsidR="002614B8" w:rsidRDefault="002614B8" w:rsidP="002614B8">
            <w:pPr>
              <w:jc w:val="center"/>
            </w:pPr>
            <w:r>
              <w:t>0.10%</w:t>
            </w:r>
          </w:p>
        </w:tc>
      </w:tr>
      <w:tr w:rsidR="002614B8" w:rsidTr="002614B8">
        <w:tc>
          <w:tcPr>
            <w:tcW w:w="2455" w:type="dxa"/>
          </w:tcPr>
          <w:p w:rsidR="002614B8" w:rsidRDefault="002614B8" w:rsidP="002614B8">
            <w:pPr>
              <w:jc w:val="center"/>
            </w:pPr>
            <w:r>
              <w:t>11</w:t>
            </w:r>
          </w:p>
        </w:tc>
        <w:tc>
          <w:tcPr>
            <w:tcW w:w="2324" w:type="dxa"/>
          </w:tcPr>
          <w:p w:rsidR="002614B8" w:rsidRDefault="002614B8" w:rsidP="002614B8">
            <w:pPr>
              <w:jc w:val="center"/>
            </w:pPr>
            <w:r>
              <w:t>185.11</w:t>
            </w:r>
          </w:p>
        </w:tc>
        <w:tc>
          <w:tcPr>
            <w:tcW w:w="2482" w:type="dxa"/>
          </w:tcPr>
          <w:p w:rsidR="002614B8" w:rsidRDefault="002614B8" w:rsidP="002614B8">
            <w:pPr>
              <w:jc w:val="center"/>
            </w:pPr>
            <w:r>
              <w:t>184.93</w:t>
            </w:r>
          </w:p>
        </w:tc>
        <w:tc>
          <w:tcPr>
            <w:tcW w:w="2089" w:type="dxa"/>
          </w:tcPr>
          <w:p w:rsidR="002614B8" w:rsidRDefault="002614B8" w:rsidP="002614B8">
            <w:pPr>
              <w:jc w:val="center"/>
            </w:pPr>
            <w:r>
              <w:t>0.10%</w:t>
            </w:r>
          </w:p>
        </w:tc>
      </w:tr>
    </w:tbl>
    <w:p w:rsidR="00682440" w:rsidRDefault="002614B8" w:rsidP="002614B8">
      <w:pPr>
        <w:pStyle w:val="Caption"/>
        <w:jc w:val="center"/>
      </w:pPr>
      <w:r>
        <w:t xml:space="preserve">Table </w:t>
      </w:r>
      <w:r w:rsidR="000B3716">
        <w:fldChar w:fldCharType="begin"/>
      </w:r>
      <w:r w:rsidR="000B3716">
        <w:instrText xml:space="preserve"> SEQ Table \* ARABIC </w:instrText>
      </w:r>
      <w:r w:rsidR="000B3716">
        <w:fldChar w:fldCharType="separate"/>
      </w:r>
      <w:r w:rsidR="00DA3B00">
        <w:rPr>
          <w:noProof/>
        </w:rPr>
        <w:t>2</w:t>
      </w:r>
      <w:r w:rsidR="000B3716">
        <w:rPr>
          <w:noProof/>
        </w:rPr>
        <w:fldChar w:fldCharType="end"/>
      </w:r>
      <w:r>
        <w:t>: Propagation constant, EM Pro vs Theory</w:t>
      </w:r>
    </w:p>
    <w:p w:rsidR="00121B2B" w:rsidRDefault="00682440" w:rsidP="00121B2B">
      <w:pPr>
        <w:pStyle w:val="Heading2"/>
        <w:numPr>
          <w:ilvl w:val="0"/>
          <w:numId w:val="8"/>
        </w:numPr>
      </w:pPr>
      <w:r>
        <w:t>Impedance</w:t>
      </w:r>
    </w:p>
    <w:p w:rsidR="00E032A4" w:rsidRDefault="00E032A4" w:rsidP="00E032A4">
      <w:pPr>
        <w:pStyle w:val="ListParagraph"/>
        <w:numPr>
          <w:ilvl w:val="0"/>
          <w:numId w:val="6"/>
        </w:numPr>
      </w:pPr>
      <w:r>
        <w:t xml:space="preserve">Impedance of TE </w:t>
      </w:r>
      <w:r w:rsidR="008F47DC">
        <w:t xml:space="preserve">and TM </w:t>
      </w:r>
      <w:r>
        <w:t>mode wave:</w:t>
      </w:r>
    </w:p>
    <w:p w:rsidR="00E032A4" w:rsidRDefault="00E032A4" w:rsidP="00E032A4">
      <w:pPr>
        <w:ind w:left="360"/>
        <w:jc w:val="center"/>
      </w:pPr>
      <w:r>
        <w:rPr>
          <w:noProof/>
        </w:rPr>
        <w:drawing>
          <wp:inline distT="0" distB="0" distL="0" distR="0" wp14:anchorId="12596DD6" wp14:editId="497C8C42">
            <wp:extent cx="1579945" cy="93793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102" cy="9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7DC" w:rsidRPr="008F47DC">
        <w:rPr>
          <w:noProof/>
        </w:rPr>
        <w:t xml:space="preserve"> </w:t>
      </w:r>
      <w:r w:rsidR="008F47DC">
        <w:rPr>
          <w:noProof/>
        </w:rPr>
        <w:drawing>
          <wp:inline distT="0" distB="0" distL="0" distR="0" wp14:anchorId="7ED5767C" wp14:editId="5F36DB0B">
            <wp:extent cx="1845039" cy="69448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5211" cy="7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A4" w:rsidRDefault="00E032A4" w:rsidP="00E032A4">
      <w:pPr>
        <w:pStyle w:val="ListParagraph"/>
        <w:numPr>
          <w:ilvl w:val="0"/>
          <w:numId w:val="6"/>
        </w:numPr>
      </w:pPr>
      <w:r>
        <w:t>Impedance from EM Pro:</w:t>
      </w:r>
    </w:p>
    <w:p w:rsidR="008F47DC" w:rsidRDefault="008F47DC" w:rsidP="008F47DC">
      <w:pPr>
        <w:keepNext/>
        <w:ind w:left="360"/>
      </w:pPr>
      <w:r>
        <w:rPr>
          <w:noProof/>
        </w:rPr>
        <w:drawing>
          <wp:inline distT="0" distB="0" distL="0" distR="0" wp14:anchorId="7BF0FD64" wp14:editId="2BF7C88D">
            <wp:extent cx="5943600" cy="3159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DC" w:rsidRDefault="008F47DC" w:rsidP="008F47DC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4</w:t>
      </w:r>
      <w:r w:rsidR="000B3716">
        <w:rPr>
          <w:noProof/>
        </w:rPr>
        <w:fldChar w:fldCharType="end"/>
      </w:r>
      <w:r>
        <w:t>: Impedance vs Frequency from EM Pro (imaginary part = 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F47DC" w:rsidTr="008F47DC">
        <w:tc>
          <w:tcPr>
            <w:tcW w:w="2337" w:type="dxa"/>
          </w:tcPr>
          <w:p w:rsidR="008F47DC" w:rsidRPr="002614B8" w:rsidRDefault="008F47DC" w:rsidP="008F47DC">
            <w:pPr>
              <w:jc w:val="center"/>
              <w:rPr>
                <w:b/>
              </w:rPr>
            </w:pPr>
            <w:r w:rsidRPr="002614B8">
              <w:rPr>
                <w:b/>
              </w:rPr>
              <w:t>Frequency</w:t>
            </w:r>
            <w:r>
              <w:rPr>
                <w:b/>
              </w:rPr>
              <w:t xml:space="preserve"> (GHz)</w:t>
            </w:r>
          </w:p>
        </w:tc>
        <w:tc>
          <w:tcPr>
            <w:tcW w:w="2337" w:type="dxa"/>
          </w:tcPr>
          <w:p w:rsidR="008F47DC" w:rsidRPr="002614B8" w:rsidRDefault="008F47DC" w:rsidP="008F47DC">
            <w:pPr>
              <w:jc w:val="center"/>
              <w:rPr>
                <w:b/>
              </w:rPr>
            </w:pPr>
            <w:r w:rsidRPr="002614B8">
              <w:rPr>
                <w:b/>
              </w:rPr>
              <w:t>EM Pro</w:t>
            </w:r>
          </w:p>
        </w:tc>
        <w:tc>
          <w:tcPr>
            <w:tcW w:w="2338" w:type="dxa"/>
          </w:tcPr>
          <w:p w:rsidR="008F47DC" w:rsidRPr="002614B8" w:rsidRDefault="008F47DC" w:rsidP="008F47DC">
            <w:pPr>
              <w:jc w:val="center"/>
              <w:rPr>
                <w:b/>
              </w:rPr>
            </w:pPr>
            <w:r>
              <w:rPr>
                <w:b/>
              </w:rPr>
              <w:t>Theory</w:t>
            </w:r>
            <w:r w:rsidR="00B961B5">
              <w:rPr>
                <w:b/>
              </w:rPr>
              <w:t xml:space="preserve"> (TM)</w:t>
            </w:r>
          </w:p>
        </w:tc>
        <w:tc>
          <w:tcPr>
            <w:tcW w:w="2338" w:type="dxa"/>
          </w:tcPr>
          <w:p w:rsidR="008F47DC" w:rsidRPr="002614B8" w:rsidRDefault="00B961B5" w:rsidP="008F47DC">
            <w:pPr>
              <w:jc w:val="center"/>
              <w:rPr>
                <w:b/>
              </w:rPr>
            </w:pPr>
            <w:r>
              <w:rPr>
                <w:b/>
              </w:rPr>
              <w:t>Theory (TE)</w:t>
            </w:r>
          </w:p>
        </w:tc>
      </w:tr>
      <w:tr w:rsidR="008F47DC" w:rsidTr="008F47DC">
        <w:tc>
          <w:tcPr>
            <w:tcW w:w="2337" w:type="dxa"/>
          </w:tcPr>
          <w:p w:rsidR="008F47DC" w:rsidRDefault="008F47DC" w:rsidP="008F47DC">
            <w:pPr>
              <w:jc w:val="center"/>
            </w:pPr>
            <w:r>
              <w:t>9.5</w:t>
            </w:r>
          </w:p>
        </w:tc>
        <w:tc>
          <w:tcPr>
            <w:tcW w:w="2337" w:type="dxa"/>
          </w:tcPr>
          <w:p w:rsidR="008F47DC" w:rsidRDefault="008F47DC" w:rsidP="008F47DC">
            <w:pPr>
              <w:jc w:val="center"/>
            </w:pPr>
            <w:r>
              <w:t>285.2</w:t>
            </w:r>
          </w:p>
        </w:tc>
        <w:tc>
          <w:tcPr>
            <w:tcW w:w="2338" w:type="dxa"/>
          </w:tcPr>
          <w:p w:rsidR="008F47DC" w:rsidRDefault="008F47DC" w:rsidP="008F47DC">
            <w:pPr>
              <w:jc w:val="center"/>
            </w:pPr>
            <w:r>
              <w:t>285</w:t>
            </w:r>
          </w:p>
        </w:tc>
        <w:tc>
          <w:tcPr>
            <w:tcW w:w="2338" w:type="dxa"/>
          </w:tcPr>
          <w:p w:rsidR="008F47DC" w:rsidRDefault="00B961B5" w:rsidP="00B961B5">
            <w:pPr>
              <w:jc w:val="center"/>
            </w:pPr>
            <w:r>
              <w:t>495</w:t>
            </w:r>
          </w:p>
        </w:tc>
      </w:tr>
      <w:tr w:rsidR="008F47DC" w:rsidTr="008F47DC">
        <w:tc>
          <w:tcPr>
            <w:tcW w:w="2337" w:type="dxa"/>
          </w:tcPr>
          <w:p w:rsidR="008F47DC" w:rsidRDefault="008F47DC" w:rsidP="008F47DC">
            <w:pPr>
              <w:jc w:val="center"/>
            </w:pPr>
            <w:r>
              <w:t>10.5</w:t>
            </w:r>
          </w:p>
        </w:tc>
        <w:tc>
          <w:tcPr>
            <w:tcW w:w="2337" w:type="dxa"/>
          </w:tcPr>
          <w:p w:rsidR="008F47DC" w:rsidRDefault="008F47DC" w:rsidP="008F47DC">
            <w:pPr>
              <w:jc w:val="center"/>
            </w:pPr>
            <w:r>
              <w:t>264.21</w:t>
            </w:r>
          </w:p>
        </w:tc>
        <w:tc>
          <w:tcPr>
            <w:tcW w:w="2338" w:type="dxa"/>
          </w:tcPr>
          <w:p w:rsidR="008F47DC" w:rsidRDefault="008F47DC" w:rsidP="008F47DC">
            <w:pPr>
              <w:jc w:val="center"/>
            </w:pPr>
            <w:r>
              <w:t>295.36</w:t>
            </w:r>
          </w:p>
        </w:tc>
        <w:tc>
          <w:tcPr>
            <w:tcW w:w="2338" w:type="dxa"/>
          </w:tcPr>
          <w:p w:rsidR="008F47DC" w:rsidRDefault="00B961B5" w:rsidP="00B961B5">
            <w:pPr>
              <w:jc w:val="center"/>
            </w:pPr>
            <w:r>
              <w:t>481.2</w:t>
            </w:r>
          </w:p>
        </w:tc>
      </w:tr>
      <w:tr w:rsidR="008F47DC" w:rsidTr="008F47DC">
        <w:tc>
          <w:tcPr>
            <w:tcW w:w="2337" w:type="dxa"/>
          </w:tcPr>
          <w:p w:rsidR="008F47DC" w:rsidRDefault="008F47DC" w:rsidP="008F47DC">
            <w:pPr>
              <w:jc w:val="center"/>
            </w:pPr>
            <w:r>
              <w:t>11.5</w:t>
            </w:r>
          </w:p>
        </w:tc>
        <w:tc>
          <w:tcPr>
            <w:tcW w:w="2337" w:type="dxa"/>
          </w:tcPr>
          <w:p w:rsidR="008F47DC" w:rsidRDefault="008F47DC" w:rsidP="008F47DC">
            <w:pPr>
              <w:jc w:val="center"/>
            </w:pPr>
            <w:r>
              <w:t>251.2</w:t>
            </w:r>
          </w:p>
        </w:tc>
        <w:tc>
          <w:tcPr>
            <w:tcW w:w="2338" w:type="dxa"/>
          </w:tcPr>
          <w:p w:rsidR="008F47DC" w:rsidRDefault="008F47DC" w:rsidP="008F47DC">
            <w:pPr>
              <w:jc w:val="center"/>
            </w:pPr>
            <w:r>
              <w:t>309.64</w:t>
            </w:r>
          </w:p>
        </w:tc>
        <w:tc>
          <w:tcPr>
            <w:tcW w:w="2338" w:type="dxa"/>
          </w:tcPr>
          <w:p w:rsidR="008F47DC" w:rsidRDefault="00B961B5" w:rsidP="00B961B5">
            <w:pPr>
              <w:jc w:val="center"/>
            </w:pPr>
            <w:r>
              <w:t>459.1</w:t>
            </w:r>
          </w:p>
        </w:tc>
      </w:tr>
    </w:tbl>
    <w:p w:rsidR="008F47DC" w:rsidRDefault="00B961B5" w:rsidP="00B961B5">
      <w:pPr>
        <w:pStyle w:val="Caption"/>
        <w:jc w:val="center"/>
      </w:pPr>
      <w:r>
        <w:t xml:space="preserve">Table </w:t>
      </w:r>
      <w:r w:rsidR="000B3716">
        <w:fldChar w:fldCharType="begin"/>
      </w:r>
      <w:r w:rsidR="000B3716">
        <w:instrText xml:space="preserve"> SEQ Table \* ARABIC </w:instrText>
      </w:r>
      <w:r w:rsidR="000B3716">
        <w:fldChar w:fldCharType="separate"/>
      </w:r>
      <w:r w:rsidR="00DA3B00">
        <w:rPr>
          <w:noProof/>
        </w:rPr>
        <w:t>3</w:t>
      </w:r>
      <w:r w:rsidR="000B3716">
        <w:rPr>
          <w:noProof/>
        </w:rPr>
        <w:fldChar w:fldCharType="end"/>
      </w:r>
      <w:r>
        <w:t>: Impedance from EM Pro vs Theory</w:t>
      </w:r>
    </w:p>
    <w:p w:rsidR="00B961B5" w:rsidRPr="002F05ED" w:rsidRDefault="00B961B5" w:rsidP="00B961B5">
      <w:pPr>
        <w:ind w:firstLine="720"/>
        <w:rPr>
          <w:color w:val="FF0000"/>
        </w:rPr>
      </w:pPr>
      <w:r w:rsidRPr="002F05ED">
        <w:rPr>
          <w:b/>
          <w:color w:val="FF0000"/>
        </w:rPr>
        <w:t xml:space="preserve">NOTE: </w:t>
      </w:r>
      <w:r w:rsidRPr="002F05ED">
        <w:rPr>
          <w:color w:val="FF0000"/>
        </w:rPr>
        <w:t xml:space="preserve">We have a huge different between simulation and calculation. </w:t>
      </w:r>
    </w:p>
    <w:p w:rsidR="00B961B5" w:rsidRDefault="00B961B5" w:rsidP="00B961B5">
      <w:pPr>
        <w:pStyle w:val="ListParagraph"/>
        <w:numPr>
          <w:ilvl w:val="0"/>
          <w:numId w:val="6"/>
        </w:numPr>
      </w:pPr>
      <w:r>
        <w:t>See how they derived impedance for TM and TE mode in textbook</w:t>
      </w:r>
    </w:p>
    <w:p w:rsidR="00B961B5" w:rsidRDefault="00B961B5" w:rsidP="00B961B5">
      <w:pPr>
        <w:pStyle w:val="ListParagraph"/>
        <w:numPr>
          <w:ilvl w:val="0"/>
          <w:numId w:val="6"/>
        </w:numPr>
      </w:pPr>
      <w:r>
        <w:t>See how to identify which mode is dominant</w:t>
      </w:r>
    </w:p>
    <w:p w:rsidR="00B961B5" w:rsidRDefault="00B961B5" w:rsidP="00B961B5">
      <w:pPr>
        <w:pStyle w:val="ListParagraph"/>
        <w:numPr>
          <w:ilvl w:val="0"/>
          <w:numId w:val="6"/>
        </w:numPr>
      </w:pPr>
      <w:r>
        <w:lastRenderedPageBreak/>
        <w:t>One option is to see a 3-D view of the E-field</w:t>
      </w:r>
    </w:p>
    <w:p w:rsidR="00B961B5" w:rsidRPr="00B961B5" w:rsidRDefault="00B961B5" w:rsidP="00B961B5">
      <w:pPr>
        <w:pStyle w:val="ListParagraph"/>
        <w:numPr>
          <w:ilvl w:val="0"/>
          <w:numId w:val="6"/>
        </w:numPr>
      </w:pPr>
      <w:r>
        <w:t xml:space="preserve">The other option is to run multimode simulation </w:t>
      </w:r>
    </w:p>
    <w:p w:rsidR="00121B2B" w:rsidRDefault="00121B2B" w:rsidP="00121B2B">
      <w:pPr>
        <w:pStyle w:val="Heading2"/>
        <w:numPr>
          <w:ilvl w:val="0"/>
          <w:numId w:val="8"/>
        </w:numPr>
      </w:pPr>
      <w:r>
        <w:t>S-parameter</w:t>
      </w:r>
    </w:p>
    <w:p w:rsidR="00A52A4C" w:rsidRDefault="00A52A4C" w:rsidP="00A52A4C">
      <w:pPr>
        <w:pStyle w:val="ListParagraph"/>
        <w:numPr>
          <w:ilvl w:val="0"/>
          <w:numId w:val="6"/>
        </w:numPr>
      </w:pPr>
      <w:r>
        <w:t>With proper waveguide port setup, EM Pro can give us directly S12 (S21) and S11</w:t>
      </w:r>
    </w:p>
    <w:p w:rsidR="00A52A4C" w:rsidRDefault="00A52A4C" w:rsidP="00A52A4C">
      <w:pPr>
        <w:pStyle w:val="ListParagraph"/>
        <w:numPr>
          <w:ilvl w:val="0"/>
          <w:numId w:val="6"/>
        </w:numPr>
      </w:pPr>
      <w:r>
        <w:t>In the sample (no sample in the holder), S11=0, |S21| = 1, angle(S21) = beta*d</w:t>
      </w:r>
    </w:p>
    <w:p w:rsidR="00A52A4C" w:rsidRPr="00A52A4C" w:rsidRDefault="00A52A4C" w:rsidP="00A52A4C">
      <w:pPr>
        <w:pStyle w:val="ListParagraph"/>
        <w:numPr>
          <w:ilvl w:val="0"/>
          <w:numId w:val="6"/>
        </w:numPr>
      </w:pPr>
      <w:r>
        <w:t>The data from simulation is tested with Thanh’s code (result in her report)</w:t>
      </w:r>
    </w:p>
    <w:p w:rsidR="006001D3" w:rsidRDefault="00D83A0A" w:rsidP="00D83A0A">
      <w:pPr>
        <w:jc w:val="center"/>
      </w:pPr>
      <w:r>
        <w:rPr>
          <w:noProof/>
        </w:rPr>
        <w:drawing>
          <wp:inline distT="0" distB="0" distL="0" distR="0" wp14:anchorId="207F611A" wp14:editId="51BCE641">
            <wp:extent cx="594360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73" w:rsidRDefault="00CA5C73" w:rsidP="00D83A0A">
      <w:pPr>
        <w:jc w:val="center"/>
      </w:pPr>
      <w:r>
        <w:rPr>
          <w:noProof/>
        </w:rPr>
        <w:drawing>
          <wp:inline distT="0" distB="0" distL="0" distR="0" wp14:anchorId="647FBA12" wp14:editId="1F1682D7">
            <wp:extent cx="5943600" cy="2515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4C" w:rsidRDefault="00A52A4C" w:rsidP="00D83A0A">
      <w:pPr>
        <w:jc w:val="center"/>
      </w:pPr>
      <w:r>
        <w:rPr>
          <w:noProof/>
        </w:rPr>
        <w:lastRenderedPageBreak/>
        <w:drawing>
          <wp:inline distT="0" distB="0" distL="0" distR="0" wp14:anchorId="05CC8EDD" wp14:editId="3E1E1467">
            <wp:extent cx="5943600" cy="3166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40" w:rsidRDefault="00682440" w:rsidP="00682440">
      <w:pPr>
        <w:pStyle w:val="Heading2"/>
        <w:numPr>
          <w:ilvl w:val="0"/>
          <w:numId w:val="8"/>
        </w:numPr>
      </w:pPr>
      <w:r>
        <w:t>E-field in 3D graph</w:t>
      </w:r>
    </w:p>
    <w:p w:rsidR="00A52A4C" w:rsidRDefault="00FE5419" w:rsidP="00A52A4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0C0CB88" wp14:editId="4F4CE0EB">
            <wp:extent cx="2152650" cy="178559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1656" cy="17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19" w:rsidRDefault="00FE5419" w:rsidP="00FE5419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5</w:t>
      </w:r>
      <w:r w:rsidR="000B3716">
        <w:rPr>
          <w:noProof/>
        </w:rPr>
        <w:fldChar w:fldCharType="end"/>
      </w:r>
      <w:r>
        <w:t>: 3D view of E-field</w:t>
      </w:r>
    </w:p>
    <w:p w:rsidR="002F05ED" w:rsidRPr="002F05ED" w:rsidRDefault="002F05ED" w:rsidP="002F05ED">
      <w:pPr>
        <w:rPr>
          <w:color w:val="FF0000"/>
        </w:rPr>
      </w:pPr>
      <w:r>
        <w:rPr>
          <w:color w:val="FF0000"/>
        </w:rPr>
        <w:tab/>
        <w:t xml:space="preserve">Number of cycles = Length / phase constant does not match with what in the </w:t>
      </w:r>
      <w:r w:rsidR="00647EB6">
        <w:rPr>
          <w:color w:val="FF0000"/>
        </w:rPr>
        <w:t>picture</w:t>
      </w:r>
    </w:p>
    <w:p w:rsidR="00CE15F4" w:rsidRDefault="00D20377" w:rsidP="00CE15F4">
      <w:pPr>
        <w:pStyle w:val="Heading1"/>
        <w:numPr>
          <w:ilvl w:val="0"/>
          <w:numId w:val="9"/>
        </w:numPr>
      </w:pPr>
      <w:r>
        <w:t>Horn antenna</w:t>
      </w:r>
    </w:p>
    <w:p w:rsidR="00D20377" w:rsidRDefault="00D20377" w:rsidP="00D20377">
      <w:pPr>
        <w:pStyle w:val="ListParagraph"/>
        <w:numPr>
          <w:ilvl w:val="0"/>
          <w:numId w:val="6"/>
        </w:numPr>
      </w:pPr>
      <w:r>
        <w:t>See dimensions in appendix</w:t>
      </w:r>
    </w:p>
    <w:p w:rsidR="00D20377" w:rsidRPr="00D20377" w:rsidRDefault="00D20377" w:rsidP="00D20377">
      <w:pPr>
        <w:pStyle w:val="ListParagraph"/>
        <w:numPr>
          <w:ilvl w:val="0"/>
          <w:numId w:val="6"/>
        </w:numPr>
      </w:pPr>
      <w:r>
        <w:t>WR90 standard waveguide horn antenna</w:t>
      </w:r>
      <w:r w:rsidR="00D34C64">
        <w:t xml:space="preserve"> 15dBi gain</w:t>
      </w:r>
    </w:p>
    <w:p w:rsidR="00D20377" w:rsidRDefault="00D20377" w:rsidP="00D203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A508B7" wp14:editId="4920BFB3">
            <wp:extent cx="4019550" cy="193376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1988" cy="193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77" w:rsidRDefault="00D20377" w:rsidP="00D20377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6</w:t>
      </w:r>
      <w:r w:rsidR="000B3716">
        <w:rPr>
          <w:noProof/>
        </w:rPr>
        <w:fldChar w:fldCharType="end"/>
      </w:r>
      <w:r>
        <w:t>: WR90 waveguide horn antenna</w:t>
      </w:r>
    </w:p>
    <w:p w:rsidR="00315F13" w:rsidRDefault="00315F13" w:rsidP="00315F13">
      <w:pPr>
        <w:pStyle w:val="Heading2"/>
        <w:numPr>
          <w:ilvl w:val="0"/>
          <w:numId w:val="12"/>
        </w:numPr>
      </w:pPr>
      <w:r>
        <w:t>S11</w:t>
      </w:r>
    </w:p>
    <w:p w:rsidR="00DA3B00" w:rsidRPr="00DA3B00" w:rsidRDefault="00DA3B00" w:rsidP="00DA3B00">
      <w:pPr>
        <w:pStyle w:val="ListParagraph"/>
        <w:numPr>
          <w:ilvl w:val="0"/>
          <w:numId w:val="6"/>
        </w:numPr>
      </w:pPr>
      <w:r>
        <w:t>Again, we can get S11 quickly by defining a waveguide port</w:t>
      </w:r>
    </w:p>
    <w:p w:rsidR="00315F13" w:rsidRDefault="00315F13" w:rsidP="00315F13">
      <w:r>
        <w:rPr>
          <w:noProof/>
        </w:rPr>
        <w:drawing>
          <wp:inline distT="0" distB="0" distL="0" distR="0" wp14:anchorId="62CB0A56" wp14:editId="092F101A">
            <wp:extent cx="5943600" cy="3159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13" w:rsidRDefault="00DA3B00" w:rsidP="00B82F21">
      <w:pPr>
        <w:pStyle w:val="Heading2"/>
        <w:numPr>
          <w:ilvl w:val="0"/>
          <w:numId w:val="12"/>
        </w:numPr>
      </w:pPr>
      <w:r>
        <w:lastRenderedPageBreak/>
        <w:t>Gain</w:t>
      </w:r>
    </w:p>
    <w:p w:rsidR="00DA3B00" w:rsidRDefault="00DA3B00" w:rsidP="00DA3B00">
      <w:pPr>
        <w:keepNext/>
      </w:pPr>
      <w:r>
        <w:rPr>
          <w:noProof/>
        </w:rPr>
        <w:drawing>
          <wp:inline distT="0" distB="0" distL="0" distR="0" wp14:anchorId="627811B6" wp14:editId="739C88B7">
            <wp:extent cx="5943600" cy="2668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00" w:rsidRDefault="00DA3B00" w:rsidP="00DA3B00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7</w:t>
      </w:r>
      <w:r w:rsidR="000B3716">
        <w:rPr>
          <w:noProof/>
        </w:rPr>
        <w:fldChar w:fldCharType="end"/>
      </w:r>
      <w:r>
        <w:t>: 15dBi horn antenna datasheet</w:t>
      </w:r>
    </w:p>
    <w:p w:rsidR="00DA3B00" w:rsidRDefault="00DA3B00" w:rsidP="00DA3B00">
      <w:pPr>
        <w:keepNext/>
      </w:pPr>
      <w:r>
        <w:rPr>
          <w:noProof/>
        </w:rPr>
        <w:drawing>
          <wp:inline distT="0" distB="0" distL="0" distR="0" wp14:anchorId="108619A9" wp14:editId="76C4CA4A">
            <wp:extent cx="5943600" cy="3116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00" w:rsidRDefault="00DA3B00" w:rsidP="00DA3B00">
      <w:pPr>
        <w:pStyle w:val="Caption"/>
        <w:jc w:val="center"/>
      </w:pPr>
      <w:r>
        <w:t xml:space="preserve">Figure </w:t>
      </w:r>
      <w:r w:rsidR="000B3716">
        <w:fldChar w:fldCharType="begin"/>
      </w:r>
      <w:r w:rsidR="000B3716">
        <w:instrText xml:space="preserve"> SEQ Figure \* ARABIC </w:instrText>
      </w:r>
      <w:r w:rsidR="000B3716">
        <w:fldChar w:fldCharType="separate"/>
      </w:r>
      <w:r w:rsidR="000B3716">
        <w:rPr>
          <w:noProof/>
        </w:rPr>
        <w:t>8</w:t>
      </w:r>
      <w:r w:rsidR="000B3716">
        <w:rPr>
          <w:noProof/>
        </w:rPr>
        <w:fldChar w:fldCharType="end"/>
      </w:r>
      <w:r>
        <w:t>: Horn Antenna Gain from EM Pro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A3B00" w:rsidTr="00DA3B00">
        <w:tc>
          <w:tcPr>
            <w:tcW w:w="2337" w:type="dxa"/>
          </w:tcPr>
          <w:p w:rsidR="00DA3B00" w:rsidRPr="002614B8" w:rsidRDefault="00DA3B00" w:rsidP="00DA3B00">
            <w:pPr>
              <w:jc w:val="center"/>
              <w:rPr>
                <w:b/>
              </w:rPr>
            </w:pPr>
            <w:r w:rsidRPr="002614B8">
              <w:rPr>
                <w:b/>
              </w:rPr>
              <w:t>Frequency</w:t>
            </w:r>
            <w:r>
              <w:rPr>
                <w:b/>
              </w:rPr>
              <w:t xml:space="preserve"> (GHz)</w:t>
            </w:r>
          </w:p>
        </w:tc>
        <w:tc>
          <w:tcPr>
            <w:tcW w:w="2337" w:type="dxa"/>
          </w:tcPr>
          <w:p w:rsidR="00DA3B00" w:rsidRPr="002614B8" w:rsidRDefault="00DA3B00" w:rsidP="00DA3B00">
            <w:pPr>
              <w:jc w:val="center"/>
              <w:rPr>
                <w:b/>
              </w:rPr>
            </w:pPr>
            <w:r w:rsidRPr="002614B8">
              <w:rPr>
                <w:b/>
              </w:rPr>
              <w:t>EM Pro</w:t>
            </w:r>
            <w:r>
              <w:rPr>
                <w:b/>
              </w:rPr>
              <w:t xml:space="preserve"> (dBi)</w:t>
            </w:r>
          </w:p>
        </w:tc>
        <w:tc>
          <w:tcPr>
            <w:tcW w:w="2338" w:type="dxa"/>
          </w:tcPr>
          <w:p w:rsidR="00DA3B00" w:rsidRPr="002614B8" w:rsidRDefault="00DA3B00" w:rsidP="00DA3B00">
            <w:pPr>
              <w:jc w:val="center"/>
              <w:rPr>
                <w:b/>
              </w:rPr>
            </w:pPr>
            <w:r>
              <w:rPr>
                <w:b/>
              </w:rPr>
              <w:t>Datasheet(dBi)</w:t>
            </w:r>
          </w:p>
        </w:tc>
        <w:tc>
          <w:tcPr>
            <w:tcW w:w="2338" w:type="dxa"/>
          </w:tcPr>
          <w:p w:rsidR="00DA3B00" w:rsidRPr="002614B8" w:rsidRDefault="00DA3B00" w:rsidP="00DA3B00">
            <w:pPr>
              <w:jc w:val="center"/>
              <w:rPr>
                <w:b/>
              </w:rPr>
            </w:pPr>
            <w:r>
              <w:rPr>
                <w:b/>
              </w:rPr>
              <w:t>Different(dB)</w:t>
            </w:r>
          </w:p>
        </w:tc>
      </w:tr>
      <w:tr w:rsidR="00DA3B00" w:rsidTr="00DA3B00">
        <w:tc>
          <w:tcPr>
            <w:tcW w:w="2337" w:type="dxa"/>
          </w:tcPr>
          <w:p w:rsidR="00DA3B00" w:rsidRDefault="00DA3B00" w:rsidP="00DA3B00">
            <w:pPr>
              <w:jc w:val="center"/>
            </w:pPr>
            <w:r>
              <w:t>9.25</w:t>
            </w:r>
          </w:p>
        </w:tc>
        <w:tc>
          <w:tcPr>
            <w:tcW w:w="2337" w:type="dxa"/>
          </w:tcPr>
          <w:p w:rsidR="00DA3B00" w:rsidRDefault="00DA3B00" w:rsidP="00DA3B00">
            <w:pPr>
              <w:jc w:val="center"/>
            </w:pPr>
            <w:r>
              <w:t>15.645</w:t>
            </w:r>
          </w:p>
        </w:tc>
        <w:tc>
          <w:tcPr>
            <w:tcW w:w="2338" w:type="dxa"/>
          </w:tcPr>
          <w:p w:rsidR="00DA3B00" w:rsidRDefault="00DA3B00" w:rsidP="00DA3B00">
            <w:pPr>
              <w:jc w:val="center"/>
            </w:pPr>
            <w:r>
              <w:t>15.5</w:t>
            </w:r>
          </w:p>
        </w:tc>
        <w:tc>
          <w:tcPr>
            <w:tcW w:w="2338" w:type="dxa"/>
          </w:tcPr>
          <w:p w:rsidR="00DA3B00" w:rsidRDefault="00DA3B00" w:rsidP="00DA3B00">
            <w:pPr>
              <w:jc w:val="center"/>
            </w:pPr>
            <w:r>
              <w:t>0.145</w:t>
            </w:r>
          </w:p>
        </w:tc>
      </w:tr>
      <w:tr w:rsidR="00DA3B00" w:rsidTr="00DA3B00">
        <w:tc>
          <w:tcPr>
            <w:tcW w:w="2337" w:type="dxa"/>
          </w:tcPr>
          <w:p w:rsidR="00DA3B00" w:rsidRDefault="00DA3B00" w:rsidP="00DA3B00">
            <w:pPr>
              <w:jc w:val="center"/>
            </w:pPr>
            <w:r>
              <w:t>10.3</w:t>
            </w:r>
          </w:p>
        </w:tc>
        <w:tc>
          <w:tcPr>
            <w:tcW w:w="2337" w:type="dxa"/>
          </w:tcPr>
          <w:p w:rsidR="00DA3B00" w:rsidRDefault="00DA3B00" w:rsidP="00DA3B00">
            <w:pPr>
              <w:jc w:val="center"/>
            </w:pPr>
            <w:r>
              <w:t>16.635</w:t>
            </w:r>
          </w:p>
        </w:tc>
        <w:tc>
          <w:tcPr>
            <w:tcW w:w="2338" w:type="dxa"/>
          </w:tcPr>
          <w:p w:rsidR="00DA3B00" w:rsidRDefault="00DA3B00" w:rsidP="00DA3B00">
            <w:pPr>
              <w:jc w:val="center"/>
            </w:pPr>
            <w:r>
              <w:t>16.4</w:t>
            </w:r>
          </w:p>
        </w:tc>
        <w:tc>
          <w:tcPr>
            <w:tcW w:w="2338" w:type="dxa"/>
          </w:tcPr>
          <w:p w:rsidR="00DA3B00" w:rsidRDefault="00DA3B00" w:rsidP="00DA3B00">
            <w:pPr>
              <w:jc w:val="center"/>
            </w:pPr>
            <w:r>
              <w:t>0.235</w:t>
            </w:r>
          </w:p>
        </w:tc>
      </w:tr>
      <w:tr w:rsidR="00DA3B00" w:rsidTr="00DA3B00">
        <w:tc>
          <w:tcPr>
            <w:tcW w:w="2337" w:type="dxa"/>
          </w:tcPr>
          <w:p w:rsidR="00DA3B00" w:rsidRDefault="00DA3B00" w:rsidP="00DA3B00">
            <w:pPr>
              <w:jc w:val="center"/>
            </w:pPr>
            <w:r>
              <w:t>11.35</w:t>
            </w:r>
          </w:p>
        </w:tc>
        <w:tc>
          <w:tcPr>
            <w:tcW w:w="2337" w:type="dxa"/>
          </w:tcPr>
          <w:p w:rsidR="00DA3B00" w:rsidRDefault="00DA3B00" w:rsidP="00DA3B00">
            <w:pPr>
              <w:jc w:val="center"/>
            </w:pPr>
            <w:r>
              <w:t>17.453</w:t>
            </w:r>
          </w:p>
        </w:tc>
        <w:tc>
          <w:tcPr>
            <w:tcW w:w="2338" w:type="dxa"/>
          </w:tcPr>
          <w:p w:rsidR="00DA3B00" w:rsidRDefault="00DA3B00" w:rsidP="00DA3B00">
            <w:pPr>
              <w:jc w:val="center"/>
            </w:pPr>
            <w:r>
              <w:t>17</w:t>
            </w:r>
          </w:p>
        </w:tc>
        <w:tc>
          <w:tcPr>
            <w:tcW w:w="2338" w:type="dxa"/>
          </w:tcPr>
          <w:p w:rsidR="00DA3B00" w:rsidRDefault="00DA3B00" w:rsidP="00DA3B00">
            <w:pPr>
              <w:jc w:val="center"/>
            </w:pPr>
            <w:r>
              <w:t>0.453</w:t>
            </w:r>
          </w:p>
        </w:tc>
      </w:tr>
    </w:tbl>
    <w:p w:rsidR="00DA3B00" w:rsidRDefault="00DA3B00" w:rsidP="00DA3B00">
      <w:pPr>
        <w:pStyle w:val="Caption"/>
        <w:jc w:val="center"/>
      </w:pPr>
      <w:r>
        <w:t xml:space="preserve">Table </w:t>
      </w:r>
      <w:r w:rsidR="000B3716">
        <w:fldChar w:fldCharType="begin"/>
      </w:r>
      <w:r w:rsidR="000B3716">
        <w:instrText xml:space="preserve"> SEQ Table \* ARABIC </w:instrText>
      </w:r>
      <w:r w:rsidR="000B3716">
        <w:fldChar w:fldCharType="separate"/>
      </w:r>
      <w:r>
        <w:rPr>
          <w:noProof/>
        </w:rPr>
        <w:t>4</w:t>
      </w:r>
      <w:r w:rsidR="000B3716">
        <w:rPr>
          <w:noProof/>
        </w:rPr>
        <w:fldChar w:fldCharType="end"/>
      </w:r>
      <w:r>
        <w:t>: Horn Antenna Gain Simulation vs Datasheet</w:t>
      </w:r>
    </w:p>
    <w:p w:rsidR="00DA3B00" w:rsidRPr="00DA3B00" w:rsidRDefault="00DA3B00" w:rsidP="00DA3B00">
      <w:pPr>
        <w:rPr>
          <w:color w:val="FF0000"/>
        </w:rPr>
      </w:pPr>
      <w:r w:rsidRPr="00DA3B00">
        <w:rPr>
          <w:color w:val="FF0000"/>
        </w:rPr>
        <w:t>Note: I keep receiving an error (see below). Higher frequency = Higher percent (7.47). That may be the reason why we have higher error at high frequency</w:t>
      </w:r>
    </w:p>
    <w:p w:rsidR="00DA3B00" w:rsidRDefault="00DA3B00" w:rsidP="00DA3B00">
      <w:pPr>
        <w:pStyle w:val="NormalWeb"/>
        <w:spacing w:before="0" w:beforeAutospacing="0" w:after="0" w:afterAutospacing="0"/>
      </w:pPr>
    </w:p>
    <w:p w:rsidR="00DA3B00" w:rsidRDefault="00DA3B00" w:rsidP="00DA3B00">
      <w:pPr>
        <w:pStyle w:val="NormalWeb"/>
        <w:spacing w:before="0" w:beforeAutospacing="0" w:after="0" w:afterAutospacing="0"/>
      </w:pPr>
    </w:p>
    <w:p w:rsidR="00DA3B00" w:rsidRPr="00DA3B00" w:rsidRDefault="00DA3B00" w:rsidP="00DA3B00">
      <w:pPr>
        <w:pStyle w:val="NormalWeb"/>
        <w:spacing w:before="0" w:beforeAutospacing="0" w:after="0" w:afterAutospacing="0"/>
      </w:pPr>
      <w:r w:rsidRPr="00DA3B00">
        <w:t>WARNING: Computed radiated power exceeds the available power by 7.47 percent at 8.9000 GHz for excitation 1.</w:t>
      </w:r>
    </w:p>
    <w:p w:rsidR="00DA3B00" w:rsidRPr="00DA3B00" w:rsidRDefault="00DA3B00" w:rsidP="00DA3B00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DA3B00">
        <w:rPr>
          <w:rFonts w:ascii="Times New Roman" w:eastAsia="Times New Roman" w:hAnsi="Times New Roman" w:cs="Times New Roman"/>
          <w:szCs w:val="24"/>
        </w:rPr>
        <w:t>Either decrease the Initial Target Mesh Size on the Mesh/Convergence Properties Advanced tab,</w:t>
      </w:r>
    </w:p>
    <w:p w:rsidR="00DA3B00" w:rsidRDefault="00DA3B00" w:rsidP="00DA3B00">
      <w:pPr>
        <w:rPr>
          <w:rFonts w:ascii="Times New Roman" w:eastAsia="Times New Roman" w:hAnsi="Times New Roman" w:cs="Times New Roman"/>
          <w:szCs w:val="24"/>
        </w:rPr>
      </w:pPr>
      <w:r w:rsidRPr="00DA3B00">
        <w:rPr>
          <w:rFonts w:ascii="Times New Roman" w:eastAsia="Times New Roman" w:hAnsi="Times New Roman" w:cs="Times New Roman"/>
          <w:szCs w:val="24"/>
        </w:rPr>
        <w:t>Or move the radiation boundary farther away from the radiating elements.</w:t>
      </w:r>
    </w:p>
    <w:p w:rsidR="000B3716" w:rsidRDefault="000B3716" w:rsidP="000B3716">
      <w:pPr>
        <w:pStyle w:val="Heading2"/>
        <w:numPr>
          <w:ilvl w:val="0"/>
          <w:numId w:val="12"/>
        </w:numPr>
      </w:pPr>
      <w:r>
        <w:t>Beam pattern, E-field</w:t>
      </w:r>
    </w:p>
    <w:p w:rsidR="000B3716" w:rsidRDefault="000B3716" w:rsidP="000B3716">
      <w:r>
        <w:t>A plot of E-field or H-field</w:t>
      </w:r>
      <w:bookmarkStart w:id="0" w:name="_GoBack"/>
      <w:bookmarkEnd w:id="0"/>
      <w:r>
        <w:t xml:space="preserve"> can be generated from EM Pro.</w:t>
      </w:r>
    </w:p>
    <w:p w:rsidR="000B3716" w:rsidRPr="000B3716" w:rsidRDefault="000B3716" w:rsidP="000B3716">
      <w:pPr>
        <w:rPr>
          <w:color w:val="FF0000"/>
        </w:rPr>
      </w:pPr>
      <w:r w:rsidRPr="000B3716">
        <w:rPr>
          <w:color w:val="FF0000"/>
        </w:rPr>
        <w:t xml:space="preserve">Missing </w:t>
      </w:r>
      <w:r>
        <w:rPr>
          <w:color w:val="FF0000"/>
        </w:rPr>
        <w:t>mean of validating the results</w:t>
      </w:r>
    </w:p>
    <w:p w:rsidR="000B3716" w:rsidRDefault="000B3716" w:rsidP="000B3716">
      <w:pPr>
        <w:keepNext/>
      </w:pPr>
      <w:r>
        <w:rPr>
          <w:noProof/>
        </w:rPr>
        <w:drawing>
          <wp:inline distT="0" distB="0" distL="0" distR="0" wp14:anchorId="7F97B43D" wp14:editId="5BB5C37B">
            <wp:extent cx="5943600" cy="3150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16" w:rsidRPr="000B3716" w:rsidRDefault="000B3716" w:rsidP="000B371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E-field of horn antenna</w:t>
      </w:r>
    </w:p>
    <w:p w:rsidR="00315F13" w:rsidRPr="00315F13" w:rsidRDefault="00315F13" w:rsidP="00315F13"/>
    <w:p w:rsidR="00F54C03" w:rsidRPr="00F54C03" w:rsidRDefault="00010EB4" w:rsidP="00F54C03">
      <w:pPr>
        <w:pStyle w:val="Heading1"/>
      </w:pPr>
      <w:r>
        <w:t>APPENDIX</w:t>
      </w:r>
    </w:p>
    <w:p w:rsidR="00010EB4" w:rsidRDefault="00010EB4" w:rsidP="00010EB4">
      <w:r>
        <w:t xml:space="preserve">Waveguide dimension: </w:t>
      </w:r>
      <w:r w:rsidRPr="009A0F4A">
        <w:t>http://www.atmmicrowave.com/tech-notes/rectangular-waveguide-information/</w:t>
      </w:r>
    </w:p>
    <w:p w:rsidR="00010EB4" w:rsidRDefault="002338C7" w:rsidP="00010EB4">
      <w:r>
        <w:t>Waveguide equations: E-mag textbook chapter</w:t>
      </w:r>
    </w:p>
    <w:p w:rsidR="00F54C03" w:rsidRDefault="00F54C03" w:rsidP="00010EB4">
      <w:r>
        <w:t>Antenna dimensions</w:t>
      </w:r>
      <w:r w:rsidR="00210DEB">
        <w:t xml:space="preserve">: </w:t>
      </w:r>
      <w:r w:rsidR="00210DEB" w:rsidRPr="00210DEB">
        <w:t>https://www.fairviewmicrowave.com/images/productPDF/SH190-15.pdf</w:t>
      </w:r>
    </w:p>
    <w:p w:rsidR="00F54C03" w:rsidRPr="006001D3" w:rsidRDefault="00010EB4" w:rsidP="00010EB4">
      <w:pPr>
        <w:rPr>
          <w:color w:val="0563C1" w:themeColor="hyperlink"/>
          <w:u w:val="single"/>
        </w:rPr>
      </w:pPr>
      <w:r>
        <w:t xml:space="preserve">EM Pro workshop: </w:t>
      </w:r>
      <w:hyperlink r:id="rId27" w:history="1">
        <w:r w:rsidRPr="002F7F11">
          <w:rPr>
            <w:rStyle w:val="Hyperlink"/>
          </w:rPr>
          <w:t>http://www.keysight.com/upload/cmc_upload/All/EMPro_Workshop_4.0.pdf?&amp;cc=US&amp;lc=eng</w:t>
        </w:r>
      </w:hyperlink>
    </w:p>
    <w:p w:rsidR="00010EB4" w:rsidRPr="00010EB4" w:rsidRDefault="00010EB4" w:rsidP="00010EB4"/>
    <w:p w:rsidR="00682440" w:rsidRPr="00682440" w:rsidRDefault="00682440" w:rsidP="00682440">
      <w:pPr>
        <w:jc w:val="center"/>
      </w:pPr>
    </w:p>
    <w:p w:rsidR="009429FB" w:rsidRDefault="009429FB" w:rsidP="009429FB"/>
    <w:p w:rsidR="009429FB" w:rsidRDefault="009429FB" w:rsidP="009429FB">
      <w:r>
        <w:rPr>
          <w:noProof/>
        </w:rPr>
        <w:drawing>
          <wp:inline distT="0" distB="0" distL="0" distR="0" wp14:anchorId="4FFAF44A" wp14:editId="092CECDC">
            <wp:extent cx="5943600" cy="5363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F1" w:rsidRPr="006001D3" w:rsidRDefault="002557F1" w:rsidP="009429FB"/>
    <w:sectPr w:rsidR="002557F1" w:rsidRPr="00600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A3FF8"/>
    <w:multiLevelType w:val="hybridMultilevel"/>
    <w:tmpl w:val="9C8E8628"/>
    <w:lvl w:ilvl="0" w:tplc="0104748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45223F"/>
    <w:multiLevelType w:val="hybridMultilevel"/>
    <w:tmpl w:val="B0342C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759A6"/>
    <w:multiLevelType w:val="hybridMultilevel"/>
    <w:tmpl w:val="B98E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47AF9"/>
    <w:multiLevelType w:val="hybridMultilevel"/>
    <w:tmpl w:val="0FFCAC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670E8"/>
    <w:multiLevelType w:val="hybridMultilevel"/>
    <w:tmpl w:val="6812169C"/>
    <w:lvl w:ilvl="0" w:tplc="6AEA32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1E48C1"/>
    <w:multiLevelType w:val="hybridMultilevel"/>
    <w:tmpl w:val="7B3E94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82B46"/>
    <w:multiLevelType w:val="hybridMultilevel"/>
    <w:tmpl w:val="8C005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F6641"/>
    <w:multiLevelType w:val="hybridMultilevel"/>
    <w:tmpl w:val="55CCE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C91BDE"/>
    <w:multiLevelType w:val="hybridMultilevel"/>
    <w:tmpl w:val="3D7638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306EC0"/>
    <w:multiLevelType w:val="hybridMultilevel"/>
    <w:tmpl w:val="38FEE5C4"/>
    <w:lvl w:ilvl="0" w:tplc="C8F8724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AC108BA"/>
    <w:multiLevelType w:val="hybridMultilevel"/>
    <w:tmpl w:val="162CE5D2"/>
    <w:lvl w:ilvl="0" w:tplc="DF902A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273E0"/>
    <w:multiLevelType w:val="hybridMultilevel"/>
    <w:tmpl w:val="584816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9"/>
  </w:num>
  <w:num w:numId="5">
    <w:abstractNumId w:val="11"/>
  </w:num>
  <w:num w:numId="6">
    <w:abstractNumId w:val="4"/>
  </w:num>
  <w:num w:numId="7">
    <w:abstractNumId w:val="8"/>
  </w:num>
  <w:num w:numId="8">
    <w:abstractNumId w:val="3"/>
  </w:num>
  <w:num w:numId="9">
    <w:abstractNumId w:val="6"/>
  </w:num>
  <w:num w:numId="10">
    <w:abstractNumId w:val="10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7F"/>
    <w:rsid w:val="00010EB4"/>
    <w:rsid w:val="000660BB"/>
    <w:rsid w:val="000B3716"/>
    <w:rsid w:val="00121B2B"/>
    <w:rsid w:val="00154EC4"/>
    <w:rsid w:val="00210DEB"/>
    <w:rsid w:val="002338C7"/>
    <w:rsid w:val="002557F1"/>
    <w:rsid w:val="002614B8"/>
    <w:rsid w:val="002F05ED"/>
    <w:rsid w:val="00315F13"/>
    <w:rsid w:val="00321E4F"/>
    <w:rsid w:val="00433A76"/>
    <w:rsid w:val="004B29E3"/>
    <w:rsid w:val="004F0D02"/>
    <w:rsid w:val="00500E7F"/>
    <w:rsid w:val="00514F09"/>
    <w:rsid w:val="00540BCD"/>
    <w:rsid w:val="006001D3"/>
    <w:rsid w:val="006037B2"/>
    <w:rsid w:val="00646784"/>
    <w:rsid w:val="00647EB6"/>
    <w:rsid w:val="006510C7"/>
    <w:rsid w:val="00682440"/>
    <w:rsid w:val="006A3F22"/>
    <w:rsid w:val="006B1FDE"/>
    <w:rsid w:val="006D0005"/>
    <w:rsid w:val="00725737"/>
    <w:rsid w:val="008421DB"/>
    <w:rsid w:val="0087328D"/>
    <w:rsid w:val="008D5D05"/>
    <w:rsid w:val="008F47DC"/>
    <w:rsid w:val="009429FB"/>
    <w:rsid w:val="0098734F"/>
    <w:rsid w:val="009A0F4A"/>
    <w:rsid w:val="00A255A4"/>
    <w:rsid w:val="00A34CDF"/>
    <w:rsid w:val="00A52A4C"/>
    <w:rsid w:val="00B0161D"/>
    <w:rsid w:val="00B53141"/>
    <w:rsid w:val="00B82F21"/>
    <w:rsid w:val="00B961B5"/>
    <w:rsid w:val="00BA2133"/>
    <w:rsid w:val="00BC70A2"/>
    <w:rsid w:val="00C02A9F"/>
    <w:rsid w:val="00C4410A"/>
    <w:rsid w:val="00CA5C73"/>
    <w:rsid w:val="00CE15F4"/>
    <w:rsid w:val="00D20377"/>
    <w:rsid w:val="00D21F5C"/>
    <w:rsid w:val="00D34C64"/>
    <w:rsid w:val="00D83A0A"/>
    <w:rsid w:val="00DA3B00"/>
    <w:rsid w:val="00E032A4"/>
    <w:rsid w:val="00E73C63"/>
    <w:rsid w:val="00F27C4A"/>
    <w:rsid w:val="00F54C03"/>
    <w:rsid w:val="00FB4D2A"/>
    <w:rsid w:val="00FE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69AC7"/>
  <w15:chartTrackingRefBased/>
  <w15:docId w15:val="{F29BEC50-B2FD-47BE-BAF8-92B72DAC0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1E4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2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2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32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E7F"/>
    <w:pPr>
      <w:ind w:left="720"/>
      <w:contextualSpacing/>
    </w:pPr>
  </w:style>
  <w:style w:type="table" w:styleId="TableGrid">
    <w:name w:val="Table Grid"/>
    <w:basedOn w:val="TableNormal"/>
    <w:uiPriority w:val="39"/>
    <w:rsid w:val="00B53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531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016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F0D0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F0D02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842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32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32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873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34F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8734F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DA3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keysight.com/upload/cmc_upload/All/EMPro_Workshop_4.0.pdf?&amp;cc=US&amp;lc=eng" TargetMode="Externa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AE5518-938B-43C7-93BA-41800D90163D}" type="doc">
      <dgm:prSet loTypeId="urn:microsoft.com/office/officeart/2005/8/layout/process1" loCatId="process" qsTypeId="urn:microsoft.com/office/officeart/2005/8/quickstyle/simple1" qsCatId="simple" csTypeId="urn:microsoft.com/office/officeart/2005/8/colors/accent0_3" csCatId="mainScheme" phldr="1"/>
      <dgm:spPr/>
    </dgm:pt>
    <dgm:pt modelId="{2F093A32-C200-4BBA-B5D1-BD2F45F45E6A}">
      <dgm:prSet phldrT="[Text]"/>
      <dgm:spPr/>
      <dgm:t>
        <a:bodyPr/>
        <a:lstStyle/>
        <a:p>
          <a:r>
            <a:rPr lang="en-US"/>
            <a:t>Geometry</a:t>
          </a:r>
        </a:p>
      </dgm:t>
    </dgm:pt>
    <dgm:pt modelId="{F2A33478-95C2-449C-B9A9-EA3461CEBF58}" type="parTrans" cxnId="{05C98B00-270A-491A-AA9E-5E12BB9B700D}">
      <dgm:prSet/>
      <dgm:spPr/>
      <dgm:t>
        <a:bodyPr/>
        <a:lstStyle/>
        <a:p>
          <a:endParaRPr lang="en-US"/>
        </a:p>
      </dgm:t>
    </dgm:pt>
    <dgm:pt modelId="{36A35317-5F28-41FA-A0F1-14BAA1C98DBD}" type="sibTrans" cxnId="{05C98B00-270A-491A-AA9E-5E12BB9B700D}">
      <dgm:prSet/>
      <dgm:spPr/>
      <dgm:t>
        <a:bodyPr/>
        <a:lstStyle/>
        <a:p>
          <a:endParaRPr lang="en-US"/>
        </a:p>
      </dgm:t>
    </dgm:pt>
    <dgm:pt modelId="{0C09CC2B-9CCE-4981-AD7D-9CE49A53763F}">
      <dgm:prSet phldrT="[Text]"/>
      <dgm:spPr/>
      <dgm:t>
        <a:bodyPr/>
        <a:lstStyle/>
        <a:p>
          <a:r>
            <a:rPr lang="en-US"/>
            <a:t>Port/Feed</a:t>
          </a:r>
        </a:p>
      </dgm:t>
    </dgm:pt>
    <dgm:pt modelId="{78A089F2-84CA-4CD3-8CBA-44D27AC65247}" type="parTrans" cxnId="{B177BAC9-F46C-4580-87E6-7242AED445FF}">
      <dgm:prSet/>
      <dgm:spPr/>
      <dgm:t>
        <a:bodyPr/>
        <a:lstStyle/>
        <a:p>
          <a:endParaRPr lang="en-US"/>
        </a:p>
      </dgm:t>
    </dgm:pt>
    <dgm:pt modelId="{8C77E18B-2032-4B72-BD19-AAF4A7F4354A}" type="sibTrans" cxnId="{B177BAC9-F46C-4580-87E6-7242AED445FF}">
      <dgm:prSet/>
      <dgm:spPr/>
      <dgm:t>
        <a:bodyPr/>
        <a:lstStyle/>
        <a:p>
          <a:endParaRPr lang="en-US"/>
        </a:p>
      </dgm:t>
    </dgm:pt>
    <dgm:pt modelId="{3D3643DB-8041-4EFF-95F4-493F33E1E208}">
      <dgm:prSet phldrT="[Text]"/>
      <dgm:spPr/>
      <dgm:t>
        <a:bodyPr/>
        <a:lstStyle/>
        <a:p>
          <a:r>
            <a:rPr lang="en-US"/>
            <a:t>Simulation setting</a:t>
          </a:r>
        </a:p>
      </dgm:t>
    </dgm:pt>
    <dgm:pt modelId="{1B66C126-FD83-4F74-BB43-E90E6427468F}" type="parTrans" cxnId="{655C698A-D307-44D5-AA03-B84EEF76369A}">
      <dgm:prSet/>
      <dgm:spPr/>
      <dgm:t>
        <a:bodyPr/>
        <a:lstStyle/>
        <a:p>
          <a:endParaRPr lang="en-US"/>
        </a:p>
      </dgm:t>
    </dgm:pt>
    <dgm:pt modelId="{673DB610-CBD3-4EFD-8988-C892E3B04CF5}" type="sibTrans" cxnId="{655C698A-D307-44D5-AA03-B84EEF76369A}">
      <dgm:prSet/>
      <dgm:spPr/>
      <dgm:t>
        <a:bodyPr/>
        <a:lstStyle/>
        <a:p>
          <a:endParaRPr lang="en-US"/>
        </a:p>
      </dgm:t>
    </dgm:pt>
    <dgm:pt modelId="{5771A802-F283-48AF-AE75-97879EC54F59}">
      <dgm:prSet phldrT="[Text]"/>
      <dgm:spPr/>
      <dgm:t>
        <a:bodyPr/>
        <a:lstStyle/>
        <a:p>
          <a:r>
            <a:rPr lang="en-US"/>
            <a:t>CAD files/Drawing</a:t>
          </a:r>
        </a:p>
      </dgm:t>
    </dgm:pt>
    <dgm:pt modelId="{8686C06E-0AC1-4097-9A72-DC717B0DA9D0}" type="parTrans" cxnId="{7CE638F2-8571-4AA7-B2B9-785C7CBF3F4E}">
      <dgm:prSet/>
      <dgm:spPr/>
      <dgm:t>
        <a:bodyPr/>
        <a:lstStyle/>
        <a:p>
          <a:endParaRPr lang="en-US"/>
        </a:p>
      </dgm:t>
    </dgm:pt>
    <dgm:pt modelId="{A32685DD-FF08-44E2-A0DF-8D90354E63BC}" type="sibTrans" cxnId="{7CE638F2-8571-4AA7-B2B9-785C7CBF3F4E}">
      <dgm:prSet/>
      <dgm:spPr/>
      <dgm:t>
        <a:bodyPr/>
        <a:lstStyle/>
        <a:p>
          <a:endParaRPr lang="en-US"/>
        </a:p>
      </dgm:t>
    </dgm:pt>
    <dgm:pt modelId="{3177DDA2-906C-4B55-8C72-D680BB1BAB3A}">
      <dgm:prSet phldrT="[Text]"/>
      <dgm:spPr/>
      <dgm:t>
        <a:bodyPr/>
        <a:lstStyle/>
        <a:p>
          <a:r>
            <a:rPr lang="en-US"/>
            <a:t>Mateiral Editor</a:t>
          </a:r>
        </a:p>
      </dgm:t>
    </dgm:pt>
    <dgm:pt modelId="{68B318F6-38C5-4B80-9684-B2CF7D414BF8}" type="parTrans" cxnId="{72C05AB2-FF57-41EE-95E8-075D0F35D2EB}">
      <dgm:prSet/>
      <dgm:spPr/>
      <dgm:t>
        <a:bodyPr/>
        <a:lstStyle/>
        <a:p>
          <a:endParaRPr lang="en-US"/>
        </a:p>
      </dgm:t>
    </dgm:pt>
    <dgm:pt modelId="{1FD8FE0F-03A8-4313-9B6E-239E9250E57B}" type="sibTrans" cxnId="{72C05AB2-FF57-41EE-95E8-075D0F35D2EB}">
      <dgm:prSet/>
      <dgm:spPr/>
      <dgm:t>
        <a:bodyPr/>
        <a:lstStyle/>
        <a:p>
          <a:endParaRPr lang="en-US"/>
        </a:p>
      </dgm:t>
    </dgm:pt>
    <dgm:pt modelId="{BC6010FF-E398-4627-BE02-8D83A74DECDF}">
      <dgm:prSet phldrT="[Text]"/>
      <dgm:spPr/>
      <dgm:t>
        <a:bodyPr/>
        <a:lstStyle/>
        <a:p>
          <a:r>
            <a:rPr lang="en-US"/>
            <a:t>Waveguide port (only for FEM)</a:t>
          </a:r>
        </a:p>
      </dgm:t>
    </dgm:pt>
    <dgm:pt modelId="{2B389A8E-208C-431C-B64A-FE4A09FFF971}" type="parTrans" cxnId="{A8793DE1-F6C3-4C48-9E02-C596C7FD4F69}">
      <dgm:prSet/>
      <dgm:spPr/>
      <dgm:t>
        <a:bodyPr/>
        <a:lstStyle/>
        <a:p>
          <a:endParaRPr lang="en-US"/>
        </a:p>
      </dgm:t>
    </dgm:pt>
    <dgm:pt modelId="{E26F1C8C-B0A4-4A49-B6FF-0D197711A77D}" type="sibTrans" cxnId="{A8793DE1-F6C3-4C48-9E02-C596C7FD4F69}">
      <dgm:prSet/>
      <dgm:spPr/>
      <dgm:t>
        <a:bodyPr/>
        <a:lstStyle/>
        <a:p>
          <a:endParaRPr lang="en-US"/>
        </a:p>
      </dgm:t>
    </dgm:pt>
    <dgm:pt modelId="{D6C8984B-78AF-4B5C-855B-EFEFDE71D01C}">
      <dgm:prSet phldrT="[Text]"/>
      <dgm:spPr/>
      <dgm:t>
        <a:bodyPr/>
        <a:lstStyle/>
        <a:p>
          <a:r>
            <a:rPr lang="en-US"/>
            <a:t>Post-processing</a:t>
          </a:r>
        </a:p>
      </dgm:t>
    </dgm:pt>
    <dgm:pt modelId="{FD4E6AB3-B342-4A97-8C5A-84061AF8DF51}" type="parTrans" cxnId="{CD8A2862-50C5-445C-92E1-85569DD62806}">
      <dgm:prSet/>
      <dgm:spPr/>
      <dgm:t>
        <a:bodyPr/>
        <a:lstStyle/>
        <a:p>
          <a:endParaRPr lang="en-US"/>
        </a:p>
      </dgm:t>
    </dgm:pt>
    <dgm:pt modelId="{41B5E9A0-4D21-4341-96F5-7F4805975A39}" type="sibTrans" cxnId="{CD8A2862-50C5-445C-92E1-85569DD62806}">
      <dgm:prSet/>
      <dgm:spPr/>
      <dgm:t>
        <a:bodyPr/>
        <a:lstStyle/>
        <a:p>
          <a:endParaRPr lang="en-US"/>
        </a:p>
      </dgm:t>
    </dgm:pt>
    <dgm:pt modelId="{B6856880-E378-4226-807A-CB3534440B2F}">
      <dgm:prSet phldrT="[Text]"/>
      <dgm:spPr/>
      <dgm:t>
        <a:bodyPr/>
        <a:lstStyle/>
        <a:p>
          <a:r>
            <a:rPr lang="en-US"/>
            <a:t>Mesh/grid</a:t>
          </a:r>
        </a:p>
      </dgm:t>
    </dgm:pt>
    <dgm:pt modelId="{7FE7D109-FC81-43FC-900D-D0BD08B992CA}" type="parTrans" cxnId="{FDB45BB6-DFCE-4491-9678-B8BE8BDBBD3C}">
      <dgm:prSet/>
      <dgm:spPr/>
      <dgm:t>
        <a:bodyPr/>
        <a:lstStyle/>
        <a:p>
          <a:endParaRPr lang="en-US"/>
        </a:p>
      </dgm:t>
    </dgm:pt>
    <dgm:pt modelId="{C2C44272-FBEE-43CB-A62E-09AFDBBAACC6}" type="sibTrans" cxnId="{FDB45BB6-DFCE-4491-9678-B8BE8BDBBD3C}">
      <dgm:prSet/>
      <dgm:spPr/>
      <dgm:t>
        <a:bodyPr/>
        <a:lstStyle/>
        <a:p>
          <a:endParaRPr lang="en-US"/>
        </a:p>
      </dgm:t>
    </dgm:pt>
    <dgm:pt modelId="{03F9768F-4673-438C-8698-5409E66EBACC}">
      <dgm:prSet phldrT="[Text]"/>
      <dgm:spPr/>
      <dgm:t>
        <a:bodyPr/>
        <a:lstStyle/>
        <a:p>
          <a:r>
            <a:rPr lang="en-US"/>
            <a:t>Sensor</a:t>
          </a:r>
        </a:p>
      </dgm:t>
    </dgm:pt>
    <dgm:pt modelId="{F1247AE8-C042-4C71-A634-B935D83ABEE3}" type="parTrans" cxnId="{7F95DC59-DF0D-4D58-B053-ECFFCE9D7AD6}">
      <dgm:prSet/>
      <dgm:spPr/>
      <dgm:t>
        <a:bodyPr/>
        <a:lstStyle/>
        <a:p>
          <a:endParaRPr lang="en-US"/>
        </a:p>
      </dgm:t>
    </dgm:pt>
    <dgm:pt modelId="{BC49D575-151B-47D6-BAE2-1E7C31FC2F6A}" type="sibTrans" cxnId="{7F95DC59-DF0D-4D58-B053-ECFFCE9D7AD6}">
      <dgm:prSet/>
      <dgm:spPr/>
      <dgm:t>
        <a:bodyPr/>
        <a:lstStyle/>
        <a:p>
          <a:endParaRPr lang="en-US"/>
        </a:p>
      </dgm:t>
    </dgm:pt>
    <dgm:pt modelId="{E0FC468F-7190-4879-A737-F676A98F0BF5}" type="pres">
      <dgm:prSet presAssocID="{98AE5518-938B-43C7-93BA-41800D90163D}" presName="Name0" presStyleCnt="0">
        <dgm:presLayoutVars>
          <dgm:dir/>
          <dgm:resizeHandles val="exact"/>
        </dgm:presLayoutVars>
      </dgm:prSet>
      <dgm:spPr/>
    </dgm:pt>
    <dgm:pt modelId="{A88F86C0-17E6-48C8-B4B7-4204FDD65A34}" type="pres">
      <dgm:prSet presAssocID="{2F093A32-C200-4BBA-B5D1-BD2F45F45E6A}" presName="node" presStyleLbl="node1" presStyleIdx="0" presStyleCnt="4">
        <dgm:presLayoutVars>
          <dgm:bulletEnabled val="1"/>
        </dgm:presLayoutVars>
      </dgm:prSet>
      <dgm:spPr/>
    </dgm:pt>
    <dgm:pt modelId="{27E844F6-DA37-41FA-A43C-09B4AD529976}" type="pres">
      <dgm:prSet presAssocID="{36A35317-5F28-41FA-A0F1-14BAA1C98DBD}" presName="sibTrans" presStyleLbl="sibTrans2D1" presStyleIdx="0" presStyleCnt="3"/>
      <dgm:spPr/>
    </dgm:pt>
    <dgm:pt modelId="{9D27F0F4-99AC-4E2E-8DF1-F7CEF49EEC3F}" type="pres">
      <dgm:prSet presAssocID="{36A35317-5F28-41FA-A0F1-14BAA1C98DBD}" presName="connectorText" presStyleLbl="sibTrans2D1" presStyleIdx="0" presStyleCnt="3"/>
      <dgm:spPr/>
    </dgm:pt>
    <dgm:pt modelId="{7B5275E5-4505-4462-A228-D4B9D2476B37}" type="pres">
      <dgm:prSet presAssocID="{0C09CC2B-9CCE-4981-AD7D-9CE49A53763F}" presName="node" presStyleLbl="node1" presStyleIdx="1" presStyleCnt="4">
        <dgm:presLayoutVars>
          <dgm:bulletEnabled val="1"/>
        </dgm:presLayoutVars>
      </dgm:prSet>
      <dgm:spPr/>
    </dgm:pt>
    <dgm:pt modelId="{7557BF3E-B696-4981-95E6-2B80BC7317E9}" type="pres">
      <dgm:prSet presAssocID="{8C77E18B-2032-4B72-BD19-AAF4A7F4354A}" presName="sibTrans" presStyleLbl="sibTrans2D1" presStyleIdx="1" presStyleCnt="3"/>
      <dgm:spPr/>
    </dgm:pt>
    <dgm:pt modelId="{F006E013-DCC5-4B82-B1CD-242C52DBCCA9}" type="pres">
      <dgm:prSet presAssocID="{8C77E18B-2032-4B72-BD19-AAF4A7F4354A}" presName="connectorText" presStyleLbl="sibTrans2D1" presStyleIdx="1" presStyleCnt="3"/>
      <dgm:spPr/>
    </dgm:pt>
    <dgm:pt modelId="{17E8B3D2-24AF-4AAD-85CA-00097C00D552}" type="pres">
      <dgm:prSet presAssocID="{3D3643DB-8041-4EFF-95F4-493F33E1E208}" presName="node" presStyleLbl="node1" presStyleIdx="2" presStyleCnt="4">
        <dgm:presLayoutVars>
          <dgm:bulletEnabled val="1"/>
        </dgm:presLayoutVars>
      </dgm:prSet>
      <dgm:spPr/>
    </dgm:pt>
    <dgm:pt modelId="{563B5F3A-6F44-4E65-A498-50FBF1328ABE}" type="pres">
      <dgm:prSet presAssocID="{673DB610-CBD3-4EFD-8988-C892E3B04CF5}" presName="sibTrans" presStyleLbl="sibTrans2D1" presStyleIdx="2" presStyleCnt="3"/>
      <dgm:spPr/>
    </dgm:pt>
    <dgm:pt modelId="{0F3745BC-BF2A-4E7B-BA52-C5155641F6A6}" type="pres">
      <dgm:prSet presAssocID="{673DB610-CBD3-4EFD-8988-C892E3B04CF5}" presName="connectorText" presStyleLbl="sibTrans2D1" presStyleIdx="2" presStyleCnt="3"/>
      <dgm:spPr/>
    </dgm:pt>
    <dgm:pt modelId="{61A0476F-7AE2-42A0-B41D-2B76E2272AB9}" type="pres">
      <dgm:prSet presAssocID="{D6C8984B-78AF-4B5C-855B-EFEFDE71D01C}" presName="node" presStyleLbl="node1" presStyleIdx="3" presStyleCnt="4">
        <dgm:presLayoutVars>
          <dgm:bulletEnabled val="1"/>
        </dgm:presLayoutVars>
      </dgm:prSet>
      <dgm:spPr/>
    </dgm:pt>
  </dgm:ptLst>
  <dgm:cxnLst>
    <dgm:cxn modelId="{7F95DC59-DF0D-4D58-B053-ECFFCE9D7AD6}" srcId="{3D3643DB-8041-4EFF-95F4-493F33E1E208}" destId="{03F9768F-4673-438C-8698-5409E66EBACC}" srcOrd="1" destOrd="0" parTransId="{F1247AE8-C042-4C71-A634-B935D83ABEE3}" sibTransId="{BC49D575-151B-47D6-BAE2-1E7C31FC2F6A}"/>
    <dgm:cxn modelId="{655C698A-D307-44D5-AA03-B84EEF76369A}" srcId="{98AE5518-938B-43C7-93BA-41800D90163D}" destId="{3D3643DB-8041-4EFF-95F4-493F33E1E208}" srcOrd="2" destOrd="0" parTransId="{1B66C126-FD83-4F74-BB43-E90E6427468F}" sibTransId="{673DB610-CBD3-4EFD-8988-C892E3B04CF5}"/>
    <dgm:cxn modelId="{DF037DB1-DB7B-47FD-A98C-994251442E23}" type="presOf" srcId="{03F9768F-4673-438C-8698-5409E66EBACC}" destId="{17E8B3D2-24AF-4AAD-85CA-00097C00D552}" srcOrd="0" destOrd="2" presId="urn:microsoft.com/office/officeart/2005/8/layout/process1"/>
    <dgm:cxn modelId="{CD8A2862-50C5-445C-92E1-85569DD62806}" srcId="{98AE5518-938B-43C7-93BA-41800D90163D}" destId="{D6C8984B-78AF-4B5C-855B-EFEFDE71D01C}" srcOrd="3" destOrd="0" parTransId="{FD4E6AB3-B342-4A97-8C5A-84061AF8DF51}" sibTransId="{41B5E9A0-4D21-4341-96F5-7F4805975A39}"/>
    <dgm:cxn modelId="{B177BAC9-F46C-4580-87E6-7242AED445FF}" srcId="{98AE5518-938B-43C7-93BA-41800D90163D}" destId="{0C09CC2B-9CCE-4981-AD7D-9CE49A53763F}" srcOrd="1" destOrd="0" parTransId="{78A089F2-84CA-4CD3-8CBA-44D27AC65247}" sibTransId="{8C77E18B-2032-4B72-BD19-AAF4A7F4354A}"/>
    <dgm:cxn modelId="{9265C586-72E0-4536-80D5-53FE97A82A4E}" type="presOf" srcId="{B6856880-E378-4226-807A-CB3534440B2F}" destId="{17E8B3D2-24AF-4AAD-85CA-00097C00D552}" srcOrd="0" destOrd="1" presId="urn:microsoft.com/office/officeart/2005/8/layout/process1"/>
    <dgm:cxn modelId="{05C98B00-270A-491A-AA9E-5E12BB9B700D}" srcId="{98AE5518-938B-43C7-93BA-41800D90163D}" destId="{2F093A32-C200-4BBA-B5D1-BD2F45F45E6A}" srcOrd="0" destOrd="0" parTransId="{F2A33478-95C2-449C-B9A9-EA3461CEBF58}" sibTransId="{36A35317-5F28-41FA-A0F1-14BAA1C98DBD}"/>
    <dgm:cxn modelId="{7CE638F2-8571-4AA7-B2B9-785C7CBF3F4E}" srcId="{2F093A32-C200-4BBA-B5D1-BD2F45F45E6A}" destId="{5771A802-F283-48AF-AE75-97879EC54F59}" srcOrd="0" destOrd="0" parTransId="{8686C06E-0AC1-4097-9A72-DC717B0DA9D0}" sibTransId="{A32685DD-FF08-44E2-A0DF-8D90354E63BC}"/>
    <dgm:cxn modelId="{A8793DE1-F6C3-4C48-9E02-C596C7FD4F69}" srcId="{0C09CC2B-9CCE-4981-AD7D-9CE49A53763F}" destId="{BC6010FF-E398-4627-BE02-8D83A74DECDF}" srcOrd="0" destOrd="0" parTransId="{2B389A8E-208C-431C-B64A-FE4A09FFF971}" sibTransId="{E26F1C8C-B0A4-4A49-B6FF-0D197711A77D}"/>
    <dgm:cxn modelId="{DA336F95-0643-41F2-82EF-69068437BF19}" type="presOf" srcId="{3D3643DB-8041-4EFF-95F4-493F33E1E208}" destId="{17E8B3D2-24AF-4AAD-85CA-00097C00D552}" srcOrd="0" destOrd="0" presId="urn:microsoft.com/office/officeart/2005/8/layout/process1"/>
    <dgm:cxn modelId="{DE5853EC-AFBD-40CB-909A-567A03D506DF}" type="presOf" srcId="{36A35317-5F28-41FA-A0F1-14BAA1C98DBD}" destId="{27E844F6-DA37-41FA-A43C-09B4AD529976}" srcOrd="0" destOrd="0" presId="urn:microsoft.com/office/officeart/2005/8/layout/process1"/>
    <dgm:cxn modelId="{D094B8AE-BB4F-438D-9F3C-518593259D0E}" type="presOf" srcId="{673DB610-CBD3-4EFD-8988-C892E3B04CF5}" destId="{0F3745BC-BF2A-4E7B-BA52-C5155641F6A6}" srcOrd="1" destOrd="0" presId="urn:microsoft.com/office/officeart/2005/8/layout/process1"/>
    <dgm:cxn modelId="{72C05AB2-FF57-41EE-95E8-075D0F35D2EB}" srcId="{2F093A32-C200-4BBA-B5D1-BD2F45F45E6A}" destId="{3177DDA2-906C-4B55-8C72-D680BB1BAB3A}" srcOrd="1" destOrd="0" parTransId="{68B318F6-38C5-4B80-9684-B2CF7D414BF8}" sibTransId="{1FD8FE0F-03A8-4313-9B6E-239E9250E57B}"/>
    <dgm:cxn modelId="{A06C5A98-4952-425D-9FD8-B1107D05ACF2}" type="presOf" srcId="{5771A802-F283-48AF-AE75-97879EC54F59}" destId="{A88F86C0-17E6-48C8-B4B7-4204FDD65A34}" srcOrd="0" destOrd="1" presId="urn:microsoft.com/office/officeart/2005/8/layout/process1"/>
    <dgm:cxn modelId="{FDB45BB6-DFCE-4491-9678-B8BE8BDBBD3C}" srcId="{3D3643DB-8041-4EFF-95F4-493F33E1E208}" destId="{B6856880-E378-4226-807A-CB3534440B2F}" srcOrd="0" destOrd="0" parTransId="{7FE7D109-FC81-43FC-900D-D0BD08B992CA}" sibTransId="{C2C44272-FBEE-43CB-A62E-09AFDBBAACC6}"/>
    <dgm:cxn modelId="{D141406D-E685-4619-AE09-A39E8538EA1C}" type="presOf" srcId="{D6C8984B-78AF-4B5C-855B-EFEFDE71D01C}" destId="{61A0476F-7AE2-42A0-B41D-2B76E2272AB9}" srcOrd="0" destOrd="0" presId="urn:microsoft.com/office/officeart/2005/8/layout/process1"/>
    <dgm:cxn modelId="{DCF4A3C4-AD32-44ED-AFFE-7883C8FFDF1B}" type="presOf" srcId="{8C77E18B-2032-4B72-BD19-AAF4A7F4354A}" destId="{F006E013-DCC5-4B82-B1CD-242C52DBCCA9}" srcOrd="1" destOrd="0" presId="urn:microsoft.com/office/officeart/2005/8/layout/process1"/>
    <dgm:cxn modelId="{B3D090BE-B1FE-465A-A54C-2FA351CAA872}" type="presOf" srcId="{673DB610-CBD3-4EFD-8988-C892E3B04CF5}" destId="{563B5F3A-6F44-4E65-A498-50FBF1328ABE}" srcOrd="0" destOrd="0" presId="urn:microsoft.com/office/officeart/2005/8/layout/process1"/>
    <dgm:cxn modelId="{7DE1A3F8-CFAB-4B72-A824-70837A0AB454}" type="presOf" srcId="{0C09CC2B-9CCE-4981-AD7D-9CE49A53763F}" destId="{7B5275E5-4505-4462-A228-D4B9D2476B37}" srcOrd="0" destOrd="0" presId="urn:microsoft.com/office/officeart/2005/8/layout/process1"/>
    <dgm:cxn modelId="{B79194BA-C583-4D64-8A71-6A1DA175A034}" type="presOf" srcId="{BC6010FF-E398-4627-BE02-8D83A74DECDF}" destId="{7B5275E5-4505-4462-A228-D4B9D2476B37}" srcOrd="0" destOrd="1" presId="urn:microsoft.com/office/officeart/2005/8/layout/process1"/>
    <dgm:cxn modelId="{D347AB6C-C29A-4501-9770-B23D0CE958C0}" type="presOf" srcId="{8C77E18B-2032-4B72-BD19-AAF4A7F4354A}" destId="{7557BF3E-B696-4981-95E6-2B80BC7317E9}" srcOrd="0" destOrd="0" presId="urn:microsoft.com/office/officeart/2005/8/layout/process1"/>
    <dgm:cxn modelId="{6C06EABA-C53A-42F3-9B24-4E7590218827}" type="presOf" srcId="{98AE5518-938B-43C7-93BA-41800D90163D}" destId="{E0FC468F-7190-4879-A737-F676A98F0BF5}" srcOrd="0" destOrd="0" presId="urn:microsoft.com/office/officeart/2005/8/layout/process1"/>
    <dgm:cxn modelId="{35E17997-E797-4E22-A909-76269B54B925}" type="presOf" srcId="{3177DDA2-906C-4B55-8C72-D680BB1BAB3A}" destId="{A88F86C0-17E6-48C8-B4B7-4204FDD65A34}" srcOrd="0" destOrd="2" presId="urn:microsoft.com/office/officeart/2005/8/layout/process1"/>
    <dgm:cxn modelId="{AABA1D1B-AB25-49B9-825C-C22B7ABD34C3}" type="presOf" srcId="{2F093A32-C200-4BBA-B5D1-BD2F45F45E6A}" destId="{A88F86C0-17E6-48C8-B4B7-4204FDD65A34}" srcOrd="0" destOrd="0" presId="urn:microsoft.com/office/officeart/2005/8/layout/process1"/>
    <dgm:cxn modelId="{F76B6C2B-79CA-464F-BEFE-E7F2FA043C18}" type="presOf" srcId="{36A35317-5F28-41FA-A0F1-14BAA1C98DBD}" destId="{9D27F0F4-99AC-4E2E-8DF1-F7CEF49EEC3F}" srcOrd="1" destOrd="0" presId="urn:microsoft.com/office/officeart/2005/8/layout/process1"/>
    <dgm:cxn modelId="{EDF0971B-02EC-47DA-926E-9FBA8AE022B2}" type="presParOf" srcId="{E0FC468F-7190-4879-A737-F676A98F0BF5}" destId="{A88F86C0-17E6-48C8-B4B7-4204FDD65A34}" srcOrd="0" destOrd="0" presId="urn:microsoft.com/office/officeart/2005/8/layout/process1"/>
    <dgm:cxn modelId="{10BF3577-CD77-4C17-9D0E-C0706216C38B}" type="presParOf" srcId="{E0FC468F-7190-4879-A737-F676A98F0BF5}" destId="{27E844F6-DA37-41FA-A43C-09B4AD529976}" srcOrd="1" destOrd="0" presId="urn:microsoft.com/office/officeart/2005/8/layout/process1"/>
    <dgm:cxn modelId="{E8ADC53B-CDFA-4951-B136-0BDF5B93C7F8}" type="presParOf" srcId="{27E844F6-DA37-41FA-A43C-09B4AD529976}" destId="{9D27F0F4-99AC-4E2E-8DF1-F7CEF49EEC3F}" srcOrd="0" destOrd="0" presId="urn:microsoft.com/office/officeart/2005/8/layout/process1"/>
    <dgm:cxn modelId="{51A1F2FC-694F-47F8-B652-007EC1744E08}" type="presParOf" srcId="{E0FC468F-7190-4879-A737-F676A98F0BF5}" destId="{7B5275E5-4505-4462-A228-D4B9D2476B37}" srcOrd="2" destOrd="0" presId="urn:microsoft.com/office/officeart/2005/8/layout/process1"/>
    <dgm:cxn modelId="{6F2D0DAC-2B36-4F56-9356-6B276EF98C27}" type="presParOf" srcId="{E0FC468F-7190-4879-A737-F676A98F0BF5}" destId="{7557BF3E-B696-4981-95E6-2B80BC7317E9}" srcOrd="3" destOrd="0" presId="urn:microsoft.com/office/officeart/2005/8/layout/process1"/>
    <dgm:cxn modelId="{606A2A9C-BC09-4FCD-90E2-4A290E8272FC}" type="presParOf" srcId="{7557BF3E-B696-4981-95E6-2B80BC7317E9}" destId="{F006E013-DCC5-4B82-B1CD-242C52DBCCA9}" srcOrd="0" destOrd="0" presId="urn:microsoft.com/office/officeart/2005/8/layout/process1"/>
    <dgm:cxn modelId="{63AFB09E-F2FD-4A89-A9B0-78AB44E03C6C}" type="presParOf" srcId="{E0FC468F-7190-4879-A737-F676A98F0BF5}" destId="{17E8B3D2-24AF-4AAD-85CA-00097C00D552}" srcOrd="4" destOrd="0" presId="urn:microsoft.com/office/officeart/2005/8/layout/process1"/>
    <dgm:cxn modelId="{8670FBE4-FDEF-4897-96C1-9F31C01A881A}" type="presParOf" srcId="{E0FC468F-7190-4879-A737-F676A98F0BF5}" destId="{563B5F3A-6F44-4E65-A498-50FBF1328ABE}" srcOrd="5" destOrd="0" presId="urn:microsoft.com/office/officeart/2005/8/layout/process1"/>
    <dgm:cxn modelId="{AD619D38-2C9D-4E79-B38B-4D06DEB150F1}" type="presParOf" srcId="{563B5F3A-6F44-4E65-A498-50FBF1328ABE}" destId="{0F3745BC-BF2A-4E7B-BA52-C5155641F6A6}" srcOrd="0" destOrd="0" presId="urn:microsoft.com/office/officeart/2005/8/layout/process1"/>
    <dgm:cxn modelId="{CDDCC0B3-ED19-4EB5-B0EE-5B82DF9675A6}" type="presParOf" srcId="{E0FC468F-7190-4879-A737-F676A98F0BF5}" destId="{61A0476F-7AE2-42A0-B41D-2B76E2272AB9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8F86C0-17E6-48C8-B4B7-4204FDD65A34}">
      <dsp:nvSpPr>
        <dsp:cNvPr id="0" name=""/>
        <dsp:cNvSpPr/>
      </dsp:nvSpPr>
      <dsp:spPr>
        <a:xfrm>
          <a:off x="2553" y="468003"/>
          <a:ext cx="1116373" cy="1172192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Geometry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CAD files/Drawing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Mateiral Editor</a:t>
          </a:r>
        </a:p>
      </dsp:txBody>
      <dsp:txXfrm>
        <a:off x="35250" y="500700"/>
        <a:ext cx="1050979" cy="1106798"/>
      </dsp:txXfrm>
    </dsp:sp>
    <dsp:sp modelId="{27E844F6-DA37-41FA-A43C-09B4AD529976}">
      <dsp:nvSpPr>
        <dsp:cNvPr id="0" name=""/>
        <dsp:cNvSpPr/>
      </dsp:nvSpPr>
      <dsp:spPr>
        <a:xfrm>
          <a:off x="1230564" y="915669"/>
          <a:ext cx="236671" cy="27686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1230564" y="971041"/>
        <a:ext cx="165670" cy="166116"/>
      </dsp:txXfrm>
    </dsp:sp>
    <dsp:sp modelId="{7B5275E5-4505-4462-A228-D4B9D2476B37}">
      <dsp:nvSpPr>
        <dsp:cNvPr id="0" name=""/>
        <dsp:cNvSpPr/>
      </dsp:nvSpPr>
      <dsp:spPr>
        <a:xfrm>
          <a:off x="1565476" y="468003"/>
          <a:ext cx="1116373" cy="1172192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Port/Feed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Waveguide port (only for FEM)</a:t>
          </a:r>
        </a:p>
      </dsp:txBody>
      <dsp:txXfrm>
        <a:off x="1598173" y="500700"/>
        <a:ext cx="1050979" cy="1106798"/>
      </dsp:txXfrm>
    </dsp:sp>
    <dsp:sp modelId="{7557BF3E-B696-4981-95E6-2B80BC7317E9}">
      <dsp:nvSpPr>
        <dsp:cNvPr id="0" name=""/>
        <dsp:cNvSpPr/>
      </dsp:nvSpPr>
      <dsp:spPr>
        <a:xfrm>
          <a:off x="2793487" y="915669"/>
          <a:ext cx="236671" cy="27686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793487" y="971041"/>
        <a:ext cx="165670" cy="166116"/>
      </dsp:txXfrm>
    </dsp:sp>
    <dsp:sp modelId="{17E8B3D2-24AF-4AAD-85CA-00097C00D552}">
      <dsp:nvSpPr>
        <dsp:cNvPr id="0" name=""/>
        <dsp:cNvSpPr/>
      </dsp:nvSpPr>
      <dsp:spPr>
        <a:xfrm>
          <a:off x="3128399" y="468003"/>
          <a:ext cx="1116373" cy="1172192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Simulation setting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Mesh/grid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Sensor</a:t>
          </a:r>
        </a:p>
      </dsp:txBody>
      <dsp:txXfrm>
        <a:off x="3161096" y="500700"/>
        <a:ext cx="1050979" cy="1106798"/>
      </dsp:txXfrm>
    </dsp:sp>
    <dsp:sp modelId="{563B5F3A-6F44-4E65-A498-50FBF1328ABE}">
      <dsp:nvSpPr>
        <dsp:cNvPr id="0" name=""/>
        <dsp:cNvSpPr/>
      </dsp:nvSpPr>
      <dsp:spPr>
        <a:xfrm>
          <a:off x="4356410" y="915669"/>
          <a:ext cx="236671" cy="27686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4356410" y="971041"/>
        <a:ext cx="165670" cy="166116"/>
      </dsp:txXfrm>
    </dsp:sp>
    <dsp:sp modelId="{61A0476F-7AE2-42A0-B41D-2B76E2272AB9}">
      <dsp:nvSpPr>
        <dsp:cNvPr id="0" name=""/>
        <dsp:cNvSpPr/>
      </dsp:nvSpPr>
      <dsp:spPr>
        <a:xfrm>
          <a:off x="4691322" y="468003"/>
          <a:ext cx="1116373" cy="1172192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Post-processing</a:t>
          </a:r>
        </a:p>
      </dsp:txBody>
      <dsp:txXfrm>
        <a:off x="4724019" y="500700"/>
        <a:ext cx="1050979" cy="11067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06A99-1CE0-47C0-8F9C-16C5D9549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Tran</dc:creator>
  <cp:keywords/>
  <dc:description/>
  <cp:lastModifiedBy>Ha Tran</cp:lastModifiedBy>
  <cp:revision>3</cp:revision>
  <dcterms:created xsi:type="dcterms:W3CDTF">2017-02-20T10:30:00Z</dcterms:created>
  <dcterms:modified xsi:type="dcterms:W3CDTF">2017-02-20T10:36:00Z</dcterms:modified>
</cp:coreProperties>
</file>