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70" w:rsidRDefault="00030A3F" w:rsidP="00030A3F">
      <w:pPr>
        <w:pStyle w:val="Title"/>
        <w:jc w:val="center"/>
      </w:pPr>
      <w:r>
        <w:t>Literature Review for Capstone Project</w:t>
      </w:r>
    </w:p>
    <w:p w:rsidR="00030A3F" w:rsidRDefault="00030A3F" w:rsidP="00030A3F">
      <w:pPr>
        <w:pStyle w:val="Heading1"/>
        <w:numPr>
          <w:ilvl w:val="0"/>
          <w:numId w:val="1"/>
        </w:numPr>
      </w:pPr>
      <w:r>
        <w:t>Introduction</w:t>
      </w:r>
    </w:p>
    <w:p w:rsidR="00030A3F" w:rsidRDefault="00030A3F" w:rsidP="00030A3F">
      <w:pPr>
        <w:ind w:left="720" w:firstLine="360"/>
      </w:pPr>
      <w:r>
        <w:t>The literature review is about material characterization of both complex electric permittivity and magnetic permeability. This is a part of ECE 412-412 Capstone Project at PSU.</w:t>
      </w:r>
    </w:p>
    <w:p w:rsidR="00030A3F" w:rsidRDefault="00030A3F" w:rsidP="00030A3F">
      <w:pPr>
        <w:ind w:left="720" w:firstLine="360"/>
      </w:pPr>
      <w:r>
        <w:t xml:space="preserve">From </w:t>
      </w:r>
      <w:r w:rsidRPr="00030A3F">
        <w:t>Microwave Electronics Measurement</w:t>
      </w:r>
      <w:r>
        <w:t xml:space="preserve"> and Materials Characterization, there are three main categories of material characterization: resonance, transmission line, and free space.</w:t>
      </w:r>
      <w:r w:rsidR="00414735">
        <w:t xml:space="preserve"> Very accurate parameters can be obtained by resonators and cavities, but these resonant methods are only valid for discrete frequen</w:t>
      </w:r>
      <w:r w:rsidR="004E5A9B">
        <w:t xml:space="preserve">cies. Rectangular waveguide </w:t>
      </w:r>
      <w:r w:rsidR="004E5A9B">
        <w:fldChar w:fldCharType="begin"/>
      </w:r>
      <w:r w:rsidR="004E5A9B">
        <w:instrText xml:space="preserve"> ADDIN ZOTERO_ITEM CSL_CITATION {"citationID":"t3afv2ggn","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rsidR="004E5A9B">
        <w:fldChar w:fldCharType="separate"/>
      </w:r>
      <w:r w:rsidR="004E5A9B" w:rsidRPr="004E5A9B">
        <w:rPr>
          <w:rFonts w:ascii="Calibri" w:hAnsi="Calibri" w:cs="Calibri"/>
        </w:rPr>
        <w:t>[1]</w:t>
      </w:r>
      <w:r w:rsidR="004E5A9B">
        <w:fldChar w:fldCharType="end"/>
      </w:r>
      <w:r w:rsidR="004E5A9B">
        <w:t xml:space="preserve"> </w:t>
      </w:r>
      <w:r w:rsidR="004E5A9B">
        <w:fldChar w:fldCharType="begin"/>
      </w:r>
      <w:r w:rsidR="004E5A9B">
        <w:instrText xml:space="preserve"> ADDIN ZOTERO_ITEM CSL_CITATION {"citationID":"1v5lf3g7bn","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rsidR="004E5A9B">
        <w:fldChar w:fldCharType="separate"/>
      </w:r>
      <w:r w:rsidR="004E5A9B" w:rsidRPr="004E5A9B">
        <w:rPr>
          <w:rFonts w:ascii="Calibri" w:hAnsi="Calibri" w:cs="Calibri"/>
        </w:rPr>
        <w:t>[2]</w:t>
      </w:r>
      <w:r w:rsidR="004E5A9B">
        <w:fldChar w:fldCharType="end"/>
      </w:r>
      <w:r w:rsidR="004E5A9B">
        <w:t xml:space="preserve">, and NRL arch </w:t>
      </w:r>
      <w:r w:rsidR="004E5A9B">
        <w:fldChar w:fldCharType="begin"/>
      </w:r>
      <w:r w:rsidR="004E5A9B">
        <w:instrText xml:space="preserve"> ADDIN ZOTERO_ITEM CSL_CITATION {"citationID":"2fi56h5ng4","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rsidR="004E5A9B">
        <w:fldChar w:fldCharType="separate"/>
      </w:r>
      <w:r w:rsidR="004E5A9B" w:rsidRPr="004E5A9B">
        <w:rPr>
          <w:rFonts w:ascii="Calibri" w:hAnsi="Calibri" w:cs="Calibri"/>
        </w:rPr>
        <w:t>[3]</w:t>
      </w:r>
      <w:r w:rsidR="004E5A9B">
        <w:fldChar w:fldCharType="end"/>
      </w:r>
      <w:r w:rsidR="004E5A9B">
        <w:t xml:space="preserve"> </w:t>
      </w:r>
      <w:r w:rsidR="004E5A9B">
        <w:fldChar w:fldCharType="begin"/>
      </w:r>
      <w:r w:rsidR="004E5A9B">
        <w:instrText xml:space="preserve"> ADDIN ZOTERO_ITEM CSL_CITATION {"citationID":"0bFxwhKM","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rsidR="004E5A9B">
        <w:fldChar w:fldCharType="separate"/>
      </w:r>
      <w:r w:rsidR="004E5A9B" w:rsidRPr="004E5A9B">
        <w:rPr>
          <w:rFonts w:ascii="Calibri" w:hAnsi="Calibri" w:cs="Calibri"/>
        </w:rPr>
        <w:t>[4]</w:t>
      </w:r>
      <w:r w:rsidR="004E5A9B">
        <w:fldChar w:fldCharType="end"/>
      </w:r>
      <w:r w:rsidR="00414735">
        <w:t xml:space="preserve"> are therefore, our choice to do the measurement.</w:t>
      </w:r>
    </w:p>
    <w:p w:rsidR="00414735" w:rsidRDefault="00414735" w:rsidP="00030A3F">
      <w:pPr>
        <w:ind w:left="720" w:firstLine="360"/>
      </w:pPr>
      <w:r>
        <w:t>Rectangular waveguide technique has higher dynamic range because the wave is confined inside the waveguide. However, this method usually requires high precision contact between samples and sample holders. This is hard to obtain especially at high frequency. NRL arch (free space) is an industrial standard for absorption coefficient measurement.</w:t>
      </w:r>
    </w:p>
    <w:p w:rsidR="00414735" w:rsidRPr="00030A3F" w:rsidRDefault="00414735" w:rsidP="00030A3F">
      <w:pPr>
        <w:ind w:left="720" w:firstLine="360"/>
      </w:pPr>
      <w:r>
        <w:t>The review is divided into sub-section: calibration, sample size, extraction. These are information required to build our test setup.</w:t>
      </w:r>
    </w:p>
    <w:p w:rsidR="00030A3F" w:rsidRDefault="00030A3F" w:rsidP="00030A3F">
      <w:pPr>
        <w:pStyle w:val="Heading1"/>
        <w:numPr>
          <w:ilvl w:val="0"/>
          <w:numId w:val="1"/>
        </w:numPr>
      </w:pPr>
      <w:r>
        <w:t>Calibration technique</w:t>
      </w:r>
    </w:p>
    <w:p w:rsidR="00414735" w:rsidRDefault="00414735" w:rsidP="00414735">
      <w:pPr>
        <w:ind w:left="1080"/>
      </w:pPr>
      <w:r>
        <w:fldChar w:fldCharType="begin"/>
      </w:r>
      <w:r>
        <w:instrText xml:space="preserve"> ADDIN ZOTERO_ITEM CSL_CITATION {"citationID":"2eq4tls5e2","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fldChar w:fldCharType="separate"/>
      </w:r>
      <w:r w:rsidRPr="00414735">
        <w:rPr>
          <w:rFonts w:ascii="Calibri" w:hAnsi="Calibri" w:cs="Calibri"/>
        </w:rPr>
        <w:t>[1]</w:t>
      </w:r>
      <w:r>
        <w:fldChar w:fldCharType="end"/>
      </w:r>
      <w:r w:rsidR="00C14664">
        <w:t xml:space="preserve"> HP waveguide calibration kit (HP Production Note 8510-3). Including a impedance terminator, and two short standards (1/8 lambda and 3/8 lambda long, at geometry mean frequency).</w:t>
      </w:r>
    </w:p>
    <w:p w:rsidR="004E5A9B" w:rsidRDefault="004E5A9B" w:rsidP="00414735">
      <w:pPr>
        <w:ind w:left="1080"/>
      </w:pPr>
      <w:r>
        <w:fldChar w:fldCharType="begin"/>
      </w:r>
      <w:r w:rsidR="003F551B">
        <w:instrText xml:space="preserve"> ADDIN ZOTERO_ITEM CSL_CITATION {"citationID":"6OL2GymG","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fldChar w:fldCharType="separate"/>
      </w:r>
      <w:r w:rsidRPr="004E5A9B">
        <w:rPr>
          <w:rFonts w:ascii="Calibri" w:hAnsi="Calibri" w:cs="Calibri"/>
        </w:rPr>
        <w:t>[2]</w:t>
      </w:r>
      <w:r>
        <w:fldChar w:fldCharType="end"/>
      </w:r>
      <w:r w:rsidR="0046024D">
        <w:t xml:space="preserve"> </w:t>
      </w:r>
      <w:r w:rsidR="00292E3E">
        <w:t>Doesn’t mention</w:t>
      </w:r>
    </w:p>
    <w:p w:rsidR="004E5A9B" w:rsidRDefault="004E5A9B" w:rsidP="00414735">
      <w:pPr>
        <w:ind w:left="1080"/>
      </w:pPr>
      <w:r>
        <w:fldChar w:fldCharType="begin"/>
      </w:r>
      <w:r>
        <w:instrText xml:space="preserve"> ADDIN ZOTERO_ITEM CSL_CITATION {"citationID":"2qtjs67re","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fldChar w:fldCharType="separate"/>
      </w:r>
      <w:r w:rsidRPr="004E5A9B">
        <w:rPr>
          <w:rFonts w:ascii="Calibri" w:hAnsi="Calibri" w:cs="Calibri"/>
        </w:rPr>
        <w:t>[3]</w:t>
      </w:r>
      <w:r>
        <w:fldChar w:fldCharType="end"/>
      </w:r>
      <w:r w:rsidR="00B13269">
        <w:t xml:space="preserve"> Flat metal plate as ref signal</w:t>
      </w:r>
    </w:p>
    <w:p w:rsidR="004E5A9B" w:rsidRPr="00414735" w:rsidRDefault="004E5A9B" w:rsidP="00414735">
      <w:pPr>
        <w:ind w:left="1080"/>
      </w:pPr>
      <w:r>
        <w:fldChar w:fldCharType="begin"/>
      </w:r>
      <w:r>
        <w:instrText xml:space="preserve"> ADDIN ZOTERO_ITEM CSL_CITATION {"citationID":"19l4jm8k20","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fldChar w:fldCharType="separate"/>
      </w:r>
      <w:r w:rsidRPr="004E5A9B">
        <w:rPr>
          <w:rFonts w:ascii="Calibri" w:hAnsi="Calibri" w:cs="Calibri"/>
        </w:rPr>
        <w:t>[4]</w:t>
      </w:r>
      <w:r>
        <w:fldChar w:fldCharType="end"/>
      </w:r>
      <w:r w:rsidR="00B13269">
        <w:t xml:space="preserve"> Reflection from aluminum alloy plate as ref signal</w:t>
      </w:r>
    </w:p>
    <w:p w:rsidR="0046024D" w:rsidRPr="0046024D" w:rsidRDefault="00030A3F" w:rsidP="0046024D">
      <w:pPr>
        <w:pStyle w:val="Heading1"/>
        <w:numPr>
          <w:ilvl w:val="0"/>
          <w:numId w:val="1"/>
        </w:numPr>
      </w:pPr>
      <w:r>
        <w:t>Recommended sample size and frequency range</w:t>
      </w:r>
    </w:p>
    <w:p w:rsidR="00414735" w:rsidRDefault="00414735" w:rsidP="00414735">
      <w:pPr>
        <w:ind w:left="1080"/>
      </w:pPr>
      <w:r>
        <w:fldChar w:fldCharType="begin"/>
      </w:r>
      <w:r w:rsidR="004E5A9B">
        <w:instrText xml:space="preserve"> ADDIN ZOTERO_ITEM CSL_CITATION {"citationID":"pSWXIfdS","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fldChar w:fldCharType="separate"/>
      </w:r>
      <w:r w:rsidRPr="00414735">
        <w:rPr>
          <w:rFonts w:ascii="Calibri" w:hAnsi="Calibri" w:cs="Calibri"/>
        </w:rPr>
        <w:t>[1]</w:t>
      </w:r>
      <w:r>
        <w:fldChar w:fldCharType="end"/>
      </w:r>
      <w:r w:rsidR="00C14664">
        <w:t xml:space="preserve"> </w:t>
      </w:r>
      <w:r w:rsidR="0046024D">
        <w:t>2 to 3 GHz. 2-mm thick. About 90 mm by 45 mm. Waveguide: WR340</w:t>
      </w:r>
    </w:p>
    <w:p w:rsidR="004E5A9B" w:rsidRDefault="004E5A9B" w:rsidP="00414735">
      <w:pPr>
        <w:ind w:left="1080"/>
      </w:pPr>
      <w:r>
        <w:fldChar w:fldCharType="begin"/>
      </w:r>
      <w:r w:rsidR="003F551B">
        <w:instrText xml:space="preserve"> ADDIN ZOTERO_ITEM CSL_CITATION {"citationID":"qNpmq0NW","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fldChar w:fldCharType="separate"/>
      </w:r>
      <w:r w:rsidRPr="004E5A9B">
        <w:rPr>
          <w:rFonts w:ascii="Calibri" w:hAnsi="Calibri" w:cs="Calibri"/>
        </w:rPr>
        <w:t>[2]</w:t>
      </w:r>
      <w:r>
        <w:fldChar w:fldCharType="end"/>
      </w:r>
      <w:r w:rsidR="00DA022A">
        <w:t xml:space="preserve"> 750 to 1120 MHz. 15-cm thick. About 25cm </w:t>
      </w:r>
      <w:r w:rsidR="00B13269">
        <w:t>by 12</w:t>
      </w:r>
      <w:r w:rsidR="00292E3E">
        <w:t>.5cm</w:t>
      </w:r>
      <w:r w:rsidR="00DA022A">
        <w:t>. Waveguide: WR875</w:t>
      </w:r>
    </w:p>
    <w:p w:rsidR="004E5A9B" w:rsidRDefault="004E5A9B" w:rsidP="004E5A9B">
      <w:pPr>
        <w:ind w:left="1080"/>
      </w:pPr>
      <w:r>
        <w:fldChar w:fldCharType="begin"/>
      </w:r>
      <w:r>
        <w:instrText xml:space="preserve"> ADDIN ZOTERO_ITEM CSL_CITATION {"citationID":"Hp3bXuqZ","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fldChar w:fldCharType="separate"/>
      </w:r>
      <w:r w:rsidRPr="004E5A9B">
        <w:rPr>
          <w:rFonts w:ascii="Calibri" w:hAnsi="Calibri" w:cs="Calibri"/>
        </w:rPr>
        <w:t>[3]</w:t>
      </w:r>
      <w:r>
        <w:fldChar w:fldCharType="end"/>
      </w:r>
      <w:r w:rsidR="00B13269">
        <w:t xml:space="preserve"> 8 to 12.5 GHz. 5cm thick. About 17 cm by 17 cm.</w:t>
      </w:r>
    </w:p>
    <w:p w:rsidR="004E5A9B" w:rsidRPr="00414735" w:rsidRDefault="004E5A9B" w:rsidP="004E5A9B">
      <w:pPr>
        <w:ind w:left="1080"/>
      </w:pPr>
      <w:r>
        <w:fldChar w:fldCharType="begin"/>
      </w:r>
      <w:r>
        <w:instrText xml:space="preserve"> ADDIN ZOTERO_ITEM CSL_CITATION {"citationID":"BxNrhby3","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fldChar w:fldCharType="separate"/>
      </w:r>
      <w:r w:rsidRPr="004E5A9B">
        <w:rPr>
          <w:rFonts w:ascii="Calibri" w:hAnsi="Calibri" w:cs="Calibri"/>
        </w:rPr>
        <w:t>[4]</w:t>
      </w:r>
      <w:r>
        <w:fldChar w:fldCharType="end"/>
      </w:r>
      <w:r w:rsidR="00B13269">
        <w:t xml:space="preserve"> 50 to 75 GHz. </w:t>
      </w:r>
      <w:r w:rsidR="003F551B">
        <w:t>1mm thick. About 170mm by 25 mm.</w:t>
      </w:r>
    </w:p>
    <w:p w:rsidR="00030A3F" w:rsidRDefault="00030A3F" w:rsidP="00030A3F">
      <w:pPr>
        <w:pStyle w:val="Heading1"/>
        <w:numPr>
          <w:ilvl w:val="0"/>
          <w:numId w:val="1"/>
        </w:numPr>
      </w:pPr>
      <w:r>
        <w:lastRenderedPageBreak/>
        <w:t>Equation for extraction</w:t>
      </w:r>
    </w:p>
    <w:p w:rsidR="00414735" w:rsidRDefault="00414735" w:rsidP="00414735">
      <w:pPr>
        <w:pStyle w:val="ListParagraph"/>
        <w:ind w:left="1080"/>
      </w:pPr>
      <w:r>
        <w:fldChar w:fldCharType="begin"/>
      </w:r>
      <w:r w:rsidR="004E5A9B">
        <w:instrText xml:space="preserve"> ADDIN ZOTERO_ITEM CSL_CITATION {"citationID":"EgZu9CZh","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fldChar w:fldCharType="separate"/>
      </w:r>
      <w:r w:rsidRPr="00414735">
        <w:rPr>
          <w:rFonts w:ascii="Calibri" w:hAnsi="Calibri" w:cs="Calibri"/>
        </w:rPr>
        <w:t>[1]</w:t>
      </w:r>
      <w:r>
        <w:fldChar w:fldCharType="end"/>
      </w:r>
      <w:r w:rsidR="0046024D">
        <w:t xml:space="preserve"> An error equation is defined. Newton-Raphson iterative method then can be used to minimized the error term. The iterative algorithm use real and imaginary part of electric permittivity as two variables, and the procedure is repeated until convergence is acquired.</w:t>
      </w:r>
    </w:p>
    <w:p w:rsidR="004E5A9B" w:rsidRDefault="004E5A9B" w:rsidP="00414735">
      <w:pPr>
        <w:pStyle w:val="ListParagraph"/>
        <w:ind w:left="1080"/>
      </w:pPr>
      <w:r>
        <w:fldChar w:fldCharType="begin"/>
      </w:r>
      <w:r w:rsidR="003F551B">
        <w:instrText xml:space="preserve"> ADDIN ZOTERO_ITEM CSL_CITATION {"citationID":"npBuVqCX","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fldChar w:fldCharType="separate"/>
      </w:r>
      <w:r w:rsidRPr="004E5A9B">
        <w:rPr>
          <w:rFonts w:ascii="Calibri" w:hAnsi="Calibri" w:cs="Calibri"/>
        </w:rPr>
        <w:t>[2]</w:t>
      </w:r>
      <w:r>
        <w:fldChar w:fldCharType="end"/>
      </w:r>
      <w:r w:rsidR="00292E3E">
        <w:t xml:space="preserve"> Nicholson Ross Weir</w:t>
      </w:r>
    </w:p>
    <w:p w:rsidR="004E5A9B" w:rsidRDefault="004E5A9B" w:rsidP="004E5A9B">
      <w:pPr>
        <w:ind w:left="1080"/>
      </w:pPr>
      <w:r>
        <w:fldChar w:fldCharType="begin"/>
      </w:r>
      <w:r>
        <w:instrText xml:space="preserve"> ADDIN ZOTERO_ITEM CSL_CITATION {"citationID":"YbAhun5J","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fldChar w:fldCharType="separate"/>
      </w:r>
      <w:r w:rsidRPr="004E5A9B">
        <w:rPr>
          <w:rFonts w:ascii="Calibri" w:hAnsi="Calibri" w:cs="Calibri"/>
        </w:rPr>
        <w:t>[3]</w:t>
      </w:r>
      <w:r>
        <w:fldChar w:fldCharType="end"/>
      </w:r>
      <w:r w:rsidR="00B13269">
        <w:t xml:space="preserve"> Multiple reflection model. At each frequency, complex value of permittivity is calculated to minimize the error function (from multiple reflection model)</w:t>
      </w:r>
    </w:p>
    <w:p w:rsidR="004E5A9B" w:rsidRDefault="004E5A9B" w:rsidP="004E5A9B">
      <w:pPr>
        <w:ind w:left="1080"/>
      </w:pPr>
      <w:r>
        <w:fldChar w:fldCharType="begin"/>
      </w:r>
      <w:r>
        <w:instrText xml:space="preserve"> ADDIN ZOTERO_ITEM CSL_CITATION {"citationID":"6CfAzKi6","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fldChar w:fldCharType="separate"/>
      </w:r>
      <w:r w:rsidRPr="004E5A9B">
        <w:rPr>
          <w:rFonts w:ascii="Calibri" w:hAnsi="Calibri" w:cs="Calibri"/>
        </w:rPr>
        <w:t>[4]</w:t>
      </w:r>
      <w:r>
        <w:fldChar w:fldCharType="end"/>
      </w:r>
      <w:r w:rsidR="003F551B">
        <w:t xml:space="preserve"> Same as </w:t>
      </w:r>
      <w:r w:rsidR="003F551B">
        <w:fldChar w:fldCharType="begin"/>
      </w:r>
      <w:r w:rsidR="003F551B">
        <w:instrText xml:space="preserve"> ADDIN ZOTERO_ITEM CSL_CITATION {"citationID":"ni66j9hb8","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rsidR="003F551B">
        <w:fldChar w:fldCharType="separate"/>
      </w:r>
      <w:r w:rsidR="003F551B" w:rsidRPr="003F551B">
        <w:rPr>
          <w:rFonts w:ascii="Calibri" w:hAnsi="Calibri" w:cs="Calibri"/>
        </w:rPr>
        <w:t>[1]</w:t>
      </w:r>
      <w:r w:rsidR="003F551B">
        <w:fldChar w:fldCharType="end"/>
      </w:r>
    </w:p>
    <w:p w:rsidR="004E5A9B" w:rsidRDefault="004E5A9B" w:rsidP="004E5A9B">
      <w:pPr>
        <w:pStyle w:val="Heading1"/>
        <w:numPr>
          <w:ilvl w:val="0"/>
          <w:numId w:val="1"/>
        </w:numPr>
      </w:pPr>
      <w:r>
        <w:t>Control Sample</w:t>
      </w:r>
    </w:p>
    <w:p w:rsidR="004E5A9B" w:rsidRDefault="004E5A9B" w:rsidP="004E5A9B">
      <w:pPr>
        <w:ind w:left="1080"/>
      </w:pPr>
      <w:r>
        <w:fldChar w:fldCharType="begin"/>
      </w:r>
      <w:r>
        <w:instrText xml:space="preserve"> ADDIN ZOTERO_ITEM CSL_CITATION {"citationID":"592r5ksut","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fldChar w:fldCharType="separate"/>
      </w:r>
      <w:r w:rsidRPr="004E5A9B">
        <w:rPr>
          <w:rFonts w:ascii="Calibri" w:hAnsi="Calibri" w:cs="Calibri"/>
        </w:rPr>
        <w:t>[1]</w:t>
      </w:r>
      <w:r>
        <w:fldChar w:fldCharType="end"/>
      </w:r>
      <w:r w:rsidR="0046024D">
        <w:t xml:space="preserve"> PVC and GML-MC5 (a dielectric material)</w:t>
      </w:r>
    </w:p>
    <w:p w:rsidR="004E5A9B" w:rsidRDefault="004E5A9B" w:rsidP="004E5A9B">
      <w:pPr>
        <w:ind w:left="1080"/>
      </w:pPr>
      <w:r>
        <w:fldChar w:fldCharType="begin"/>
      </w:r>
      <w:r w:rsidR="003F551B">
        <w:instrText xml:space="preserve"> ADDIN ZOTERO_ITEM CSL_CITATION {"citationID":"JCxEW2wc","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fldChar w:fldCharType="separate"/>
      </w:r>
      <w:r w:rsidRPr="004E5A9B">
        <w:rPr>
          <w:rFonts w:ascii="Calibri" w:hAnsi="Calibri" w:cs="Calibri"/>
        </w:rPr>
        <w:t>[2]</w:t>
      </w:r>
      <w:r>
        <w:fldChar w:fldCharType="end"/>
      </w:r>
      <w:r w:rsidR="00B13269">
        <w:t xml:space="preserve"> Concrete</w:t>
      </w:r>
    </w:p>
    <w:p w:rsidR="004E5A9B" w:rsidRDefault="004E5A9B" w:rsidP="004E5A9B">
      <w:pPr>
        <w:ind w:left="1080"/>
      </w:pPr>
      <w:r>
        <w:fldChar w:fldCharType="begin"/>
      </w:r>
      <w:r>
        <w:instrText xml:space="preserve"> ADDIN ZOTERO_ITEM CSL_CITATION {"citationID":"SAb6u8fz","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fldChar w:fldCharType="separate"/>
      </w:r>
      <w:r w:rsidRPr="004E5A9B">
        <w:rPr>
          <w:rFonts w:ascii="Calibri" w:hAnsi="Calibri" w:cs="Calibri"/>
        </w:rPr>
        <w:t>[3]</w:t>
      </w:r>
      <w:r>
        <w:fldChar w:fldCharType="end"/>
      </w:r>
      <w:r w:rsidR="00B13269">
        <w:t xml:space="preserve"> PVC</w:t>
      </w:r>
    </w:p>
    <w:p w:rsidR="004E5A9B" w:rsidRPr="00414735" w:rsidRDefault="004E5A9B" w:rsidP="004E5A9B">
      <w:pPr>
        <w:ind w:left="1080"/>
      </w:pPr>
      <w:r>
        <w:fldChar w:fldCharType="begin"/>
      </w:r>
      <w:r>
        <w:instrText xml:space="preserve"> ADDIN ZOTERO_ITEM CSL_CITATION {"citationID":"3dVyVBHN","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fldChar w:fldCharType="separate"/>
      </w:r>
      <w:r w:rsidRPr="004E5A9B">
        <w:rPr>
          <w:rFonts w:ascii="Calibri" w:hAnsi="Calibri" w:cs="Calibri"/>
        </w:rPr>
        <w:t>[4]</w:t>
      </w:r>
      <w:r>
        <w:fldChar w:fldCharType="end"/>
      </w:r>
      <w:r w:rsidR="003F551B">
        <w:t xml:space="preserve"> Commercial fabric glass epoxy composite </w:t>
      </w:r>
    </w:p>
    <w:p w:rsidR="004E5A9B" w:rsidRPr="004E5A9B" w:rsidRDefault="004E5A9B" w:rsidP="004E5A9B">
      <w:pPr>
        <w:ind w:left="1080"/>
      </w:pPr>
    </w:p>
    <w:p w:rsidR="00030A3F" w:rsidRDefault="00030A3F" w:rsidP="00030A3F">
      <w:pPr>
        <w:pStyle w:val="Heading1"/>
        <w:numPr>
          <w:ilvl w:val="0"/>
          <w:numId w:val="1"/>
        </w:numPr>
      </w:pPr>
      <w:r>
        <w:t>References</w:t>
      </w:r>
    </w:p>
    <w:p w:rsidR="003F551B" w:rsidRPr="003F551B" w:rsidRDefault="004E5A9B" w:rsidP="003F551B">
      <w:pPr>
        <w:pStyle w:val="Bibliography"/>
        <w:rPr>
          <w:rFonts w:ascii="Calibri" w:hAnsi="Calibri" w:cs="Calibri"/>
        </w:rPr>
      </w:pPr>
      <w:r>
        <w:fldChar w:fldCharType="begin"/>
      </w:r>
      <w:r>
        <w:instrText xml:space="preserve"> ADDIN ZOTERO_BIBL {"custom":[]} CSL_BIBLIOGRAPHY </w:instrText>
      </w:r>
      <w:r>
        <w:fldChar w:fldCharType="separate"/>
      </w:r>
      <w:r w:rsidR="003F551B" w:rsidRPr="003F551B">
        <w:rPr>
          <w:rFonts w:ascii="Calibri" w:hAnsi="Calibri" w:cs="Calibri"/>
        </w:rPr>
        <w:t>[1]</w:t>
      </w:r>
      <w:r w:rsidR="003F551B" w:rsidRPr="003F551B">
        <w:rPr>
          <w:rFonts w:ascii="Calibri" w:hAnsi="Calibri" w:cs="Calibri"/>
        </w:rPr>
        <w:tab/>
        <w:t xml:space="preserve">J. M. </w:t>
      </w:r>
      <w:proofErr w:type="spellStart"/>
      <w:r w:rsidR="003F551B" w:rsidRPr="003F551B">
        <w:rPr>
          <w:rFonts w:ascii="Calibri" w:hAnsi="Calibri" w:cs="Calibri"/>
        </w:rPr>
        <w:t>Catala-Civera</w:t>
      </w:r>
      <w:proofErr w:type="spellEnd"/>
      <w:r w:rsidR="003F551B" w:rsidRPr="003F551B">
        <w:rPr>
          <w:rFonts w:ascii="Calibri" w:hAnsi="Calibri" w:cs="Calibri"/>
        </w:rPr>
        <w:t xml:space="preserve">, A. J. </w:t>
      </w:r>
      <w:proofErr w:type="spellStart"/>
      <w:r w:rsidR="003F551B" w:rsidRPr="003F551B">
        <w:rPr>
          <w:rFonts w:ascii="Calibri" w:hAnsi="Calibri" w:cs="Calibri"/>
        </w:rPr>
        <w:t>Canos</w:t>
      </w:r>
      <w:proofErr w:type="spellEnd"/>
      <w:r w:rsidR="003F551B" w:rsidRPr="003F551B">
        <w:rPr>
          <w:rFonts w:ascii="Calibri" w:hAnsi="Calibri" w:cs="Calibri"/>
        </w:rPr>
        <w:t xml:space="preserve">, F. L. </w:t>
      </w:r>
      <w:proofErr w:type="spellStart"/>
      <w:r w:rsidR="003F551B" w:rsidRPr="003F551B">
        <w:rPr>
          <w:rFonts w:ascii="Calibri" w:hAnsi="Calibri" w:cs="Calibri"/>
        </w:rPr>
        <w:t>Penaranda</w:t>
      </w:r>
      <w:proofErr w:type="spellEnd"/>
      <w:r w:rsidR="003F551B" w:rsidRPr="003F551B">
        <w:rPr>
          <w:rFonts w:ascii="Calibri" w:hAnsi="Calibri" w:cs="Calibri"/>
        </w:rPr>
        <w:t xml:space="preserve">-Foix, and E. de </w:t>
      </w:r>
      <w:proofErr w:type="spellStart"/>
      <w:r w:rsidR="003F551B" w:rsidRPr="003F551B">
        <w:rPr>
          <w:rFonts w:ascii="Calibri" w:hAnsi="Calibri" w:cs="Calibri"/>
        </w:rPr>
        <w:t>los</w:t>
      </w:r>
      <w:proofErr w:type="spellEnd"/>
      <w:r w:rsidR="003F551B" w:rsidRPr="003F551B">
        <w:rPr>
          <w:rFonts w:ascii="Calibri" w:hAnsi="Calibri" w:cs="Calibri"/>
        </w:rPr>
        <w:t xml:space="preserve"> R. </w:t>
      </w:r>
      <w:proofErr w:type="spellStart"/>
      <w:r w:rsidR="003F551B" w:rsidRPr="003F551B">
        <w:rPr>
          <w:rFonts w:ascii="Calibri" w:hAnsi="Calibri" w:cs="Calibri"/>
        </w:rPr>
        <w:t>Davo</w:t>
      </w:r>
      <w:proofErr w:type="spellEnd"/>
      <w:r w:rsidR="003F551B" w:rsidRPr="003F551B">
        <w:rPr>
          <w:rFonts w:ascii="Calibri" w:hAnsi="Calibri" w:cs="Calibri"/>
        </w:rPr>
        <w:t xml:space="preserve">, “Accurate determination of the complex permittivity of materials with transmission reflection measurements in partially filled rectangular waveguides,” </w:t>
      </w:r>
      <w:r w:rsidR="003F551B" w:rsidRPr="003F551B">
        <w:rPr>
          <w:rFonts w:ascii="Calibri" w:hAnsi="Calibri" w:cs="Calibri"/>
          <w:i/>
          <w:iCs/>
        </w:rPr>
        <w:t xml:space="preserve">IEEE Trans. </w:t>
      </w:r>
      <w:proofErr w:type="spellStart"/>
      <w:r w:rsidR="003F551B" w:rsidRPr="003F551B">
        <w:rPr>
          <w:rFonts w:ascii="Calibri" w:hAnsi="Calibri" w:cs="Calibri"/>
          <w:i/>
          <w:iCs/>
        </w:rPr>
        <w:t>Microw</w:t>
      </w:r>
      <w:proofErr w:type="spellEnd"/>
      <w:r w:rsidR="003F551B" w:rsidRPr="003F551B">
        <w:rPr>
          <w:rFonts w:ascii="Calibri" w:hAnsi="Calibri" w:cs="Calibri"/>
          <w:i/>
          <w:iCs/>
        </w:rPr>
        <w:t>. Theory Tech.</w:t>
      </w:r>
      <w:r w:rsidR="003F551B" w:rsidRPr="003F551B">
        <w:rPr>
          <w:rFonts w:ascii="Calibri" w:hAnsi="Calibri" w:cs="Calibri"/>
        </w:rPr>
        <w:t>, vol. 51, no. 1, pp. 16–24, Jan. 2003.</w:t>
      </w:r>
    </w:p>
    <w:p w:rsidR="003F551B" w:rsidRPr="003F551B" w:rsidRDefault="003F551B" w:rsidP="003F551B">
      <w:pPr>
        <w:pStyle w:val="Bibliography"/>
        <w:rPr>
          <w:rFonts w:ascii="Calibri" w:hAnsi="Calibri" w:cs="Calibri"/>
        </w:rPr>
      </w:pPr>
      <w:r w:rsidRPr="003F551B">
        <w:rPr>
          <w:rFonts w:ascii="Calibri" w:hAnsi="Calibri" w:cs="Calibri"/>
        </w:rPr>
        <w:t>[2]</w:t>
      </w:r>
      <w:r w:rsidRPr="003F551B">
        <w:rPr>
          <w:rFonts w:ascii="Calibri" w:hAnsi="Calibri" w:cs="Calibri"/>
        </w:rPr>
        <w:tab/>
        <w:t xml:space="preserve">D. </w:t>
      </w:r>
      <w:proofErr w:type="spellStart"/>
      <w:r w:rsidRPr="003F551B">
        <w:rPr>
          <w:rFonts w:ascii="Calibri" w:hAnsi="Calibri" w:cs="Calibri"/>
        </w:rPr>
        <w:t>Micheli</w:t>
      </w:r>
      <w:proofErr w:type="spellEnd"/>
      <w:r w:rsidRPr="003F551B">
        <w:rPr>
          <w:rFonts w:ascii="Calibri" w:hAnsi="Calibri" w:cs="Calibri"/>
        </w:rPr>
        <w:t xml:space="preserve"> </w:t>
      </w:r>
      <w:r w:rsidRPr="003F551B">
        <w:rPr>
          <w:rFonts w:ascii="Calibri" w:hAnsi="Calibri" w:cs="Calibri"/>
          <w:i/>
          <w:iCs/>
        </w:rPr>
        <w:t>et al.</w:t>
      </w:r>
      <w:r w:rsidRPr="003F551B">
        <w:rPr>
          <w:rFonts w:ascii="Calibri" w:hAnsi="Calibri" w:cs="Calibri"/>
        </w:rPr>
        <w:t xml:space="preserve">, “Electromagnetic characterization and shielding effectiveness of concrete composite reinforced with carbon nanotubes in the mobile phones frequency band,” </w:t>
      </w:r>
      <w:r w:rsidRPr="003F551B">
        <w:rPr>
          <w:rFonts w:ascii="Calibri" w:hAnsi="Calibri" w:cs="Calibri"/>
          <w:i/>
          <w:iCs/>
        </w:rPr>
        <w:t>Mater. Sci. Eng. B</w:t>
      </w:r>
      <w:r w:rsidRPr="003F551B">
        <w:rPr>
          <w:rFonts w:ascii="Calibri" w:hAnsi="Calibri" w:cs="Calibri"/>
        </w:rPr>
        <w:t>, vol. 188, pp. 119–129, Oct. 2014.</w:t>
      </w:r>
    </w:p>
    <w:p w:rsidR="003F551B" w:rsidRPr="003F551B" w:rsidRDefault="003F551B" w:rsidP="003F551B">
      <w:pPr>
        <w:pStyle w:val="Bibliography"/>
        <w:rPr>
          <w:rFonts w:ascii="Calibri" w:hAnsi="Calibri" w:cs="Calibri"/>
        </w:rPr>
      </w:pPr>
      <w:r w:rsidRPr="003F551B">
        <w:rPr>
          <w:rFonts w:ascii="Calibri" w:hAnsi="Calibri" w:cs="Calibri"/>
        </w:rPr>
        <w:t>[3]</w:t>
      </w:r>
      <w:r w:rsidRPr="003F551B">
        <w:rPr>
          <w:rFonts w:ascii="Calibri" w:hAnsi="Calibri" w:cs="Calibri"/>
        </w:rPr>
        <w:tab/>
        <w:t xml:space="preserve">F. </w:t>
      </w:r>
      <w:proofErr w:type="spellStart"/>
      <w:r w:rsidRPr="003F551B">
        <w:rPr>
          <w:rFonts w:ascii="Calibri" w:hAnsi="Calibri" w:cs="Calibri"/>
        </w:rPr>
        <w:t>Sagnard</w:t>
      </w:r>
      <w:proofErr w:type="spellEnd"/>
      <w:r w:rsidRPr="003F551B">
        <w:rPr>
          <w:rFonts w:ascii="Calibri" w:hAnsi="Calibri" w:cs="Calibri"/>
        </w:rPr>
        <w:t xml:space="preserve"> and G. El </w:t>
      </w:r>
      <w:proofErr w:type="spellStart"/>
      <w:r w:rsidRPr="003F551B">
        <w:rPr>
          <w:rFonts w:ascii="Calibri" w:hAnsi="Calibri" w:cs="Calibri"/>
        </w:rPr>
        <w:t>Zein</w:t>
      </w:r>
      <w:proofErr w:type="spellEnd"/>
      <w:r w:rsidRPr="003F551B">
        <w:rPr>
          <w:rFonts w:ascii="Calibri" w:hAnsi="Calibri" w:cs="Calibri"/>
        </w:rPr>
        <w:t xml:space="preserve">, “Characterization of building materials for propagation modelling: frequency and time responses,” </w:t>
      </w:r>
      <w:proofErr w:type="spellStart"/>
      <w:r w:rsidRPr="003F551B">
        <w:rPr>
          <w:rFonts w:ascii="Calibri" w:hAnsi="Calibri" w:cs="Calibri"/>
          <w:i/>
          <w:iCs/>
        </w:rPr>
        <w:t>Aeu</w:t>
      </w:r>
      <w:proofErr w:type="spellEnd"/>
      <w:r w:rsidRPr="003F551B">
        <w:rPr>
          <w:rFonts w:ascii="Calibri" w:hAnsi="Calibri" w:cs="Calibri"/>
          <w:i/>
          <w:iCs/>
        </w:rPr>
        <w:t xml:space="preserve">-Int. J. Electron. </w:t>
      </w:r>
      <w:proofErr w:type="spellStart"/>
      <w:r w:rsidRPr="003F551B">
        <w:rPr>
          <w:rFonts w:ascii="Calibri" w:hAnsi="Calibri" w:cs="Calibri"/>
          <w:i/>
          <w:iCs/>
        </w:rPr>
        <w:t>Commun</w:t>
      </w:r>
      <w:proofErr w:type="spellEnd"/>
      <w:r w:rsidRPr="003F551B">
        <w:rPr>
          <w:rFonts w:ascii="Calibri" w:hAnsi="Calibri" w:cs="Calibri"/>
          <w:i/>
          <w:iCs/>
        </w:rPr>
        <w:t>.</w:t>
      </w:r>
      <w:r w:rsidRPr="003F551B">
        <w:rPr>
          <w:rFonts w:ascii="Calibri" w:hAnsi="Calibri" w:cs="Calibri"/>
        </w:rPr>
        <w:t>, vol. 59, no. 6, pp. 337–347, 2005.</w:t>
      </w:r>
    </w:p>
    <w:p w:rsidR="003F551B" w:rsidRPr="003F551B" w:rsidRDefault="003F551B" w:rsidP="003F551B">
      <w:pPr>
        <w:pStyle w:val="Bibliography"/>
        <w:rPr>
          <w:rFonts w:ascii="Calibri" w:hAnsi="Calibri" w:cs="Calibri"/>
        </w:rPr>
      </w:pPr>
      <w:r w:rsidRPr="003F551B">
        <w:rPr>
          <w:rFonts w:ascii="Calibri" w:hAnsi="Calibri" w:cs="Calibri"/>
        </w:rPr>
        <w:t>[4]</w:t>
      </w:r>
      <w:r w:rsidRPr="003F551B">
        <w:rPr>
          <w:rFonts w:ascii="Calibri" w:hAnsi="Calibri" w:cs="Calibri"/>
        </w:rPr>
        <w:tab/>
        <w:t xml:space="preserve">K. Naito, Y. Kagawa, and K. </w:t>
      </w:r>
      <w:proofErr w:type="spellStart"/>
      <w:r w:rsidRPr="003F551B">
        <w:rPr>
          <w:rFonts w:ascii="Calibri" w:hAnsi="Calibri" w:cs="Calibri"/>
        </w:rPr>
        <w:t>Kurihara</w:t>
      </w:r>
      <w:proofErr w:type="spellEnd"/>
      <w:r w:rsidRPr="003F551B">
        <w:rPr>
          <w:rFonts w:ascii="Calibri" w:hAnsi="Calibri" w:cs="Calibri"/>
        </w:rPr>
        <w:t xml:space="preserve">, “Dielectric properties and noncontact damage detection of plain-woven fabric glass fiber reinforced epoxy matrix composites using millimeter wavelength microwave,” </w:t>
      </w:r>
      <w:r w:rsidRPr="003F551B">
        <w:rPr>
          <w:rFonts w:ascii="Calibri" w:hAnsi="Calibri" w:cs="Calibri"/>
          <w:i/>
          <w:iCs/>
        </w:rPr>
        <w:t>Compos. Struct.</w:t>
      </w:r>
      <w:r w:rsidRPr="003F551B">
        <w:rPr>
          <w:rFonts w:ascii="Calibri" w:hAnsi="Calibri" w:cs="Calibri"/>
        </w:rPr>
        <w:t>, vol. 94, no. 2, pp. 695–701, Jan. 2012.</w:t>
      </w:r>
    </w:p>
    <w:p w:rsidR="004E5A9B" w:rsidRPr="004E5A9B" w:rsidRDefault="004E5A9B" w:rsidP="004E5A9B">
      <w:r>
        <w:fldChar w:fldCharType="end"/>
      </w:r>
      <w:bookmarkStart w:id="0" w:name="_GoBack"/>
      <w:bookmarkEnd w:id="0"/>
    </w:p>
    <w:sectPr w:rsidR="004E5A9B" w:rsidRPr="004E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27988"/>
    <w:multiLevelType w:val="hybridMultilevel"/>
    <w:tmpl w:val="AA261752"/>
    <w:lvl w:ilvl="0" w:tplc="382A0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3F"/>
    <w:rsid w:val="00030A3F"/>
    <w:rsid w:val="00154EC4"/>
    <w:rsid w:val="00292E3E"/>
    <w:rsid w:val="00321E4F"/>
    <w:rsid w:val="003F551B"/>
    <w:rsid w:val="00414735"/>
    <w:rsid w:val="0046024D"/>
    <w:rsid w:val="004E5A9B"/>
    <w:rsid w:val="00514F09"/>
    <w:rsid w:val="00B13269"/>
    <w:rsid w:val="00BA2133"/>
    <w:rsid w:val="00C14664"/>
    <w:rsid w:val="00DA022A"/>
    <w:rsid w:val="00FB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1753"/>
  <w15:chartTrackingRefBased/>
  <w15:docId w15:val="{1F99C3DD-1053-4F05-ACDB-0B7915E5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1E4F"/>
    <w:rPr>
      <w:sz w:val="24"/>
    </w:rPr>
  </w:style>
  <w:style w:type="paragraph" w:styleId="Heading1">
    <w:name w:val="heading 1"/>
    <w:basedOn w:val="Normal"/>
    <w:next w:val="Normal"/>
    <w:link w:val="Heading1Char"/>
    <w:uiPriority w:val="9"/>
    <w:qFormat/>
    <w:rsid w:val="00030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A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A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4735"/>
    <w:pPr>
      <w:ind w:left="720"/>
      <w:contextualSpacing/>
    </w:pPr>
  </w:style>
  <w:style w:type="paragraph" w:styleId="Bibliography">
    <w:name w:val="Bibliography"/>
    <w:basedOn w:val="Normal"/>
    <w:next w:val="Normal"/>
    <w:uiPriority w:val="37"/>
    <w:unhideWhenUsed/>
    <w:rsid w:val="004E5A9B"/>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70F4-7C1D-4EF7-8879-980CBA50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6469</Words>
  <Characters>36875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Tran</dc:creator>
  <cp:keywords/>
  <dc:description/>
  <cp:lastModifiedBy>Ha Tran</cp:lastModifiedBy>
  <cp:revision>5</cp:revision>
  <dcterms:created xsi:type="dcterms:W3CDTF">2017-02-04T11:01:00Z</dcterms:created>
  <dcterms:modified xsi:type="dcterms:W3CDTF">2017-02-04T12:03:00Z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id="zM6INEES"/&gt;&lt;style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