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Phong:</w:t>
      </w:r>
      <w:r w:rsidDel="00000000" w:rsidR="00000000" w:rsidRPr="00000000">
        <w:rPr>
          <w:rFonts w:ascii="Times New Roman" w:cs="Times New Roman" w:eastAsia="Times New Roman" w:hAnsi="Times New Roman"/>
          <w:sz w:val="32"/>
          <w:szCs w:val="32"/>
          <w:rtl w:val="0"/>
        </w:rPr>
        <w:t xml:space="preserve"> </w:t>
        <w:br w:type="textWrapping"/>
        <w:t xml:space="preserve">Hôm nay, chúng ta sẽ cùng tìm hiểu về Quảng trường Ba Đình. Như chúng ta đã biết, Quảng trường Ba Đình là quảng trường lớn nhất Việt Nam hiện nay.</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Nơi đây cũng chính là nơi Lăng Chủ tịch Hồ Chí Minh được xây dựng. Phía bên này, chúng ta có thể quan sát thấy những công trình quan trọng. Không chỉ vậy, Quảng trường Ba Đình còn là một nhân chứng lịch sử quan trọng, đã từng chứng kiến rất nhiều sự kiện lịch sử trọng đại của đất nước ta. Vậy tại sao nơi đây lại được đặt tên là "Ba Đình" mà không phải tên khác?</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Trước khi tìm hiểu lý do, chúng ta hãy cùng khám phá địa danh Ba Đình. Ba Đình thuộc huyện Nông Cống, tỉnh Thanh Hóa. Hiện nay, khu vực này vẫn còn tồn tại ba làng là Mộng Thịnh, Thượng Thọ và Mỹ Khê. Mỗi làng đều có một ngôi đình, và từ ngôi đình của làng này có thể nhìn thấy hai ngôi đình còn lại. Chính vì thế, địa danh Ba Đình đã ra đời.</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Vào năm 1886, các danh tướng Đinh Công Tráng, Phạm Bành và Nguyễn Đôn Tiết đã xây dựng nơi đây thành căn cứ quân sự, phát động cuộc khởi nghĩa Ba Đình nhằm hưởng ứng phong trào Cần Vương theo chiếu của Vua Hàm Nghi. Cuộc khởi nghĩa này được tổ chức chỉ 10 ngày sau khi quân Pháp chiếm đóng tỉnh Hà Nam.</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Danh tướng Đinh Công Tráng đã cho xây dựng căn cứ trên quy mô địa hình tự nhiên để tiết kiệm chi phí và tránh được sự công phá từ pháo binh của địch. Ông sử dụng rơm trộn bùn, tre, và hệ thống hầm ngầm nối liền các huyện lân cận để thuận lợi cho việc di chuyển và chiến đấu.</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Mặc dù cuộc khởi nghĩa không thành công do quy mô nhỏ và thiếu kinh nghiệm chỉ huy, nhưng để đàn áp, quân Pháp đã phải mất hơn một tháng. Từ đó, Ba Đình trở thành biểu tượng của tinh thần yêu nước và ý chí đấu tranh anh dũng của dân tộc ta.</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Long:</w:t>
      </w:r>
    </w:p>
    <w:p w:rsidR="00000000" w:rsidDel="00000000" w:rsidP="00000000" w:rsidRDefault="00000000" w:rsidRPr="00000000" w14:paraId="0000000C">
      <w:pPr>
        <w:rPr>
          <w:rFonts w:ascii="Times New Roman" w:cs="Times New Roman" w:eastAsia="Times New Roman" w:hAnsi="Times New Roman"/>
          <w:sz w:val="32"/>
          <w:szCs w:val="32"/>
        </w:rPr>
      </w:pPr>
      <w:sdt>
        <w:sdtPr>
          <w:tag w:val="goog_rdk_0"/>
        </w:sdtPr>
        <w:sdtContent>
          <w:r w:rsidDel="00000000" w:rsidR="00000000" w:rsidRPr="00000000">
            <w:rPr>
              <w:rFonts w:ascii="Cardo" w:cs="Cardo" w:eastAsia="Cardo" w:hAnsi="Cardo"/>
              <w:b w:val="1"/>
              <w:sz w:val="32"/>
              <w:szCs w:val="32"/>
              <w:rtl w:val="0"/>
            </w:rPr>
            <w:t xml:space="preserve">⇒ </w:t>
          </w:r>
        </w:sdtContent>
      </w:sdt>
      <w:r w:rsidDel="00000000" w:rsidR="00000000" w:rsidRPr="00000000">
        <w:rPr>
          <w:rFonts w:ascii="Times New Roman" w:cs="Times New Roman" w:eastAsia="Times New Roman" w:hAnsi="Times New Roman"/>
          <w:sz w:val="32"/>
          <w:szCs w:val="32"/>
          <w:rtl w:val="0"/>
        </w:rPr>
        <w:t xml:space="preserve">Cận cảnh người</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Nhắc đến Quảng trường Ba Đình, chúng ta nhớ ngay đến ngày 2 tháng 9 năm 1945, nơi Bác Hồ đọc bản Tuyên ngôn Độc lập, khai sinh ra nước Việt Nam Dân chủ Cộng hòa.</w:t>
      </w:r>
    </w:p>
    <w:p w:rsidR="00000000" w:rsidDel="00000000" w:rsidP="00000000" w:rsidRDefault="00000000" w:rsidRPr="00000000" w14:paraId="0000000E">
      <w:pPr>
        <w:rPr>
          <w:rFonts w:ascii="Times New Roman" w:cs="Times New Roman" w:eastAsia="Times New Roman" w:hAnsi="Times New Roman"/>
          <w:sz w:val="32"/>
          <w:szCs w:val="32"/>
        </w:rPr>
      </w:pPr>
      <w:sdt>
        <w:sdtPr>
          <w:tag w:val="goog_rdk_1"/>
        </w:sdtPr>
        <w:sdtContent>
          <w:r w:rsidDel="00000000" w:rsidR="00000000" w:rsidRPr="00000000">
            <w:rPr>
              <w:rFonts w:ascii="Cardo" w:cs="Cardo" w:eastAsia="Cardo" w:hAnsi="Cardo"/>
              <w:sz w:val="32"/>
              <w:szCs w:val="32"/>
              <w:highlight w:val="yellow"/>
              <w:rtl w:val="0"/>
            </w:rPr>
            <w:t xml:space="preserve">⇒ [1]-Video 0:12 → 0:32. Link: </w:t>
          </w:r>
        </w:sdtContent>
      </w:sdt>
      <w:hyperlink r:id="rId7">
        <w:r w:rsidDel="00000000" w:rsidR="00000000" w:rsidRPr="00000000">
          <w:rPr>
            <w:rFonts w:ascii="Times New Roman" w:cs="Times New Roman" w:eastAsia="Times New Roman" w:hAnsi="Times New Roman"/>
            <w:color w:val="0000ee"/>
            <w:sz w:val="32"/>
            <w:szCs w:val="32"/>
            <w:u w:val="single"/>
            <w:rtl w:val="0"/>
          </w:rPr>
          <w:t xml:space="preserve">Toàn văn: Chủ tịch Hồ Chí Minh đọc Tuyên ngôn Độc lập năm 1945 | Nghe giọng Bác Hồ chân thực nhất</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sdt>
        <w:sdtPr>
          <w:tag w:val="goog_rdk_2"/>
        </w:sdtPr>
        <w:sdtContent>
          <w:r w:rsidDel="00000000" w:rsidR="00000000" w:rsidRPr="00000000">
            <w:rPr>
              <w:rFonts w:ascii="Cardo" w:cs="Cardo" w:eastAsia="Cardo" w:hAnsi="Cardo"/>
              <w:sz w:val="32"/>
              <w:szCs w:val="32"/>
              <w:rtl w:val="0"/>
            </w:rPr>
            <w:t xml:space="preserve">⇒ Cận cảnh người</w:t>
          </w:r>
        </w:sdtContent>
      </w:sdt>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Nhiều người lầm tưởng tên "Quảng trường Ba Đình" do Bác đặt, nhưng thực tế người đặt tên này là bác sĩ Trần Văn Lai – thị trưởng Hà Nội dưới thời chính phủ Trần Trọng Kim. </w:t>
      </w:r>
    </w:p>
    <w:p w:rsidR="00000000" w:rsidDel="00000000" w:rsidP="00000000" w:rsidRDefault="00000000" w:rsidRPr="00000000" w14:paraId="00000011">
      <w:pPr>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 [2]-ảnh bác sĩ Trần Văn Lai.(Cre: Tạp chí làng nghề Việt Nam-langngheviet.com.vn)</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Ông chọn tên này để tưởng nhớ cuộc khởi nghĩa Ba Đình và tinh thần yêu nước bất khuất của dân tộc.</w:t>
      </w:r>
    </w:p>
    <w:p w:rsidR="00000000" w:rsidDel="00000000" w:rsidP="00000000" w:rsidRDefault="00000000" w:rsidRPr="00000000" w14:paraId="00000013">
      <w:pPr>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=&gt; [3]- Cuộc khởi nghĩa Ba Đình - Cổng thông tin điện tử Ba Đình</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Quảng trường đã nhiều lần được đổi tên qua các thời kỳ lịch sử. Dưới thời Pháp thuộc, nơi đây được gọi là Quảng trường Tròn. Sau ngày 2 tháng 9 năm 1945, quảng trường được đổi tên thành Quảng trường Độc Lập. Khi Pháp chiếm lại thủ đô, nơi đây được đặt tên là Quảng trường Hồng Bạc. Sau ngày giải phóng thủ đô, chính Bác Hồ đã quyết định giữ lại tên Quảng trường Ba Đình để tôn vinh lịch sử.</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Hiện tại, Quảng trường Ba Đình là một công trình kiến trúc rộng lớn, gồm các ô cỏ hình vuông được thiết kế dựa trên ý tưởng những chiếc chiếu làng quê Việt Nam. Sau khi Chủ tịch Hồ Chí Minh qua đời, Lăng Bác được xây dựng tại đây, và quảng trường được cải tạo lại to, đẹp hơn để xứng đáng với ý nghĩa lịch sử của nó.</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Thảm cỏ tại quảng trường được trồng bằng cỏ lá gừng – một loại cỏ có sức sống mạnh mẽ, chịu được dẫm đạp tốt và phù hợp với khí hậu nhiệt đới ẩm gió mùa của nước ta. Xen giữa các ô cỏ là lối đi trải sỏi rộng 1,4m. Quảng trường hiện có diện tích 2,8 ha, sức chứa lên đến 20.000 người.</w:t>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Cường</w:t>
      </w:r>
    </w:p>
    <w:p w:rsidR="00000000" w:rsidDel="00000000" w:rsidP="00000000" w:rsidRDefault="00000000" w:rsidRPr="00000000" w14:paraId="0000001A">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shot 1 =&gt; quay cận cảnh người</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Quảng trường Ba Đình là nơi chứng kiến các sự kiện lịch sử quan trọng như lễ mít-tinh chào mừng quân đội trở về Hà Nội (1955), lễ truy điệu Chủ tịch Hồ Chí Minh (1969), và nhiều dịp lễ lớn của đất nước. Đây còn là nơi thực hiện các nghi thức thượng cờ và hạ cờ cấp quốc gia, do Đội Tiêu binh Danh dự thực hiện.</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shot 2 =&gt; fly cam </w:t>
      </w:r>
    </w:p>
    <w:p w:rsidR="00000000" w:rsidDel="00000000" w:rsidP="00000000" w:rsidRDefault="00000000" w:rsidRPr="00000000" w14:paraId="0000001E">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https://youtu.be/q133doAYFj8?si=U-K4GYgV2Eael_I9</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vị trí lịch sử đặc biệt, Quảng trường Ba Đình không chỉ là niềm tự hào của dân tộc mà còn là biểu tượng trường tồn của ý chí và lòng yêu nước của người Việt Nam.</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shot 3: quay đám đông cận cảnh 5-10s, quay cận cảnh</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Ngoài ra, các sự kiện lịch sử quan trọng đã được ghi nhận, như vào ngày 16 tháng 10 năm 1954, từ khu Việt Bắc, Chủ tịch Hồ Chí Minh trở về làm việc tại khu vực Phủ Toàn quyền, nay là Quảng trường Ba Đình.</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shot 4: cận cảnh người</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Vào ngày 1 tháng 1 năm 1955, 10 vạn dân Hà Nội tham gia mít-tinh và duyệt binh đầu tiên của Quân đội Nhân dân Việt Nam để chào mừng Trung ương Đảng và Chính phủ nước Việt Nam Dân chủ Cộng hòa trở về Hà Nội.</w:t>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shot 5: cận cảnh người</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Cũng tại đây, ngày 9 tháng 9 năm 1969, đã diễn ra lễ truy điệu Chủ tịch Hồ Chí Minh hết sức long trọng và trang nghiêm. Đến ngày 10 tháng 10 năm 2010, tại Quảng trường Ba Đình đã tổ chức mít-tinh kỷ niệm Đại lễ 1000 năm Thăng Long - Hà Nội.</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shot 6: cảnh trước lăng 10-15s, cận cảnh người</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Ngày 2 tháng 9 năm 2015, lễ diễu binh kỷ niệm 70 năm Cách mạng Tháng Tám thành công và Quốc khánh nước ta đã diễn ra tại đây.</w:t>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Kiên:</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Hiện tại, Quảng trường Ba Đình còn là nơi thực hiện các nghi lễ cấp quốc gia, trong đó có nghi thức thượng cờ và hạ cờ hàng ngày. Nghi thức thượng cờ được tổ chức vào 6h sáng mùa hè và 6h30 sáng mùa đông, trong khi hạ cờ diễn ra vào 21h tối cùng ngày.</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Đây là nghi lễ cấp quốc gia do Bộ Tư lệnh Bảo vệ Lăng Chủ tịch Hồ Chí Minh đề xuất và được phê duyệt vào năm 2001, nhân dịp kỷ niệm 111 năm ngày sinh của Bác. Đội nghi lễ thực hiện nhiệm vụ này là Đội Tiêu binh Danh dự, gồm các chiến sĩ được tuyển chọn kỹ lưỡng, với chiều cao từ 1m75 trở lên, ngoại hình cân đối và thực hiện điều lệnh chuẩn mực.</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Đội Tiêu binh tại đây có 34 người, tượng trưng cho 34 chiến sĩ đầu tiên của Đội Việt Nam Tuyên truyền Giải phóng quân.</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Chúng ta có thể quan sát xung quanh. Phía trước là Nhà Quốc hội, trước đây gọi là Hội trường Ba Đình, nơi thường diễn ra các hội nghị lớn, hoạt động song phương, đa phương và hợp tác quốc tế.</w:t>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Năm 2007, Hội trường Ba Đình cũ được tháo dỡ để xây dựng Nhà Quốc hội mới. Công trình này, còn được gọi là Hội trường Ba Đình mới, là nơi làm việc của Quốc hội Việt Nam và diễn ra các phiên họp toàn thể. Đây là một công trình quy mô lớn, hiện đại và có công nghệ tiên tiến hàng đầu Việt Nam.</w:t>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Bên cạnh đó, chúng có thể thấy trụ sở Bộ Ngoại giao, một công trình được xây dựng dưới thời Pháp thuộc nhưng mang đậm nét kiến trúc phương Đông đặc sắc với nhiều mái, được mệnh danh là "Tòa nhà trăm mái". Ban đầu, đây là trụ sở Tài chính Đông Dương.</w:t>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Ngày 3 tháng 10 năm 1945, Chủ tịch Hồ Chí Minh đã giao tòa nhà này trở thành trụ sở Bộ Ngoại giao. Từ đó đến nay, nơi đây luôn giữ vai trò quan trọng.</w:t>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Phía bên kia Quảng trường Ba Đình là Văn phòng Trung ương Đảng Cộng sản Việt Nam, cơ quan tham mưu và giúp việc cho Ban Chấp hành Trung ương Đảng.</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701" w:top="1985"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34GKvR8nZ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8Si+Tqx5yI0Eok8IrTGPaUY4uw==">CgMxLjAaIwoBMBIeChwIB0IYCg9UaW1lcyBOZXcgUm9tYW4SBUNhcmRvGiMKATESHgocCAdCGAoPVGltZXMgTmV3IFJvbWFuEgVDYXJkbxojCgEyEh4KHAgHQhgKD1RpbWVzIE5ldyBSb21hbhIFQ2FyZG84AHIhMXdYVHg5eVFZYWpsQUdFS0t6cFBMbVN0ZVhlTVhiaDNL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2024-12-08T19:56:00Z</dcterms:created>
  <dc:creator>Kien Tran</dc:creator>
</cp:coreProperties>
</file>