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2"/>
        </w:rPr>
        <w:t>TỔNG HỢP KIẾN TRÚC VÀ CÁCH TRIỂN KHAI HỆ THỐNG</w:t>
        <w:br/>
        <w:t>NHẬN DIỆN LINH KIỆN XE HƠI (VEHICLE COMPONENT DETECTION)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1. Tổng quan Kiến trúc (Knowledge Distillation - KD)</w:t>
      </w:r>
    </w:p>
    <w:p>
      <w:r>
        <w:t>Mục tiêu: Đạt được độ chính xác định vị cực cao của mô hình DETR cỡ lớn (Teacher) kết hợp với tốc độ suy luận real-time và khả năng phân đoạn (segmentation) của mạng CNN/Anchor-free (Student).</w:t>
      </w:r>
    </w:p>
    <w:p>
      <w:pPr>
        <w:pStyle w:val="ListBullet"/>
      </w:pPr>
      <w:r>
        <w:t>Thành phần mô hình:</w:t>
      </w:r>
    </w:p>
    <w:p>
      <w:pPr>
        <w:pStyle w:val="ListBullet2"/>
      </w:pPr>
      <w:r>
        <w:rPr>
          <w:b/>
        </w:rPr>
        <w:t xml:space="preserve">Teacher (Chuyên gia): </w:t>
      </w:r>
      <w:r>
        <w:t>D-FINE-L/X. Chạy offline trên server R&amp;D. Đóng băng trọng số (no_grad) khi huấn luyện Student.</w:t>
      </w:r>
    </w:p>
    <w:p>
      <w:pPr>
        <w:pStyle w:val="ListBullet2"/>
      </w:pPr>
      <w:r>
        <w:rPr>
          <w:b/>
        </w:rPr>
        <w:t xml:space="preserve">Student (Thợ trẻ): </w:t>
      </w:r>
      <w:r>
        <w:t>YOLO26s-seg (Ultralytics). Mô hình nhẹ, được huấn luyện để triển khai thực tế trên thiết bị phần cứng hạn chế.</w:t>
      </w:r>
    </w:p>
    <w:p>
      <w:pPr>
        <w:pStyle w:val="ListBullet"/>
      </w:pPr>
      <w:r>
        <w:t>Chiến lược truyền tri thức (Distillation):</w:t>
      </w:r>
    </w:p>
    <w:p>
      <w:pPr>
        <w:pStyle w:val="ListBullet2"/>
      </w:pPr>
      <w:r>
        <w:rPr>
          <w:b/>
        </w:rPr>
        <w:t xml:space="preserve">Feature Distillation (FGD): </w:t>
      </w:r>
      <w:r>
        <w:t>Đồng bộ feature maps qua Adapter layer ở các mức P3, P4, P5.</w:t>
      </w:r>
    </w:p>
    <w:p>
      <w:pPr>
        <w:pStyle w:val="ListBullet2"/>
      </w:pPr>
      <w:r>
        <w:rPr>
          <w:b/>
        </w:rPr>
        <w:t xml:space="preserve">Logit/Class Distillation: </w:t>
      </w:r>
      <w:r>
        <w:t>Sử dụng KL Divergence trên phân phối xác suất lớp.</w:t>
      </w:r>
    </w:p>
    <w:p>
      <w:pPr>
        <w:pStyle w:val="ListBullet2"/>
      </w:pPr>
      <w:r>
        <w:rPr>
          <w:b/>
        </w:rPr>
        <w:t xml:space="preserve">Coordinate Distillation: </w:t>
      </w:r>
      <w:r>
        <w:t>Giảm thiểu sai số tọa độ Bounding Box hoặc phân phối FDR Bins.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2. Pipeline Triển khai (Implementation Flow)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Bước 2.1: Chuẩn bị và Gán nhãn dữ liệu (Data Preparation)</w:t>
      </w:r>
    </w:p>
    <w:p>
      <w:r>
        <w:t>Thay vì gán nhãn thủ công hàng vạn ảnh, ứng dụng sức mạnh của các mô hình VLM (Vision-Language Models) để tự động hóa:</w:t>
      </w:r>
    </w:p>
    <w:p>
      <w:pPr>
        <w:pStyle w:val="ListBullet"/>
      </w:pPr>
      <w:r>
        <w:rPr>
          <w:b/>
        </w:rPr>
        <w:t xml:space="preserve">Auto-Labeling Pipeline: </w:t>
      </w:r>
      <w:r>
        <w:t>Sử dụng Grounding DINO kết hợp với SAM (Segment Anything Model).</w:t>
      </w:r>
    </w:p>
    <w:p>
      <w:pPr>
        <w:pStyle w:val="ListBullet2"/>
      </w:pPr>
      <w:r>
        <w:t>Quy trình: Đưa ảnh xe và mô tả bằng text (VD: 'front bumper', 'headlight') -&gt; Grounding DINO xuất Bounding Box -&gt; Đưa qua SAM để lấy Polygon Mask chi tiết. Đây sẽ là Ground Truth cho việc huấn luyện Student.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Bước 2.2: Huấn luyện (Training Phase)</w:t>
      </w:r>
    </w:p>
    <w:p>
      <w:r>
        <w:t>Thực hiện quá trình Knowledge Distillation:</w:t>
      </w:r>
    </w:p>
    <w:p>
      <w:pPr>
        <w:pStyle w:val="ListBullet"/>
      </w:pPr>
      <w:r>
        <w:rPr>
          <w:b/>
        </w:rPr>
        <w:t xml:space="preserve">Adapter: </w:t>
      </w:r>
      <w:r>
        <w:t>Sử dụng các lớp 1x1 Convolution để đồng bộ số lượng channels giữa feature maps của YOLO và D-FINE.</w:t>
      </w:r>
    </w:p>
    <w:p>
      <w:pPr>
        <w:pStyle w:val="ListBullet"/>
      </w:pPr>
      <w:r>
        <w:rPr>
          <w:b/>
        </w:rPr>
        <w:t xml:space="preserve">Loss Function: </w:t>
      </w:r>
      <w:r>
        <w:t>Tổng hợp hàm mất mát: Total Loss = Supervised Loss (YOLO) + Feature Loss + KL Class Loss + Coordinate Loss.</w:t>
      </w:r>
    </w:p>
    <w:p>
      <w:pPr>
        <w:pStyle w:val="ListBullet"/>
      </w:pPr>
      <w:r>
        <w:rPr>
          <w:b/>
        </w:rPr>
        <w:t xml:space="preserve">Backpropagation: </w:t>
      </w:r>
      <w:r>
        <w:t>Chỉ cập nhật trọng số cho mô hình YOLO26s-seg và các lớp Adapter. Giữ nguyên trọng số của D-FINE Teacher.</w:t>
      </w:r>
    </w:p>
    <w:p>
      <w:pPr>
        <w:pStyle w:val="Heading2"/>
      </w:pPr>
      <w:r>
        <w:rPr>
          <w:rFonts w:ascii="Arial" w:hAnsi="Arial"/>
          <w:b/>
          <w:color w:val="000000"/>
          <w:sz w:val="24"/>
        </w:rPr>
        <w:t>Bước 2.3: Xuất xưởng và Vận hành (Deployment)</w:t>
      </w:r>
    </w:p>
    <w:p>
      <w:pPr>
        <w:pStyle w:val="ListBullet"/>
      </w:pPr>
      <w:r>
        <w:rPr>
          <w:b/>
        </w:rPr>
        <w:t xml:space="preserve">Export: </w:t>
      </w:r>
      <w:r>
        <w:t>Sau khi huấn luyện, vứt bỏ toàn bộ Teacher (D-FINE) và Bridge/Adapter.</w:t>
      </w:r>
    </w:p>
    <w:p>
      <w:pPr>
        <w:pStyle w:val="ListBullet"/>
      </w:pPr>
      <w:r>
        <w:rPr>
          <w:b/>
        </w:rPr>
        <w:t xml:space="preserve">Runtime: </w:t>
      </w:r>
      <w:r>
        <w:t>Xuất file trọng số YOLO26s-seg sang định dạng ONNX hoặc TensorRT (FP16/INT8).</w:t>
      </w:r>
    </w:p>
    <w:p>
      <w:pPr>
        <w:pStyle w:val="ListBullet"/>
      </w:pPr>
      <w:r>
        <w:rPr>
          <w:b/>
        </w:rPr>
        <w:t xml:space="preserve">Inference: </w:t>
      </w:r>
      <w:r>
        <w:t>Triển khai trên Edge devices (Jetson, Tablet Android, Camera chẩn đoán xưởng) với tốc độ real-time (&lt; 0.02s/ảnh).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3. Gợi ý Tích hợp Mô hình Ngôn ngữ Thị giác (VLM)</w:t>
      </w:r>
    </w:p>
    <w:p>
      <w:r>
        <w:t>Ngoài việc phát hiện tọa độ, có thể nhúng các VLM nhỏ để tăng cường tính năng tương tác (Hỏi-Đáp/Chẩn đoán) trên thiết bị:</w:t>
      </w:r>
    </w:p>
    <w:p>
      <w:pPr>
        <w:pStyle w:val="ListBullet"/>
      </w:pPr>
      <w:r>
        <w:rPr>
          <w:b/>
        </w:rPr>
        <w:t xml:space="preserve">Florence-2 (Microsoft): </w:t>
      </w:r>
      <w:r>
        <w:t>Rất nhẹ (~0.23B params), lý tưởng chạy trực tiếp (Edge Inference). Hỗ trợ người dùng ra lệnh bằng text để tìm linh kiện trên màn hình máy quét.</w:t>
      </w:r>
    </w:p>
    <w:p>
      <w:pPr>
        <w:pStyle w:val="ListBullet"/>
      </w:pPr>
      <w:r>
        <w:rPr>
          <w:b/>
        </w:rPr>
        <w:t xml:space="preserve">Qwen2-VL (Alibaba): </w:t>
      </w:r>
      <w:r>
        <w:t>Mạnh về OCR. Phù hợp để đọc mã phụ tùng (Part Number) in chìm, tem nhãn xước mờ, hay số khung (VIN).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