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9CA5C" w14:textId="77777777" w:rsidR="00960D65" w:rsidRPr="00960D65" w:rsidRDefault="00960D65" w:rsidP="00960D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Báo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Admin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Koi qua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Use Case</w:t>
      </w:r>
    </w:p>
    <w:p w14:paraId="035502A4" w14:textId="77777777" w:rsidR="00960D65" w:rsidRPr="00960D65" w:rsidRDefault="00960D65" w:rsidP="00960D65">
      <w:p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Koi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. 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6F531189" w14:textId="2D6006E1" w:rsidR="00960D65" w:rsidRPr="00960D65" w:rsidRDefault="00960D65" w:rsidP="00960D65">
      <w:pPr>
        <w:rPr>
          <w:rFonts w:ascii="Times New Roman" w:hAnsi="Times New Roman" w:cs="Times New Roman"/>
          <w:sz w:val="28"/>
          <w:szCs w:val="28"/>
        </w:rPr>
      </w:pPr>
    </w:p>
    <w:p w14:paraId="60D4AB4F" w14:textId="77777777" w:rsidR="00960D65" w:rsidRPr="00960D65" w:rsidRDefault="00960D65" w:rsidP="00960D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1. Quản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(Use Case: Quản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BCCDE3" w14:textId="77777777" w:rsidR="00960D65" w:rsidRPr="00960D65" w:rsidRDefault="00960D65" w:rsidP="00960D6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3B3375A7" w14:textId="77777777" w:rsidR="00960D65" w:rsidRPr="00960D65" w:rsidRDefault="00960D65" w:rsidP="00960D6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403548A2" w14:textId="77777777" w:rsidR="00960D65" w:rsidRPr="00960D65" w:rsidRDefault="00960D65" w:rsidP="00960D6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573034D5" w14:textId="77777777" w:rsidR="00960D65" w:rsidRPr="00960D65" w:rsidRDefault="00960D65" w:rsidP="00960D6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(Extension Points)</w:t>
      </w:r>
      <w:r w:rsidRPr="00960D65">
        <w:rPr>
          <w:rFonts w:ascii="Times New Roman" w:hAnsi="Times New Roman" w:cs="Times New Roman"/>
          <w:sz w:val="28"/>
          <w:szCs w:val="28"/>
        </w:rPr>
        <w:t xml:space="preserve">: 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6F67C23E" w14:textId="77777777" w:rsidR="00960D65" w:rsidRPr="00960D65" w:rsidRDefault="00960D65" w:rsidP="00960D6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Lợi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7A93AFD1" w14:textId="77777777" w:rsidR="00960D65" w:rsidRPr="00960D65" w:rsidRDefault="00960D65" w:rsidP="00960D6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0ECCE954" w14:textId="77777777" w:rsidR="00960D65" w:rsidRPr="00960D65" w:rsidRDefault="00960D65" w:rsidP="00960D6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545775E4" w14:textId="63AB9AF0" w:rsidR="00960D65" w:rsidRPr="00960D65" w:rsidRDefault="00960D65" w:rsidP="00960D65">
      <w:pPr>
        <w:tabs>
          <w:tab w:val="num" w:pos="720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. Quản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(Use Case: Quản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A528C30" w14:textId="77777777" w:rsidR="00960D65" w:rsidRPr="00960D65" w:rsidRDefault="00960D65" w:rsidP="00960D65">
      <w:pPr>
        <w:pStyle w:val="ListParagraph"/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0BD8D78C" w14:textId="77777777" w:rsidR="00960D65" w:rsidRPr="00960D65" w:rsidRDefault="00960D65" w:rsidP="00960D65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18D1BBA0" w14:textId="77777777" w:rsidR="00960D65" w:rsidRPr="00960D65" w:rsidRDefault="00960D65" w:rsidP="00960D6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4117B195" w14:textId="77777777" w:rsidR="00960D65" w:rsidRPr="00960D65" w:rsidRDefault="00960D65" w:rsidP="00960D65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45046D68" w14:textId="77777777" w:rsidR="00960D65" w:rsidRPr="00960D65" w:rsidRDefault="00960D65" w:rsidP="00960D65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Gán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vai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), 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55E6052C" w14:textId="77777777" w:rsidR="00960D65" w:rsidRPr="00960D65" w:rsidRDefault="00960D65" w:rsidP="00960D65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lastRenderedPageBreak/>
        <w:t>Kiểm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Theo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74615361" w14:textId="77777777" w:rsidR="00960D65" w:rsidRPr="00960D65" w:rsidRDefault="00960D65" w:rsidP="00960D6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Lợi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54C8ADBE" w14:textId="77777777" w:rsidR="00960D65" w:rsidRPr="00960D65" w:rsidRDefault="00960D65" w:rsidP="00960D65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31BE3574" w14:textId="77777777" w:rsidR="00960D65" w:rsidRPr="00960D65" w:rsidRDefault="00960D65" w:rsidP="00960D65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661FED7E" w14:textId="07A8086A" w:rsidR="00960D65" w:rsidRPr="00960D65" w:rsidRDefault="00960D65" w:rsidP="00960D65">
      <w:pPr>
        <w:rPr>
          <w:rFonts w:ascii="Times New Roman" w:hAnsi="Times New Roman" w:cs="Times New Roman"/>
          <w:sz w:val="28"/>
          <w:szCs w:val="28"/>
        </w:rPr>
      </w:pPr>
    </w:p>
    <w:p w14:paraId="71E6DA87" w14:textId="1509A087" w:rsidR="00960D65" w:rsidRPr="00960D65" w:rsidRDefault="00960D65" w:rsidP="00960D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. Quản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vai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(Use Case: Quản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vai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5A727E" w14:textId="77777777" w:rsidR="00960D65" w:rsidRPr="00960D65" w:rsidRDefault="00960D65" w:rsidP="00960D6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68E71294" w14:textId="77777777" w:rsidR="00960D65" w:rsidRPr="00960D65" w:rsidRDefault="00960D65" w:rsidP="00960D65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03C0AA8F" w14:textId="77777777" w:rsidR="00960D65" w:rsidRPr="00960D65" w:rsidRDefault="00960D65" w:rsidP="00960D6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115BEDEB" w14:textId="77777777" w:rsidR="00960D65" w:rsidRPr="00960D65" w:rsidRDefault="00960D65" w:rsidP="00960D65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0EC30C2B" w14:textId="77777777" w:rsidR="00960D65" w:rsidRPr="00960D65" w:rsidRDefault="00960D65" w:rsidP="00960D6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Lợi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6BB67F25" w14:textId="77777777" w:rsidR="00960D65" w:rsidRPr="00960D65" w:rsidRDefault="00960D65" w:rsidP="00960D65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5338B11E" w14:textId="77777777" w:rsidR="00960D65" w:rsidRPr="00960D65" w:rsidRDefault="00960D65" w:rsidP="00960D65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40EF9D59" w14:textId="57F4A32E" w:rsidR="00960D65" w:rsidRPr="00960D65" w:rsidRDefault="00960D65" w:rsidP="00960D65">
      <w:pPr>
        <w:rPr>
          <w:rFonts w:ascii="Times New Roman" w:hAnsi="Times New Roman" w:cs="Times New Roman"/>
          <w:sz w:val="28"/>
          <w:szCs w:val="28"/>
        </w:rPr>
      </w:pPr>
    </w:p>
    <w:p w14:paraId="437423D1" w14:textId="279C7784" w:rsidR="00960D65" w:rsidRPr="00960D65" w:rsidRDefault="00960D65" w:rsidP="00960D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  <w:lang w:val="vi-VN"/>
        </w:rPr>
        <w:t>4</w:t>
      </w: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. Quản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(Use Case: Quản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8EE383" w14:textId="77777777" w:rsidR="00960D65" w:rsidRPr="00960D65" w:rsidRDefault="00960D65" w:rsidP="00960D6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59BB0995" w14:textId="77777777" w:rsidR="00960D65" w:rsidRPr="00960D65" w:rsidRDefault="00960D65" w:rsidP="00960D65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bãi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776B6FAB" w14:textId="77777777" w:rsidR="00960D65" w:rsidRPr="00960D65" w:rsidRDefault="00960D65" w:rsidP="00960D6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6FA7EB74" w14:textId="77777777" w:rsidR="00960D65" w:rsidRPr="00960D65" w:rsidRDefault="00960D65" w:rsidP="00960D65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Theo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dõi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Theo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1800B68E" w14:textId="77777777" w:rsidR="00960D65" w:rsidRPr="00960D65" w:rsidRDefault="00960D65" w:rsidP="00960D65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6E683156" w14:textId="77777777" w:rsidR="00960D65" w:rsidRPr="00960D65" w:rsidRDefault="00960D65" w:rsidP="00960D65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Theo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dõi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tình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Theo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Koi.</w:t>
      </w:r>
    </w:p>
    <w:p w14:paraId="2E39A296" w14:textId="77777777" w:rsidR="00960D65" w:rsidRPr="00960D65" w:rsidRDefault="00960D65" w:rsidP="00960D6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Lợi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741F0F28" w14:textId="77777777" w:rsidR="00960D65" w:rsidRPr="00960D65" w:rsidRDefault="00960D65" w:rsidP="00960D65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Koi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66957A59" w14:textId="77777777" w:rsidR="00960D65" w:rsidRPr="00960D65" w:rsidRDefault="00960D65" w:rsidP="00960D65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0F839C40" w14:textId="6F0F0E88" w:rsidR="00960D65" w:rsidRPr="00960D65" w:rsidRDefault="00960D65" w:rsidP="00960D65">
      <w:pPr>
        <w:rPr>
          <w:rFonts w:ascii="Times New Roman" w:hAnsi="Times New Roman" w:cs="Times New Roman"/>
          <w:sz w:val="28"/>
          <w:szCs w:val="28"/>
        </w:rPr>
      </w:pPr>
    </w:p>
    <w:p w14:paraId="470DF6A7" w14:textId="349A69AD" w:rsidR="00960D65" w:rsidRPr="00960D65" w:rsidRDefault="00960D65" w:rsidP="00960D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  <w:lang w:val="vi-VN"/>
        </w:rPr>
        <w:t>5</w:t>
      </w: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. Quản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(Use Case: Quản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DBC2F5E" w14:textId="77777777" w:rsidR="00960D65" w:rsidRPr="00960D65" w:rsidRDefault="00960D65" w:rsidP="00960D6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37722D06" w14:textId="77777777" w:rsidR="00960D65" w:rsidRPr="00960D65" w:rsidRDefault="00960D65" w:rsidP="00960D6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32360D08" w14:textId="77777777" w:rsidR="00960D65" w:rsidRPr="00960D65" w:rsidRDefault="00960D65" w:rsidP="00960D6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5E9EBB2E" w14:textId="77777777" w:rsidR="00960D65" w:rsidRPr="00960D65" w:rsidRDefault="00960D65" w:rsidP="00960D6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Koi.</w:t>
      </w:r>
    </w:p>
    <w:p w14:paraId="0A7FB44C" w14:textId="77777777" w:rsidR="00960D65" w:rsidRPr="00960D65" w:rsidRDefault="00960D65" w:rsidP="00960D6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60348041" w14:textId="77777777" w:rsidR="00960D65" w:rsidRPr="00960D65" w:rsidRDefault="00960D65" w:rsidP="00960D6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Theo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dõi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592923BD" w14:textId="77777777" w:rsidR="00960D65" w:rsidRPr="00960D65" w:rsidRDefault="00960D65" w:rsidP="00960D6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Lợi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1A4CF99B" w14:textId="77777777" w:rsidR="00960D65" w:rsidRPr="00960D65" w:rsidRDefault="00960D65" w:rsidP="00960D6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16107106" w14:textId="77777777" w:rsidR="00960D65" w:rsidRPr="00960D65" w:rsidRDefault="00960D65" w:rsidP="00960D6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0FCCB21F" w14:textId="41E0FB22" w:rsidR="00960D65" w:rsidRPr="00960D65" w:rsidRDefault="00960D65" w:rsidP="00960D65">
      <w:pPr>
        <w:rPr>
          <w:rFonts w:ascii="Times New Roman" w:hAnsi="Times New Roman" w:cs="Times New Roman"/>
          <w:sz w:val="28"/>
          <w:szCs w:val="28"/>
        </w:rPr>
      </w:pPr>
    </w:p>
    <w:p w14:paraId="3ADA18EB" w14:textId="5E8D8328" w:rsidR="00960D65" w:rsidRPr="00960D65" w:rsidRDefault="00960D65" w:rsidP="00960D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6</w:t>
      </w: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(Use Case: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BFAB80D" w14:textId="77777777" w:rsidR="00960D65" w:rsidRPr="00960D65" w:rsidRDefault="00960D65" w:rsidP="00960D6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3C73ABE8" w14:textId="77777777" w:rsidR="00960D65" w:rsidRPr="00960D65" w:rsidRDefault="00960D65" w:rsidP="00960D65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3C96AD50" w14:textId="77777777" w:rsidR="00960D65" w:rsidRPr="00960D65" w:rsidRDefault="00960D65" w:rsidP="00960D6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7B839B38" w14:textId="77777777" w:rsidR="00960D65" w:rsidRPr="00960D65" w:rsidRDefault="00960D65" w:rsidP="00960D65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Theo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02E6A64A" w14:textId="77777777" w:rsidR="00960D65" w:rsidRPr="00960D65" w:rsidRDefault="00960D65" w:rsidP="00960D65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65860A92" w14:textId="77777777" w:rsidR="00960D65" w:rsidRPr="00960D65" w:rsidRDefault="00960D65" w:rsidP="00960D65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62506AE4" w14:textId="77777777" w:rsidR="00960D65" w:rsidRPr="00960D65" w:rsidRDefault="00960D65" w:rsidP="00960D6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Lợi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4221943B" w14:textId="77777777" w:rsidR="00960D65" w:rsidRPr="00960D65" w:rsidRDefault="00960D65" w:rsidP="00960D65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1D406863" w14:textId="77777777" w:rsidR="00960D65" w:rsidRPr="00960D65" w:rsidRDefault="00960D65" w:rsidP="00960D65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4AF16658" w14:textId="22BCD917" w:rsidR="00960D65" w:rsidRPr="00960D65" w:rsidRDefault="00960D65" w:rsidP="00960D65">
      <w:pPr>
        <w:rPr>
          <w:rFonts w:ascii="Times New Roman" w:hAnsi="Times New Roman" w:cs="Times New Roman"/>
          <w:sz w:val="28"/>
          <w:szCs w:val="28"/>
        </w:rPr>
      </w:pPr>
    </w:p>
    <w:p w14:paraId="29F029A4" w14:textId="3587EB20" w:rsidR="00960D65" w:rsidRPr="00960D65" w:rsidRDefault="00960D65" w:rsidP="00960D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  <w:lang w:val="vi-VN"/>
        </w:rPr>
        <w:t>7</w:t>
      </w: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. Quản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(Use Case: Quản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D7A5317" w14:textId="77777777" w:rsidR="00960D65" w:rsidRPr="00960D65" w:rsidRDefault="00960D65" w:rsidP="00960D6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58D28361" w14:textId="77777777" w:rsidR="00960D65" w:rsidRPr="00960D65" w:rsidRDefault="00960D65" w:rsidP="00960D65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(bao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1F06FAFB" w14:textId="77777777" w:rsidR="00960D65" w:rsidRPr="00960D65" w:rsidRDefault="00960D65" w:rsidP="00960D6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69D72162" w14:textId="77777777" w:rsidR="00960D65" w:rsidRPr="00960D65" w:rsidRDefault="00960D65" w:rsidP="00960D65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7D28A143" w14:textId="77777777" w:rsidR="00960D65" w:rsidRPr="00960D65" w:rsidRDefault="00960D65" w:rsidP="00960D65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1ABF806D" w14:textId="77777777" w:rsidR="00960D65" w:rsidRPr="00960D65" w:rsidRDefault="00960D65" w:rsidP="00960D65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3FAE9D74" w14:textId="77777777" w:rsidR="00960D65" w:rsidRPr="00960D65" w:rsidRDefault="00960D65" w:rsidP="00960D6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Lợi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28DB4C66" w14:textId="77777777" w:rsidR="00960D65" w:rsidRPr="00960D65" w:rsidRDefault="00960D65" w:rsidP="00960D65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sz w:val="28"/>
          <w:szCs w:val="28"/>
        </w:rPr>
        <w:t xml:space="preserve">Duy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000EB60E" w14:textId="77777777" w:rsidR="00960D65" w:rsidRPr="00960D65" w:rsidRDefault="00960D65" w:rsidP="00960D65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4F6AF820" w14:textId="44FB1C7F" w:rsidR="00960D65" w:rsidRPr="00960D65" w:rsidRDefault="00960D65" w:rsidP="00960D65">
      <w:pPr>
        <w:rPr>
          <w:rFonts w:ascii="Times New Roman" w:hAnsi="Times New Roman" w:cs="Times New Roman"/>
          <w:sz w:val="28"/>
          <w:szCs w:val="28"/>
        </w:rPr>
      </w:pPr>
    </w:p>
    <w:p w14:paraId="55BDB094" w14:textId="44BA9536" w:rsidR="00960D65" w:rsidRPr="00960D65" w:rsidRDefault="00960D65" w:rsidP="00960D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  <w:lang w:val="vi-VN"/>
        </w:rPr>
        <w:t>8</w:t>
      </w: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. Sao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(Use Case: Sao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92BF3C8" w14:textId="77777777" w:rsidR="00960D65" w:rsidRPr="00960D65" w:rsidRDefault="00960D65" w:rsidP="00960D6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56342D93" w14:textId="77777777" w:rsidR="00960D65" w:rsidRPr="00960D65" w:rsidRDefault="00960D65" w:rsidP="00960D65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2AC54C27" w14:textId="77777777" w:rsidR="00960D65" w:rsidRPr="00960D65" w:rsidRDefault="00960D65" w:rsidP="00960D6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6E072F49" w14:textId="77777777" w:rsidR="00960D65" w:rsidRPr="00960D65" w:rsidRDefault="00960D65" w:rsidP="00960D65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Sao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24ADE96D" w14:textId="77777777" w:rsidR="00960D65" w:rsidRPr="00960D65" w:rsidRDefault="00960D65" w:rsidP="00960D65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Phục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: Phục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3EE0AF46" w14:textId="77777777" w:rsidR="00960D65" w:rsidRPr="00960D65" w:rsidRDefault="00960D65" w:rsidP="00960D6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b/>
          <w:bCs/>
          <w:sz w:val="28"/>
          <w:szCs w:val="28"/>
        </w:rPr>
        <w:t xml:space="preserve">Lợi </w:t>
      </w:r>
      <w:proofErr w:type="spellStart"/>
      <w:r w:rsidRPr="00960D65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:</w:t>
      </w:r>
    </w:p>
    <w:p w14:paraId="4CB0DE81" w14:textId="77777777" w:rsidR="00960D65" w:rsidRPr="00960D65" w:rsidRDefault="00960D65" w:rsidP="00960D65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3854DF0B" w14:textId="77777777" w:rsidR="00960D65" w:rsidRPr="00960D65" w:rsidRDefault="00960D65" w:rsidP="00960D65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60D65">
        <w:rPr>
          <w:rFonts w:ascii="Times New Roman" w:hAnsi="Times New Roman" w:cs="Times New Roman"/>
          <w:sz w:val="28"/>
          <w:szCs w:val="28"/>
        </w:rPr>
        <w:t xml:space="preserve">Bảo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0D65">
        <w:rPr>
          <w:rFonts w:ascii="Times New Roman" w:hAnsi="Times New Roman" w:cs="Times New Roman"/>
          <w:sz w:val="28"/>
          <w:szCs w:val="28"/>
        </w:rPr>
        <w:t>.</w:t>
      </w:r>
    </w:p>
    <w:p w14:paraId="2AFD7D38" w14:textId="708112D8" w:rsidR="00960D65" w:rsidRPr="00960D65" w:rsidRDefault="00960D65" w:rsidP="00960D65">
      <w:pPr>
        <w:rPr>
          <w:rFonts w:ascii="Times New Roman" w:hAnsi="Times New Roman" w:cs="Times New Roman"/>
          <w:sz w:val="28"/>
          <w:szCs w:val="28"/>
        </w:rPr>
      </w:pPr>
    </w:p>
    <w:p w14:paraId="48C02402" w14:textId="77777777" w:rsidR="00BB0891" w:rsidRPr="00960D65" w:rsidRDefault="00BB0891">
      <w:pPr>
        <w:rPr>
          <w:rFonts w:ascii="Times New Roman" w:hAnsi="Times New Roman" w:cs="Times New Roman"/>
          <w:sz w:val="28"/>
          <w:szCs w:val="28"/>
        </w:rPr>
      </w:pPr>
    </w:p>
    <w:sectPr w:rsidR="00BB0891" w:rsidRPr="00960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5644F"/>
    <w:multiLevelType w:val="multilevel"/>
    <w:tmpl w:val="04A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65DD3"/>
    <w:multiLevelType w:val="multilevel"/>
    <w:tmpl w:val="4A94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0337A"/>
    <w:multiLevelType w:val="multilevel"/>
    <w:tmpl w:val="3B52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C737D"/>
    <w:multiLevelType w:val="multilevel"/>
    <w:tmpl w:val="996A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A31E2"/>
    <w:multiLevelType w:val="multilevel"/>
    <w:tmpl w:val="E14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C00DF"/>
    <w:multiLevelType w:val="multilevel"/>
    <w:tmpl w:val="2DA4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05E4B"/>
    <w:multiLevelType w:val="multilevel"/>
    <w:tmpl w:val="7B8A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032F4"/>
    <w:multiLevelType w:val="multilevel"/>
    <w:tmpl w:val="D040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26AB3"/>
    <w:multiLevelType w:val="multilevel"/>
    <w:tmpl w:val="360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E1627"/>
    <w:multiLevelType w:val="hybridMultilevel"/>
    <w:tmpl w:val="D35AC052"/>
    <w:lvl w:ilvl="0" w:tplc="99BE7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F783E"/>
    <w:multiLevelType w:val="multilevel"/>
    <w:tmpl w:val="63EA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D2B87"/>
    <w:multiLevelType w:val="multilevel"/>
    <w:tmpl w:val="15C0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6653A"/>
    <w:multiLevelType w:val="multilevel"/>
    <w:tmpl w:val="6FDA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064C2"/>
    <w:multiLevelType w:val="multilevel"/>
    <w:tmpl w:val="687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D1FAE"/>
    <w:multiLevelType w:val="multilevel"/>
    <w:tmpl w:val="3DE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83053"/>
    <w:multiLevelType w:val="multilevel"/>
    <w:tmpl w:val="3D46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429240">
    <w:abstractNumId w:val="8"/>
  </w:num>
  <w:num w:numId="2" w16cid:durableId="1839149492">
    <w:abstractNumId w:val="12"/>
  </w:num>
  <w:num w:numId="3" w16cid:durableId="697201698">
    <w:abstractNumId w:val="15"/>
  </w:num>
  <w:num w:numId="4" w16cid:durableId="1083185874">
    <w:abstractNumId w:val="2"/>
  </w:num>
  <w:num w:numId="5" w16cid:durableId="84150490">
    <w:abstractNumId w:val="4"/>
  </w:num>
  <w:num w:numId="6" w16cid:durableId="275142652">
    <w:abstractNumId w:val="5"/>
  </w:num>
  <w:num w:numId="7" w16cid:durableId="404227547">
    <w:abstractNumId w:val="1"/>
  </w:num>
  <w:num w:numId="8" w16cid:durableId="425810718">
    <w:abstractNumId w:val="3"/>
  </w:num>
  <w:num w:numId="9" w16cid:durableId="1397319141">
    <w:abstractNumId w:val="7"/>
  </w:num>
  <w:num w:numId="10" w16cid:durableId="260798434">
    <w:abstractNumId w:val="11"/>
  </w:num>
  <w:num w:numId="11" w16cid:durableId="1489056921">
    <w:abstractNumId w:val="13"/>
  </w:num>
  <w:num w:numId="12" w16cid:durableId="388309035">
    <w:abstractNumId w:val="0"/>
  </w:num>
  <w:num w:numId="13" w16cid:durableId="357315184">
    <w:abstractNumId w:val="10"/>
  </w:num>
  <w:num w:numId="14" w16cid:durableId="888885599">
    <w:abstractNumId w:val="6"/>
  </w:num>
  <w:num w:numId="15" w16cid:durableId="1929849110">
    <w:abstractNumId w:val="14"/>
  </w:num>
  <w:num w:numId="16" w16cid:durableId="1411269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42"/>
    <w:rsid w:val="004956DB"/>
    <w:rsid w:val="006E1D31"/>
    <w:rsid w:val="0076288A"/>
    <w:rsid w:val="00960D65"/>
    <w:rsid w:val="00AF4C42"/>
    <w:rsid w:val="00BB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5F13"/>
  <w15:chartTrackingRefBased/>
  <w15:docId w15:val="{41E5F93D-5AED-4910-85FB-A68A9FCD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nhunqq thanhnhunq1909</dc:creator>
  <cp:keywords/>
  <dc:description/>
  <cp:lastModifiedBy>nhunqq thanhnhunq1909</cp:lastModifiedBy>
  <cp:revision>1</cp:revision>
  <dcterms:created xsi:type="dcterms:W3CDTF">2024-10-08T14:45:00Z</dcterms:created>
  <dcterms:modified xsi:type="dcterms:W3CDTF">2024-10-08T14:58:00Z</dcterms:modified>
</cp:coreProperties>
</file>