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bookmarkStart w:id="0" w:name="comprehensive-eu-ai-act-compliance-imple"/>
      <w:bookmarkEnd w:id="0"/>
      <w:r>
        <w:rPr/>
        <w:t>Comprehensive EU AI Act Compliance Implementation Plan for SGH Group</w:t>
      </w:r>
    </w:p>
    <w:p>
      <w:pPr>
        <w:pStyle w:val="Heading2"/>
        <w:bidi w:val="0"/>
        <w:jc w:val="left"/>
        <w:rPr/>
      </w:pPr>
      <w:bookmarkStart w:id="1" w:name="executive-summary%253A"/>
      <w:bookmarkEnd w:id="1"/>
      <w:r>
        <w:rPr/>
        <w:t>Executive Summary:</w:t>
      </w:r>
    </w:p>
    <w:p>
      <w:pPr>
        <w:pStyle w:val="TextBody"/>
        <w:bidi w:val="0"/>
        <w:spacing w:lineRule="auto" w:line="276" w:before="0" w:after="140"/>
        <w:jc w:val="left"/>
        <w:rPr/>
      </w:pPr>
      <w:r>
        <w:rPr/>
        <w:t>This document outlines a comprehensive approach for implementing EU AI Act compliance across the SGH Group (SGH Service GmbH) operations. Based on the company's focus on technical and consulting services, this plan addresses the AI systems utilized within the organization, establishes proper governance frameworks, and creates a roadmap for compliance aligned with EU AI Act implementation deadlines. Implementation will leverage our Executive Intelligence Dashboard platform to provide real-time compliance monitoring and strategic insights.</w:t>
      </w:r>
    </w:p>
    <w:p>
      <w:pPr>
        <w:pStyle w:val="Heading2"/>
        <w:bidi w:val="0"/>
        <w:jc w:val="left"/>
        <w:rPr/>
      </w:pPr>
      <w:bookmarkStart w:id="2" w:name="1.-inventory-of-ai-systems-within-sgh-gr"/>
      <w:bookmarkEnd w:id="2"/>
      <w:r>
        <w:rPr/>
        <w:t>1. Inventory of AI Systems Within SGH Group</w:t>
      </w:r>
    </w:p>
    <w:p>
      <w:pPr>
        <w:pStyle w:val="Heading3"/>
        <w:bidi w:val="0"/>
        <w:jc w:val="left"/>
        <w:rPr/>
      </w:pPr>
      <w:bookmarkStart w:id="3" w:name="general-office-productivity-ai-tools%253"/>
      <w:bookmarkEnd w:id="3"/>
      <w:r>
        <w:rPr/>
        <w:t>General Office Productivity AI Tools:</w:t>
      </w:r>
    </w:p>
    <w:p>
      <w:pPr>
        <w:pStyle w:val="TextBody"/>
        <w:numPr>
          <w:ilvl w:val="0"/>
          <w:numId w:val="1"/>
        </w:numPr>
        <w:tabs>
          <w:tab w:val="clear" w:pos="709"/>
          <w:tab w:val="left" w:pos="707" w:leader="none"/>
        </w:tabs>
        <w:bidi w:val="0"/>
        <w:spacing w:before="0" w:after="0"/>
        <w:ind w:left="707" w:hanging="283"/>
        <w:jc w:val="left"/>
        <w:rPr/>
      </w:pPr>
      <w:r>
        <w:rPr/>
        <w:t>ChatGPT: Used across departments for content generation, customer communications, and administrative tasks</w:t>
      </w:r>
    </w:p>
    <w:p>
      <w:pPr>
        <w:pStyle w:val="TextBody"/>
        <w:numPr>
          <w:ilvl w:val="0"/>
          <w:numId w:val="1"/>
        </w:numPr>
        <w:tabs>
          <w:tab w:val="clear" w:pos="709"/>
          <w:tab w:val="left" w:pos="707" w:leader="none"/>
        </w:tabs>
        <w:bidi w:val="0"/>
        <w:spacing w:before="0" w:after="0"/>
        <w:ind w:left="707" w:hanging="283"/>
        <w:jc w:val="left"/>
        <w:rPr/>
      </w:pPr>
      <w:r>
        <w:rPr/>
        <w:t>Microsoft Copilot: Integrated into Microsoft 365 applications for document creation, data analysis, and workflow automation</w:t>
      </w:r>
    </w:p>
    <w:p>
      <w:pPr>
        <w:pStyle w:val="TextBody"/>
        <w:numPr>
          <w:ilvl w:val="0"/>
          <w:numId w:val="1"/>
        </w:numPr>
        <w:tabs>
          <w:tab w:val="clear" w:pos="709"/>
          <w:tab w:val="left" w:pos="707" w:leader="none"/>
        </w:tabs>
        <w:bidi w:val="0"/>
        <w:spacing w:before="0" w:after="0"/>
        <w:ind w:left="707" w:hanging="283"/>
        <w:jc w:val="left"/>
        <w:rPr/>
      </w:pPr>
      <w:r>
        <w:rPr/>
        <w:t>Adobe Creative Suite AI: Tools used for design, marketing materials, and content creation</w:t>
      </w:r>
    </w:p>
    <w:p>
      <w:pPr>
        <w:pStyle w:val="TextBody"/>
        <w:numPr>
          <w:ilvl w:val="0"/>
          <w:numId w:val="1"/>
        </w:numPr>
        <w:tabs>
          <w:tab w:val="clear" w:pos="709"/>
          <w:tab w:val="left" w:pos="707" w:leader="none"/>
        </w:tabs>
        <w:bidi w:val="0"/>
        <w:ind w:left="707" w:hanging="283"/>
        <w:jc w:val="left"/>
        <w:rPr/>
      </w:pPr>
      <w:r>
        <w:rPr/>
        <w:t>Odoo AI Capabilities: Business intelligence, CRM automation, and predictive analytics for business operations</w:t>
      </w:r>
    </w:p>
    <w:p>
      <w:pPr>
        <w:pStyle w:val="Heading3"/>
        <w:bidi w:val="0"/>
        <w:jc w:val="left"/>
        <w:rPr/>
      </w:pPr>
      <w:bookmarkStart w:id="4" w:name="business-specific-ai-applications%253A"/>
      <w:bookmarkEnd w:id="4"/>
      <w:r>
        <w:rPr/>
        <w:t>Business-Specific AI Applications:</w:t>
      </w:r>
    </w:p>
    <w:p>
      <w:pPr>
        <w:pStyle w:val="TextBody"/>
        <w:numPr>
          <w:ilvl w:val="0"/>
          <w:numId w:val="2"/>
        </w:numPr>
        <w:tabs>
          <w:tab w:val="clear" w:pos="709"/>
          <w:tab w:val="left" w:pos="707" w:leader="none"/>
        </w:tabs>
        <w:bidi w:val="0"/>
        <w:spacing w:before="0" w:after="0"/>
        <w:ind w:left="707" w:hanging="283"/>
        <w:jc w:val="left"/>
        <w:rPr/>
      </w:pPr>
      <w:r>
        <w:rPr/>
        <w:t>Technical Service Management AI: Any algorithms used for service scheduling, resource allocation, or predictive maintenance</w:t>
      </w:r>
    </w:p>
    <w:p>
      <w:pPr>
        <w:pStyle w:val="TextBody"/>
        <w:numPr>
          <w:ilvl w:val="0"/>
          <w:numId w:val="2"/>
        </w:numPr>
        <w:tabs>
          <w:tab w:val="clear" w:pos="709"/>
          <w:tab w:val="left" w:pos="707" w:leader="none"/>
        </w:tabs>
        <w:bidi w:val="0"/>
        <w:spacing w:before="0" w:after="0"/>
        <w:ind w:left="707" w:hanging="283"/>
        <w:jc w:val="left"/>
        <w:rPr/>
      </w:pPr>
      <w:r>
        <w:rPr/>
        <w:t>Customer Service AI: Chatbots, automated response systems, or customer interaction analysis tools</w:t>
      </w:r>
    </w:p>
    <w:p>
      <w:pPr>
        <w:pStyle w:val="TextBody"/>
        <w:numPr>
          <w:ilvl w:val="0"/>
          <w:numId w:val="2"/>
        </w:numPr>
        <w:tabs>
          <w:tab w:val="clear" w:pos="709"/>
          <w:tab w:val="left" w:pos="707" w:leader="none"/>
        </w:tabs>
        <w:bidi w:val="0"/>
        <w:spacing w:before="0" w:after="0"/>
        <w:ind w:left="707" w:hanging="283"/>
        <w:jc w:val="left"/>
        <w:rPr/>
      </w:pPr>
      <w:r>
        <w:rPr/>
        <w:t>Business Intelligence Tools: Data analysis and reporting systems with AI/ML components</w:t>
      </w:r>
    </w:p>
    <w:p>
      <w:pPr>
        <w:pStyle w:val="TextBody"/>
        <w:numPr>
          <w:ilvl w:val="0"/>
          <w:numId w:val="2"/>
        </w:numPr>
        <w:tabs>
          <w:tab w:val="clear" w:pos="709"/>
          <w:tab w:val="left" w:pos="707" w:leader="none"/>
        </w:tabs>
        <w:bidi w:val="0"/>
        <w:ind w:left="707" w:hanging="283"/>
        <w:jc w:val="left"/>
        <w:rPr/>
      </w:pPr>
      <w:r>
        <w:rPr/>
        <w:t>Project Management AI: Any predictive tools for project timelines, resource allocation, or risk assessment</w:t>
      </w:r>
    </w:p>
    <w:p>
      <w:pPr>
        <w:pStyle w:val="Heading3"/>
        <w:bidi w:val="0"/>
        <w:jc w:val="left"/>
        <w:rPr/>
      </w:pPr>
      <w:bookmarkStart w:id="5" w:name="administrative-ai-systems%253A"/>
      <w:bookmarkEnd w:id="5"/>
      <w:r>
        <w:rPr/>
        <w:t>Administrative AI Systems:</w:t>
      </w:r>
    </w:p>
    <w:p>
      <w:pPr>
        <w:pStyle w:val="TextBody"/>
        <w:numPr>
          <w:ilvl w:val="0"/>
          <w:numId w:val="3"/>
        </w:numPr>
        <w:tabs>
          <w:tab w:val="clear" w:pos="709"/>
          <w:tab w:val="left" w:pos="707" w:leader="none"/>
        </w:tabs>
        <w:bidi w:val="0"/>
        <w:spacing w:before="0" w:after="0"/>
        <w:ind w:left="707" w:hanging="283"/>
        <w:jc w:val="left"/>
        <w:rPr/>
      </w:pPr>
      <w:r>
        <w:rPr/>
        <w:t>HR Recruitment Tools: Any AI used in CV screening or candidate assessment</w:t>
      </w:r>
    </w:p>
    <w:p>
      <w:pPr>
        <w:pStyle w:val="TextBody"/>
        <w:numPr>
          <w:ilvl w:val="0"/>
          <w:numId w:val="3"/>
        </w:numPr>
        <w:tabs>
          <w:tab w:val="clear" w:pos="709"/>
          <w:tab w:val="left" w:pos="707" w:leader="none"/>
        </w:tabs>
        <w:bidi w:val="0"/>
        <w:spacing w:before="0" w:after="0"/>
        <w:ind w:left="707" w:hanging="283"/>
        <w:jc w:val="left"/>
        <w:rPr/>
      </w:pPr>
      <w:r>
        <w:rPr/>
        <w:t>Financial Analysis Tools: Forecasting, anomaly detection, or automated reporting systems</w:t>
      </w:r>
    </w:p>
    <w:p>
      <w:pPr>
        <w:pStyle w:val="TextBody"/>
        <w:numPr>
          <w:ilvl w:val="0"/>
          <w:numId w:val="3"/>
        </w:numPr>
        <w:tabs>
          <w:tab w:val="clear" w:pos="709"/>
          <w:tab w:val="left" w:pos="707" w:leader="none"/>
        </w:tabs>
        <w:bidi w:val="0"/>
        <w:ind w:left="707" w:hanging="283"/>
        <w:jc w:val="left"/>
        <w:rPr/>
      </w:pPr>
      <w:r>
        <w:rPr/>
        <w:t>Operational Optimization: Any AI systems used to optimize business processes or workflows</w:t>
      </w:r>
    </w:p>
    <w:p>
      <w:pPr>
        <w:pStyle w:val="Heading3"/>
        <w:bidi w:val="0"/>
        <w:jc w:val="left"/>
        <w:rPr/>
      </w:pPr>
      <w:bookmarkStart w:id="6" w:name="platform-integration-for-inventory-manag"/>
      <w:bookmarkEnd w:id="6"/>
      <w:r>
        <w:rPr/>
        <w:t>Platform Integration for Inventory Management:</w:t>
      </w:r>
    </w:p>
    <w:p>
      <w:pPr>
        <w:pStyle w:val="TextBody"/>
        <w:numPr>
          <w:ilvl w:val="0"/>
          <w:numId w:val="4"/>
        </w:numPr>
        <w:tabs>
          <w:tab w:val="clear" w:pos="709"/>
          <w:tab w:val="left" w:pos="707" w:leader="none"/>
        </w:tabs>
        <w:bidi w:val="0"/>
        <w:spacing w:before="0" w:after="0"/>
        <w:ind w:left="707" w:hanging="283"/>
        <w:jc w:val="left"/>
        <w:rPr/>
      </w:pPr>
      <w:r>
        <w:rPr/>
        <w:t>Executive Intelligence Dashboard will maintain a real-time inventory of all AI systems</w:t>
      </w:r>
    </w:p>
    <w:p>
      <w:pPr>
        <w:pStyle w:val="TextBody"/>
        <w:numPr>
          <w:ilvl w:val="0"/>
          <w:numId w:val="4"/>
        </w:numPr>
        <w:tabs>
          <w:tab w:val="clear" w:pos="709"/>
          <w:tab w:val="left" w:pos="707" w:leader="none"/>
        </w:tabs>
        <w:bidi w:val="0"/>
        <w:spacing w:before="0" w:after="0"/>
        <w:ind w:left="707" w:hanging="283"/>
        <w:jc w:val="left"/>
        <w:rPr/>
      </w:pPr>
      <w:r>
        <w:rPr/>
        <w:t>Automated classification of systems into risk categories with visual indicators</w:t>
      </w:r>
    </w:p>
    <w:p>
      <w:pPr>
        <w:pStyle w:val="TextBody"/>
        <w:numPr>
          <w:ilvl w:val="0"/>
          <w:numId w:val="4"/>
        </w:numPr>
        <w:tabs>
          <w:tab w:val="clear" w:pos="709"/>
          <w:tab w:val="left" w:pos="707" w:leader="none"/>
        </w:tabs>
        <w:bidi w:val="0"/>
        <w:spacing w:before="0" w:after="0"/>
        <w:ind w:left="707" w:hanging="283"/>
        <w:jc w:val="left"/>
        <w:rPr/>
      </w:pPr>
      <w:r>
        <w:rPr/>
        <w:t>Centralized registry accessible to all stakeholders with appropriate permissions</w:t>
      </w:r>
    </w:p>
    <w:p>
      <w:pPr>
        <w:pStyle w:val="TextBody"/>
        <w:numPr>
          <w:ilvl w:val="0"/>
          <w:numId w:val="4"/>
        </w:numPr>
        <w:tabs>
          <w:tab w:val="clear" w:pos="709"/>
          <w:tab w:val="left" w:pos="707" w:leader="none"/>
        </w:tabs>
        <w:bidi w:val="0"/>
        <w:ind w:left="707" w:hanging="283"/>
        <w:jc w:val="left"/>
        <w:rPr/>
      </w:pPr>
      <w:r>
        <w:rPr/>
        <w:t>Tracking of compliance status for each identified system with visual KPI displays</w:t>
      </w:r>
    </w:p>
    <w:p>
      <w:pPr>
        <w:pStyle w:val="Heading2"/>
        <w:bidi w:val="0"/>
        <w:jc w:val="left"/>
        <w:rPr/>
      </w:pPr>
      <w:bookmarkStart w:id="7" w:name="2.-high-risk-ai-applications-assessment"/>
      <w:bookmarkEnd w:id="7"/>
      <w:r>
        <w:rPr/>
        <w:t>2. High-Risk AI Applications Assessment</w:t>
      </w:r>
    </w:p>
    <w:p>
      <w:pPr>
        <w:pStyle w:val="Heading3"/>
        <w:bidi w:val="0"/>
        <w:jc w:val="left"/>
        <w:rPr/>
      </w:pPr>
      <w:bookmarkStart w:id="8" w:name="methodology-for-high-risk-classification"/>
      <w:bookmarkEnd w:id="8"/>
      <w:r>
        <w:rPr/>
        <w:t>Methodology for High-Risk Classification:</w:t>
      </w:r>
    </w:p>
    <w:p>
      <w:pPr>
        <w:pStyle w:val="TextBody"/>
        <w:bidi w:val="0"/>
        <w:spacing w:lineRule="auto" w:line="276" w:before="0" w:after="140"/>
        <w:jc w:val="left"/>
        <w:rPr/>
      </w:pPr>
      <w:r>
        <w:rPr/>
        <w:t>Each AI system will be assessed against the EU AI Act's classification criteria:</w:t>
      </w:r>
    </w:p>
    <w:p>
      <w:pPr>
        <w:pStyle w:val="TextBody"/>
        <w:numPr>
          <w:ilvl w:val="0"/>
          <w:numId w:val="5"/>
        </w:numPr>
        <w:tabs>
          <w:tab w:val="clear" w:pos="709"/>
          <w:tab w:val="left" w:pos="707" w:leader="none"/>
        </w:tabs>
        <w:bidi w:val="0"/>
        <w:spacing w:before="0" w:after="0"/>
        <w:ind w:left="707" w:hanging="283"/>
        <w:jc w:val="left"/>
        <w:rPr/>
      </w:pPr>
      <w:r>
        <w:rPr/>
        <w:t>Article 6(1): AI systems used as safety components or products covered by EU harmonization laws</w:t>
      </w:r>
    </w:p>
    <w:p>
      <w:pPr>
        <w:pStyle w:val="TextBody"/>
        <w:numPr>
          <w:ilvl w:val="0"/>
          <w:numId w:val="5"/>
        </w:numPr>
        <w:tabs>
          <w:tab w:val="clear" w:pos="709"/>
          <w:tab w:val="left" w:pos="707" w:leader="none"/>
        </w:tabs>
        <w:bidi w:val="0"/>
        <w:ind w:left="707" w:hanging="283"/>
        <w:jc w:val="left"/>
        <w:rPr/>
      </w:pPr>
      <w:r>
        <w:rPr/>
        <w:t>Article 6(2): AI systems falling under specific use cases in Annex III</w:t>
      </w:r>
    </w:p>
    <w:p>
      <w:pPr>
        <w:pStyle w:val="Heading3"/>
        <w:bidi w:val="0"/>
        <w:jc w:val="left"/>
        <w:rPr/>
      </w:pPr>
      <w:bookmarkStart w:id="9" w:name="potentially-high-risk-systems%253A"/>
      <w:bookmarkEnd w:id="9"/>
      <w:r>
        <w:rPr/>
        <w:t>Potentially High-Risk Systems:</w:t>
      </w:r>
    </w:p>
    <w:tbl>
      <w:tblPr>
        <w:tblW w:w="9972" w:type="dxa"/>
        <w:jc w:val="left"/>
        <w:tblInd w:w="0" w:type="dxa"/>
        <w:tblLayout w:type="fixed"/>
        <w:tblCellMar>
          <w:top w:w="28" w:type="dxa"/>
          <w:left w:w="28" w:type="dxa"/>
          <w:bottom w:w="28" w:type="dxa"/>
          <w:right w:w="28" w:type="dxa"/>
        </w:tblCellMar>
      </w:tblPr>
      <w:tblGrid>
        <w:gridCol w:w="1915"/>
        <w:gridCol w:w="1949"/>
        <w:gridCol w:w="6108"/>
      </w:tblGrid>
      <w:tr>
        <w:trPr>
          <w:tblHeader w:val="true"/>
        </w:trPr>
        <w:tc>
          <w:tcPr>
            <w:tcW w:w="1915" w:type="dxa"/>
            <w:tcBorders/>
            <w:vAlign w:val="center"/>
          </w:tcPr>
          <w:p>
            <w:pPr>
              <w:pStyle w:val="TableHeading"/>
              <w:suppressLineNumbers/>
              <w:bidi w:val="0"/>
              <w:jc w:val="center"/>
              <w:rPr/>
            </w:pPr>
            <w:r>
              <w:rPr/>
              <w:t>AI System</w:t>
            </w:r>
          </w:p>
        </w:tc>
        <w:tc>
          <w:tcPr>
            <w:tcW w:w="1949" w:type="dxa"/>
            <w:tcBorders/>
            <w:vAlign w:val="center"/>
          </w:tcPr>
          <w:p>
            <w:pPr>
              <w:pStyle w:val="TableHeading"/>
              <w:suppressLineNumbers/>
              <w:bidi w:val="0"/>
              <w:jc w:val="center"/>
              <w:rPr/>
            </w:pPr>
            <w:r>
              <w:rPr/>
              <w:t>Risk Classification</w:t>
            </w:r>
          </w:p>
        </w:tc>
        <w:tc>
          <w:tcPr>
            <w:tcW w:w="6108" w:type="dxa"/>
            <w:tcBorders/>
            <w:vAlign w:val="center"/>
          </w:tcPr>
          <w:p>
            <w:pPr>
              <w:pStyle w:val="TableHeading"/>
              <w:suppressLineNumbers/>
              <w:bidi w:val="0"/>
              <w:jc w:val="center"/>
              <w:rPr/>
            </w:pPr>
            <w:r>
              <w:rPr/>
              <w:t>Justification</w:t>
            </w:r>
          </w:p>
        </w:tc>
      </w:tr>
      <w:tr>
        <w:trPr/>
        <w:tc>
          <w:tcPr>
            <w:tcW w:w="1915" w:type="dxa"/>
            <w:tcBorders/>
            <w:vAlign w:val="center"/>
          </w:tcPr>
          <w:p>
            <w:pPr>
              <w:pStyle w:val="TableContents"/>
              <w:widowControl w:val="false"/>
              <w:suppressLineNumbers/>
              <w:bidi w:val="0"/>
              <w:jc w:val="left"/>
              <w:rPr/>
            </w:pPr>
            <w:r>
              <w:rPr/>
              <w:t>HR Recruitment AI</w:t>
            </w:r>
          </w:p>
        </w:tc>
        <w:tc>
          <w:tcPr>
            <w:tcW w:w="1949" w:type="dxa"/>
            <w:tcBorders/>
            <w:vAlign w:val="center"/>
          </w:tcPr>
          <w:p>
            <w:pPr>
              <w:pStyle w:val="TableContents"/>
              <w:widowControl w:val="false"/>
              <w:suppressLineNumbers/>
              <w:bidi w:val="0"/>
              <w:jc w:val="left"/>
              <w:rPr/>
            </w:pPr>
            <w:r>
              <w:rPr/>
              <w:t>Potentially High Risk</w:t>
            </w:r>
          </w:p>
        </w:tc>
        <w:tc>
          <w:tcPr>
            <w:tcW w:w="6108" w:type="dxa"/>
            <w:tcBorders/>
            <w:vAlign w:val="center"/>
          </w:tcPr>
          <w:p>
            <w:pPr>
              <w:pStyle w:val="TableContents"/>
              <w:widowControl w:val="false"/>
              <w:suppressLineNumbers/>
              <w:bidi w:val="0"/>
              <w:jc w:val="left"/>
              <w:rPr/>
            </w:pPr>
            <w:r>
              <w:rPr/>
              <w:t>Falls under Annex III if used for employee evaluation, hiring decisions, or promotions</w:t>
            </w:r>
          </w:p>
        </w:tc>
      </w:tr>
      <w:tr>
        <w:trPr/>
        <w:tc>
          <w:tcPr>
            <w:tcW w:w="1915" w:type="dxa"/>
            <w:tcBorders/>
            <w:vAlign w:val="center"/>
          </w:tcPr>
          <w:p>
            <w:pPr>
              <w:pStyle w:val="TableContents"/>
              <w:widowControl w:val="false"/>
              <w:suppressLineNumbers/>
              <w:bidi w:val="0"/>
              <w:jc w:val="left"/>
              <w:rPr/>
            </w:pPr>
            <w:r>
              <w:rPr/>
              <w:t>Customer Service AI</w:t>
            </w:r>
          </w:p>
        </w:tc>
        <w:tc>
          <w:tcPr>
            <w:tcW w:w="1949" w:type="dxa"/>
            <w:tcBorders/>
            <w:vAlign w:val="center"/>
          </w:tcPr>
          <w:p>
            <w:pPr>
              <w:pStyle w:val="TableContents"/>
              <w:widowControl w:val="false"/>
              <w:suppressLineNumbers/>
              <w:bidi w:val="0"/>
              <w:jc w:val="left"/>
              <w:rPr/>
            </w:pPr>
            <w:r>
              <w:rPr/>
              <w:t>Likely Low Risk</w:t>
            </w:r>
          </w:p>
        </w:tc>
        <w:tc>
          <w:tcPr>
            <w:tcW w:w="6108" w:type="dxa"/>
            <w:tcBorders/>
            <w:vAlign w:val="center"/>
          </w:tcPr>
          <w:p>
            <w:pPr>
              <w:pStyle w:val="TableContents"/>
              <w:widowControl w:val="false"/>
              <w:suppressLineNumbers/>
              <w:bidi w:val="0"/>
              <w:jc w:val="left"/>
              <w:rPr/>
            </w:pPr>
            <w:r>
              <w:rPr/>
              <w:t>Generally not high-risk unless determining access to essential services</w:t>
            </w:r>
          </w:p>
        </w:tc>
      </w:tr>
      <w:tr>
        <w:trPr/>
        <w:tc>
          <w:tcPr>
            <w:tcW w:w="1915" w:type="dxa"/>
            <w:tcBorders/>
            <w:vAlign w:val="center"/>
          </w:tcPr>
          <w:p>
            <w:pPr>
              <w:pStyle w:val="TableContents"/>
              <w:widowControl w:val="false"/>
              <w:suppressLineNumbers/>
              <w:bidi w:val="0"/>
              <w:jc w:val="left"/>
              <w:rPr/>
            </w:pPr>
            <w:r>
              <w:rPr/>
              <w:t>Technical Service AI</w:t>
            </w:r>
          </w:p>
        </w:tc>
        <w:tc>
          <w:tcPr>
            <w:tcW w:w="1949" w:type="dxa"/>
            <w:tcBorders/>
            <w:vAlign w:val="center"/>
          </w:tcPr>
          <w:p>
            <w:pPr>
              <w:pStyle w:val="TableContents"/>
              <w:widowControl w:val="false"/>
              <w:suppressLineNumbers/>
              <w:bidi w:val="0"/>
              <w:jc w:val="left"/>
              <w:rPr/>
            </w:pPr>
            <w:r>
              <w:rPr/>
              <w:t>Requires Assessment</w:t>
            </w:r>
          </w:p>
        </w:tc>
        <w:tc>
          <w:tcPr>
            <w:tcW w:w="6108" w:type="dxa"/>
            <w:tcBorders/>
            <w:vAlign w:val="center"/>
          </w:tcPr>
          <w:p>
            <w:pPr>
              <w:pStyle w:val="TableContents"/>
              <w:widowControl w:val="false"/>
              <w:suppressLineNumbers/>
              <w:bidi w:val="0"/>
              <w:jc w:val="left"/>
              <w:rPr/>
            </w:pPr>
            <w:r>
              <w:rPr/>
              <w:t>Could be high-risk if used for critical infrastructure management</w:t>
            </w:r>
          </w:p>
        </w:tc>
      </w:tr>
      <w:tr>
        <w:trPr/>
        <w:tc>
          <w:tcPr>
            <w:tcW w:w="1915" w:type="dxa"/>
            <w:tcBorders/>
            <w:vAlign w:val="center"/>
          </w:tcPr>
          <w:p>
            <w:pPr>
              <w:pStyle w:val="TableContents"/>
              <w:widowControl w:val="false"/>
              <w:suppressLineNumbers/>
              <w:bidi w:val="0"/>
              <w:jc w:val="left"/>
              <w:rPr/>
            </w:pPr>
            <w:r>
              <w:rPr/>
              <w:t>Financial Analysis AI</w:t>
            </w:r>
          </w:p>
        </w:tc>
        <w:tc>
          <w:tcPr>
            <w:tcW w:w="1949" w:type="dxa"/>
            <w:tcBorders/>
            <w:vAlign w:val="center"/>
          </w:tcPr>
          <w:p>
            <w:pPr>
              <w:pStyle w:val="TableContents"/>
              <w:widowControl w:val="false"/>
              <w:suppressLineNumbers/>
              <w:bidi w:val="0"/>
              <w:jc w:val="left"/>
              <w:rPr/>
            </w:pPr>
            <w:r>
              <w:rPr/>
              <w:t>Requires Assessment</w:t>
            </w:r>
          </w:p>
        </w:tc>
        <w:tc>
          <w:tcPr>
            <w:tcW w:w="6108" w:type="dxa"/>
            <w:tcBorders/>
            <w:vAlign w:val="center"/>
          </w:tcPr>
          <w:p>
            <w:pPr>
              <w:pStyle w:val="TableContents"/>
              <w:widowControl w:val="false"/>
              <w:suppressLineNumbers/>
              <w:bidi w:val="0"/>
              <w:jc w:val="left"/>
              <w:rPr/>
            </w:pPr>
            <w:r>
              <w:rPr/>
              <w:t>Could be high-risk if used for credit scoring or access to essential services</w:t>
            </w:r>
          </w:p>
        </w:tc>
      </w:tr>
    </w:tbl>
    <w:p>
      <w:pPr>
        <w:pStyle w:val="Heading3"/>
        <w:bidi w:val="0"/>
        <w:jc w:val="left"/>
        <w:rPr/>
      </w:pPr>
      <w:bookmarkStart w:id="10" w:name="low-risk-systems-(likely)%253A"/>
      <w:bookmarkEnd w:id="10"/>
      <w:r>
        <w:rPr/>
        <w:t>Low-Risk Systems (Likely):</w:t>
      </w:r>
    </w:p>
    <w:p>
      <w:pPr>
        <w:pStyle w:val="TextBody"/>
        <w:numPr>
          <w:ilvl w:val="0"/>
          <w:numId w:val="6"/>
        </w:numPr>
        <w:tabs>
          <w:tab w:val="clear" w:pos="709"/>
          <w:tab w:val="left" w:pos="707" w:leader="none"/>
        </w:tabs>
        <w:bidi w:val="0"/>
        <w:spacing w:before="0" w:after="0"/>
        <w:ind w:left="707" w:hanging="283"/>
        <w:jc w:val="left"/>
        <w:rPr/>
      </w:pPr>
      <w:r>
        <w:rPr/>
        <w:t>General productivity tools (Copilot, ChatGPT for content drafting)</w:t>
      </w:r>
    </w:p>
    <w:p>
      <w:pPr>
        <w:pStyle w:val="TextBody"/>
        <w:numPr>
          <w:ilvl w:val="0"/>
          <w:numId w:val="6"/>
        </w:numPr>
        <w:tabs>
          <w:tab w:val="clear" w:pos="709"/>
          <w:tab w:val="left" w:pos="707" w:leader="none"/>
        </w:tabs>
        <w:bidi w:val="0"/>
        <w:spacing w:before="0" w:after="0"/>
        <w:ind w:left="707" w:hanging="283"/>
        <w:jc w:val="left"/>
        <w:rPr/>
      </w:pPr>
      <w:r>
        <w:rPr/>
        <w:t>Adobe Creative Suite AI features</w:t>
      </w:r>
    </w:p>
    <w:p>
      <w:pPr>
        <w:pStyle w:val="TextBody"/>
        <w:numPr>
          <w:ilvl w:val="0"/>
          <w:numId w:val="6"/>
        </w:numPr>
        <w:tabs>
          <w:tab w:val="clear" w:pos="709"/>
          <w:tab w:val="left" w:pos="707" w:leader="none"/>
        </w:tabs>
        <w:bidi w:val="0"/>
        <w:spacing w:before="0" w:after="0"/>
        <w:ind w:left="707" w:hanging="283"/>
        <w:jc w:val="left"/>
        <w:rPr/>
      </w:pPr>
      <w:r>
        <w:rPr/>
        <w:t>Basic business intelligence reporting</w:t>
      </w:r>
    </w:p>
    <w:p>
      <w:pPr>
        <w:pStyle w:val="TextBody"/>
        <w:numPr>
          <w:ilvl w:val="0"/>
          <w:numId w:val="6"/>
        </w:numPr>
        <w:tabs>
          <w:tab w:val="clear" w:pos="709"/>
          <w:tab w:val="left" w:pos="707" w:leader="none"/>
        </w:tabs>
        <w:bidi w:val="0"/>
        <w:ind w:left="707" w:hanging="283"/>
        <w:jc w:val="left"/>
        <w:rPr/>
      </w:pPr>
      <w:r>
        <w:rPr/>
        <w:t>Standard project management AI features</w:t>
      </w:r>
    </w:p>
    <w:p>
      <w:pPr>
        <w:pStyle w:val="Heading3"/>
        <w:bidi w:val="0"/>
        <w:jc w:val="left"/>
        <w:rPr/>
      </w:pPr>
      <w:bookmarkStart w:id="11" w:name="dashboard-enabled-risk-assessment%253A"/>
      <w:bookmarkEnd w:id="11"/>
      <w:r>
        <w:rPr/>
        <w:t>Dashboard-Enabled Risk Assessment:</w:t>
      </w:r>
    </w:p>
    <w:p>
      <w:pPr>
        <w:pStyle w:val="TextBody"/>
        <w:numPr>
          <w:ilvl w:val="0"/>
          <w:numId w:val="7"/>
        </w:numPr>
        <w:tabs>
          <w:tab w:val="clear" w:pos="709"/>
          <w:tab w:val="left" w:pos="707" w:leader="none"/>
        </w:tabs>
        <w:bidi w:val="0"/>
        <w:spacing w:before="0" w:after="0"/>
        <w:ind w:left="707" w:hanging="283"/>
        <w:jc w:val="left"/>
        <w:rPr/>
      </w:pPr>
      <w:r>
        <w:rPr/>
        <w:t>Executive Intelligence Dashboard will provide automated risk assessment workflows</w:t>
      </w:r>
    </w:p>
    <w:p>
      <w:pPr>
        <w:pStyle w:val="TextBody"/>
        <w:numPr>
          <w:ilvl w:val="0"/>
          <w:numId w:val="7"/>
        </w:numPr>
        <w:tabs>
          <w:tab w:val="clear" w:pos="709"/>
          <w:tab w:val="left" w:pos="707" w:leader="none"/>
        </w:tabs>
        <w:bidi w:val="0"/>
        <w:spacing w:before="0" w:after="0"/>
        <w:ind w:left="707" w:hanging="283"/>
        <w:jc w:val="left"/>
        <w:rPr/>
      </w:pPr>
      <w:r>
        <w:rPr/>
        <w:t>Visual indicators for high, medium, and low-risk compliance priorities (as shown in Pending Decisions section)</w:t>
      </w:r>
    </w:p>
    <w:p>
      <w:pPr>
        <w:pStyle w:val="TextBody"/>
        <w:numPr>
          <w:ilvl w:val="0"/>
          <w:numId w:val="7"/>
        </w:numPr>
        <w:tabs>
          <w:tab w:val="clear" w:pos="709"/>
          <w:tab w:val="left" w:pos="707" w:leader="none"/>
        </w:tabs>
        <w:bidi w:val="0"/>
        <w:spacing w:before="0" w:after="0"/>
        <w:ind w:left="707" w:hanging="283"/>
        <w:jc w:val="left"/>
        <w:rPr/>
      </w:pPr>
      <w:r>
        <w:rPr/>
        <w:t>Integration with approval processes for compliance actions</w:t>
      </w:r>
    </w:p>
    <w:p>
      <w:pPr>
        <w:pStyle w:val="TextBody"/>
        <w:numPr>
          <w:ilvl w:val="0"/>
          <w:numId w:val="7"/>
        </w:numPr>
        <w:tabs>
          <w:tab w:val="clear" w:pos="709"/>
          <w:tab w:val="left" w:pos="707" w:leader="none"/>
        </w:tabs>
        <w:bidi w:val="0"/>
        <w:ind w:left="707" w:hanging="283"/>
        <w:jc w:val="left"/>
        <w:rPr/>
      </w:pPr>
      <w:r>
        <w:rPr/>
        <w:t>Real-time tracking of assessment completion with operational efficiency metrics</w:t>
      </w:r>
    </w:p>
    <w:p>
      <w:pPr>
        <w:pStyle w:val="Heading2"/>
        <w:bidi w:val="0"/>
        <w:jc w:val="left"/>
        <w:rPr/>
      </w:pPr>
      <w:bookmarkStart w:id="12" w:name="3.-ai-literacy-training-program"/>
      <w:bookmarkEnd w:id="12"/>
      <w:r>
        <w:rPr/>
        <w:t>3. AI Literacy Training Program</w:t>
      </w:r>
    </w:p>
    <w:p>
      <w:pPr>
        <w:pStyle w:val="Heading3"/>
        <w:bidi w:val="0"/>
        <w:jc w:val="left"/>
        <w:rPr/>
      </w:pPr>
      <w:bookmarkStart w:id="13" w:name="core-ai-literacy-curriculum-(all-staff)%"/>
      <w:bookmarkEnd w:id="13"/>
      <w:r>
        <w:rPr/>
        <w:t>Core AI Literacy Curriculum (All Staff):</w:t>
      </w:r>
    </w:p>
    <w:p>
      <w:pPr>
        <w:pStyle w:val="TextBody"/>
        <w:numPr>
          <w:ilvl w:val="0"/>
          <w:numId w:val="8"/>
        </w:numPr>
        <w:tabs>
          <w:tab w:val="clear" w:pos="709"/>
          <w:tab w:val="left" w:pos="707" w:leader="none"/>
        </w:tabs>
        <w:bidi w:val="0"/>
        <w:ind w:left="707" w:hanging="283"/>
        <w:jc w:val="left"/>
        <w:rPr/>
      </w:pPr>
      <w:r>
        <w:rPr/>
        <w:t>Module 1: AI Fundamentals</w:t>
      </w:r>
    </w:p>
    <w:p>
      <w:pPr>
        <w:pStyle w:val="TextBody"/>
        <w:numPr>
          <w:ilvl w:val="1"/>
          <w:numId w:val="8"/>
        </w:numPr>
        <w:tabs>
          <w:tab w:val="clear" w:pos="709"/>
          <w:tab w:val="left" w:pos="1414" w:leader="none"/>
        </w:tabs>
        <w:bidi w:val="0"/>
        <w:spacing w:before="0" w:after="0"/>
        <w:ind w:left="1414" w:hanging="283"/>
        <w:jc w:val="left"/>
        <w:rPr/>
      </w:pPr>
      <w:r>
        <w:rPr/>
        <w:t>What is AI and how does it work?</w:t>
      </w:r>
    </w:p>
    <w:p>
      <w:pPr>
        <w:pStyle w:val="TextBody"/>
        <w:numPr>
          <w:ilvl w:val="1"/>
          <w:numId w:val="8"/>
        </w:numPr>
        <w:tabs>
          <w:tab w:val="clear" w:pos="709"/>
          <w:tab w:val="left" w:pos="1414" w:leader="none"/>
        </w:tabs>
        <w:bidi w:val="0"/>
        <w:spacing w:before="0" w:after="0"/>
        <w:ind w:left="1414" w:hanging="283"/>
        <w:jc w:val="left"/>
        <w:rPr/>
      </w:pPr>
      <w:r>
        <w:rPr/>
        <w:t>Capabilities and limitations of current AI systems</w:t>
      </w:r>
    </w:p>
    <w:p>
      <w:pPr>
        <w:pStyle w:val="TextBody"/>
        <w:numPr>
          <w:ilvl w:val="1"/>
          <w:numId w:val="8"/>
        </w:numPr>
        <w:tabs>
          <w:tab w:val="clear" w:pos="709"/>
          <w:tab w:val="left" w:pos="1414" w:leader="none"/>
        </w:tabs>
        <w:bidi w:val="0"/>
        <w:spacing w:before="0" w:after="0"/>
        <w:ind w:left="1414" w:hanging="283"/>
        <w:jc w:val="left"/>
        <w:rPr/>
      </w:pPr>
      <w:r>
        <w:rPr/>
        <w:t>Recognizing AI-generated content</w:t>
      </w:r>
    </w:p>
    <w:p>
      <w:pPr>
        <w:pStyle w:val="TextBody"/>
        <w:numPr>
          <w:ilvl w:val="1"/>
          <w:numId w:val="8"/>
        </w:numPr>
        <w:tabs>
          <w:tab w:val="clear" w:pos="709"/>
          <w:tab w:val="left" w:pos="1414" w:leader="none"/>
        </w:tabs>
        <w:bidi w:val="0"/>
        <w:spacing w:before="0" w:after="0"/>
        <w:ind w:left="1414" w:hanging="283"/>
        <w:jc w:val="left"/>
        <w:rPr/>
      </w:pPr>
      <w:r>
        <w:rPr/>
        <w:t>Ethical considerations in AI usage</w:t>
      </w:r>
    </w:p>
    <w:p>
      <w:pPr>
        <w:pStyle w:val="TextBody"/>
        <w:numPr>
          <w:ilvl w:val="0"/>
          <w:numId w:val="8"/>
        </w:numPr>
        <w:tabs>
          <w:tab w:val="clear" w:pos="709"/>
          <w:tab w:val="left" w:pos="707" w:leader="none"/>
        </w:tabs>
        <w:bidi w:val="0"/>
        <w:ind w:left="707" w:hanging="283"/>
        <w:jc w:val="left"/>
        <w:rPr/>
      </w:pPr>
      <w:r>
        <w:rPr/>
        <w:t>Module 2: SGH AI Tools Orientation</w:t>
      </w:r>
    </w:p>
    <w:p>
      <w:pPr>
        <w:pStyle w:val="TextBody"/>
        <w:numPr>
          <w:ilvl w:val="1"/>
          <w:numId w:val="8"/>
        </w:numPr>
        <w:tabs>
          <w:tab w:val="clear" w:pos="709"/>
          <w:tab w:val="left" w:pos="1414" w:leader="none"/>
        </w:tabs>
        <w:bidi w:val="0"/>
        <w:spacing w:before="0" w:after="0"/>
        <w:ind w:left="1414" w:hanging="283"/>
        <w:jc w:val="left"/>
        <w:rPr/>
      </w:pPr>
      <w:r>
        <w:rPr/>
        <w:t>Introduction to AI tools used within SGH</w:t>
      </w:r>
    </w:p>
    <w:p>
      <w:pPr>
        <w:pStyle w:val="TextBody"/>
        <w:numPr>
          <w:ilvl w:val="1"/>
          <w:numId w:val="8"/>
        </w:numPr>
        <w:tabs>
          <w:tab w:val="clear" w:pos="709"/>
          <w:tab w:val="left" w:pos="1414" w:leader="none"/>
        </w:tabs>
        <w:bidi w:val="0"/>
        <w:spacing w:before="0" w:after="0"/>
        <w:ind w:left="1414" w:hanging="283"/>
        <w:jc w:val="left"/>
        <w:rPr/>
      </w:pPr>
      <w:r>
        <w:rPr/>
        <w:t>Appropriate use cases and limitations</w:t>
      </w:r>
    </w:p>
    <w:p>
      <w:pPr>
        <w:pStyle w:val="TextBody"/>
        <w:numPr>
          <w:ilvl w:val="1"/>
          <w:numId w:val="8"/>
        </w:numPr>
        <w:tabs>
          <w:tab w:val="clear" w:pos="709"/>
          <w:tab w:val="left" w:pos="1414" w:leader="none"/>
        </w:tabs>
        <w:bidi w:val="0"/>
        <w:spacing w:before="0" w:after="0"/>
        <w:ind w:left="1414" w:hanging="283"/>
        <w:jc w:val="left"/>
        <w:rPr/>
      </w:pPr>
      <w:r>
        <w:rPr/>
        <w:t>Data privacy considerations</w:t>
      </w:r>
    </w:p>
    <w:p>
      <w:pPr>
        <w:pStyle w:val="TextBody"/>
        <w:numPr>
          <w:ilvl w:val="1"/>
          <w:numId w:val="8"/>
        </w:numPr>
        <w:tabs>
          <w:tab w:val="clear" w:pos="709"/>
          <w:tab w:val="left" w:pos="1414" w:leader="none"/>
        </w:tabs>
        <w:bidi w:val="0"/>
        <w:spacing w:before="0" w:after="0"/>
        <w:ind w:left="1414" w:hanging="283"/>
        <w:jc w:val="left"/>
        <w:rPr/>
      </w:pPr>
      <w:r>
        <w:rPr/>
        <w:t>Reporting issues and concerns</w:t>
      </w:r>
    </w:p>
    <w:p>
      <w:pPr>
        <w:pStyle w:val="TextBody"/>
        <w:numPr>
          <w:ilvl w:val="0"/>
          <w:numId w:val="8"/>
        </w:numPr>
        <w:tabs>
          <w:tab w:val="clear" w:pos="709"/>
          <w:tab w:val="left" w:pos="707" w:leader="none"/>
        </w:tabs>
        <w:bidi w:val="0"/>
        <w:ind w:left="707" w:hanging="283"/>
        <w:jc w:val="left"/>
        <w:rPr/>
      </w:pPr>
      <w:r>
        <w:rPr/>
        <w:t>Module 3: EU AI Act Essentials</w:t>
      </w:r>
    </w:p>
    <w:p>
      <w:pPr>
        <w:pStyle w:val="TextBody"/>
        <w:numPr>
          <w:ilvl w:val="1"/>
          <w:numId w:val="8"/>
        </w:numPr>
        <w:tabs>
          <w:tab w:val="clear" w:pos="709"/>
          <w:tab w:val="left" w:pos="1414" w:leader="none"/>
        </w:tabs>
        <w:bidi w:val="0"/>
        <w:spacing w:before="0" w:after="0"/>
        <w:ind w:left="1414" w:hanging="283"/>
        <w:jc w:val="left"/>
        <w:rPr/>
      </w:pPr>
      <w:r>
        <w:rPr/>
        <w:t>Regulatory framework overview</w:t>
      </w:r>
    </w:p>
    <w:p>
      <w:pPr>
        <w:pStyle w:val="TextBody"/>
        <w:numPr>
          <w:ilvl w:val="1"/>
          <w:numId w:val="8"/>
        </w:numPr>
        <w:tabs>
          <w:tab w:val="clear" w:pos="709"/>
          <w:tab w:val="left" w:pos="1414" w:leader="none"/>
        </w:tabs>
        <w:bidi w:val="0"/>
        <w:spacing w:before="0" w:after="0"/>
        <w:ind w:left="1414" w:hanging="283"/>
        <w:jc w:val="left"/>
        <w:rPr/>
      </w:pPr>
      <w:r>
        <w:rPr/>
        <w:t>Risk categories and compliance requirements</w:t>
      </w:r>
    </w:p>
    <w:p>
      <w:pPr>
        <w:pStyle w:val="TextBody"/>
        <w:numPr>
          <w:ilvl w:val="1"/>
          <w:numId w:val="8"/>
        </w:numPr>
        <w:tabs>
          <w:tab w:val="clear" w:pos="709"/>
          <w:tab w:val="left" w:pos="1414" w:leader="none"/>
        </w:tabs>
        <w:bidi w:val="0"/>
        <w:spacing w:before="0" w:after="0"/>
        <w:ind w:left="1414" w:hanging="283"/>
        <w:jc w:val="left"/>
        <w:rPr/>
      </w:pPr>
      <w:r>
        <w:rPr/>
        <w:t>Individual responsibilities</w:t>
      </w:r>
    </w:p>
    <w:p>
      <w:pPr>
        <w:pStyle w:val="TextBody"/>
        <w:numPr>
          <w:ilvl w:val="1"/>
          <w:numId w:val="8"/>
        </w:numPr>
        <w:tabs>
          <w:tab w:val="clear" w:pos="709"/>
          <w:tab w:val="left" w:pos="1414" w:leader="none"/>
        </w:tabs>
        <w:bidi w:val="0"/>
        <w:ind w:left="1414" w:hanging="283"/>
        <w:jc w:val="left"/>
        <w:rPr/>
      </w:pPr>
      <w:r>
        <w:rPr/>
        <w:t>Incident reporting procedures</w:t>
      </w:r>
    </w:p>
    <w:p>
      <w:pPr>
        <w:pStyle w:val="Heading3"/>
        <w:bidi w:val="0"/>
        <w:jc w:val="left"/>
        <w:rPr/>
      </w:pPr>
      <w:bookmarkStart w:id="14" w:name="role-based-advanced-training%253A"/>
      <w:bookmarkEnd w:id="14"/>
      <w:r>
        <w:rPr/>
        <w:t>Role-Based Advanced Training:</w:t>
      </w:r>
    </w:p>
    <w:p>
      <w:pPr>
        <w:pStyle w:val="Heading4"/>
        <w:bidi w:val="0"/>
        <w:jc w:val="left"/>
        <w:rPr/>
      </w:pPr>
      <w:bookmarkStart w:id="15" w:name="technical-service-teams%253A"/>
      <w:bookmarkEnd w:id="15"/>
      <w:r>
        <w:rPr/>
        <w:t>Technical Service Teams:</w:t>
      </w:r>
    </w:p>
    <w:p>
      <w:pPr>
        <w:pStyle w:val="TextBody"/>
        <w:numPr>
          <w:ilvl w:val="0"/>
          <w:numId w:val="9"/>
        </w:numPr>
        <w:tabs>
          <w:tab w:val="clear" w:pos="709"/>
          <w:tab w:val="left" w:pos="707" w:leader="none"/>
        </w:tabs>
        <w:bidi w:val="0"/>
        <w:spacing w:before="0" w:after="0"/>
        <w:ind w:left="707" w:hanging="283"/>
        <w:jc w:val="left"/>
        <w:rPr/>
      </w:pPr>
      <w:r>
        <w:rPr/>
        <w:t>Understanding AI limitations in technical applications</w:t>
      </w:r>
    </w:p>
    <w:p>
      <w:pPr>
        <w:pStyle w:val="TextBody"/>
        <w:numPr>
          <w:ilvl w:val="0"/>
          <w:numId w:val="9"/>
        </w:numPr>
        <w:tabs>
          <w:tab w:val="clear" w:pos="709"/>
          <w:tab w:val="left" w:pos="707" w:leader="none"/>
        </w:tabs>
        <w:bidi w:val="0"/>
        <w:spacing w:before="0" w:after="0"/>
        <w:ind w:left="707" w:hanging="283"/>
        <w:jc w:val="left"/>
        <w:rPr/>
      </w:pPr>
      <w:r>
        <w:rPr/>
        <w:t>Human oversight requirements for AI-assisted decisions</w:t>
      </w:r>
    </w:p>
    <w:p>
      <w:pPr>
        <w:pStyle w:val="TextBody"/>
        <w:numPr>
          <w:ilvl w:val="0"/>
          <w:numId w:val="9"/>
        </w:numPr>
        <w:tabs>
          <w:tab w:val="clear" w:pos="709"/>
          <w:tab w:val="left" w:pos="707" w:leader="none"/>
        </w:tabs>
        <w:bidi w:val="0"/>
        <w:spacing w:before="0" w:after="0"/>
        <w:ind w:left="707" w:hanging="283"/>
        <w:jc w:val="left"/>
        <w:rPr/>
      </w:pPr>
      <w:r>
        <w:rPr/>
        <w:t>Quality control for AI-generated recommendations</w:t>
      </w:r>
    </w:p>
    <w:p>
      <w:pPr>
        <w:pStyle w:val="TextBody"/>
        <w:numPr>
          <w:ilvl w:val="0"/>
          <w:numId w:val="9"/>
        </w:numPr>
        <w:tabs>
          <w:tab w:val="clear" w:pos="709"/>
          <w:tab w:val="left" w:pos="707" w:leader="none"/>
        </w:tabs>
        <w:bidi w:val="0"/>
        <w:ind w:left="707" w:hanging="283"/>
        <w:jc w:val="left"/>
        <w:rPr/>
      </w:pPr>
      <w:r>
        <w:rPr/>
        <w:t>Technical documentation requirements</w:t>
      </w:r>
    </w:p>
    <w:p>
      <w:pPr>
        <w:pStyle w:val="Heading4"/>
        <w:bidi w:val="0"/>
        <w:jc w:val="left"/>
        <w:rPr/>
      </w:pPr>
      <w:bookmarkStart w:id="16" w:name="it-and-development-teams%253A"/>
      <w:bookmarkEnd w:id="16"/>
      <w:r>
        <w:rPr/>
        <w:t>IT and Development Teams:</w:t>
      </w:r>
    </w:p>
    <w:p>
      <w:pPr>
        <w:pStyle w:val="TextBody"/>
        <w:numPr>
          <w:ilvl w:val="0"/>
          <w:numId w:val="10"/>
        </w:numPr>
        <w:tabs>
          <w:tab w:val="clear" w:pos="709"/>
          <w:tab w:val="left" w:pos="707" w:leader="none"/>
        </w:tabs>
        <w:bidi w:val="0"/>
        <w:spacing w:before="0" w:after="0"/>
        <w:ind w:left="707" w:hanging="283"/>
        <w:jc w:val="left"/>
        <w:rPr/>
      </w:pPr>
      <w:r>
        <w:rPr/>
        <w:t>Technical compliance requirements implementation</w:t>
      </w:r>
    </w:p>
    <w:p>
      <w:pPr>
        <w:pStyle w:val="TextBody"/>
        <w:numPr>
          <w:ilvl w:val="0"/>
          <w:numId w:val="10"/>
        </w:numPr>
        <w:tabs>
          <w:tab w:val="clear" w:pos="709"/>
          <w:tab w:val="left" w:pos="707" w:leader="none"/>
        </w:tabs>
        <w:bidi w:val="0"/>
        <w:spacing w:before="0" w:after="0"/>
        <w:ind w:left="707" w:hanging="283"/>
        <w:jc w:val="left"/>
        <w:rPr/>
      </w:pPr>
      <w:r>
        <w:rPr/>
        <w:t>Documentation and record-keeping obligations</w:t>
      </w:r>
    </w:p>
    <w:p>
      <w:pPr>
        <w:pStyle w:val="TextBody"/>
        <w:numPr>
          <w:ilvl w:val="0"/>
          <w:numId w:val="10"/>
        </w:numPr>
        <w:tabs>
          <w:tab w:val="clear" w:pos="709"/>
          <w:tab w:val="left" w:pos="707" w:leader="none"/>
        </w:tabs>
        <w:bidi w:val="0"/>
        <w:spacing w:before="0" w:after="0"/>
        <w:ind w:left="707" w:hanging="283"/>
        <w:jc w:val="left"/>
        <w:rPr/>
      </w:pPr>
      <w:r>
        <w:rPr/>
        <w:t>Risk management frameworks for AI systems</w:t>
      </w:r>
    </w:p>
    <w:p>
      <w:pPr>
        <w:pStyle w:val="TextBody"/>
        <w:numPr>
          <w:ilvl w:val="0"/>
          <w:numId w:val="10"/>
        </w:numPr>
        <w:tabs>
          <w:tab w:val="clear" w:pos="709"/>
          <w:tab w:val="left" w:pos="707" w:leader="none"/>
        </w:tabs>
        <w:bidi w:val="0"/>
        <w:ind w:left="707" w:hanging="283"/>
        <w:jc w:val="left"/>
        <w:rPr/>
      </w:pPr>
      <w:r>
        <w:rPr/>
        <w:t>Testing and validation methodologies</w:t>
      </w:r>
    </w:p>
    <w:p>
      <w:pPr>
        <w:pStyle w:val="Heading4"/>
        <w:bidi w:val="0"/>
        <w:jc w:val="left"/>
        <w:rPr/>
      </w:pPr>
      <w:bookmarkStart w:id="17" w:name="management-and-leadership%253A"/>
      <w:bookmarkEnd w:id="17"/>
      <w:r>
        <w:rPr/>
        <w:t>Management and Leadership:</w:t>
      </w:r>
    </w:p>
    <w:p>
      <w:pPr>
        <w:pStyle w:val="TextBody"/>
        <w:numPr>
          <w:ilvl w:val="0"/>
          <w:numId w:val="11"/>
        </w:numPr>
        <w:tabs>
          <w:tab w:val="clear" w:pos="709"/>
          <w:tab w:val="left" w:pos="707" w:leader="none"/>
        </w:tabs>
        <w:bidi w:val="0"/>
        <w:spacing w:before="0" w:after="0"/>
        <w:ind w:left="707" w:hanging="283"/>
        <w:jc w:val="left"/>
        <w:rPr/>
      </w:pPr>
      <w:r>
        <w:rPr/>
        <w:t>Strategic implications of the EU AI Act</w:t>
      </w:r>
    </w:p>
    <w:p>
      <w:pPr>
        <w:pStyle w:val="TextBody"/>
        <w:numPr>
          <w:ilvl w:val="0"/>
          <w:numId w:val="11"/>
        </w:numPr>
        <w:tabs>
          <w:tab w:val="clear" w:pos="709"/>
          <w:tab w:val="left" w:pos="707" w:leader="none"/>
        </w:tabs>
        <w:bidi w:val="0"/>
        <w:spacing w:before="0" w:after="0"/>
        <w:ind w:left="707" w:hanging="283"/>
        <w:jc w:val="left"/>
        <w:rPr/>
      </w:pPr>
      <w:r>
        <w:rPr/>
        <w:t>Governance structures and oversight responsibilities</w:t>
      </w:r>
    </w:p>
    <w:p>
      <w:pPr>
        <w:pStyle w:val="TextBody"/>
        <w:numPr>
          <w:ilvl w:val="0"/>
          <w:numId w:val="11"/>
        </w:numPr>
        <w:tabs>
          <w:tab w:val="clear" w:pos="709"/>
          <w:tab w:val="left" w:pos="707" w:leader="none"/>
        </w:tabs>
        <w:bidi w:val="0"/>
        <w:spacing w:before="0" w:after="0"/>
        <w:ind w:left="707" w:hanging="283"/>
        <w:jc w:val="left"/>
        <w:rPr/>
      </w:pPr>
      <w:r>
        <w:rPr/>
        <w:t>Risk management and liability considerations</w:t>
      </w:r>
    </w:p>
    <w:p>
      <w:pPr>
        <w:pStyle w:val="TextBody"/>
        <w:numPr>
          <w:ilvl w:val="0"/>
          <w:numId w:val="11"/>
        </w:numPr>
        <w:tabs>
          <w:tab w:val="clear" w:pos="709"/>
          <w:tab w:val="left" w:pos="707" w:leader="none"/>
        </w:tabs>
        <w:bidi w:val="0"/>
        <w:spacing w:before="0" w:after="0"/>
        <w:ind w:left="707" w:hanging="283"/>
        <w:jc w:val="left"/>
        <w:rPr/>
      </w:pPr>
      <w:r>
        <w:rPr/>
        <w:t>Resource allocation for compliance activities</w:t>
      </w:r>
    </w:p>
    <w:p>
      <w:pPr>
        <w:pStyle w:val="TextBody"/>
        <w:numPr>
          <w:ilvl w:val="0"/>
          <w:numId w:val="11"/>
        </w:numPr>
        <w:tabs>
          <w:tab w:val="clear" w:pos="709"/>
          <w:tab w:val="left" w:pos="707" w:leader="none"/>
        </w:tabs>
        <w:bidi w:val="0"/>
        <w:ind w:left="707" w:hanging="283"/>
        <w:jc w:val="left"/>
        <w:rPr/>
      </w:pPr>
      <w:r>
        <w:rPr/>
        <w:t>Executive Intelligence Dashboard utilization for compliance oversight</w:t>
      </w:r>
    </w:p>
    <w:p>
      <w:pPr>
        <w:pStyle w:val="Heading4"/>
        <w:bidi w:val="0"/>
        <w:jc w:val="left"/>
        <w:rPr/>
      </w:pPr>
      <w:bookmarkStart w:id="18" w:name="hr-and-administration%253A"/>
      <w:bookmarkEnd w:id="18"/>
      <w:r>
        <w:rPr/>
        <w:t>HR and Administration:</w:t>
      </w:r>
    </w:p>
    <w:p>
      <w:pPr>
        <w:pStyle w:val="TextBody"/>
        <w:numPr>
          <w:ilvl w:val="0"/>
          <w:numId w:val="12"/>
        </w:numPr>
        <w:tabs>
          <w:tab w:val="clear" w:pos="709"/>
          <w:tab w:val="left" w:pos="707" w:leader="none"/>
        </w:tabs>
        <w:bidi w:val="0"/>
        <w:spacing w:before="0" w:after="0"/>
        <w:ind w:left="707" w:hanging="283"/>
        <w:jc w:val="left"/>
        <w:rPr/>
      </w:pPr>
      <w:r>
        <w:rPr/>
        <w:t>Compliant use of AI in recruitment and talent management</w:t>
      </w:r>
    </w:p>
    <w:p>
      <w:pPr>
        <w:pStyle w:val="TextBody"/>
        <w:numPr>
          <w:ilvl w:val="0"/>
          <w:numId w:val="12"/>
        </w:numPr>
        <w:tabs>
          <w:tab w:val="clear" w:pos="709"/>
          <w:tab w:val="left" w:pos="707" w:leader="none"/>
        </w:tabs>
        <w:bidi w:val="0"/>
        <w:spacing w:before="0" w:after="0"/>
        <w:ind w:left="707" w:hanging="283"/>
        <w:jc w:val="left"/>
        <w:rPr/>
      </w:pPr>
      <w:r>
        <w:rPr/>
        <w:t>Employee monitoring considerations</w:t>
      </w:r>
    </w:p>
    <w:p>
      <w:pPr>
        <w:pStyle w:val="TextBody"/>
        <w:numPr>
          <w:ilvl w:val="0"/>
          <w:numId w:val="12"/>
        </w:numPr>
        <w:tabs>
          <w:tab w:val="clear" w:pos="709"/>
          <w:tab w:val="left" w:pos="707" w:leader="none"/>
        </w:tabs>
        <w:bidi w:val="0"/>
        <w:spacing w:before="0" w:after="0"/>
        <w:ind w:left="707" w:hanging="283"/>
        <w:jc w:val="left"/>
        <w:rPr/>
      </w:pPr>
      <w:r>
        <w:rPr/>
        <w:t>Documentation requirements for AI-assisted decisions</w:t>
      </w:r>
    </w:p>
    <w:p>
      <w:pPr>
        <w:pStyle w:val="TextBody"/>
        <w:numPr>
          <w:ilvl w:val="0"/>
          <w:numId w:val="12"/>
        </w:numPr>
        <w:tabs>
          <w:tab w:val="clear" w:pos="709"/>
          <w:tab w:val="left" w:pos="707" w:leader="none"/>
        </w:tabs>
        <w:bidi w:val="0"/>
        <w:ind w:left="707" w:hanging="283"/>
        <w:jc w:val="left"/>
        <w:rPr/>
      </w:pPr>
      <w:r>
        <w:rPr/>
        <w:t>Training program management</w:t>
      </w:r>
    </w:p>
    <w:p>
      <w:pPr>
        <w:pStyle w:val="Heading3"/>
        <w:bidi w:val="0"/>
        <w:jc w:val="left"/>
        <w:rPr/>
      </w:pPr>
      <w:bookmarkStart w:id="19" w:name="training-delivery-methods%253A"/>
      <w:bookmarkEnd w:id="19"/>
      <w:r>
        <w:rPr/>
        <w:t>Training Delivery Methods:</w:t>
      </w:r>
    </w:p>
    <w:p>
      <w:pPr>
        <w:pStyle w:val="TextBody"/>
        <w:numPr>
          <w:ilvl w:val="0"/>
          <w:numId w:val="13"/>
        </w:numPr>
        <w:tabs>
          <w:tab w:val="clear" w:pos="709"/>
          <w:tab w:val="left" w:pos="707" w:leader="none"/>
        </w:tabs>
        <w:bidi w:val="0"/>
        <w:spacing w:before="0" w:after="0"/>
        <w:ind w:left="707" w:hanging="283"/>
        <w:jc w:val="left"/>
        <w:rPr/>
      </w:pPr>
      <w:r>
        <w:rPr/>
        <w:t>E-learning modules with completion tracking through Executive Intelligence Dashboard</w:t>
      </w:r>
    </w:p>
    <w:p>
      <w:pPr>
        <w:pStyle w:val="TextBody"/>
        <w:numPr>
          <w:ilvl w:val="0"/>
          <w:numId w:val="13"/>
        </w:numPr>
        <w:tabs>
          <w:tab w:val="clear" w:pos="709"/>
          <w:tab w:val="left" w:pos="707" w:leader="none"/>
        </w:tabs>
        <w:bidi w:val="0"/>
        <w:spacing w:before="0" w:after="0"/>
        <w:ind w:left="707" w:hanging="283"/>
        <w:jc w:val="left"/>
        <w:rPr/>
      </w:pPr>
      <w:r>
        <w:rPr/>
        <w:t>Department-specific workshops with practical exercises</w:t>
      </w:r>
    </w:p>
    <w:p>
      <w:pPr>
        <w:pStyle w:val="TextBody"/>
        <w:numPr>
          <w:ilvl w:val="0"/>
          <w:numId w:val="13"/>
        </w:numPr>
        <w:tabs>
          <w:tab w:val="clear" w:pos="709"/>
          <w:tab w:val="left" w:pos="707" w:leader="none"/>
        </w:tabs>
        <w:bidi w:val="0"/>
        <w:spacing w:before="0" w:after="0"/>
        <w:ind w:left="707" w:hanging="283"/>
        <w:jc w:val="left"/>
        <w:rPr/>
      </w:pPr>
      <w:r>
        <w:rPr/>
        <w:t>Regular refresher sessions as regulations evolve</w:t>
      </w:r>
    </w:p>
    <w:p>
      <w:pPr>
        <w:pStyle w:val="TextBody"/>
        <w:numPr>
          <w:ilvl w:val="0"/>
          <w:numId w:val="13"/>
        </w:numPr>
        <w:tabs>
          <w:tab w:val="clear" w:pos="709"/>
          <w:tab w:val="left" w:pos="707" w:leader="none"/>
        </w:tabs>
        <w:bidi w:val="0"/>
        <w:spacing w:before="0" w:after="0"/>
        <w:ind w:left="707" w:hanging="283"/>
        <w:jc w:val="left"/>
        <w:rPr/>
      </w:pPr>
      <w:r>
        <w:rPr/>
        <w:t>Train-the-trainer program for department champions</w:t>
      </w:r>
    </w:p>
    <w:p>
      <w:pPr>
        <w:pStyle w:val="TextBody"/>
        <w:numPr>
          <w:ilvl w:val="0"/>
          <w:numId w:val="13"/>
        </w:numPr>
        <w:tabs>
          <w:tab w:val="clear" w:pos="709"/>
          <w:tab w:val="left" w:pos="707" w:leader="none"/>
        </w:tabs>
        <w:bidi w:val="0"/>
        <w:ind w:left="707" w:hanging="283"/>
        <w:jc w:val="left"/>
        <w:rPr/>
      </w:pPr>
      <w:r>
        <w:rPr/>
        <w:t>Training completion tracking through platform with real-time completion rates</w:t>
      </w:r>
    </w:p>
    <w:p>
      <w:pPr>
        <w:pStyle w:val="Heading2"/>
        <w:bidi w:val="0"/>
        <w:jc w:val="left"/>
        <w:rPr/>
      </w:pPr>
      <w:bookmarkStart w:id="20" w:name="4.-compliance-implementation-roadmap"/>
      <w:bookmarkEnd w:id="20"/>
      <w:r>
        <w:rPr/>
        <w:t>4. Compliance Implementation Roadmap</w:t>
      </w:r>
    </w:p>
    <w:p>
      <w:pPr>
        <w:pStyle w:val="Heading3"/>
        <w:bidi w:val="0"/>
        <w:jc w:val="left"/>
        <w:rPr/>
      </w:pPr>
      <w:bookmarkStart w:id="21" w:name="phase-1%253A-foundation-(april-july-2025"/>
      <w:bookmarkEnd w:id="21"/>
      <w:r>
        <w:rPr/>
        <w:t>Phase 1: Foundation (April-July 2025)</w:t>
      </w:r>
    </w:p>
    <w:p>
      <w:pPr>
        <w:pStyle w:val="Heading4"/>
        <w:bidi w:val="0"/>
        <w:jc w:val="left"/>
        <w:rPr/>
      </w:pPr>
      <w:bookmarkStart w:id="22" w:name="governance-establishment%253A"/>
      <w:bookmarkEnd w:id="22"/>
      <w:r>
        <w:rPr/>
        <w:t>Governance Establishment:</w:t>
      </w:r>
    </w:p>
    <w:p>
      <w:pPr>
        <w:pStyle w:val="TextBody"/>
        <w:numPr>
          <w:ilvl w:val="0"/>
          <w:numId w:val="14"/>
        </w:numPr>
        <w:tabs>
          <w:tab w:val="clear" w:pos="709"/>
          <w:tab w:val="left" w:pos="707" w:leader="none"/>
        </w:tabs>
        <w:bidi w:val="0"/>
        <w:spacing w:before="0" w:after="0"/>
        <w:ind w:left="707" w:hanging="283"/>
        <w:jc w:val="left"/>
        <w:rPr/>
      </w:pPr>
      <w:r>
        <w:rPr/>
        <w:t>Appoint AI Governance Committee with cross-functional representation</w:t>
      </w:r>
    </w:p>
    <w:p>
      <w:pPr>
        <w:pStyle w:val="TextBody"/>
        <w:numPr>
          <w:ilvl w:val="0"/>
          <w:numId w:val="14"/>
        </w:numPr>
        <w:tabs>
          <w:tab w:val="clear" w:pos="709"/>
          <w:tab w:val="left" w:pos="707" w:leader="none"/>
        </w:tabs>
        <w:bidi w:val="0"/>
        <w:spacing w:before="0" w:after="0"/>
        <w:ind w:left="707" w:hanging="283"/>
        <w:jc w:val="left"/>
        <w:rPr/>
      </w:pPr>
      <w:r>
        <w:rPr/>
        <w:t>Define roles and responsibilities for compliance oversight</w:t>
      </w:r>
    </w:p>
    <w:p>
      <w:pPr>
        <w:pStyle w:val="TextBody"/>
        <w:numPr>
          <w:ilvl w:val="0"/>
          <w:numId w:val="14"/>
        </w:numPr>
        <w:tabs>
          <w:tab w:val="clear" w:pos="709"/>
          <w:tab w:val="left" w:pos="707" w:leader="none"/>
        </w:tabs>
        <w:bidi w:val="0"/>
        <w:spacing w:before="0" w:after="0"/>
        <w:ind w:left="707" w:hanging="283"/>
        <w:jc w:val="left"/>
        <w:rPr/>
      </w:pPr>
      <w:r>
        <w:rPr/>
        <w:t>Establish reporting mechanisms and escalation procedures</w:t>
      </w:r>
    </w:p>
    <w:p>
      <w:pPr>
        <w:pStyle w:val="TextBody"/>
        <w:numPr>
          <w:ilvl w:val="0"/>
          <w:numId w:val="14"/>
        </w:numPr>
        <w:tabs>
          <w:tab w:val="clear" w:pos="709"/>
          <w:tab w:val="left" w:pos="707" w:leader="none"/>
        </w:tabs>
        <w:bidi w:val="0"/>
        <w:spacing w:before="0" w:after="0"/>
        <w:ind w:left="707" w:hanging="283"/>
        <w:jc w:val="left"/>
        <w:rPr/>
      </w:pPr>
      <w:r>
        <w:rPr/>
        <w:t>Create AI policy framework and usage guidelines</w:t>
      </w:r>
    </w:p>
    <w:p>
      <w:pPr>
        <w:pStyle w:val="TextBody"/>
        <w:numPr>
          <w:ilvl w:val="0"/>
          <w:numId w:val="14"/>
        </w:numPr>
        <w:tabs>
          <w:tab w:val="clear" w:pos="709"/>
          <w:tab w:val="left" w:pos="707" w:leader="none"/>
        </w:tabs>
        <w:bidi w:val="0"/>
        <w:ind w:left="707" w:hanging="283"/>
        <w:jc w:val="left"/>
        <w:rPr/>
      </w:pPr>
      <w:r>
        <w:rPr/>
        <w:t>Configure Executive Intelligence Dashboard for compliance monitoring</w:t>
      </w:r>
    </w:p>
    <w:p>
      <w:pPr>
        <w:pStyle w:val="Heading4"/>
        <w:bidi w:val="0"/>
        <w:jc w:val="left"/>
        <w:rPr/>
      </w:pPr>
      <w:bookmarkStart w:id="23" w:name="complete-system-inventory%253A"/>
      <w:bookmarkEnd w:id="23"/>
      <w:r>
        <w:rPr/>
        <w:t>Complete System Inventory:</w:t>
      </w:r>
    </w:p>
    <w:p>
      <w:pPr>
        <w:pStyle w:val="TextBody"/>
        <w:numPr>
          <w:ilvl w:val="0"/>
          <w:numId w:val="15"/>
        </w:numPr>
        <w:tabs>
          <w:tab w:val="clear" w:pos="709"/>
          <w:tab w:val="left" w:pos="707" w:leader="none"/>
        </w:tabs>
        <w:bidi w:val="0"/>
        <w:spacing w:before="0" w:after="0"/>
        <w:ind w:left="707" w:hanging="283"/>
        <w:jc w:val="left"/>
        <w:rPr/>
      </w:pPr>
      <w:r>
        <w:rPr/>
        <w:t>Document all AI systems using standardized assessment template</w:t>
      </w:r>
    </w:p>
    <w:p>
      <w:pPr>
        <w:pStyle w:val="TextBody"/>
        <w:numPr>
          <w:ilvl w:val="0"/>
          <w:numId w:val="15"/>
        </w:numPr>
        <w:tabs>
          <w:tab w:val="clear" w:pos="709"/>
          <w:tab w:val="left" w:pos="707" w:leader="none"/>
        </w:tabs>
        <w:bidi w:val="0"/>
        <w:spacing w:before="0" w:after="0"/>
        <w:ind w:left="707" w:hanging="283"/>
        <w:jc w:val="left"/>
        <w:rPr/>
      </w:pPr>
      <w:r>
        <w:rPr/>
        <w:t>Gather technical documentation from vendors</w:t>
      </w:r>
    </w:p>
    <w:p>
      <w:pPr>
        <w:pStyle w:val="TextBody"/>
        <w:numPr>
          <w:ilvl w:val="0"/>
          <w:numId w:val="15"/>
        </w:numPr>
        <w:tabs>
          <w:tab w:val="clear" w:pos="709"/>
          <w:tab w:val="left" w:pos="707" w:leader="none"/>
        </w:tabs>
        <w:bidi w:val="0"/>
        <w:spacing w:before="0" w:after="0"/>
        <w:ind w:left="707" w:hanging="283"/>
        <w:jc w:val="left"/>
        <w:rPr/>
      </w:pPr>
      <w:r>
        <w:rPr/>
        <w:t>Interview system owners to understand implementation details</w:t>
      </w:r>
    </w:p>
    <w:p>
      <w:pPr>
        <w:pStyle w:val="TextBody"/>
        <w:numPr>
          <w:ilvl w:val="0"/>
          <w:numId w:val="15"/>
        </w:numPr>
        <w:tabs>
          <w:tab w:val="clear" w:pos="709"/>
          <w:tab w:val="left" w:pos="707" w:leader="none"/>
        </w:tabs>
        <w:bidi w:val="0"/>
        <w:spacing w:before="0" w:after="0"/>
        <w:ind w:left="707" w:hanging="283"/>
        <w:jc w:val="left"/>
        <w:rPr/>
      </w:pPr>
      <w:r>
        <w:rPr/>
        <w:t>Create centralized AI system registry within the Executive Intelligence Dashboard</w:t>
      </w:r>
    </w:p>
    <w:p>
      <w:pPr>
        <w:pStyle w:val="TextBody"/>
        <w:numPr>
          <w:ilvl w:val="0"/>
          <w:numId w:val="15"/>
        </w:numPr>
        <w:tabs>
          <w:tab w:val="clear" w:pos="709"/>
          <w:tab w:val="left" w:pos="707" w:leader="none"/>
        </w:tabs>
        <w:bidi w:val="0"/>
        <w:ind w:left="707" w:hanging="283"/>
        <w:jc w:val="left"/>
        <w:rPr/>
      </w:pPr>
      <w:r>
        <w:rPr/>
        <w:t>Configure dashboard metrics to track compliance progress</w:t>
      </w:r>
    </w:p>
    <w:p>
      <w:pPr>
        <w:pStyle w:val="Heading4"/>
        <w:bidi w:val="0"/>
        <w:jc w:val="left"/>
        <w:rPr/>
      </w:pPr>
      <w:bookmarkStart w:id="24" w:name="initial-risk-assessments%253A"/>
      <w:bookmarkEnd w:id="24"/>
      <w:r>
        <w:rPr/>
        <w:t>Initial Risk Assessments:</w:t>
      </w:r>
    </w:p>
    <w:p>
      <w:pPr>
        <w:pStyle w:val="TextBody"/>
        <w:numPr>
          <w:ilvl w:val="0"/>
          <w:numId w:val="16"/>
        </w:numPr>
        <w:tabs>
          <w:tab w:val="clear" w:pos="709"/>
          <w:tab w:val="left" w:pos="707" w:leader="none"/>
        </w:tabs>
        <w:bidi w:val="0"/>
        <w:spacing w:before="0" w:after="0"/>
        <w:ind w:left="707" w:hanging="283"/>
        <w:jc w:val="left"/>
        <w:rPr/>
      </w:pPr>
      <w:r>
        <w:rPr/>
        <w:t>Apply EU AI Act classification framework to all identified systems</w:t>
      </w:r>
    </w:p>
    <w:p>
      <w:pPr>
        <w:pStyle w:val="TextBody"/>
        <w:numPr>
          <w:ilvl w:val="0"/>
          <w:numId w:val="16"/>
        </w:numPr>
        <w:tabs>
          <w:tab w:val="clear" w:pos="709"/>
          <w:tab w:val="left" w:pos="707" w:leader="none"/>
        </w:tabs>
        <w:bidi w:val="0"/>
        <w:spacing w:before="0" w:after="0"/>
        <w:ind w:left="707" w:hanging="283"/>
        <w:jc w:val="left"/>
        <w:rPr/>
      </w:pPr>
      <w:r>
        <w:rPr/>
        <w:t>Prioritize potential high-risk systems for detailed assessment</w:t>
      </w:r>
    </w:p>
    <w:p>
      <w:pPr>
        <w:pStyle w:val="TextBody"/>
        <w:numPr>
          <w:ilvl w:val="0"/>
          <w:numId w:val="16"/>
        </w:numPr>
        <w:tabs>
          <w:tab w:val="clear" w:pos="709"/>
          <w:tab w:val="left" w:pos="707" w:leader="none"/>
        </w:tabs>
        <w:bidi w:val="0"/>
        <w:spacing w:before="0" w:after="0"/>
        <w:ind w:left="707" w:hanging="283"/>
        <w:jc w:val="left"/>
        <w:rPr/>
      </w:pPr>
      <w:r>
        <w:rPr/>
        <w:t>Document initial classification justifications</w:t>
      </w:r>
    </w:p>
    <w:p>
      <w:pPr>
        <w:pStyle w:val="TextBody"/>
        <w:numPr>
          <w:ilvl w:val="0"/>
          <w:numId w:val="16"/>
        </w:numPr>
        <w:tabs>
          <w:tab w:val="clear" w:pos="709"/>
          <w:tab w:val="left" w:pos="707" w:leader="none"/>
        </w:tabs>
        <w:bidi w:val="0"/>
        <w:spacing w:before="0" w:after="0"/>
        <w:ind w:left="707" w:hanging="283"/>
        <w:jc w:val="left"/>
        <w:rPr/>
      </w:pPr>
      <w:r>
        <w:rPr/>
        <w:t>Review results with legal counsel</w:t>
      </w:r>
    </w:p>
    <w:p>
      <w:pPr>
        <w:pStyle w:val="TextBody"/>
        <w:numPr>
          <w:ilvl w:val="0"/>
          <w:numId w:val="16"/>
        </w:numPr>
        <w:tabs>
          <w:tab w:val="clear" w:pos="709"/>
          <w:tab w:val="left" w:pos="707" w:leader="none"/>
        </w:tabs>
        <w:bidi w:val="0"/>
        <w:ind w:left="707" w:hanging="283"/>
        <w:jc w:val="left"/>
        <w:rPr/>
      </w:pPr>
      <w:r>
        <w:rPr/>
        <w:t>Configure dashboard risk indicators for operational visibility</w:t>
      </w:r>
    </w:p>
    <w:p>
      <w:pPr>
        <w:pStyle w:val="Heading4"/>
        <w:bidi w:val="0"/>
        <w:jc w:val="left"/>
        <w:rPr/>
      </w:pPr>
      <w:bookmarkStart w:id="25" w:name="baseline-training-development%253A"/>
      <w:bookmarkEnd w:id="25"/>
      <w:r>
        <w:rPr/>
        <w:t>Baseline Training Development:</w:t>
      </w:r>
    </w:p>
    <w:p>
      <w:pPr>
        <w:pStyle w:val="TextBody"/>
        <w:numPr>
          <w:ilvl w:val="0"/>
          <w:numId w:val="17"/>
        </w:numPr>
        <w:tabs>
          <w:tab w:val="clear" w:pos="709"/>
          <w:tab w:val="left" w:pos="707" w:leader="none"/>
        </w:tabs>
        <w:bidi w:val="0"/>
        <w:spacing w:before="0" w:after="0"/>
        <w:ind w:left="707" w:hanging="283"/>
        <w:jc w:val="left"/>
        <w:rPr/>
      </w:pPr>
      <w:r>
        <w:rPr/>
        <w:t>Design core AI literacy curriculum for all staff</w:t>
      </w:r>
    </w:p>
    <w:p>
      <w:pPr>
        <w:pStyle w:val="TextBody"/>
        <w:numPr>
          <w:ilvl w:val="0"/>
          <w:numId w:val="17"/>
        </w:numPr>
        <w:tabs>
          <w:tab w:val="clear" w:pos="709"/>
          <w:tab w:val="left" w:pos="707" w:leader="none"/>
        </w:tabs>
        <w:bidi w:val="0"/>
        <w:spacing w:before="0" w:after="0"/>
        <w:ind w:left="707" w:hanging="283"/>
        <w:jc w:val="left"/>
        <w:rPr/>
      </w:pPr>
      <w:r>
        <w:rPr/>
        <w:t>Develop role-specific training modules</w:t>
      </w:r>
    </w:p>
    <w:p>
      <w:pPr>
        <w:pStyle w:val="TextBody"/>
        <w:numPr>
          <w:ilvl w:val="0"/>
          <w:numId w:val="17"/>
        </w:numPr>
        <w:tabs>
          <w:tab w:val="clear" w:pos="709"/>
          <w:tab w:val="left" w:pos="707" w:leader="none"/>
        </w:tabs>
        <w:bidi w:val="0"/>
        <w:spacing w:before="0" w:after="0"/>
        <w:ind w:left="707" w:hanging="283"/>
        <w:jc w:val="left"/>
        <w:rPr/>
      </w:pPr>
      <w:r>
        <w:rPr/>
        <w:t>Create training tracking and documentation system within platform</w:t>
      </w:r>
    </w:p>
    <w:p>
      <w:pPr>
        <w:pStyle w:val="TextBody"/>
        <w:numPr>
          <w:ilvl w:val="0"/>
          <w:numId w:val="17"/>
        </w:numPr>
        <w:tabs>
          <w:tab w:val="clear" w:pos="709"/>
          <w:tab w:val="left" w:pos="707" w:leader="none"/>
        </w:tabs>
        <w:bidi w:val="0"/>
        <w:spacing w:before="0" w:after="0"/>
        <w:ind w:left="707" w:hanging="283"/>
        <w:jc w:val="left"/>
        <w:rPr/>
      </w:pPr>
      <w:r>
        <w:rPr/>
        <w:t>Pilot training with representative user groups</w:t>
      </w:r>
    </w:p>
    <w:p>
      <w:pPr>
        <w:pStyle w:val="TextBody"/>
        <w:numPr>
          <w:ilvl w:val="0"/>
          <w:numId w:val="17"/>
        </w:numPr>
        <w:tabs>
          <w:tab w:val="clear" w:pos="709"/>
          <w:tab w:val="left" w:pos="707" w:leader="none"/>
        </w:tabs>
        <w:bidi w:val="0"/>
        <w:ind w:left="707" w:hanging="283"/>
        <w:jc w:val="left"/>
        <w:rPr/>
      </w:pPr>
      <w:r>
        <w:rPr/>
        <w:t>Establish training metrics in dashboard</w:t>
      </w:r>
    </w:p>
    <w:p>
      <w:pPr>
        <w:pStyle w:val="Heading3"/>
        <w:bidi w:val="0"/>
        <w:jc w:val="left"/>
        <w:rPr/>
      </w:pPr>
      <w:bookmarkStart w:id="26" w:name="phase-2%253A-high-risk-system-compliance"/>
      <w:bookmarkEnd w:id="26"/>
      <w:r>
        <w:rPr/>
        <w:t>Phase 2: High-Risk System Compliance (August 2025-February 2026)</w:t>
      </w:r>
    </w:p>
    <w:p>
      <w:pPr>
        <w:pStyle w:val="Heading4"/>
        <w:bidi w:val="0"/>
        <w:jc w:val="left"/>
        <w:rPr/>
      </w:pPr>
      <w:bookmarkStart w:id="27" w:name="technical-documentation-enhancement%253A"/>
      <w:bookmarkEnd w:id="27"/>
      <w:r>
        <w:rPr/>
        <w:t>Technical Documentation Enhancement:</w:t>
      </w:r>
    </w:p>
    <w:p>
      <w:pPr>
        <w:pStyle w:val="TextBody"/>
        <w:numPr>
          <w:ilvl w:val="0"/>
          <w:numId w:val="18"/>
        </w:numPr>
        <w:tabs>
          <w:tab w:val="clear" w:pos="709"/>
          <w:tab w:val="left" w:pos="707" w:leader="none"/>
        </w:tabs>
        <w:bidi w:val="0"/>
        <w:spacing w:before="0" w:after="0"/>
        <w:ind w:left="707" w:hanging="283"/>
        <w:jc w:val="left"/>
        <w:rPr/>
      </w:pPr>
      <w:r>
        <w:rPr/>
        <w:t>Develop comprehensive technical documentation for any high-risk systems</w:t>
      </w:r>
    </w:p>
    <w:p>
      <w:pPr>
        <w:pStyle w:val="TextBody"/>
        <w:numPr>
          <w:ilvl w:val="0"/>
          <w:numId w:val="18"/>
        </w:numPr>
        <w:tabs>
          <w:tab w:val="clear" w:pos="709"/>
          <w:tab w:val="left" w:pos="707" w:leader="none"/>
        </w:tabs>
        <w:bidi w:val="0"/>
        <w:spacing w:before="0" w:after="0"/>
        <w:ind w:left="707" w:hanging="283"/>
        <w:jc w:val="left"/>
        <w:rPr/>
      </w:pPr>
      <w:r>
        <w:rPr/>
        <w:t>Implement logging capabilities for system outputs and decisions</w:t>
      </w:r>
    </w:p>
    <w:p>
      <w:pPr>
        <w:pStyle w:val="TextBody"/>
        <w:numPr>
          <w:ilvl w:val="0"/>
          <w:numId w:val="18"/>
        </w:numPr>
        <w:tabs>
          <w:tab w:val="clear" w:pos="709"/>
          <w:tab w:val="left" w:pos="707" w:leader="none"/>
        </w:tabs>
        <w:bidi w:val="0"/>
        <w:spacing w:before="0" w:after="0"/>
        <w:ind w:left="707" w:hanging="283"/>
        <w:jc w:val="left"/>
        <w:rPr/>
      </w:pPr>
      <w:r>
        <w:rPr/>
        <w:t>Create risk management documentation per Article 9 requirements</w:t>
      </w:r>
    </w:p>
    <w:p>
      <w:pPr>
        <w:pStyle w:val="TextBody"/>
        <w:numPr>
          <w:ilvl w:val="0"/>
          <w:numId w:val="18"/>
        </w:numPr>
        <w:tabs>
          <w:tab w:val="clear" w:pos="709"/>
          <w:tab w:val="left" w:pos="707" w:leader="none"/>
        </w:tabs>
        <w:bidi w:val="0"/>
        <w:spacing w:before="0" w:after="0"/>
        <w:ind w:left="707" w:hanging="283"/>
        <w:jc w:val="left"/>
        <w:rPr/>
      </w:pPr>
      <w:r>
        <w:rPr/>
        <w:t>Establish testing and validation procedures</w:t>
      </w:r>
    </w:p>
    <w:p>
      <w:pPr>
        <w:pStyle w:val="TextBody"/>
        <w:numPr>
          <w:ilvl w:val="0"/>
          <w:numId w:val="18"/>
        </w:numPr>
        <w:tabs>
          <w:tab w:val="clear" w:pos="709"/>
          <w:tab w:val="left" w:pos="707" w:leader="none"/>
        </w:tabs>
        <w:bidi w:val="0"/>
        <w:ind w:left="707" w:hanging="283"/>
        <w:jc w:val="left"/>
        <w:rPr/>
      </w:pPr>
      <w:r>
        <w:rPr/>
        <w:t>Store all documentation in centralized dashboard repository</w:t>
      </w:r>
    </w:p>
    <w:p>
      <w:pPr>
        <w:pStyle w:val="Heading4"/>
        <w:bidi w:val="0"/>
        <w:jc w:val="left"/>
        <w:rPr/>
      </w:pPr>
      <w:bookmarkStart w:id="28" w:name="vendor-management%253A"/>
      <w:bookmarkEnd w:id="28"/>
      <w:r>
        <w:rPr/>
        <w:t>Vendor Management:</w:t>
      </w:r>
    </w:p>
    <w:p>
      <w:pPr>
        <w:pStyle w:val="TextBody"/>
        <w:numPr>
          <w:ilvl w:val="0"/>
          <w:numId w:val="19"/>
        </w:numPr>
        <w:tabs>
          <w:tab w:val="clear" w:pos="709"/>
          <w:tab w:val="left" w:pos="707" w:leader="none"/>
        </w:tabs>
        <w:bidi w:val="0"/>
        <w:spacing w:before="0" w:after="0"/>
        <w:ind w:left="707" w:hanging="283"/>
        <w:jc w:val="left"/>
        <w:rPr/>
      </w:pPr>
      <w:r>
        <w:rPr/>
        <w:t>Assess vendor compliance capabilities and plans</w:t>
      </w:r>
    </w:p>
    <w:p>
      <w:pPr>
        <w:pStyle w:val="TextBody"/>
        <w:numPr>
          <w:ilvl w:val="0"/>
          <w:numId w:val="19"/>
        </w:numPr>
        <w:tabs>
          <w:tab w:val="clear" w:pos="709"/>
          <w:tab w:val="left" w:pos="707" w:leader="none"/>
        </w:tabs>
        <w:bidi w:val="0"/>
        <w:spacing w:before="0" w:after="0"/>
        <w:ind w:left="707" w:hanging="283"/>
        <w:jc w:val="left"/>
        <w:rPr/>
      </w:pPr>
      <w:r>
        <w:rPr/>
        <w:t>Negotiate updated contracts with compliance obligations</w:t>
      </w:r>
    </w:p>
    <w:p>
      <w:pPr>
        <w:pStyle w:val="TextBody"/>
        <w:numPr>
          <w:ilvl w:val="0"/>
          <w:numId w:val="19"/>
        </w:numPr>
        <w:tabs>
          <w:tab w:val="clear" w:pos="709"/>
          <w:tab w:val="left" w:pos="707" w:leader="none"/>
        </w:tabs>
        <w:bidi w:val="0"/>
        <w:spacing w:before="0" w:after="0"/>
        <w:ind w:left="707" w:hanging="283"/>
        <w:jc w:val="left"/>
        <w:rPr/>
      </w:pPr>
      <w:r>
        <w:rPr/>
        <w:t>Document shared responsibilities</w:t>
      </w:r>
    </w:p>
    <w:p>
      <w:pPr>
        <w:pStyle w:val="TextBody"/>
        <w:numPr>
          <w:ilvl w:val="0"/>
          <w:numId w:val="19"/>
        </w:numPr>
        <w:tabs>
          <w:tab w:val="clear" w:pos="709"/>
          <w:tab w:val="left" w:pos="707" w:leader="none"/>
        </w:tabs>
        <w:bidi w:val="0"/>
        <w:spacing w:before="0" w:after="0"/>
        <w:ind w:left="707" w:hanging="283"/>
        <w:jc w:val="left"/>
        <w:rPr/>
      </w:pPr>
      <w:r>
        <w:rPr/>
        <w:t>Establish ongoing compliance monitoring</w:t>
      </w:r>
    </w:p>
    <w:p>
      <w:pPr>
        <w:pStyle w:val="TextBody"/>
        <w:numPr>
          <w:ilvl w:val="0"/>
          <w:numId w:val="19"/>
        </w:numPr>
        <w:tabs>
          <w:tab w:val="clear" w:pos="709"/>
          <w:tab w:val="left" w:pos="707" w:leader="none"/>
        </w:tabs>
        <w:bidi w:val="0"/>
        <w:ind w:left="707" w:hanging="283"/>
        <w:jc w:val="left"/>
        <w:rPr/>
      </w:pPr>
      <w:r>
        <w:rPr/>
        <w:t>Track vendor compliance through platform</w:t>
      </w:r>
    </w:p>
    <w:p>
      <w:pPr>
        <w:pStyle w:val="Heading4"/>
        <w:bidi w:val="0"/>
        <w:jc w:val="left"/>
        <w:rPr/>
      </w:pPr>
      <w:bookmarkStart w:id="29" w:name="human-oversight-implementation%253A"/>
      <w:bookmarkEnd w:id="29"/>
      <w:r>
        <w:rPr/>
        <w:t>Human Oversight Implementation:</w:t>
      </w:r>
    </w:p>
    <w:p>
      <w:pPr>
        <w:pStyle w:val="TextBody"/>
        <w:numPr>
          <w:ilvl w:val="0"/>
          <w:numId w:val="20"/>
        </w:numPr>
        <w:tabs>
          <w:tab w:val="clear" w:pos="709"/>
          <w:tab w:val="left" w:pos="707" w:leader="none"/>
        </w:tabs>
        <w:bidi w:val="0"/>
        <w:spacing w:before="0" w:after="0"/>
        <w:ind w:left="707" w:hanging="283"/>
        <w:jc w:val="left"/>
        <w:rPr/>
      </w:pPr>
      <w:r>
        <w:rPr/>
        <w:t>Design and document human oversight mechanisms</w:t>
      </w:r>
    </w:p>
    <w:p>
      <w:pPr>
        <w:pStyle w:val="TextBody"/>
        <w:numPr>
          <w:ilvl w:val="0"/>
          <w:numId w:val="20"/>
        </w:numPr>
        <w:tabs>
          <w:tab w:val="clear" w:pos="709"/>
          <w:tab w:val="left" w:pos="707" w:leader="none"/>
        </w:tabs>
        <w:bidi w:val="0"/>
        <w:spacing w:before="0" w:after="0"/>
        <w:ind w:left="707" w:hanging="283"/>
        <w:jc w:val="left"/>
        <w:rPr/>
      </w:pPr>
      <w:r>
        <w:rPr/>
        <w:t>Implement override capabilities for high-risk systems</w:t>
      </w:r>
    </w:p>
    <w:p>
      <w:pPr>
        <w:pStyle w:val="TextBody"/>
        <w:numPr>
          <w:ilvl w:val="0"/>
          <w:numId w:val="20"/>
        </w:numPr>
        <w:tabs>
          <w:tab w:val="clear" w:pos="709"/>
          <w:tab w:val="left" w:pos="707" w:leader="none"/>
        </w:tabs>
        <w:bidi w:val="0"/>
        <w:spacing w:before="0" w:after="0"/>
        <w:ind w:left="707" w:hanging="283"/>
        <w:jc w:val="left"/>
        <w:rPr/>
      </w:pPr>
      <w:r>
        <w:rPr/>
        <w:t>Create standard operating procedures for human review</w:t>
      </w:r>
    </w:p>
    <w:p>
      <w:pPr>
        <w:pStyle w:val="TextBody"/>
        <w:numPr>
          <w:ilvl w:val="0"/>
          <w:numId w:val="20"/>
        </w:numPr>
        <w:tabs>
          <w:tab w:val="clear" w:pos="709"/>
          <w:tab w:val="left" w:pos="707" w:leader="none"/>
        </w:tabs>
        <w:bidi w:val="0"/>
        <w:spacing w:before="0" w:after="0"/>
        <w:ind w:left="707" w:hanging="283"/>
        <w:jc w:val="left"/>
        <w:rPr/>
      </w:pPr>
      <w:r>
        <w:rPr/>
        <w:t>Train staff on oversight responsibilities</w:t>
      </w:r>
    </w:p>
    <w:p>
      <w:pPr>
        <w:pStyle w:val="TextBody"/>
        <w:numPr>
          <w:ilvl w:val="0"/>
          <w:numId w:val="20"/>
        </w:numPr>
        <w:tabs>
          <w:tab w:val="clear" w:pos="709"/>
          <w:tab w:val="left" w:pos="707" w:leader="none"/>
        </w:tabs>
        <w:bidi w:val="0"/>
        <w:ind w:left="707" w:hanging="283"/>
        <w:jc w:val="left"/>
        <w:rPr/>
      </w:pPr>
      <w:r>
        <w:rPr/>
        <w:t>Configure oversight monitoring in dashboard</w:t>
      </w:r>
    </w:p>
    <w:p>
      <w:pPr>
        <w:pStyle w:val="Heading4"/>
        <w:bidi w:val="0"/>
        <w:jc w:val="left"/>
        <w:rPr/>
      </w:pPr>
      <w:bookmarkStart w:id="30" w:name="data-governance-implementation%253A"/>
      <w:bookmarkEnd w:id="30"/>
      <w:r>
        <w:rPr/>
        <w:t>Data Governance Implementation:</w:t>
      </w:r>
    </w:p>
    <w:p>
      <w:pPr>
        <w:pStyle w:val="TextBody"/>
        <w:numPr>
          <w:ilvl w:val="0"/>
          <w:numId w:val="21"/>
        </w:numPr>
        <w:tabs>
          <w:tab w:val="clear" w:pos="709"/>
          <w:tab w:val="left" w:pos="707" w:leader="none"/>
        </w:tabs>
        <w:bidi w:val="0"/>
        <w:spacing w:before="0" w:after="0"/>
        <w:ind w:left="707" w:hanging="283"/>
        <w:jc w:val="left"/>
        <w:rPr/>
      </w:pPr>
      <w:r>
        <w:rPr/>
        <w:t>Establish data quality standards for AI training data</w:t>
      </w:r>
    </w:p>
    <w:p>
      <w:pPr>
        <w:pStyle w:val="TextBody"/>
        <w:numPr>
          <w:ilvl w:val="0"/>
          <w:numId w:val="21"/>
        </w:numPr>
        <w:tabs>
          <w:tab w:val="clear" w:pos="709"/>
          <w:tab w:val="left" w:pos="707" w:leader="none"/>
        </w:tabs>
        <w:bidi w:val="0"/>
        <w:spacing w:before="0" w:after="0"/>
        <w:ind w:left="707" w:hanging="283"/>
        <w:jc w:val="left"/>
        <w:rPr/>
      </w:pPr>
      <w:r>
        <w:rPr/>
        <w:t>Implement bias detection and mitigation processes</w:t>
      </w:r>
    </w:p>
    <w:p>
      <w:pPr>
        <w:pStyle w:val="TextBody"/>
        <w:numPr>
          <w:ilvl w:val="0"/>
          <w:numId w:val="21"/>
        </w:numPr>
        <w:tabs>
          <w:tab w:val="clear" w:pos="709"/>
          <w:tab w:val="left" w:pos="707" w:leader="none"/>
        </w:tabs>
        <w:bidi w:val="0"/>
        <w:spacing w:before="0" w:after="0"/>
        <w:ind w:left="707" w:hanging="283"/>
        <w:jc w:val="left"/>
        <w:rPr/>
      </w:pPr>
      <w:r>
        <w:rPr/>
        <w:t>Create data documentation procedures</w:t>
      </w:r>
    </w:p>
    <w:p>
      <w:pPr>
        <w:pStyle w:val="TextBody"/>
        <w:numPr>
          <w:ilvl w:val="0"/>
          <w:numId w:val="21"/>
        </w:numPr>
        <w:tabs>
          <w:tab w:val="clear" w:pos="709"/>
          <w:tab w:val="left" w:pos="707" w:leader="none"/>
        </w:tabs>
        <w:bidi w:val="0"/>
        <w:spacing w:before="0" w:after="0"/>
        <w:ind w:left="707" w:hanging="283"/>
        <w:jc w:val="left"/>
        <w:rPr/>
      </w:pPr>
      <w:r>
        <w:rPr/>
        <w:t>Develop testing protocols for data representativeness</w:t>
      </w:r>
    </w:p>
    <w:p>
      <w:pPr>
        <w:pStyle w:val="TextBody"/>
        <w:numPr>
          <w:ilvl w:val="0"/>
          <w:numId w:val="21"/>
        </w:numPr>
        <w:tabs>
          <w:tab w:val="clear" w:pos="709"/>
          <w:tab w:val="left" w:pos="707" w:leader="none"/>
        </w:tabs>
        <w:bidi w:val="0"/>
        <w:ind w:left="707" w:hanging="283"/>
        <w:jc w:val="left"/>
        <w:rPr/>
      </w:pPr>
      <w:r>
        <w:rPr/>
        <w:t>Monitor data governance compliance through platform</w:t>
      </w:r>
    </w:p>
    <w:p>
      <w:pPr>
        <w:pStyle w:val="Heading3"/>
        <w:bidi w:val="0"/>
        <w:jc w:val="left"/>
        <w:rPr/>
      </w:pPr>
      <w:bookmarkStart w:id="31" w:name="phase-3%253A-organization-wide-implement"/>
      <w:bookmarkEnd w:id="31"/>
      <w:r>
        <w:rPr/>
        <w:t>Phase 3: Organization-Wide Implementation (March-December 2026)</w:t>
      </w:r>
    </w:p>
    <w:p>
      <w:pPr>
        <w:pStyle w:val="Heading4"/>
        <w:bidi w:val="0"/>
        <w:jc w:val="left"/>
        <w:rPr/>
      </w:pPr>
      <w:bookmarkStart w:id="32" w:name="full-training-rollout%253A"/>
      <w:bookmarkEnd w:id="32"/>
      <w:r>
        <w:rPr/>
        <w:t>Full Training Rollout:</w:t>
      </w:r>
    </w:p>
    <w:p>
      <w:pPr>
        <w:pStyle w:val="TextBody"/>
        <w:numPr>
          <w:ilvl w:val="0"/>
          <w:numId w:val="22"/>
        </w:numPr>
        <w:tabs>
          <w:tab w:val="clear" w:pos="709"/>
          <w:tab w:val="left" w:pos="707" w:leader="none"/>
        </w:tabs>
        <w:bidi w:val="0"/>
        <w:spacing w:before="0" w:after="0"/>
        <w:ind w:left="707" w:hanging="283"/>
        <w:jc w:val="left"/>
        <w:rPr/>
      </w:pPr>
      <w:r>
        <w:rPr/>
        <w:t>Deploy core AI literacy training to all staff</w:t>
      </w:r>
    </w:p>
    <w:p>
      <w:pPr>
        <w:pStyle w:val="TextBody"/>
        <w:numPr>
          <w:ilvl w:val="0"/>
          <w:numId w:val="22"/>
        </w:numPr>
        <w:tabs>
          <w:tab w:val="clear" w:pos="709"/>
          <w:tab w:val="left" w:pos="707" w:leader="none"/>
        </w:tabs>
        <w:bidi w:val="0"/>
        <w:spacing w:before="0" w:after="0"/>
        <w:ind w:left="707" w:hanging="283"/>
        <w:jc w:val="left"/>
        <w:rPr/>
      </w:pPr>
      <w:r>
        <w:rPr/>
        <w:t>Conduct role-specific advanced training</w:t>
      </w:r>
    </w:p>
    <w:p>
      <w:pPr>
        <w:pStyle w:val="TextBody"/>
        <w:numPr>
          <w:ilvl w:val="0"/>
          <w:numId w:val="22"/>
        </w:numPr>
        <w:tabs>
          <w:tab w:val="clear" w:pos="709"/>
          <w:tab w:val="left" w:pos="707" w:leader="none"/>
        </w:tabs>
        <w:bidi w:val="0"/>
        <w:spacing w:before="0" w:after="0"/>
        <w:ind w:left="707" w:hanging="283"/>
        <w:jc w:val="left"/>
        <w:rPr/>
      </w:pPr>
      <w:r>
        <w:rPr/>
        <w:t>Implement training verification and documentation</w:t>
      </w:r>
    </w:p>
    <w:p>
      <w:pPr>
        <w:pStyle w:val="TextBody"/>
        <w:numPr>
          <w:ilvl w:val="0"/>
          <w:numId w:val="22"/>
        </w:numPr>
        <w:tabs>
          <w:tab w:val="clear" w:pos="709"/>
          <w:tab w:val="left" w:pos="707" w:leader="none"/>
        </w:tabs>
        <w:bidi w:val="0"/>
        <w:spacing w:before="0" w:after="0"/>
        <w:ind w:left="707" w:hanging="283"/>
        <w:jc w:val="left"/>
        <w:rPr/>
      </w:pPr>
      <w:r>
        <w:rPr/>
        <w:t>Establish ongoing training requirements</w:t>
      </w:r>
    </w:p>
    <w:p>
      <w:pPr>
        <w:pStyle w:val="TextBody"/>
        <w:numPr>
          <w:ilvl w:val="0"/>
          <w:numId w:val="22"/>
        </w:numPr>
        <w:tabs>
          <w:tab w:val="clear" w:pos="709"/>
          <w:tab w:val="left" w:pos="707" w:leader="none"/>
        </w:tabs>
        <w:bidi w:val="0"/>
        <w:ind w:left="707" w:hanging="283"/>
        <w:jc w:val="left"/>
        <w:rPr/>
      </w:pPr>
      <w:r>
        <w:rPr/>
        <w:t>Track training completion through Executive Intelligence Dashboard</w:t>
      </w:r>
    </w:p>
    <w:p>
      <w:pPr>
        <w:pStyle w:val="Heading4"/>
        <w:bidi w:val="0"/>
        <w:jc w:val="left"/>
        <w:rPr/>
      </w:pPr>
      <w:bookmarkStart w:id="33" w:name="conformity-assessments%253A"/>
      <w:bookmarkEnd w:id="33"/>
      <w:r>
        <w:rPr/>
        <w:t>Conformity Assessments:</w:t>
      </w:r>
    </w:p>
    <w:p>
      <w:pPr>
        <w:pStyle w:val="TextBody"/>
        <w:numPr>
          <w:ilvl w:val="0"/>
          <w:numId w:val="23"/>
        </w:numPr>
        <w:tabs>
          <w:tab w:val="clear" w:pos="709"/>
          <w:tab w:val="left" w:pos="707" w:leader="none"/>
        </w:tabs>
        <w:bidi w:val="0"/>
        <w:spacing w:before="0" w:after="0"/>
        <w:ind w:left="707" w:hanging="283"/>
        <w:jc w:val="left"/>
        <w:rPr/>
      </w:pPr>
      <w:r>
        <w:rPr/>
        <w:t>Conduct internal conformity assessments for high-risk systems</w:t>
      </w:r>
    </w:p>
    <w:p>
      <w:pPr>
        <w:pStyle w:val="TextBody"/>
        <w:numPr>
          <w:ilvl w:val="0"/>
          <w:numId w:val="23"/>
        </w:numPr>
        <w:tabs>
          <w:tab w:val="clear" w:pos="709"/>
          <w:tab w:val="left" w:pos="707" w:leader="none"/>
        </w:tabs>
        <w:bidi w:val="0"/>
        <w:spacing w:before="0" w:after="0"/>
        <w:ind w:left="707" w:hanging="283"/>
        <w:jc w:val="left"/>
        <w:rPr/>
      </w:pPr>
      <w:r>
        <w:rPr/>
        <w:t>Address any identified compliance gaps</w:t>
      </w:r>
    </w:p>
    <w:p>
      <w:pPr>
        <w:pStyle w:val="TextBody"/>
        <w:numPr>
          <w:ilvl w:val="0"/>
          <w:numId w:val="23"/>
        </w:numPr>
        <w:tabs>
          <w:tab w:val="clear" w:pos="709"/>
          <w:tab w:val="left" w:pos="707" w:leader="none"/>
        </w:tabs>
        <w:bidi w:val="0"/>
        <w:spacing w:before="0" w:after="0"/>
        <w:ind w:left="707" w:hanging="283"/>
        <w:jc w:val="left"/>
        <w:rPr/>
      </w:pPr>
      <w:r>
        <w:rPr/>
        <w:t>Prepare for external assessments where required</w:t>
      </w:r>
    </w:p>
    <w:p>
      <w:pPr>
        <w:pStyle w:val="TextBody"/>
        <w:numPr>
          <w:ilvl w:val="0"/>
          <w:numId w:val="23"/>
        </w:numPr>
        <w:tabs>
          <w:tab w:val="clear" w:pos="709"/>
          <w:tab w:val="left" w:pos="707" w:leader="none"/>
        </w:tabs>
        <w:bidi w:val="0"/>
        <w:spacing w:before="0" w:after="0"/>
        <w:ind w:left="707" w:hanging="283"/>
        <w:jc w:val="left"/>
        <w:rPr/>
      </w:pPr>
      <w:r>
        <w:rPr/>
        <w:t>Document assessment results</w:t>
      </w:r>
    </w:p>
    <w:p>
      <w:pPr>
        <w:pStyle w:val="TextBody"/>
        <w:numPr>
          <w:ilvl w:val="0"/>
          <w:numId w:val="23"/>
        </w:numPr>
        <w:tabs>
          <w:tab w:val="clear" w:pos="709"/>
          <w:tab w:val="left" w:pos="707" w:leader="none"/>
        </w:tabs>
        <w:bidi w:val="0"/>
        <w:ind w:left="707" w:hanging="283"/>
        <w:jc w:val="left"/>
        <w:rPr/>
      </w:pPr>
      <w:r>
        <w:rPr/>
        <w:t>Monitor assessment status through dashboard</w:t>
      </w:r>
    </w:p>
    <w:p>
      <w:pPr>
        <w:pStyle w:val="Heading4"/>
        <w:bidi w:val="0"/>
        <w:jc w:val="left"/>
        <w:rPr/>
      </w:pPr>
      <w:bookmarkStart w:id="34" w:name="transparency-implementation%253A"/>
      <w:bookmarkEnd w:id="34"/>
      <w:r>
        <w:rPr/>
        <w:t>Transparency Implementation:</w:t>
      </w:r>
    </w:p>
    <w:p>
      <w:pPr>
        <w:pStyle w:val="TextBody"/>
        <w:numPr>
          <w:ilvl w:val="0"/>
          <w:numId w:val="24"/>
        </w:numPr>
        <w:tabs>
          <w:tab w:val="clear" w:pos="709"/>
          <w:tab w:val="left" w:pos="707" w:leader="none"/>
        </w:tabs>
        <w:bidi w:val="0"/>
        <w:spacing w:before="0" w:after="0"/>
        <w:ind w:left="707" w:hanging="283"/>
        <w:jc w:val="left"/>
        <w:rPr/>
      </w:pPr>
      <w:r>
        <w:rPr/>
        <w:t>Deploy system explanations and user instructions</w:t>
      </w:r>
    </w:p>
    <w:p>
      <w:pPr>
        <w:pStyle w:val="TextBody"/>
        <w:numPr>
          <w:ilvl w:val="0"/>
          <w:numId w:val="24"/>
        </w:numPr>
        <w:tabs>
          <w:tab w:val="clear" w:pos="709"/>
          <w:tab w:val="left" w:pos="707" w:leader="none"/>
        </w:tabs>
        <w:bidi w:val="0"/>
        <w:spacing w:before="0" w:after="0"/>
        <w:ind w:left="707" w:hanging="283"/>
        <w:jc w:val="left"/>
        <w:rPr/>
      </w:pPr>
      <w:r>
        <w:rPr/>
        <w:t>Implement AI disclosure requirements for customer-facing systems</w:t>
      </w:r>
    </w:p>
    <w:p>
      <w:pPr>
        <w:pStyle w:val="TextBody"/>
        <w:numPr>
          <w:ilvl w:val="0"/>
          <w:numId w:val="24"/>
        </w:numPr>
        <w:tabs>
          <w:tab w:val="clear" w:pos="709"/>
          <w:tab w:val="left" w:pos="707" w:leader="none"/>
        </w:tabs>
        <w:bidi w:val="0"/>
        <w:spacing w:before="0" w:after="0"/>
        <w:ind w:left="707" w:hanging="283"/>
        <w:jc w:val="left"/>
        <w:rPr/>
      </w:pPr>
      <w:r>
        <w:rPr/>
        <w:t>Create transparency documentation</w:t>
      </w:r>
    </w:p>
    <w:p>
      <w:pPr>
        <w:pStyle w:val="TextBody"/>
        <w:numPr>
          <w:ilvl w:val="0"/>
          <w:numId w:val="24"/>
        </w:numPr>
        <w:tabs>
          <w:tab w:val="clear" w:pos="709"/>
          <w:tab w:val="left" w:pos="707" w:leader="none"/>
        </w:tabs>
        <w:bidi w:val="0"/>
        <w:spacing w:before="0" w:after="0"/>
        <w:ind w:left="707" w:hanging="283"/>
        <w:jc w:val="left"/>
        <w:rPr/>
      </w:pPr>
      <w:r>
        <w:rPr/>
        <w:t>Train staff on communicating about AI systems</w:t>
      </w:r>
    </w:p>
    <w:p>
      <w:pPr>
        <w:pStyle w:val="TextBody"/>
        <w:numPr>
          <w:ilvl w:val="0"/>
          <w:numId w:val="24"/>
        </w:numPr>
        <w:tabs>
          <w:tab w:val="clear" w:pos="709"/>
          <w:tab w:val="left" w:pos="707" w:leader="none"/>
        </w:tabs>
        <w:bidi w:val="0"/>
        <w:ind w:left="707" w:hanging="283"/>
        <w:jc w:val="left"/>
        <w:rPr/>
      </w:pPr>
      <w:r>
        <w:rPr/>
        <w:t>Track transparency documentation through platform</w:t>
      </w:r>
    </w:p>
    <w:p>
      <w:pPr>
        <w:pStyle w:val="Heading4"/>
        <w:bidi w:val="0"/>
        <w:jc w:val="left"/>
        <w:rPr/>
      </w:pPr>
      <w:bookmarkStart w:id="35" w:name="registration-and-documentation%253A"/>
      <w:bookmarkEnd w:id="35"/>
      <w:r>
        <w:rPr/>
        <w:t>Registration and Documentation:</w:t>
      </w:r>
    </w:p>
    <w:p>
      <w:pPr>
        <w:pStyle w:val="TextBody"/>
        <w:numPr>
          <w:ilvl w:val="0"/>
          <w:numId w:val="25"/>
        </w:numPr>
        <w:tabs>
          <w:tab w:val="clear" w:pos="709"/>
          <w:tab w:val="left" w:pos="707" w:leader="none"/>
        </w:tabs>
        <w:bidi w:val="0"/>
        <w:spacing w:before="0" w:after="0"/>
        <w:ind w:left="707" w:hanging="283"/>
        <w:jc w:val="left"/>
        <w:rPr/>
      </w:pPr>
      <w:r>
        <w:rPr/>
        <w:t>Register high-risk systems in EU database</w:t>
      </w:r>
    </w:p>
    <w:p>
      <w:pPr>
        <w:pStyle w:val="TextBody"/>
        <w:numPr>
          <w:ilvl w:val="0"/>
          <w:numId w:val="25"/>
        </w:numPr>
        <w:tabs>
          <w:tab w:val="clear" w:pos="709"/>
          <w:tab w:val="left" w:pos="707" w:leader="none"/>
        </w:tabs>
        <w:bidi w:val="0"/>
        <w:spacing w:before="0" w:after="0"/>
        <w:ind w:left="707" w:hanging="283"/>
        <w:jc w:val="left"/>
        <w:rPr/>
      </w:pPr>
      <w:r>
        <w:rPr/>
        <w:t>Finalize all technical documentation</w:t>
      </w:r>
    </w:p>
    <w:p>
      <w:pPr>
        <w:pStyle w:val="TextBody"/>
        <w:numPr>
          <w:ilvl w:val="0"/>
          <w:numId w:val="25"/>
        </w:numPr>
        <w:tabs>
          <w:tab w:val="clear" w:pos="709"/>
          <w:tab w:val="left" w:pos="707" w:leader="none"/>
        </w:tabs>
        <w:bidi w:val="0"/>
        <w:spacing w:before="0" w:after="0"/>
        <w:ind w:left="707" w:hanging="283"/>
        <w:jc w:val="left"/>
        <w:rPr/>
      </w:pPr>
      <w:r>
        <w:rPr/>
        <w:t>Complete EU declarations of conformity</w:t>
      </w:r>
    </w:p>
    <w:p>
      <w:pPr>
        <w:pStyle w:val="TextBody"/>
        <w:numPr>
          <w:ilvl w:val="0"/>
          <w:numId w:val="25"/>
        </w:numPr>
        <w:tabs>
          <w:tab w:val="clear" w:pos="709"/>
          <w:tab w:val="left" w:pos="707" w:leader="none"/>
        </w:tabs>
        <w:bidi w:val="0"/>
        <w:spacing w:before="0" w:after="0"/>
        <w:ind w:left="707" w:hanging="283"/>
        <w:jc w:val="left"/>
        <w:rPr/>
      </w:pPr>
      <w:r>
        <w:rPr/>
        <w:t>Establish document maintenance procedures</w:t>
      </w:r>
    </w:p>
    <w:p>
      <w:pPr>
        <w:pStyle w:val="TextBody"/>
        <w:numPr>
          <w:ilvl w:val="0"/>
          <w:numId w:val="25"/>
        </w:numPr>
        <w:tabs>
          <w:tab w:val="clear" w:pos="709"/>
          <w:tab w:val="left" w:pos="707" w:leader="none"/>
        </w:tabs>
        <w:bidi w:val="0"/>
        <w:ind w:left="707" w:hanging="283"/>
        <w:jc w:val="left"/>
        <w:rPr/>
      </w:pPr>
      <w:r>
        <w:rPr/>
        <w:t>Maintain document index and status through platform</w:t>
      </w:r>
    </w:p>
    <w:p>
      <w:pPr>
        <w:pStyle w:val="Heading3"/>
        <w:bidi w:val="0"/>
        <w:jc w:val="left"/>
        <w:rPr/>
      </w:pPr>
      <w:bookmarkStart w:id="36" w:name="phase-4%253A-ongoing-compliance-(january"/>
      <w:bookmarkEnd w:id="36"/>
      <w:r>
        <w:rPr/>
        <w:t>Phase 4: Ongoing Compliance (January 2027 onward)</w:t>
      </w:r>
    </w:p>
    <w:p>
      <w:pPr>
        <w:pStyle w:val="Heading4"/>
        <w:bidi w:val="0"/>
        <w:jc w:val="left"/>
        <w:rPr/>
      </w:pPr>
      <w:bookmarkStart w:id="37" w:name="monitoring-system%253A"/>
      <w:bookmarkEnd w:id="37"/>
      <w:r>
        <w:rPr/>
        <w:t>Monitoring System:</w:t>
      </w:r>
    </w:p>
    <w:p>
      <w:pPr>
        <w:pStyle w:val="TextBody"/>
        <w:numPr>
          <w:ilvl w:val="0"/>
          <w:numId w:val="26"/>
        </w:numPr>
        <w:tabs>
          <w:tab w:val="clear" w:pos="709"/>
          <w:tab w:val="left" w:pos="707" w:leader="none"/>
        </w:tabs>
        <w:bidi w:val="0"/>
        <w:spacing w:before="0" w:after="0"/>
        <w:ind w:left="707" w:hanging="283"/>
        <w:jc w:val="left"/>
        <w:rPr/>
      </w:pPr>
      <w:r>
        <w:rPr/>
        <w:t>Implement post-market monitoring for all high-risk systems</w:t>
      </w:r>
    </w:p>
    <w:p>
      <w:pPr>
        <w:pStyle w:val="TextBody"/>
        <w:numPr>
          <w:ilvl w:val="0"/>
          <w:numId w:val="26"/>
        </w:numPr>
        <w:tabs>
          <w:tab w:val="clear" w:pos="709"/>
          <w:tab w:val="left" w:pos="707" w:leader="none"/>
        </w:tabs>
        <w:bidi w:val="0"/>
        <w:spacing w:before="0" w:after="0"/>
        <w:ind w:left="707" w:hanging="283"/>
        <w:jc w:val="left"/>
        <w:rPr/>
      </w:pPr>
      <w:r>
        <w:rPr/>
        <w:t>Create incident detection mechanisms</w:t>
      </w:r>
    </w:p>
    <w:p>
      <w:pPr>
        <w:pStyle w:val="TextBody"/>
        <w:numPr>
          <w:ilvl w:val="0"/>
          <w:numId w:val="26"/>
        </w:numPr>
        <w:tabs>
          <w:tab w:val="clear" w:pos="709"/>
          <w:tab w:val="left" w:pos="707" w:leader="none"/>
        </w:tabs>
        <w:bidi w:val="0"/>
        <w:spacing w:before="0" w:after="0"/>
        <w:ind w:left="707" w:hanging="283"/>
        <w:jc w:val="left"/>
        <w:rPr/>
      </w:pPr>
      <w:r>
        <w:rPr/>
        <w:t>Develop response protocols for compliance issues</w:t>
      </w:r>
    </w:p>
    <w:p>
      <w:pPr>
        <w:pStyle w:val="TextBody"/>
        <w:numPr>
          <w:ilvl w:val="0"/>
          <w:numId w:val="26"/>
        </w:numPr>
        <w:tabs>
          <w:tab w:val="clear" w:pos="709"/>
          <w:tab w:val="left" w:pos="707" w:leader="none"/>
        </w:tabs>
        <w:bidi w:val="0"/>
        <w:spacing w:before="0" w:after="0"/>
        <w:ind w:left="707" w:hanging="283"/>
        <w:jc w:val="left"/>
        <w:rPr/>
      </w:pPr>
      <w:r>
        <w:rPr/>
        <w:t>Establish periodic compliance reviews</w:t>
      </w:r>
    </w:p>
    <w:p>
      <w:pPr>
        <w:pStyle w:val="TextBody"/>
        <w:numPr>
          <w:ilvl w:val="0"/>
          <w:numId w:val="26"/>
        </w:numPr>
        <w:tabs>
          <w:tab w:val="clear" w:pos="709"/>
          <w:tab w:val="left" w:pos="707" w:leader="none"/>
        </w:tabs>
        <w:bidi w:val="0"/>
        <w:ind w:left="707" w:hanging="283"/>
        <w:jc w:val="left"/>
        <w:rPr/>
      </w:pPr>
      <w:r>
        <w:rPr/>
        <w:t>Utilize Executive Intelligence Dashboard for real-time compliance monitoring</w:t>
      </w:r>
    </w:p>
    <w:p>
      <w:pPr>
        <w:pStyle w:val="Heading4"/>
        <w:bidi w:val="0"/>
        <w:jc w:val="left"/>
        <w:rPr/>
      </w:pPr>
      <w:bookmarkStart w:id="38" w:name="continuous-improvement%253A"/>
      <w:bookmarkEnd w:id="38"/>
      <w:r>
        <w:rPr/>
        <w:t>Continuous Improvement:</w:t>
      </w:r>
    </w:p>
    <w:p>
      <w:pPr>
        <w:pStyle w:val="TextBody"/>
        <w:numPr>
          <w:ilvl w:val="0"/>
          <w:numId w:val="27"/>
        </w:numPr>
        <w:tabs>
          <w:tab w:val="clear" w:pos="709"/>
          <w:tab w:val="left" w:pos="707" w:leader="none"/>
        </w:tabs>
        <w:bidi w:val="0"/>
        <w:spacing w:before="0" w:after="0"/>
        <w:ind w:left="707" w:hanging="283"/>
        <w:jc w:val="left"/>
        <w:rPr/>
      </w:pPr>
      <w:r>
        <w:rPr/>
        <w:t>Regular reassessment of AI systems against evolving regulations</w:t>
      </w:r>
    </w:p>
    <w:p>
      <w:pPr>
        <w:pStyle w:val="TextBody"/>
        <w:numPr>
          <w:ilvl w:val="0"/>
          <w:numId w:val="27"/>
        </w:numPr>
        <w:tabs>
          <w:tab w:val="clear" w:pos="709"/>
          <w:tab w:val="left" w:pos="707" w:leader="none"/>
        </w:tabs>
        <w:bidi w:val="0"/>
        <w:spacing w:before="0" w:after="0"/>
        <w:ind w:left="707" w:hanging="283"/>
        <w:jc w:val="left"/>
        <w:rPr/>
      </w:pPr>
      <w:r>
        <w:rPr/>
        <w:t>Update training based on implementation lessons</w:t>
      </w:r>
    </w:p>
    <w:p>
      <w:pPr>
        <w:pStyle w:val="TextBody"/>
        <w:numPr>
          <w:ilvl w:val="0"/>
          <w:numId w:val="27"/>
        </w:numPr>
        <w:tabs>
          <w:tab w:val="clear" w:pos="709"/>
          <w:tab w:val="left" w:pos="707" w:leader="none"/>
        </w:tabs>
        <w:bidi w:val="0"/>
        <w:spacing w:before="0" w:after="0"/>
        <w:ind w:left="707" w:hanging="283"/>
        <w:jc w:val="left"/>
        <w:rPr/>
      </w:pPr>
      <w:r>
        <w:rPr/>
        <w:t>Refine governance processes</w:t>
      </w:r>
    </w:p>
    <w:p>
      <w:pPr>
        <w:pStyle w:val="TextBody"/>
        <w:numPr>
          <w:ilvl w:val="0"/>
          <w:numId w:val="27"/>
        </w:numPr>
        <w:tabs>
          <w:tab w:val="clear" w:pos="709"/>
          <w:tab w:val="left" w:pos="707" w:leader="none"/>
        </w:tabs>
        <w:bidi w:val="0"/>
        <w:spacing w:before="0" w:after="0"/>
        <w:ind w:left="707" w:hanging="283"/>
        <w:jc w:val="left"/>
        <w:rPr/>
      </w:pPr>
      <w:r>
        <w:rPr/>
        <w:t>Incorporate industry best practices</w:t>
      </w:r>
    </w:p>
    <w:p>
      <w:pPr>
        <w:pStyle w:val="TextBody"/>
        <w:numPr>
          <w:ilvl w:val="0"/>
          <w:numId w:val="27"/>
        </w:numPr>
        <w:tabs>
          <w:tab w:val="clear" w:pos="709"/>
          <w:tab w:val="left" w:pos="707" w:leader="none"/>
        </w:tabs>
        <w:bidi w:val="0"/>
        <w:ind w:left="707" w:hanging="283"/>
        <w:jc w:val="left"/>
        <w:rPr/>
      </w:pPr>
      <w:r>
        <w:rPr/>
        <w:t>Leverage "Strategic Opportunities" dashboard feature to identify efficiency improvements</w:t>
      </w:r>
    </w:p>
    <w:p>
      <w:pPr>
        <w:pStyle w:val="Heading2"/>
        <w:bidi w:val="0"/>
        <w:jc w:val="left"/>
        <w:rPr/>
      </w:pPr>
      <w:bookmarkStart w:id="39" w:name="5.-implementation-timeline-and-key-miles"/>
      <w:bookmarkEnd w:id="39"/>
      <w:r>
        <w:rPr/>
        <w:t>5. Implementation Timeline and Key Milestones</w:t>
      </w:r>
    </w:p>
    <w:p>
      <w:pPr>
        <w:pStyle w:val="Heading3"/>
        <w:bidi w:val="0"/>
        <w:jc w:val="left"/>
        <w:rPr/>
      </w:pPr>
      <w:bookmarkStart w:id="40" w:name="immediate-actions-(april-may-2025)%253A"/>
      <w:bookmarkEnd w:id="40"/>
      <w:r>
        <w:rPr/>
        <w:t>Immediate Actions (April-</w:t>
      </w:r>
      <w:r>
        <w:rPr/>
        <w:t>August</w:t>
      </w:r>
      <w:r>
        <w:rPr/>
        <w:t xml:space="preserve"> 2025):</w:t>
      </w:r>
    </w:p>
    <w:p>
      <w:pPr>
        <w:pStyle w:val="TextBody"/>
        <w:numPr>
          <w:ilvl w:val="0"/>
          <w:numId w:val="28"/>
        </w:numPr>
        <w:tabs>
          <w:tab w:val="clear" w:pos="709"/>
          <w:tab w:val="left" w:pos="707" w:leader="none"/>
        </w:tabs>
        <w:bidi w:val="0"/>
        <w:spacing w:before="0" w:after="0"/>
        <w:ind w:left="707" w:hanging="283"/>
        <w:jc w:val="left"/>
        <w:rPr/>
      </w:pPr>
      <w:r>
        <w:rPr/>
        <w:t>Appoint AI Governance Committee</w:t>
      </w:r>
    </w:p>
    <w:p>
      <w:pPr>
        <w:pStyle w:val="TextBody"/>
        <w:numPr>
          <w:ilvl w:val="0"/>
          <w:numId w:val="28"/>
        </w:numPr>
        <w:tabs>
          <w:tab w:val="clear" w:pos="709"/>
          <w:tab w:val="left" w:pos="707" w:leader="none"/>
        </w:tabs>
        <w:bidi w:val="0"/>
        <w:spacing w:before="0" w:after="0"/>
        <w:ind w:left="707" w:hanging="283"/>
        <w:jc w:val="left"/>
        <w:rPr/>
      </w:pPr>
      <w:r>
        <w:rPr/>
        <w:t>Begin system inventory process</w:t>
      </w:r>
    </w:p>
    <w:p>
      <w:pPr>
        <w:pStyle w:val="TextBody"/>
        <w:numPr>
          <w:ilvl w:val="0"/>
          <w:numId w:val="28"/>
        </w:numPr>
        <w:tabs>
          <w:tab w:val="clear" w:pos="709"/>
          <w:tab w:val="left" w:pos="707" w:leader="none"/>
        </w:tabs>
        <w:bidi w:val="0"/>
        <w:spacing w:before="0" w:after="0"/>
        <w:ind w:left="707" w:hanging="283"/>
        <w:jc w:val="left"/>
        <w:rPr/>
      </w:pPr>
      <w:r>
        <w:rPr/>
        <w:t>Develop initial training materials</w:t>
      </w:r>
    </w:p>
    <w:p>
      <w:pPr>
        <w:pStyle w:val="TextBody"/>
        <w:numPr>
          <w:ilvl w:val="0"/>
          <w:numId w:val="28"/>
        </w:numPr>
        <w:tabs>
          <w:tab w:val="clear" w:pos="709"/>
          <w:tab w:val="left" w:pos="707" w:leader="none"/>
        </w:tabs>
        <w:bidi w:val="0"/>
        <w:spacing w:before="0" w:after="0"/>
        <w:ind w:left="707" w:hanging="283"/>
        <w:jc w:val="left"/>
        <w:rPr/>
      </w:pPr>
      <w:r>
        <w:rPr/>
        <w:t>Complete high-risk system identification</w:t>
      </w:r>
    </w:p>
    <w:p>
      <w:pPr>
        <w:pStyle w:val="TextBody"/>
        <w:numPr>
          <w:ilvl w:val="0"/>
          <w:numId w:val="28"/>
        </w:numPr>
        <w:tabs>
          <w:tab w:val="clear" w:pos="709"/>
          <w:tab w:val="left" w:pos="707" w:leader="none"/>
        </w:tabs>
        <w:bidi w:val="0"/>
        <w:ind w:left="707" w:hanging="283"/>
        <w:jc w:val="left"/>
        <w:rPr/>
      </w:pPr>
      <w:r>
        <w:rPr/>
        <w:t>Deploy Executive Intelligence Dashboard for compliance tracking</w:t>
      </w:r>
    </w:p>
    <w:p>
      <w:pPr>
        <w:pStyle w:val="Heading3"/>
        <w:bidi w:val="0"/>
        <w:jc w:val="left"/>
        <w:rPr/>
      </w:pPr>
      <w:bookmarkStart w:id="41" w:name="critical-deadline%253A-february-2%252C-2"/>
      <w:bookmarkEnd w:id="41"/>
      <w:r>
        <w:rPr/>
        <w:t>Critical Deadline: February 2, 2025:</w:t>
      </w:r>
    </w:p>
    <w:p>
      <w:pPr>
        <w:pStyle w:val="TextBody"/>
        <w:numPr>
          <w:ilvl w:val="0"/>
          <w:numId w:val="29"/>
        </w:numPr>
        <w:tabs>
          <w:tab w:val="clear" w:pos="709"/>
          <w:tab w:val="left" w:pos="707" w:leader="none"/>
        </w:tabs>
        <w:bidi w:val="0"/>
        <w:spacing w:before="0" w:after="0"/>
        <w:ind w:left="707" w:hanging="283"/>
        <w:jc w:val="left"/>
        <w:rPr/>
      </w:pPr>
      <w:r>
        <w:rPr/>
        <w:t>Complete AI literacy training for staff working with AI systems</w:t>
      </w:r>
    </w:p>
    <w:p>
      <w:pPr>
        <w:pStyle w:val="TextBody"/>
        <w:numPr>
          <w:ilvl w:val="0"/>
          <w:numId w:val="29"/>
        </w:numPr>
        <w:tabs>
          <w:tab w:val="clear" w:pos="709"/>
          <w:tab w:val="left" w:pos="707" w:leader="none"/>
        </w:tabs>
        <w:bidi w:val="0"/>
        <w:spacing w:before="0" w:after="0"/>
        <w:ind w:left="707" w:hanging="283"/>
        <w:jc w:val="left"/>
        <w:rPr/>
      </w:pPr>
      <w:r>
        <w:rPr/>
        <w:t>Ensure compliance with prohibited AI practices</w:t>
      </w:r>
    </w:p>
    <w:p>
      <w:pPr>
        <w:pStyle w:val="TextBody"/>
        <w:numPr>
          <w:ilvl w:val="0"/>
          <w:numId w:val="29"/>
        </w:numPr>
        <w:tabs>
          <w:tab w:val="clear" w:pos="709"/>
          <w:tab w:val="left" w:pos="707" w:leader="none"/>
        </w:tabs>
        <w:bidi w:val="0"/>
        <w:ind w:left="707" w:hanging="283"/>
        <w:jc w:val="left"/>
        <w:rPr/>
      </w:pPr>
      <w:r>
        <w:rPr/>
        <w:t>Configure Executive Intelligence Dashboard to show training completion rates</w:t>
      </w:r>
    </w:p>
    <w:p>
      <w:pPr>
        <w:pStyle w:val="Heading3"/>
        <w:bidi w:val="0"/>
        <w:jc w:val="left"/>
        <w:rPr/>
      </w:pPr>
      <w:bookmarkStart w:id="42" w:name="critical-deadline%253A-august-2%252C-202"/>
      <w:bookmarkEnd w:id="42"/>
      <w:r>
        <w:rPr/>
        <w:t>Critical Deadline: August 2, 2025:</w:t>
      </w:r>
    </w:p>
    <w:p>
      <w:pPr>
        <w:pStyle w:val="TextBody"/>
        <w:numPr>
          <w:ilvl w:val="0"/>
          <w:numId w:val="30"/>
        </w:numPr>
        <w:tabs>
          <w:tab w:val="clear" w:pos="709"/>
          <w:tab w:val="left" w:pos="707" w:leader="none"/>
        </w:tabs>
        <w:bidi w:val="0"/>
        <w:spacing w:before="0" w:after="0"/>
        <w:ind w:left="707" w:hanging="283"/>
        <w:jc w:val="left"/>
        <w:rPr/>
      </w:pPr>
      <w:r>
        <w:rPr/>
        <w:t>Implement requirements for general-purpose AI models</w:t>
      </w:r>
    </w:p>
    <w:p>
      <w:pPr>
        <w:pStyle w:val="TextBody"/>
        <w:numPr>
          <w:ilvl w:val="0"/>
          <w:numId w:val="30"/>
        </w:numPr>
        <w:tabs>
          <w:tab w:val="clear" w:pos="709"/>
          <w:tab w:val="left" w:pos="707" w:leader="none"/>
        </w:tabs>
        <w:bidi w:val="0"/>
        <w:spacing w:before="0" w:after="0"/>
        <w:ind w:left="707" w:hanging="283"/>
        <w:jc w:val="left"/>
        <w:rPr/>
      </w:pPr>
      <w:r>
        <w:rPr/>
        <w:t>Establish governance structures for ongoing compliance</w:t>
      </w:r>
    </w:p>
    <w:p>
      <w:pPr>
        <w:pStyle w:val="TextBody"/>
        <w:numPr>
          <w:ilvl w:val="0"/>
          <w:numId w:val="30"/>
        </w:numPr>
        <w:tabs>
          <w:tab w:val="clear" w:pos="709"/>
          <w:tab w:val="left" w:pos="707" w:leader="none"/>
        </w:tabs>
        <w:bidi w:val="0"/>
        <w:ind w:left="707" w:hanging="283"/>
        <w:jc w:val="left"/>
        <w:rPr/>
      </w:pPr>
      <w:r>
        <w:rPr/>
        <w:t>Ensure dashboard indicators reflect compliance impact on business performance</w:t>
      </w:r>
    </w:p>
    <w:p>
      <w:pPr>
        <w:pStyle w:val="Heading3"/>
        <w:bidi w:val="0"/>
        <w:jc w:val="left"/>
        <w:rPr/>
      </w:pPr>
      <w:bookmarkStart w:id="43" w:name="critical-deadline%253A-august-2%252C-202"/>
      <w:bookmarkEnd w:id="43"/>
      <w:r>
        <w:rPr/>
        <w:t>Critical Deadline: August 2, 2026:</w:t>
      </w:r>
    </w:p>
    <w:p>
      <w:pPr>
        <w:pStyle w:val="TextBody"/>
        <w:numPr>
          <w:ilvl w:val="0"/>
          <w:numId w:val="31"/>
        </w:numPr>
        <w:tabs>
          <w:tab w:val="clear" w:pos="709"/>
          <w:tab w:val="left" w:pos="707" w:leader="none"/>
        </w:tabs>
        <w:bidi w:val="0"/>
        <w:spacing w:before="0" w:after="0"/>
        <w:ind w:left="707" w:hanging="283"/>
        <w:jc w:val="left"/>
        <w:rPr/>
      </w:pPr>
      <w:r>
        <w:rPr/>
        <w:t>Complete full compliance for high-risk AI systems</w:t>
      </w:r>
    </w:p>
    <w:p>
      <w:pPr>
        <w:pStyle w:val="TextBody"/>
        <w:numPr>
          <w:ilvl w:val="0"/>
          <w:numId w:val="31"/>
        </w:numPr>
        <w:tabs>
          <w:tab w:val="clear" w:pos="709"/>
          <w:tab w:val="left" w:pos="707" w:leader="none"/>
        </w:tabs>
        <w:bidi w:val="0"/>
        <w:spacing w:before="0" w:after="0"/>
        <w:ind w:left="707" w:hanging="283"/>
        <w:jc w:val="left"/>
        <w:rPr/>
      </w:pPr>
      <w:r>
        <w:rPr/>
        <w:t>Finalize all technical documentation</w:t>
      </w:r>
    </w:p>
    <w:p>
      <w:pPr>
        <w:pStyle w:val="TextBody"/>
        <w:numPr>
          <w:ilvl w:val="0"/>
          <w:numId w:val="31"/>
        </w:numPr>
        <w:tabs>
          <w:tab w:val="clear" w:pos="709"/>
          <w:tab w:val="left" w:pos="707" w:leader="none"/>
        </w:tabs>
        <w:bidi w:val="0"/>
        <w:spacing w:before="0" w:after="0"/>
        <w:ind w:left="707" w:hanging="283"/>
        <w:jc w:val="left"/>
        <w:rPr/>
      </w:pPr>
      <w:r>
        <w:rPr/>
        <w:t>Register systems in EU database</w:t>
      </w:r>
    </w:p>
    <w:p>
      <w:pPr>
        <w:pStyle w:val="TextBody"/>
        <w:numPr>
          <w:ilvl w:val="0"/>
          <w:numId w:val="31"/>
        </w:numPr>
        <w:tabs>
          <w:tab w:val="clear" w:pos="709"/>
          <w:tab w:val="left" w:pos="707" w:leader="none"/>
        </w:tabs>
        <w:bidi w:val="0"/>
        <w:spacing w:before="0" w:after="0"/>
        <w:ind w:left="707" w:hanging="283"/>
        <w:jc w:val="left"/>
        <w:rPr/>
      </w:pPr>
      <w:r>
        <w:rPr/>
        <w:t>Complete training for all staff</w:t>
      </w:r>
    </w:p>
    <w:p>
      <w:pPr>
        <w:pStyle w:val="TextBody"/>
        <w:numPr>
          <w:ilvl w:val="0"/>
          <w:numId w:val="31"/>
        </w:numPr>
        <w:tabs>
          <w:tab w:val="clear" w:pos="709"/>
          <w:tab w:val="left" w:pos="707" w:leader="none"/>
        </w:tabs>
        <w:bidi w:val="0"/>
        <w:ind w:left="707" w:hanging="283"/>
        <w:jc w:val="left"/>
        <w:rPr/>
      </w:pPr>
      <w:r>
        <w:rPr/>
        <w:t>EU AI Act Compliance metric should reach maximum in dashboard</w:t>
      </w:r>
    </w:p>
    <w:p>
      <w:pPr>
        <w:pStyle w:val="Heading3"/>
        <w:bidi w:val="0"/>
        <w:jc w:val="left"/>
        <w:rPr/>
      </w:pPr>
      <w:bookmarkStart w:id="44" w:name="critical-deadline%253A-august-2%252C-202"/>
      <w:bookmarkEnd w:id="44"/>
      <w:r>
        <w:rPr/>
        <w:t>Critical Deadline: August 2, 2027:</w:t>
      </w:r>
    </w:p>
    <w:p>
      <w:pPr>
        <w:pStyle w:val="TextBody"/>
        <w:numPr>
          <w:ilvl w:val="0"/>
          <w:numId w:val="32"/>
        </w:numPr>
        <w:tabs>
          <w:tab w:val="clear" w:pos="709"/>
          <w:tab w:val="left" w:pos="707" w:leader="none"/>
        </w:tabs>
        <w:bidi w:val="0"/>
        <w:spacing w:before="0" w:after="0"/>
        <w:ind w:left="707" w:hanging="283"/>
        <w:jc w:val="left"/>
        <w:rPr/>
      </w:pPr>
      <w:r>
        <w:rPr/>
        <w:t>Ensure compliance for any remaining high-risk AI systems embedded in products</w:t>
      </w:r>
    </w:p>
    <w:p>
      <w:pPr>
        <w:pStyle w:val="TextBody"/>
        <w:numPr>
          <w:ilvl w:val="0"/>
          <w:numId w:val="32"/>
        </w:numPr>
        <w:tabs>
          <w:tab w:val="clear" w:pos="709"/>
          <w:tab w:val="left" w:pos="707" w:leader="none"/>
        </w:tabs>
        <w:bidi w:val="0"/>
        <w:spacing w:before="0" w:after="0"/>
        <w:ind w:left="707" w:hanging="283"/>
        <w:jc w:val="left"/>
        <w:rPr/>
      </w:pPr>
      <w:r>
        <w:rPr/>
        <w:t>Complete full integration of compliance into operational processes</w:t>
      </w:r>
    </w:p>
    <w:p>
      <w:pPr>
        <w:pStyle w:val="TextBody"/>
        <w:numPr>
          <w:ilvl w:val="0"/>
          <w:numId w:val="32"/>
        </w:numPr>
        <w:tabs>
          <w:tab w:val="clear" w:pos="709"/>
          <w:tab w:val="left" w:pos="707" w:leader="none"/>
        </w:tabs>
        <w:bidi w:val="0"/>
        <w:ind w:left="707" w:hanging="283"/>
        <w:jc w:val="left"/>
        <w:rPr/>
      </w:pPr>
      <w:r>
        <w:rPr/>
        <w:t>Maintain dashboard metrics with focus on operational efficiency</w:t>
      </w:r>
    </w:p>
    <w:p>
      <w:pPr>
        <w:pStyle w:val="Heading2"/>
        <w:bidi w:val="0"/>
        <w:jc w:val="left"/>
        <w:rPr/>
      </w:pPr>
      <w:bookmarkStart w:id="45" w:name="6.-resource-requirements"/>
      <w:bookmarkEnd w:id="45"/>
      <w:r>
        <w:rPr/>
        <w:t>6. Resource Requirements</w:t>
      </w:r>
    </w:p>
    <w:p>
      <w:pPr>
        <w:pStyle w:val="Heading3"/>
        <w:bidi w:val="0"/>
        <w:jc w:val="left"/>
        <w:rPr/>
      </w:pPr>
      <w:bookmarkStart w:id="46" w:name="personnel-resources%253A"/>
      <w:bookmarkEnd w:id="46"/>
      <w:r>
        <w:rPr/>
        <w:t>Personnel Resources:</w:t>
      </w:r>
    </w:p>
    <w:p>
      <w:pPr>
        <w:pStyle w:val="TextBody"/>
        <w:numPr>
          <w:ilvl w:val="0"/>
          <w:numId w:val="33"/>
        </w:numPr>
        <w:tabs>
          <w:tab w:val="clear" w:pos="709"/>
          <w:tab w:val="left" w:pos="707" w:leader="none"/>
        </w:tabs>
        <w:bidi w:val="0"/>
        <w:spacing w:before="0" w:after="0"/>
        <w:ind w:left="707" w:hanging="283"/>
        <w:jc w:val="left"/>
        <w:rPr/>
      </w:pPr>
      <w:r>
        <w:rPr/>
        <w:t>AI compliance coordinator (could be part-time role for existing staff)</w:t>
      </w:r>
    </w:p>
    <w:p>
      <w:pPr>
        <w:pStyle w:val="TextBody"/>
        <w:numPr>
          <w:ilvl w:val="0"/>
          <w:numId w:val="33"/>
        </w:numPr>
        <w:tabs>
          <w:tab w:val="clear" w:pos="709"/>
          <w:tab w:val="left" w:pos="707" w:leader="none"/>
        </w:tabs>
        <w:bidi w:val="0"/>
        <w:spacing w:before="0" w:after="0"/>
        <w:ind w:left="707" w:hanging="283"/>
        <w:jc w:val="left"/>
        <w:rPr/>
      </w:pPr>
      <w:r>
        <w:rPr/>
        <w:t>Technical documentation support (1 FTE or external consultant)</w:t>
      </w:r>
    </w:p>
    <w:p>
      <w:pPr>
        <w:pStyle w:val="TextBody"/>
        <w:numPr>
          <w:ilvl w:val="0"/>
          <w:numId w:val="33"/>
        </w:numPr>
        <w:tabs>
          <w:tab w:val="clear" w:pos="709"/>
          <w:tab w:val="left" w:pos="707" w:leader="none"/>
        </w:tabs>
        <w:bidi w:val="0"/>
        <w:spacing w:before="0" w:after="0"/>
        <w:ind w:left="707" w:hanging="283"/>
        <w:jc w:val="left"/>
        <w:rPr/>
      </w:pPr>
      <w:r>
        <w:rPr/>
        <w:t>Training development and delivery resources</w:t>
      </w:r>
    </w:p>
    <w:p>
      <w:pPr>
        <w:pStyle w:val="TextBody"/>
        <w:numPr>
          <w:ilvl w:val="0"/>
          <w:numId w:val="33"/>
        </w:numPr>
        <w:tabs>
          <w:tab w:val="clear" w:pos="709"/>
          <w:tab w:val="left" w:pos="707" w:leader="none"/>
        </w:tabs>
        <w:bidi w:val="0"/>
        <w:spacing w:before="0" w:after="0"/>
        <w:ind w:left="707" w:hanging="283"/>
        <w:jc w:val="left"/>
        <w:rPr/>
      </w:pPr>
      <w:r>
        <w:rPr/>
        <w:t>Legal expertise for compliance validation (external or internal)</w:t>
      </w:r>
    </w:p>
    <w:p>
      <w:pPr>
        <w:pStyle w:val="TextBody"/>
        <w:numPr>
          <w:ilvl w:val="0"/>
          <w:numId w:val="33"/>
        </w:numPr>
        <w:tabs>
          <w:tab w:val="clear" w:pos="709"/>
          <w:tab w:val="left" w:pos="707" w:leader="none"/>
        </w:tabs>
        <w:bidi w:val="0"/>
        <w:spacing w:before="0" w:after="0"/>
        <w:ind w:left="707" w:hanging="283"/>
        <w:jc w:val="left"/>
        <w:rPr/>
      </w:pPr>
      <w:r>
        <w:rPr/>
        <w:t>Department-specific compliance champions (part-time allocation)</w:t>
      </w:r>
    </w:p>
    <w:p>
      <w:pPr>
        <w:pStyle w:val="TextBody"/>
        <w:numPr>
          <w:ilvl w:val="0"/>
          <w:numId w:val="33"/>
        </w:numPr>
        <w:tabs>
          <w:tab w:val="clear" w:pos="709"/>
          <w:tab w:val="left" w:pos="707" w:leader="none"/>
        </w:tabs>
        <w:bidi w:val="0"/>
        <w:ind w:left="707" w:hanging="283"/>
        <w:jc w:val="left"/>
        <w:rPr/>
      </w:pPr>
      <w:r>
        <w:rPr/>
        <w:t>Executive Intelligence Dashboard administrator</w:t>
      </w:r>
    </w:p>
    <w:p>
      <w:pPr>
        <w:pStyle w:val="Heading3"/>
        <w:bidi w:val="0"/>
        <w:jc w:val="left"/>
        <w:rPr/>
      </w:pPr>
      <w:bookmarkStart w:id="47" w:name="technology-investments%253A"/>
      <w:bookmarkEnd w:id="47"/>
      <w:r>
        <w:rPr/>
        <w:t>Technology Investments:</w:t>
      </w:r>
    </w:p>
    <w:p>
      <w:pPr>
        <w:pStyle w:val="TextBody"/>
        <w:numPr>
          <w:ilvl w:val="0"/>
          <w:numId w:val="34"/>
        </w:numPr>
        <w:tabs>
          <w:tab w:val="clear" w:pos="709"/>
          <w:tab w:val="left" w:pos="707" w:leader="none"/>
        </w:tabs>
        <w:bidi w:val="0"/>
        <w:spacing w:before="0" w:after="0"/>
        <w:ind w:left="707" w:hanging="283"/>
        <w:jc w:val="left"/>
        <w:rPr/>
      </w:pPr>
      <w:r>
        <w:rPr/>
        <w:t>Executive Intelligence Dashboard platform subscription</w:t>
      </w:r>
    </w:p>
    <w:p>
      <w:pPr>
        <w:pStyle w:val="TextBody"/>
        <w:numPr>
          <w:ilvl w:val="0"/>
          <w:numId w:val="34"/>
        </w:numPr>
        <w:tabs>
          <w:tab w:val="clear" w:pos="709"/>
          <w:tab w:val="left" w:pos="707" w:leader="none"/>
        </w:tabs>
        <w:bidi w:val="0"/>
        <w:spacing w:before="0" w:after="0"/>
        <w:ind w:left="707" w:hanging="283"/>
        <w:jc w:val="left"/>
        <w:rPr/>
      </w:pPr>
      <w:r>
        <w:rPr/>
        <w:t>AI inventory and monitoring tools within the platform</w:t>
      </w:r>
    </w:p>
    <w:p>
      <w:pPr>
        <w:pStyle w:val="TextBody"/>
        <w:numPr>
          <w:ilvl w:val="0"/>
          <w:numId w:val="34"/>
        </w:numPr>
        <w:tabs>
          <w:tab w:val="clear" w:pos="709"/>
          <w:tab w:val="left" w:pos="707" w:leader="none"/>
        </w:tabs>
        <w:bidi w:val="0"/>
        <w:spacing w:before="0" w:after="0"/>
        <w:ind w:left="707" w:hanging="283"/>
        <w:jc w:val="left"/>
        <w:rPr/>
      </w:pPr>
      <w:r>
        <w:rPr/>
        <w:t>Training management system with compliance tracking</w:t>
      </w:r>
    </w:p>
    <w:p>
      <w:pPr>
        <w:pStyle w:val="TextBody"/>
        <w:numPr>
          <w:ilvl w:val="0"/>
          <w:numId w:val="34"/>
        </w:numPr>
        <w:tabs>
          <w:tab w:val="clear" w:pos="709"/>
          <w:tab w:val="left" w:pos="707" w:leader="none"/>
        </w:tabs>
        <w:bidi w:val="0"/>
        <w:spacing w:before="0" w:after="0"/>
        <w:ind w:left="707" w:hanging="283"/>
        <w:jc w:val="left"/>
        <w:rPr/>
      </w:pPr>
      <w:r>
        <w:rPr/>
        <w:t>Technical documentation management solution</w:t>
      </w:r>
    </w:p>
    <w:p>
      <w:pPr>
        <w:pStyle w:val="TextBody"/>
        <w:numPr>
          <w:ilvl w:val="0"/>
          <w:numId w:val="34"/>
        </w:numPr>
        <w:tabs>
          <w:tab w:val="clear" w:pos="709"/>
          <w:tab w:val="left" w:pos="707" w:leader="none"/>
        </w:tabs>
        <w:bidi w:val="0"/>
        <w:spacing w:before="0" w:after="0"/>
        <w:ind w:left="707" w:hanging="283"/>
        <w:jc w:val="left"/>
        <w:rPr/>
      </w:pPr>
      <w:r>
        <w:rPr/>
        <w:t>Risk assessment and management tools</w:t>
      </w:r>
    </w:p>
    <w:p>
      <w:pPr>
        <w:pStyle w:val="TextBody"/>
        <w:numPr>
          <w:ilvl w:val="0"/>
          <w:numId w:val="34"/>
        </w:numPr>
        <w:tabs>
          <w:tab w:val="clear" w:pos="709"/>
          <w:tab w:val="left" w:pos="707" w:leader="none"/>
        </w:tabs>
        <w:bidi w:val="0"/>
        <w:ind w:left="707" w:hanging="283"/>
        <w:jc w:val="left"/>
        <w:rPr/>
      </w:pPr>
      <w:r>
        <w:rPr/>
        <w:t>Secure local chat infrastructure</w:t>
      </w:r>
    </w:p>
    <w:p>
      <w:pPr>
        <w:pStyle w:val="Heading2"/>
        <w:bidi w:val="0"/>
        <w:jc w:val="left"/>
        <w:rPr/>
      </w:pPr>
      <w:bookmarkStart w:id="48" w:name="7.-technical-service-business-considerat"/>
      <w:bookmarkEnd w:id="48"/>
      <w:r>
        <w:rPr/>
        <w:t>7. Technical Service Business Considerations</w:t>
      </w:r>
    </w:p>
    <w:p>
      <w:pPr>
        <w:pStyle w:val="TextBody"/>
        <w:bidi w:val="0"/>
        <w:spacing w:lineRule="auto" w:line="276" w:before="0" w:after="140"/>
        <w:jc w:val="left"/>
        <w:rPr/>
      </w:pPr>
      <w:r>
        <w:rPr/>
        <w:t>Given SGH's focus on technical services, special attention should be paid to:</w:t>
      </w:r>
    </w:p>
    <w:p>
      <w:pPr>
        <w:pStyle w:val="Heading3"/>
        <w:bidi w:val="0"/>
        <w:jc w:val="left"/>
        <w:rPr/>
      </w:pPr>
      <w:bookmarkStart w:id="49" w:name="service-delivery-ai-applications%253A"/>
      <w:bookmarkEnd w:id="49"/>
      <w:r>
        <w:rPr/>
        <w:t>Service Delivery AI Applications:</w:t>
      </w:r>
    </w:p>
    <w:p>
      <w:pPr>
        <w:pStyle w:val="TextBody"/>
        <w:numPr>
          <w:ilvl w:val="0"/>
          <w:numId w:val="35"/>
        </w:numPr>
        <w:tabs>
          <w:tab w:val="clear" w:pos="709"/>
          <w:tab w:val="left" w:pos="707" w:leader="none"/>
        </w:tabs>
        <w:bidi w:val="0"/>
        <w:spacing w:before="0" w:after="0"/>
        <w:ind w:left="707" w:hanging="283"/>
        <w:jc w:val="left"/>
        <w:rPr/>
      </w:pPr>
      <w:r>
        <w:rPr/>
        <w:t>Assessment of any AI used in client-facing services</w:t>
      </w:r>
    </w:p>
    <w:p>
      <w:pPr>
        <w:pStyle w:val="TextBody"/>
        <w:numPr>
          <w:ilvl w:val="0"/>
          <w:numId w:val="35"/>
        </w:numPr>
        <w:tabs>
          <w:tab w:val="clear" w:pos="709"/>
          <w:tab w:val="left" w:pos="707" w:leader="none"/>
        </w:tabs>
        <w:bidi w:val="0"/>
        <w:spacing w:before="0" w:after="0"/>
        <w:ind w:left="707" w:hanging="283"/>
        <w:jc w:val="left"/>
        <w:rPr/>
      </w:pPr>
      <w:r>
        <w:rPr/>
        <w:t>Transparency requirements for AI-assisted service delivery</w:t>
      </w:r>
    </w:p>
    <w:p>
      <w:pPr>
        <w:pStyle w:val="TextBody"/>
        <w:numPr>
          <w:ilvl w:val="0"/>
          <w:numId w:val="35"/>
        </w:numPr>
        <w:tabs>
          <w:tab w:val="clear" w:pos="709"/>
          <w:tab w:val="left" w:pos="707" w:leader="none"/>
        </w:tabs>
        <w:bidi w:val="0"/>
        <w:spacing w:before="0" w:after="0"/>
        <w:ind w:left="707" w:hanging="283"/>
        <w:jc w:val="left"/>
        <w:rPr/>
      </w:pPr>
      <w:r>
        <w:rPr/>
        <w:t>Documentation of AI limitations for technical applications</w:t>
      </w:r>
    </w:p>
    <w:p>
      <w:pPr>
        <w:pStyle w:val="TextBody"/>
        <w:numPr>
          <w:ilvl w:val="0"/>
          <w:numId w:val="35"/>
        </w:numPr>
        <w:tabs>
          <w:tab w:val="clear" w:pos="709"/>
          <w:tab w:val="left" w:pos="707" w:leader="none"/>
        </w:tabs>
        <w:bidi w:val="0"/>
        <w:spacing w:before="0" w:after="0"/>
        <w:ind w:left="707" w:hanging="283"/>
        <w:jc w:val="left"/>
        <w:rPr/>
      </w:pPr>
      <w:r>
        <w:rPr/>
        <w:t>Client communication regarding AI usage in service delivery</w:t>
      </w:r>
    </w:p>
    <w:p>
      <w:pPr>
        <w:pStyle w:val="TextBody"/>
        <w:numPr>
          <w:ilvl w:val="0"/>
          <w:numId w:val="35"/>
        </w:numPr>
        <w:tabs>
          <w:tab w:val="clear" w:pos="709"/>
          <w:tab w:val="left" w:pos="707" w:leader="none"/>
        </w:tabs>
        <w:bidi w:val="0"/>
        <w:ind w:left="707" w:hanging="283"/>
        <w:jc w:val="left"/>
        <w:rPr/>
      </w:pPr>
      <w:r>
        <w:rPr/>
        <w:t>Tracking through Executive Intelligence Dashboard</w:t>
      </w:r>
    </w:p>
    <w:p>
      <w:pPr>
        <w:pStyle w:val="Heading3"/>
        <w:bidi w:val="0"/>
        <w:jc w:val="left"/>
        <w:rPr/>
      </w:pPr>
      <w:bookmarkStart w:id="50" w:name="b2b-applications-and-shared-responsibili"/>
      <w:bookmarkEnd w:id="50"/>
      <w:r>
        <w:rPr/>
        <w:t>B2B Applications and Shared Responsibility:</w:t>
      </w:r>
    </w:p>
    <w:p>
      <w:pPr>
        <w:pStyle w:val="TextBody"/>
        <w:numPr>
          <w:ilvl w:val="0"/>
          <w:numId w:val="36"/>
        </w:numPr>
        <w:tabs>
          <w:tab w:val="clear" w:pos="709"/>
          <w:tab w:val="left" w:pos="707" w:leader="none"/>
        </w:tabs>
        <w:bidi w:val="0"/>
        <w:spacing w:before="0" w:after="0"/>
        <w:ind w:left="707" w:hanging="283"/>
        <w:jc w:val="left"/>
        <w:rPr/>
      </w:pPr>
      <w:r>
        <w:rPr/>
        <w:t>Clear delineation of compliance responsibilities between SGH and clients</w:t>
      </w:r>
    </w:p>
    <w:p>
      <w:pPr>
        <w:pStyle w:val="TextBody"/>
        <w:numPr>
          <w:ilvl w:val="0"/>
          <w:numId w:val="36"/>
        </w:numPr>
        <w:tabs>
          <w:tab w:val="clear" w:pos="709"/>
          <w:tab w:val="left" w:pos="707" w:leader="none"/>
        </w:tabs>
        <w:bidi w:val="0"/>
        <w:spacing w:before="0" w:after="0"/>
        <w:ind w:left="707" w:hanging="283"/>
        <w:jc w:val="left"/>
        <w:rPr/>
      </w:pPr>
      <w:r>
        <w:rPr/>
        <w:t>Contractual provisions for AI systems used in service delivery</w:t>
      </w:r>
    </w:p>
    <w:p>
      <w:pPr>
        <w:pStyle w:val="TextBody"/>
        <w:numPr>
          <w:ilvl w:val="0"/>
          <w:numId w:val="36"/>
        </w:numPr>
        <w:tabs>
          <w:tab w:val="clear" w:pos="709"/>
          <w:tab w:val="left" w:pos="707" w:leader="none"/>
        </w:tabs>
        <w:bidi w:val="0"/>
        <w:spacing w:before="0" w:after="0"/>
        <w:ind w:left="707" w:hanging="283"/>
        <w:jc w:val="left"/>
        <w:rPr/>
      </w:pPr>
      <w:r>
        <w:rPr/>
        <w:t>Documentation of downstream client obligations for shared AI systems</w:t>
      </w:r>
    </w:p>
    <w:p>
      <w:pPr>
        <w:pStyle w:val="TextBody"/>
        <w:numPr>
          <w:ilvl w:val="0"/>
          <w:numId w:val="36"/>
        </w:numPr>
        <w:tabs>
          <w:tab w:val="clear" w:pos="709"/>
          <w:tab w:val="left" w:pos="707" w:leader="none"/>
        </w:tabs>
        <w:bidi w:val="0"/>
        <w:spacing w:before="0" w:after="0"/>
        <w:ind w:left="707" w:hanging="283"/>
        <w:jc w:val="left"/>
        <w:rPr/>
      </w:pPr>
      <w:r>
        <w:rPr/>
        <w:t>Training for account managers on communicating compliance requirements</w:t>
      </w:r>
    </w:p>
    <w:p>
      <w:pPr>
        <w:pStyle w:val="TextBody"/>
        <w:numPr>
          <w:ilvl w:val="0"/>
          <w:numId w:val="36"/>
        </w:numPr>
        <w:tabs>
          <w:tab w:val="clear" w:pos="709"/>
          <w:tab w:val="left" w:pos="707" w:leader="none"/>
        </w:tabs>
        <w:bidi w:val="0"/>
        <w:ind w:left="707" w:hanging="283"/>
        <w:jc w:val="left"/>
        <w:rPr/>
      </w:pPr>
      <w:r>
        <w:rPr/>
        <w:t>Tracking of client-specific compliance requirements through platform</w:t>
      </w:r>
    </w:p>
    <w:p>
      <w:pPr>
        <w:pStyle w:val="Heading3"/>
        <w:bidi w:val="0"/>
        <w:jc w:val="left"/>
        <w:rPr/>
      </w:pPr>
      <w:bookmarkStart w:id="51" w:name="industry-specific-risk-factors%253A"/>
      <w:bookmarkEnd w:id="51"/>
      <w:r>
        <w:rPr/>
        <w:t>Industry-Specific Risk Factors:</w:t>
      </w:r>
    </w:p>
    <w:p>
      <w:pPr>
        <w:pStyle w:val="TextBody"/>
        <w:numPr>
          <w:ilvl w:val="0"/>
          <w:numId w:val="37"/>
        </w:numPr>
        <w:tabs>
          <w:tab w:val="clear" w:pos="709"/>
          <w:tab w:val="left" w:pos="707" w:leader="none"/>
        </w:tabs>
        <w:bidi w:val="0"/>
        <w:spacing w:before="0" w:after="0"/>
        <w:ind w:left="707" w:hanging="283"/>
        <w:jc w:val="left"/>
        <w:rPr/>
      </w:pPr>
      <w:r>
        <w:rPr/>
        <w:t>Assessment of AI applications used in different client industries</w:t>
      </w:r>
    </w:p>
    <w:p>
      <w:pPr>
        <w:pStyle w:val="TextBody"/>
        <w:numPr>
          <w:ilvl w:val="0"/>
          <w:numId w:val="37"/>
        </w:numPr>
        <w:tabs>
          <w:tab w:val="clear" w:pos="709"/>
          <w:tab w:val="left" w:pos="707" w:leader="none"/>
        </w:tabs>
        <w:bidi w:val="0"/>
        <w:spacing w:before="0" w:after="0"/>
        <w:ind w:left="707" w:hanging="283"/>
        <w:jc w:val="left"/>
        <w:rPr/>
      </w:pPr>
      <w:r>
        <w:rPr/>
        <w:t>Identification of higher-risk deployments based on client sector</w:t>
      </w:r>
    </w:p>
    <w:p>
      <w:pPr>
        <w:pStyle w:val="TextBody"/>
        <w:numPr>
          <w:ilvl w:val="0"/>
          <w:numId w:val="37"/>
        </w:numPr>
        <w:tabs>
          <w:tab w:val="clear" w:pos="709"/>
          <w:tab w:val="left" w:pos="707" w:leader="none"/>
        </w:tabs>
        <w:bidi w:val="0"/>
        <w:spacing w:before="0" w:after="0"/>
        <w:ind w:left="707" w:hanging="283"/>
        <w:jc w:val="left"/>
        <w:rPr/>
      </w:pPr>
      <w:r>
        <w:rPr/>
        <w:t>Additional compliance measures for AI used in critical infrastructure services</w:t>
      </w:r>
    </w:p>
    <w:p>
      <w:pPr>
        <w:pStyle w:val="TextBody"/>
        <w:numPr>
          <w:ilvl w:val="0"/>
          <w:numId w:val="37"/>
        </w:numPr>
        <w:tabs>
          <w:tab w:val="clear" w:pos="709"/>
          <w:tab w:val="left" w:pos="707" w:leader="none"/>
        </w:tabs>
        <w:bidi w:val="0"/>
        <w:spacing w:before="0" w:after="0"/>
        <w:ind w:left="707" w:hanging="283"/>
        <w:jc w:val="left"/>
        <w:rPr/>
      </w:pPr>
      <w:r>
        <w:rPr/>
        <w:t>Sector-specific documentation and transparency requirements</w:t>
      </w:r>
    </w:p>
    <w:p>
      <w:pPr>
        <w:pStyle w:val="TextBody"/>
        <w:numPr>
          <w:ilvl w:val="0"/>
          <w:numId w:val="37"/>
        </w:numPr>
        <w:tabs>
          <w:tab w:val="clear" w:pos="709"/>
          <w:tab w:val="left" w:pos="707" w:leader="none"/>
        </w:tabs>
        <w:bidi w:val="0"/>
        <w:ind w:left="707" w:hanging="283"/>
        <w:jc w:val="left"/>
        <w:rPr/>
      </w:pPr>
      <w:r>
        <w:rPr/>
        <w:t>Industry-specific dashboard views for operational oversight</w:t>
      </w:r>
    </w:p>
    <w:p>
      <w:pPr>
        <w:pStyle w:val="Heading3"/>
        <w:bidi w:val="0"/>
        <w:jc w:val="left"/>
        <w:rPr/>
      </w:pPr>
      <w:bookmarkStart w:id="52" w:name="strategic-opportunities-integration%253A"/>
      <w:bookmarkEnd w:id="52"/>
      <w:r>
        <w:rPr/>
        <w:t>Strategic Opportunities Integration:</w:t>
      </w:r>
    </w:p>
    <w:p>
      <w:pPr>
        <w:pStyle w:val="TextBody"/>
        <w:numPr>
          <w:ilvl w:val="0"/>
          <w:numId w:val="38"/>
        </w:numPr>
        <w:tabs>
          <w:tab w:val="clear" w:pos="709"/>
          <w:tab w:val="left" w:pos="707" w:leader="none"/>
        </w:tabs>
        <w:bidi w:val="0"/>
        <w:spacing w:before="0" w:after="0"/>
        <w:ind w:left="707" w:hanging="283"/>
        <w:jc w:val="left"/>
        <w:rPr/>
      </w:pPr>
      <w:r>
        <w:rPr/>
        <w:t>Utilize dashboard "Strategic Opportunities" feature to identify:</w:t>
      </w:r>
    </w:p>
    <w:p>
      <w:pPr>
        <w:pStyle w:val="TextBody"/>
        <w:numPr>
          <w:ilvl w:val="1"/>
          <w:numId w:val="38"/>
        </w:numPr>
        <w:tabs>
          <w:tab w:val="clear" w:pos="709"/>
          <w:tab w:val="left" w:pos="1414" w:leader="none"/>
        </w:tabs>
        <w:bidi w:val="0"/>
        <w:spacing w:before="0" w:after="0"/>
        <w:ind w:left="1414" w:hanging="283"/>
        <w:jc w:val="left"/>
        <w:rPr/>
      </w:pPr>
      <w:r>
        <w:rPr/>
        <w:t>Market expansion opportunities for compliant AI tools and services</w:t>
      </w:r>
    </w:p>
    <w:p>
      <w:pPr>
        <w:pStyle w:val="TextBody"/>
        <w:numPr>
          <w:ilvl w:val="1"/>
          <w:numId w:val="38"/>
        </w:numPr>
        <w:tabs>
          <w:tab w:val="clear" w:pos="709"/>
          <w:tab w:val="left" w:pos="1414" w:leader="none"/>
        </w:tabs>
        <w:bidi w:val="0"/>
        <w:spacing w:before="0" w:after="0"/>
        <w:ind w:left="1414" w:hanging="283"/>
        <w:jc w:val="left"/>
        <w:rPr/>
      </w:pPr>
      <w:r>
        <w:rPr/>
        <w:t>Strategic partnerships that could strengthen AI compliance offerings</w:t>
      </w:r>
    </w:p>
    <w:p>
      <w:pPr>
        <w:pStyle w:val="TextBody"/>
        <w:numPr>
          <w:ilvl w:val="1"/>
          <w:numId w:val="38"/>
        </w:numPr>
        <w:tabs>
          <w:tab w:val="clear" w:pos="709"/>
          <w:tab w:val="left" w:pos="1414" w:leader="none"/>
        </w:tabs>
        <w:bidi w:val="0"/>
        <w:spacing w:before="0" w:after="0"/>
        <w:ind w:left="1414" w:hanging="283"/>
        <w:jc w:val="left"/>
        <w:rPr/>
      </w:pPr>
      <w:r>
        <w:rPr/>
        <w:t>Efficiency improvements through automated documentation workflows</w:t>
      </w:r>
    </w:p>
    <w:p>
      <w:pPr>
        <w:pStyle w:val="TextBody"/>
        <w:numPr>
          <w:ilvl w:val="1"/>
          <w:numId w:val="38"/>
        </w:numPr>
        <w:tabs>
          <w:tab w:val="clear" w:pos="709"/>
          <w:tab w:val="left" w:pos="1414" w:leader="none"/>
        </w:tabs>
        <w:bidi w:val="0"/>
        <w:ind w:left="1414" w:hanging="283"/>
        <w:jc w:val="left"/>
        <w:rPr/>
      </w:pPr>
      <w:r>
        <w:rPr/>
        <w:t>New revenue streams from compliance consulting services</w:t>
      </w:r>
    </w:p>
    <w:p>
      <w:pPr>
        <w:pStyle w:val="Heading2"/>
        <w:bidi w:val="0"/>
        <w:jc w:val="left"/>
        <w:rPr/>
      </w:pPr>
      <w:bookmarkStart w:id="53" w:name="8.-local-chat-implementation-for-sgh-use"/>
      <w:bookmarkEnd w:id="53"/>
      <w:r>
        <w:rPr/>
        <w:t>8. Local Chat Implementation for SGH Users</w:t>
      </w:r>
    </w:p>
    <w:p>
      <w:pPr>
        <w:pStyle w:val="Heading3"/>
        <w:bidi w:val="0"/>
        <w:jc w:val="left"/>
        <w:rPr/>
      </w:pPr>
      <w:bookmarkStart w:id="54" w:name="purpose-and-functions%253A"/>
      <w:bookmarkEnd w:id="54"/>
      <w:r>
        <w:rPr/>
        <w:t>Purpose and Functions:</w:t>
      </w:r>
    </w:p>
    <w:p>
      <w:pPr>
        <w:pStyle w:val="TextBody"/>
        <w:numPr>
          <w:ilvl w:val="0"/>
          <w:numId w:val="39"/>
        </w:numPr>
        <w:tabs>
          <w:tab w:val="clear" w:pos="709"/>
          <w:tab w:val="left" w:pos="707" w:leader="none"/>
        </w:tabs>
        <w:bidi w:val="0"/>
        <w:spacing w:before="0" w:after="0"/>
        <w:ind w:left="707" w:hanging="283"/>
        <w:jc w:val="left"/>
        <w:rPr/>
      </w:pPr>
      <w:r>
        <w:rPr/>
        <w:t>Develop secure, on-premises chat solution for internal SGH communication</w:t>
      </w:r>
    </w:p>
    <w:p>
      <w:pPr>
        <w:pStyle w:val="TextBody"/>
        <w:numPr>
          <w:ilvl w:val="0"/>
          <w:numId w:val="39"/>
        </w:numPr>
        <w:tabs>
          <w:tab w:val="clear" w:pos="709"/>
          <w:tab w:val="left" w:pos="707" w:leader="none"/>
        </w:tabs>
        <w:bidi w:val="0"/>
        <w:spacing w:before="0" w:after="0"/>
        <w:ind w:left="707" w:hanging="283"/>
        <w:jc w:val="left"/>
        <w:rPr/>
      </w:pPr>
      <w:r>
        <w:rPr/>
        <w:t>Ensure all communications comply with EU AI Act requirements</w:t>
      </w:r>
    </w:p>
    <w:p>
      <w:pPr>
        <w:pStyle w:val="TextBody"/>
        <w:numPr>
          <w:ilvl w:val="0"/>
          <w:numId w:val="39"/>
        </w:numPr>
        <w:tabs>
          <w:tab w:val="clear" w:pos="709"/>
          <w:tab w:val="left" w:pos="707" w:leader="none"/>
        </w:tabs>
        <w:bidi w:val="0"/>
        <w:spacing w:before="0" w:after="0"/>
        <w:ind w:left="707" w:hanging="283"/>
        <w:jc w:val="left"/>
        <w:rPr/>
      </w:pPr>
      <w:r>
        <w:rPr/>
        <w:t>Provide AI-assisted responses while maintaining full compliance controls</w:t>
      </w:r>
    </w:p>
    <w:p>
      <w:pPr>
        <w:pStyle w:val="TextBody"/>
        <w:numPr>
          <w:ilvl w:val="0"/>
          <w:numId w:val="39"/>
        </w:numPr>
        <w:tabs>
          <w:tab w:val="clear" w:pos="709"/>
          <w:tab w:val="left" w:pos="707" w:leader="none"/>
        </w:tabs>
        <w:bidi w:val="0"/>
        <w:spacing w:before="0" w:after="0"/>
        <w:ind w:left="707" w:hanging="283"/>
        <w:jc w:val="left"/>
        <w:rPr/>
      </w:pPr>
      <w:r>
        <w:rPr/>
        <w:t>Enable document sharing with automatic compliance classification</w:t>
      </w:r>
    </w:p>
    <w:p>
      <w:pPr>
        <w:pStyle w:val="TextBody"/>
        <w:numPr>
          <w:ilvl w:val="0"/>
          <w:numId w:val="39"/>
        </w:numPr>
        <w:tabs>
          <w:tab w:val="clear" w:pos="709"/>
          <w:tab w:val="left" w:pos="707" w:leader="none"/>
        </w:tabs>
        <w:bidi w:val="0"/>
        <w:ind w:left="707" w:hanging="283"/>
        <w:jc w:val="left"/>
        <w:rPr/>
      </w:pPr>
      <w:r>
        <w:rPr/>
        <w:t>Integrate compliance checking for all AI-generated content</w:t>
      </w:r>
    </w:p>
    <w:p>
      <w:pPr>
        <w:pStyle w:val="Heading3"/>
        <w:bidi w:val="0"/>
        <w:jc w:val="left"/>
        <w:rPr/>
      </w:pPr>
      <w:bookmarkStart w:id="55" w:name="key-features%253A"/>
      <w:bookmarkEnd w:id="55"/>
      <w:r>
        <w:rPr/>
        <w:t>Key Features:</w:t>
      </w:r>
    </w:p>
    <w:p>
      <w:pPr>
        <w:pStyle w:val="TextBody"/>
        <w:numPr>
          <w:ilvl w:val="0"/>
          <w:numId w:val="40"/>
        </w:numPr>
        <w:tabs>
          <w:tab w:val="clear" w:pos="709"/>
          <w:tab w:val="left" w:pos="707" w:leader="none"/>
        </w:tabs>
        <w:bidi w:val="0"/>
        <w:spacing w:before="0" w:after="0"/>
        <w:ind w:left="707" w:hanging="283"/>
        <w:jc w:val="left"/>
        <w:rPr/>
      </w:pPr>
      <w:r>
        <w:rPr/>
        <w:t>End-to-end encryption for all communications</w:t>
      </w:r>
    </w:p>
    <w:p>
      <w:pPr>
        <w:pStyle w:val="TextBody"/>
        <w:numPr>
          <w:ilvl w:val="0"/>
          <w:numId w:val="40"/>
        </w:numPr>
        <w:tabs>
          <w:tab w:val="clear" w:pos="709"/>
          <w:tab w:val="left" w:pos="707" w:leader="none"/>
        </w:tabs>
        <w:bidi w:val="0"/>
        <w:spacing w:before="0" w:after="0"/>
        <w:ind w:left="707" w:hanging="283"/>
        <w:jc w:val="left"/>
        <w:rPr/>
      </w:pPr>
      <w:r>
        <w:rPr/>
        <w:t>Automatic compliance flagging for potential high-risk AI applications</w:t>
      </w:r>
    </w:p>
    <w:p>
      <w:pPr>
        <w:pStyle w:val="TextBody"/>
        <w:numPr>
          <w:ilvl w:val="0"/>
          <w:numId w:val="40"/>
        </w:numPr>
        <w:tabs>
          <w:tab w:val="clear" w:pos="709"/>
          <w:tab w:val="left" w:pos="707" w:leader="none"/>
        </w:tabs>
        <w:bidi w:val="0"/>
        <w:spacing w:before="0" w:after="0"/>
        <w:ind w:left="707" w:hanging="283"/>
        <w:jc w:val="left"/>
        <w:rPr/>
      </w:pPr>
      <w:r>
        <w:rPr/>
        <w:t>Integration with document management system</w:t>
      </w:r>
    </w:p>
    <w:p>
      <w:pPr>
        <w:pStyle w:val="TextBody"/>
        <w:numPr>
          <w:ilvl w:val="0"/>
          <w:numId w:val="40"/>
        </w:numPr>
        <w:tabs>
          <w:tab w:val="clear" w:pos="709"/>
          <w:tab w:val="left" w:pos="707" w:leader="none"/>
        </w:tabs>
        <w:bidi w:val="0"/>
        <w:spacing w:before="0" w:after="0"/>
        <w:ind w:left="707" w:hanging="283"/>
        <w:jc w:val="left"/>
        <w:rPr/>
      </w:pPr>
      <w:r>
        <w:rPr/>
        <w:t>Role-based access controls aligned with compliance responsibilities</w:t>
      </w:r>
    </w:p>
    <w:p>
      <w:pPr>
        <w:pStyle w:val="TextBody"/>
        <w:numPr>
          <w:ilvl w:val="0"/>
          <w:numId w:val="40"/>
        </w:numPr>
        <w:tabs>
          <w:tab w:val="clear" w:pos="709"/>
          <w:tab w:val="left" w:pos="707" w:leader="none"/>
        </w:tabs>
        <w:bidi w:val="0"/>
        <w:spacing w:before="0" w:after="0"/>
        <w:ind w:left="707" w:hanging="283"/>
        <w:jc w:val="left"/>
        <w:rPr/>
      </w:pPr>
      <w:r>
        <w:rPr/>
        <w:t>Audit trails for compliance-related communications</w:t>
      </w:r>
    </w:p>
    <w:p>
      <w:pPr>
        <w:pStyle w:val="TextBody"/>
        <w:numPr>
          <w:ilvl w:val="0"/>
          <w:numId w:val="40"/>
        </w:numPr>
        <w:tabs>
          <w:tab w:val="clear" w:pos="709"/>
          <w:tab w:val="left" w:pos="707" w:leader="none"/>
        </w:tabs>
        <w:bidi w:val="0"/>
        <w:spacing w:before="0" w:after="0"/>
        <w:ind w:left="707" w:hanging="283"/>
        <w:jc w:val="left"/>
        <w:rPr/>
      </w:pPr>
      <w:r>
        <w:rPr/>
        <w:t>In-chat compliance guidance and reminders</w:t>
      </w:r>
    </w:p>
    <w:p>
      <w:pPr>
        <w:pStyle w:val="TextBody"/>
        <w:numPr>
          <w:ilvl w:val="0"/>
          <w:numId w:val="40"/>
        </w:numPr>
        <w:tabs>
          <w:tab w:val="clear" w:pos="709"/>
          <w:tab w:val="left" w:pos="707" w:leader="none"/>
        </w:tabs>
        <w:bidi w:val="0"/>
        <w:ind w:left="707" w:hanging="283"/>
        <w:jc w:val="left"/>
        <w:rPr/>
      </w:pPr>
      <w:r>
        <w:rPr/>
        <w:t>Integration with Executive Intelligence Dashboard for compliance monitoring</w:t>
      </w:r>
    </w:p>
    <w:p>
      <w:pPr>
        <w:pStyle w:val="Heading3"/>
        <w:bidi w:val="0"/>
        <w:jc w:val="left"/>
        <w:rPr/>
      </w:pPr>
      <w:bookmarkStart w:id="56" w:name="implementation-approach%253A"/>
      <w:bookmarkEnd w:id="56"/>
      <w:r>
        <w:rPr/>
        <w:t>Implementation Approach:</w:t>
      </w:r>
    </w:p>
    <w:p>
      <w:pPr>
        <w:pStyle w:val="TextBody"/>
        <w:numPr>
          <w:ilvl w:val="0"/>
          <w:numId w:val="41"/>
        </w:numPr>
        <w:tabs>
          <w:tab w:val="clear" w:pos="709"/>
          <w:tab w:val="left" w:pos="707" w:leader="none"/>
        </w:tabs>
        <w:bidi w:val="0"/>
        <w:spacing w:before="0" w:after="0"/>
        <w:ind w:left="707" w:hanging="283"/>
        <w:jc w:val="left"/>
        <w:rPr/>
      </w:pPr>
      <w:r>
        <w:rPr/>
        <w:t>Phase 1: Initial deployment for compliance team and AI governance committee</w:t>
      </w:r>
    </w:p>
    <w:p>
      <w:pPr>
        <w:pStyle w:val="TextBody"/>
        <w:numPr>
          <w:ilvl w:val="0"/>
          <w:numId w:val="41"/>
        </w:numPr>
        <w:tabs>
          <w:tab w:val="clear" w:pos="709"/>
          <w:tab w:val="left" w:pos="707" w:leader="none"/>
        </w:tabs>
        <w:bidi w:val="0"/>
        <w:spacing w:before="0" w:after="0"/>
        <w:ind w:left="707" w:hanging="283"/>
        <w:jc w:val="left"/>
        <w:rPr/>
      </w:pPr>
      <w:r>
        <w:rPr/>
        <w:t>Phase 2: Roll out to technical teams and system owners</w:t>
      </w:r>
    </w:p>
    <w:p>
      <w:pPr>
        <w:pStyle w:val="TextBody"/>
        <w:numPr>
          <w:ilvl w:val="0"/>
          <w:numId w:val="41"/>
        </w:numPr>
        <w:tabs>
          <w:tab w:val="clear" w:pos="709"/>
          <w:tab w:val="left" w:pos="707" w:leader="none"/>
        </w:tabs>
        <w:bidi w:val="0"/>
        <w:spacing w:before="0" w:after="0"/>
        <w:ind w:left="707" w:hanging="283"/>
        <w:jc w:val="left"/>
        <w:rPr/>
      </w:pPr>
      <w:r>
        <w:rPr/>
        <w:t>Phase 3: Organization-wide deployment with role-specific features</w:t>
      </w:r>
    </w:p>
    <w:p>
      <w:pPr>
        <w:pStyle w:val="TextBody"/>
        <w:numPr>
          <w:ilvl w:val="0"/>
          <w:numId w:val="41"/>
        </w:numPr>
        <w:tabs>
          <w:tab w:val="clear" w:pos="709"/>
          <w:tab w:val="left" w:pos="707" w:leader="none"/>
        </w:tabs>
        <w:bidi w:val="0"/>
        <w:ind w:left="707" w:hanging="283"/>
        <w:jc w:val="left"/>
        <w:rPr/>
      </w:pPr>
      <w:r>
        <w:rPr/>
        <w:t>Phase 4: Client-facing secure communications with compliance controls</w:t>
      </w:r>
    </w:p>
    <w:p>
      <w:pPr>
        <w:pStyle w:val="Heading3"/>
        <w:bidi w:val="0"/>
        <w:jc w:val="left"/>
        <w:rPr/>
      </w:pPr>
      <w:bookmarkStart w:id="57" w:name="compliance-benefits%253A"/>
      <w:bookmarkEnd w:id="57"/>
      <w:r>
        <w:rPr/>
        <w:t>Compliance Benefits:</w:t>
      </w:r>
    </w:p>
    <w:p>
      <w:pPr>
        <w:pStyle w:val="TextBody"/>
        <w:numPr>
          <w:ilvl w:val="0"/>
          <w:numId w:val="42"/>
        </w:numPr>
        <w:tabs>
          <w:tab w:val="clear" w:pos="709"/>
          <w:tab w:val="left" w:pos="707" w:leader="none"/>
        </w:tabs>
        <w:bidi w:val="0"/>
        <w:spacing w:before="0" w:after="0"/>
        <w:ind w:left="707" w:hanging="283"/>
        <w:jc w:val="left"/>
        <w:rPr/>
      </w:pPr>
      <w:r>
        <w:rPr/>
        <w:t>Centralized repository for compliance-related communications</w:t>
      </w:r>
    </w:p>
    <w:p>
      <w:pPr>
        <w:pStyle w:val="TextBody"/>
        <w:numPr>
          <w:ilvl w:val="0"/>
          <w:numId w:val="42"/>
        </w:numPr>
        <w:tabs>
          <w:tab w:val="clear" w:pos="709"/>
          <w:tab w:val="left" w:pos="707" w:leader="none"/>
        </w:tabs>
        <w:bidi w:val="0"/>
        <w:spacing w:before="0" w:after="0"/>
        <w:ind w:left="707" w:hanging="283"/>
        <w:jc w:val="left"/>
        <w:rPr/>
      </w:pPr>
      <w:r>
        <w:rPr/>
        <w:t>Real-time guidance on AI compliance requirements</w:t>
      </w:r>
    </w:p>
    <w:p>
      <w:pPr>
        <w:pStyle w:val="TextBody"/>
        <w:numPr>
          <w:ilvl w:val="0"/>
          <w:numId w:val="42"/>
        </w:numPr>
        <w:tabs>
          <w:tab w:val="clear" w:pos="709"/>
          <w:tab w:val="left" w:pos="707" w:leader="none"/>
        </w:tabs>
        <w:bidi w:val="0"/>
        <w:spacing w:before="0" w:after="0"/>
        <w:ind w:left="707" w:hanging="283"/>
        <w:jc w:val="left"/>
        <w:rPr/>
      </w:pPr>
      <w:r>
        <w:rPr/>
        <w:t>Secure environment for discussing sensitive compliance matters</w:t>
      </w:r>
    </w:p>
    <w:p>
      <w:pPr>
        <w:pStyle w:val="TextBody"/>
        <w:numPr>
          <w:ilvl w:val="0"/>
          <w:numId w:val="42"/>
        </w:numPr>
        <w:tabs>
          <w:tab w:val="clear" w:pos="709"/>
          <w:tab w:val="left" w:pos="707" w:leader="none"/>
        </w:tabs>
        <w:bidi w:val="0"/>
        <w:spacing w:before="0" w:after="0"/>
        <w:ind w:left="707" w:hanging="283"/>
        <w:jc w:val="left"/>
        <w:rPr/>
      </w:pPr>
      <w:r>
        <w:rPr/>
        <w:t>Automated documentation of compliance decisions</w:t>
      </w:r>
    </w:p>
    <w:p>
      <w:pPr>
        <w:pStyle w:val="TextBody"/>
        <w:numPr>
          <w:ilvl w:val="0"/>
          <w:numId w:val="42"/>
        </w:numPr>
        <w:tabs>
          <w:tab w:val="clear" w:pos="709"/>
          <w:tab w:val="left" w:pos="707" w:leader="none"/>
        </w:tabs>
        <w:bidi w:val="0"/>
        <w:ind w:left="707" w:hanging="283"/>
        <w:jc w:val="left"/>
        <w:rPr/>
      </w:pPr>
      <w:r>
        <w:rPr/>
        <w:t>Reduced compliance risk through controlled information sharing</w:t>
      </w:r>
    </w:p>
    <w:p>
      <w:pPr>
        <w:pStyle w:val="Heading3"/>
        <w:bidi w:val="0"/>
        <w:jc w:val="left"/>
        <w:rPr/>
      </w:pPr>
      <w:bookmarkStart w:id="58" w:name="security-considerations%253A"/>
      <w:bookmarkEnd w:id="58"/>
      <w:r>
        <w:rPr/>
        <w:t>Security Considerations:</w:t>
      </w:r>
    </w:p>
    <w:p>
      <w:pPr>
        <w:pStyle w:val="TextBody"/>
        <w:numPr>
          <w:ilvl w:val="0"/>
          <w:numId w:val="43"/>
        </w:numPr>
        <w:tabs>
          <w:tab w:val="clear" w:pos="709"/>
          <w:tab w:val="left" w:pos="707" w:leader="none"/>
        </w:tabs>
        <w:bidi w:val="0"/>
        <w:spacing w:before="0" w:after="0"/>
        <w:ind w:left="707" w:hanging="283"/>
        <w:jc w:val="left"/>
        <w:rPr/>
      </w:pPr>
      <w:r>
        <w:rPr/>
        <w:t>Local hosting to maintain data sovereignty</w:t>
      </w:r>
    </w:p>
    <w:p>
      <w:pPr>
        <w:pStyle w:val="TextBody"/>
        <w:numPr>
          <w:ilvl w:val="0"/>
          <w:numId w:val="43"/>
        </w:numPr>
        <w:tabs>
          <w:tab w:val="clear" w:pos="709"/>
          <w:tab w:val="left" w:pos="707" w:leader="none"/>
        </w:tabs>
        <w:bidi w:val="0"/>
        <w:spacing w:before="0" w:after="0"/>
        <w:ind w:left="707" w:hanging="283"/>
        <w:jc w:val="left"/>
        <w:rPr/>
      </w:pPr>
      <w:r>
        <w:rPr/>
        <w:t>Granular permissions system aligned with compliance roles</w:t>
      </w:r>
    </w:p>
    <w:p>
      <w:pPr>
        <w:pStyle w:val="TextBody"/>
        <w:numPr>
          <w:ilvl w:val="0"/>
          <w:numId w:val="43"/>
        </w:numPr>
        <w:tabs>
          <w:tab w:val="clear" w:pos="709"/>
          <w:tab w:val="left" w:pos="707" w:leader="none"/>
        </w:tabs>
        <w:bidi w:val="0"/>
        <w:spacing w:before="0" w:after="0"/>
        <w:ind w:left="707" w:hanging="283"/>
        <w:jc w:val="left"/>
        <w:rPr/>
      </w:pPr>
      <w:r>
        <w:rPr/>
        <w:t>Regular security audits and penetration testing</w:t>
      </w:r>
    </w:p>
    <w:p>
      <w:pPr>
        <w:pStyle w:val="TextBody"/>
        <w:numPr>
          <w:ilvl w:val="0"/>
          <w:numId w:val="43"/>
        </w:numPr>
        <w:tabs>
          <w:tab w:val="clear" w:pos="709"/>
          <w:tab w:val="left" w:pos="707" w:leader="none"/>
        </w:tabs>
        <w:bidi w:val="0"/>
        <w:spacing w:before="0" w:after="0"/>
        <w:ind w:left="707" w:hanging="283"/>
        <w:jc w:val="left"/>
        <w:rPr/>
      </w:pPr>
      <w:r>
        <w:rPr/>
        <w:t>Compliance with GDPR and other relevant privacy regulations</w:t>
      </w:r>
    </w:p>
    <w:p>
      <w:pPr>
        <w:pStyle w:val="TextBody"/>
        <w:numPr>
          <w:ilvl w:val="0"/>
          <w:numId w:val="43"/>
        </w:numPr>
        <w:tabs>
          <w:tab w:val="clear" w:pos="709"/>
          <w:tab w:val="left" w:pos="707" w:leader="none"/>
        </w:tabs>
        <w:bidi w:val="0"/>
        <w:ind w:left="707" w:hanging="283"/>
        <w:jc w:val="left"/>
        <w:rPr/>
      </w:pPr>
      <w:r>
        <w:rPr/>
        <w:t>Secure API connections to other compliance systems</w:t>
      </w:r>
    </w:p>
    <w:p>
      <w:pPr>
        <w:pStyle w:val="Heading2"/>
        <w:bidi w:val="0"/>
        <w:jc w:val="left"/>
        <w:rPr/>
      </w:pPr>
      <w:bookmarkStart w:id="59" w:name="9.-next-steps-and-recommendations"/>
      <w:bookmarkEnd w:id="59"/>
      <w:r>
        <w:rPr/>
        <w:t>9. Next Steps and Recommendations</w:t>
      </w:r>
    </w:p>
    <w:p>
      <w:pPr>
        <w:pStyle w:val="Heading3"/>
        <w:bidi w:val="0"/>
        <w:jc w:val="left"/>
        <w:rPr/>
      </w:pPr>
      <w:bookmarkStart w:id="60" w:name="immediate-actions-(next-30-days)%253A"/>
      <w:bookmarkEnd w:id="60"/>
      <w:r>
        <w:rPr/>
        <w:t>Immediate Actions (Next 30 Days):</w:t>
      </w:r>
    </w:p>
    <w:p>
      <w:pPr>
        <w:pStyle w:val="TextBody"/>
        <w:numPr>
          <w:ilvl w:val="0"/>
          <w:numId w:val="44"/>
        </w:numPr>
        <w:tabs>
          <w:tab w:val="clear" w:pos="709"/>
          <w:tab w:val="left" w:pos="707" w:leader="none"/>
        </w:tabs>
        <w:bidi w:val="0"/>
        <w:spacing w:before="0" w:after="0"/>
        <w:ind w:left="707" w:hanging="283"/>
        <w:jc w:val="left"/>
        <w:rPr/>
      </w:pPr>
      <w:r>
        <w:rPr/>
        <w:t>Establish governance structure: Appoint AI Governance Committee members</w:t>
      </w:r>
    </w:p>
    <w:p>
      <w:pPr>
        <w:pStyle w:val="TextBody"/>
        <w:numPr>
          <w:ilvl w:val="0"/>
          <w:numId w:val="44"/>
        </w:numPr>
        <w:tabs>
          <w:tab w:val="clear" w:pos="709"/>
          <w:tab w:val="left" w:pos="707" w:leader="none"/>
        </w:tabs>
        <w:bidi w:val="0"/>
        <w:spacing w:before="0" w:after="0"/>
        <w:ind w:left="707" w:hanging="283"/>
        <w:jc w:val="left"/>
        <w:rPr/>
      </w:pPr>
      <w:r>
        <w:rPr/>
        <w:t>Launch inventory process: Begin comprehensive documentation of all AI systems</w:t>
      </w:r>
    </w:p>
    <w:p>
      <w:pPr>
        <w:pStyle w:val="TextBody"/>
        <w:numPr>
          <w:ilvl w:val="0"/>
          <w:numId w:val="44"/>
        </w:numPr>
        <w:tabs>
          <w:tab w:val="clear" w:pos="709"/>
          <w:tab w:val="left" w:pos="707" w:leader="none"/>
        </w:tabs>
        <w:bidi w:val="0"/>
        <w:spacing w:before="0" w:after="0"/>
        <w:ind w:left="707" w:hanging="283"/>
        <w:jc w:val="left"/>
        <w:rPr/>
      </w:pPr>
      <w:r>
        <w:rPr/>
        <w:t>Initiate training development: Start creating core AI literacy training materials</w:t>
      </w:r>
    </w:p>
    <w:p>
      <w:pPr>
        <w:pStyle w:val="TextBody"/>
        <w:numPr>
          <w:ilvl w:val="0"/>
          <w:numId w:val="44"/>
        </w:numPr>
        <w:tabs>
          <w:tab w:val="clear" w:pos="709"/>
          <w:tab w:val="left" w:pos="707" w:leader="none"/>
        </w:tabs>
        <w:bidi w:val="0"/>
        <w:spacing w:before="0" w:after="0"/>
        <w:ind w:left="707" w:hanging="283"/>
        <w:jc w:val="left"/>
        <w:rPr/>
      </w:pPr>
      <w:r>
        <w:rPr/>
        <w:t>Engage with vendors: Contact key AI system providers about compliance plans</w:t>
      </w:r>
    </w:p>
    <w:p>
      <w:pPr>
        <w:pStyle w:val="TextBody"/>
        <w:numPr>
          <w:ilvl w:val="0"/>
          <w:numId w:val="44"/>
        </w:numPr>
        <w:tabs>
          <w:tab w:val="clear" w:pos="709"/>
          <w:tab w:val="left" w:pos="707" w:leader="none"/>
        </w:tabs>
        <w:bidi w:val="0"/>
        <w:spacing w:before="0" w:after="0"/>
        <w:ind w:left="707" w:hanging="283"/>
        <w:jc w:val="left"/>
        <w:rPr/>
      </w:pPr>
      <w:r>
        <w:rPr/>
        <w:t>Configure Executive Intelligence Dashboard: Set up initial compliance tracking metrics</w:t>
      </w:r>
    </w:p>
    <w:p>
      <w:pPr>
        <w:pStyle w:val="TextBody"/>
        <w:numPr>
          <w:ilvl w:val="0"/>
          <w:numId w:val="44"/>
        </w:numPr>
        <w:tabs>
          <w:tab w:val="clear" w:pos="709"/>
          <w:tab w:val="left" w:pos="707" w:leader="none"/>
        </w:tabs>
        <w:bidi w:val="0"/>
        <w:ind w:left="707" w:hanging="283"/>
        <w:jc w:val="left"/>
        <w:rPr/>
      </w:pPr>
      <w:r>
        <w:rPr/>
        <w:t>Begin local chat implementation planning: Define requirements and scope</w:t>
      </w:r>
    </w:p>
    <w:p>
      <w:pPr>
        <w:pStyle w:val="Heading3"/>
        <w:bidi w:val="0"/>
        <w:jc w:val="left"/>
        <w:rPr/>
      </w:pPr>
      <w:bookmarkStart w:id="61" w:name="strategic-recommendations%253A"/>
      <w:bookmarkEnd w:id="61"/>
      <w:r>
        <w:rPr/>
        <w:t>Strategic Recommendations:</w:t>
      </w:r>
    </w:p>
    <w:p>
      <w:pPr>
        <w:pStyle w:val="TextBody"/>
        <w:numPr>
          <w:ilvl w:val="0"/>
          <w:numId w:val="45"/>
        </w:numPr>
        <w:tabs>
          <w:tab w:val="clear" w:pos="709"/>
          <w:tab w:val="left" w:pos="707" w:leader="none"/>
        </w:tabs>
        <w:bidi w:val="0"/>
        <w:spacing w:before="0" w:after="0"/>
        <w:ind w:left="707" w:hanging="283"/>
        <w:jc w:val="left"/>
        <w:rPr/>
      </w:pPr>
      <w:r>
        <w:rPr/>
        <w:t>Risk-based prioritization: Focus initial efforts on highest-risk systems (use "Pending Decisions" dashboard feature)</w:t>
      </w:r>
    </w:p>
    <w:p>
      <w:pPr>
        <w:pStyle w:val="TextBody"/>
        <w:numPr>
          <w:ilvl w:val="0"/>
          <w:numId w:val="45"/>
        </w:numPr>
        <w:tabs>
          <w:tab w:val="clear" w:pos="709"/>
          <w:tab w:val="left" w:pos="707" w:leader="none"/>
        </w:tabs>
        <w:bidi w:val="0"/>
        <w:spacing w:before="0" w:after="0"/>
        <w:ind w:left="707" w:hanging="283"/>
        <w:jc w:val="left"/>
        <w:rPr/>
      </w:pPr>
      <w:r>
        <w:rPr/>
        <w:t>Integration with existing compliance: Align AI compliance with existing frameworks (e.g., GDPR)</w:t>
      </w:r>
    </w:p>
    <w:p>
      <w:pPr>
        <w:pStyle w:val="TextBody"/>
        <w:numPr>
          <w:ilvl w:val="0"/>
          <w:numId w:val="45"/>
        </w:numPr>
        <w:tabs>
          <w:tab w:val="clear" w:pos="709"/>
          <w:tab w:val="left" w:pos="707" w:leader="none"/>
        </w:tabs>
        <w:bidi w:val="0"/>
        <w:spacing w:before="0" w:after="0"/>
        <w:ind w:left="707" w:hanging="283"/>
        <w:jc w:val="left"/>
        <w:rPr/>
      </w:pPr>
      <w:r>
        <w:rPr/>
        <w:t>Vendor collaboration: Work closely with major vendors (Microsoft, Adobe, Odoo) on compliance</w:t>
      </w:r>
    </w:p>
    <w:p>
      <w:pPr>
        <w:pStyle w:val="TextBody"/>
        <w:numPr>
          <w:ilvl w:val="0"/>
          <w:numId w:val="45"/>
        </w:numPr>
        <w:tabs>
          <w:tab w:val="clear" w:pos="709"/>
          <w:tab w:val="left" w:pos="707" w:leader="none"/>
        </w:tabs>
        <w:bidi w:val="0"/>
        <w:spacing w:before="0" w:after="0"/>
        <w:ind w:left="707" w:hanging="283"/>
        <w:jc w:val="left"/>
        <w:rPr/>
      </w:pPr>
      <w:r>
        <w:rPr/>
        <w:t>Documentation emphasis: Prioritize thorough documentation of all AI systems and their use cases</w:t>
      </w:r>
    </w:p>
    <w:p>
      <w:pPr>
        <w:pStyle w:val="TextBody"/>
        <w:numPr>
          <w:ilvl w:val="0"/>
          <w:numId w:val="45"/>
        </w:numPr>
        <w:tabs>
          <w:tab w:val="clear" w:pos="709"/>
          <w:tab w:val="left" w:pos="707" w:leader="none"/>
        </w:tabs>
        <w:bidi w:val="0"/>
        <w:spacing w:before="0" w:after="0"/>
        <w:ind w:left="707" w:hanging="283"/>
        <w:jc w:val="left"/>
        <w:rPr/>
      </w:pPr>
      <w:r>
        <w:rPr/>
        <w:t>Dashboard utilization: Make data-driven compliance decisions based on platform insights</w:t>
      </w:r>
    </w:p>
    <w:p>
      <w:pPr>
        <w:pStyle w:val="TextBody"/>
        <w:numPr>
          <w:ilvl w:val="0"/>
          <w:numId w:val="45"/>
        </w:numPr>
        <w:tabs>
          <w:tab w:val="clear" w:pos="709"/>
          <w:tab w:val="left" w:pos="707" w:leader="none"/>
        </w:tabs>
        <w:bidi w:val="0"/>
        <w:ind w:left="707" w:hanging="283"/>
        <w:jc w:val="left"/>
        <w:rPr/>
      </w:pPr>
      <w:r>
        <w:rPr/>
        <w:t>Secure communications: Implement local chat solution to ensure compliant internal communications</w:t>
      </w:r>
    </w:p>
    <w:p>
      <w:pPr>
        <w:pStyle w:val="Heading2"/>
        <w:bidi w:val="0"/>
        <w:jc w:val="left"/>
        <w:rPr/>
      </w:pPr>
      <w:bookmarkStart w:id="62" w:name="conclusion"/>
      <w:bookmarkEnd w:id="62"/>
      <w:r>
        <w:rPr/>
        <w:t>Conclusion</w:t>
      </w:r>
    </w:p>
    <w:p>
      <w:pPr>
        <w:pStyle w:val="TextBody"/>
        <w:bidi w:val="0"/>
        <w:spacing w:lineRule="auto" w:line="276" w:before="0" w:after="140"/>
        <w:jc w:val="left"/>
        <w:rPr/>
      </w:pPr>
      <w:r>
        <w:rPr/>
        <w:t>This comprehensive implementation plan provides SGH Group with a clear roadmap to achieve and maintain compliance with the EU AI Act while continuing to leverage AI tools for enhanced business operations. The phased approach allows for methodical implementation while prioritizing the most critical compliance elements based on regulatory deadlines.</w:t>
      </w:r>
    </w:p>
    <w:p>
      <w:pPr>
        <w:pStyle w:val="TextBody"/>
        <w:bidi w:val="0"/>
        <w:spacing w:lineRule="auto" w:line="276" w:before="0" w:after="140"/>
        <w:jc w:val="left"/>
        <w:rPr/>
      </w:pPr>
      <w:r>
        <w:rPr/>
        <w:t>The integration of the Executive Intelligence Dashboard will provide real-time visibility into compliance progress while identifying strategic opportunities and efficiency improvements. The platform's metrics and visualization capabilities will help maintain SGH's operational efficiency while ensuring full regulatory compliance. The addition of a secure local chat solution will further enhance compliance capabilities by providing a controlled environment for AI-related communications.</w:t>
      </w:r>
    </w:p>
    <w:p>
      <w:pPr>
        <w:pStyle w:val="TextBody"/>
        <w:bidi w:val="0"/>
        <w:spacing w:lineRule="auto" w:line="276" w:before="0" w:after="140"/>
        <w:jc w:val="left"/>
        <w:rPr/>
      </w:pPr>
      <w:r>
        <w:rPr/>
        <w:t>I am available to discuss any aspect of this implementation plan in more detail and can provide additional guidance on specific components as needed.</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Lucida Sans"/>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LibreOffice/7.1.4.2$Windows_X86_64 LibreOffice_project/a529a4fab45b75fefc5b6226684193eb000654f6</Application>
  <AppVersion>15.0000</AppVersion>
  <Pages>10</Pages>
  <Words>2306</Words>
  <Characters>15212</Characters>
  <CharactersWithSpaces>16992</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2025-03-25T18:40:34Z</dcterms:created>
  <dc:creator/>
  <dc:description/>
  <dc:language>en-US</dc:language>
  <cp:lastModifiedBy/>
  <dcterms:modified xsi:type="dcterms:W3CDTF">2025-03-25T18:45:08Z</dcterms:modified>
  <cp:revision>1</cp:revision>
  <dc:subject/>
  <dc:title/>
</cp:coreProperties>
</file>