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0496D" w14:textId="77777777" w:rsidR="00BA3CE2" w:rsidRPr="00E0072D" w:rsidRDefault="00BA3CE2" w:rsidP="00563D7E">
      <w:pPr>
        <w:spacing w:before="100" w:beforeAutospacing="1" w:after="100" w:afterAutospacing="1" w:line="240" w:lineRule="auto"/>
        <w:ind w:left="0"/>
        <w:jc w:val="left"/>
        <w:outlineLvl w:val="1"/>
        <w:rPr>
          <w:rFonts w:ascii="Times New Roman" w:eastAsia="Times New Roman" w:hAnsi="Times New Roman" w:cs="Times New Roman"/>
          <w:b/>
          <w:bCs/>
          <w:kern w:val="0"/>
          <w:sz w:val="36"/>
          <w:szCs w:val="36"/>
          <w:lang w:val="vi-VN"/>
          <w14:ligatures w14:val="none"/>
        </w:rPr>
      </w:pPr>
      <w:r>
        <w:rPr>
          <w:rFonts w:ascii="Times New Roman" w:eastAsia="Times New Roman" w:hAnsi="Times New Roman"/>
          <w:b/>
          <w:sz w:val="28"/>
        </w:rPr>
        <w:t>Intern Autonomous VAPT Plan and Timeline (May-December 2026)</w:t>
      </w:r>
    </w:p>
    <w:tbl>
      <w:tblPr>
        <w:tblStyle w:val="TableGrid"/>
        <w:tblW w:w="11482" w:type="dxa"/>
        <w:tblInd w:w="-1139" w:type="dxa"/>
        <w:tblLayout w:type="fixed"/>
        <w:tblLook w:val="04A0" w:firstRow="1" w:lastRow="0" w:firstColumn="1" w:lastColumn="0" w:noHBand="0" w:noVBand="1"/>
      </w:tblPr>
      <w:tblGrid>
        <w:gridCol w:w="1275"/>
        <w:gridCol w:w="764"/>
        <w:gridCol w:w="1505"/>
        <w:gridCol w:w="3119"/>
        <w:gridCol w:w="1984"/>
        <w:gridCol w:w="1559"/>
        <w:gridCol w:w="1276"/>
      </w:tblGrid>
      <w:tr w:rsidR="00BA3CE2" w:rsidRPr="00563D7E" w14:paraId="4F7C746E" w14:textId="77777777" w:rsidTr="00184763">
        <w:trPr>
          <w:tblHeader/>
        </w:trPr>
        <w:tc>
          <w:tcPr>
            <w:tcW w:w="1275" w:type="dxa"/>
            <w:tcMar>
              <w:top w:w="45" w:type="dxa"/>
              <w:left w:w="55" w:type="dxa"/>
              <w:bottom w:w="45" w:type="dxa"/>
              <w:right w:w="55" w:type="dxa"/>
            </w:tcMar>
            <w:hideMark/>
          </w:tcPr>
          <w:p w14:paraId="5F8D975D" w14:textId="77777777" w:rsidR="00307344" w:rsidRDefault="00000000">
            <w:pPr>
              <w:ind w:left="0"/>
              <w:jc w:val="center"/>
            </w:pPr>
            <w:r>
              <w:rPr>
                <w:rFonts w:ascii="Times New Roman" w:eastAsia="Times New Roman" w:hAnsi="Times New Roman"/>
                <w:b/>
                <w:sz w:val="17"/>
              </w:rPr>
              <w:t>Phase</w:t>
            </w:r>
          </w:p>
        </w:tc>
        <w:tc>
          <w:tcPr>
            <w:tcW w:w="764" w:type="dxa"/>
            <w:tcMar>
              <w:top w:w="45" w:type="dxa"/>
              <w:left w:w="55" w:type="dxa"/>
              <w:bottom w:w="45" w:type="dxa"/>
              <w:right w:w="55" w:type="dxa"/>
            </w:tcMar>
            <w:hideMark/>
          </w:tcPr>
          <w:p w14:paraId="55F4B089" w14:textId="77777777" w:rsidR="00307344" w:rsidRDefault="00000000">
            <w:pPr>
              <w:ind w:left="0"/>
              <w:jc w:val="center"/>
            </w:pPr>
            <w:r>
              <w:rPr>
                <w:rFonts w:ascii="Times New Roman" w:eastAsia="Times New Roman" w:hAnsi="Times New Roman"/>
                <w:b/>
                <w:sz w:val="17"/>
              </w:rPr>
              <w:t>Week</w:t>
            </w:r>
          </w:p>
        </w:tc>
        <w:tc>
          <w:tcPr>
            <w:tcW w:w="1505" w:type="dxa"/>
            <w:tcMar>
              <w:top w:w="45" w:type="dxa"/>
              <w:left w:w="55" w:type="dxa"/>
              <w:bottom w:w="45" w:type="dxa"/>
              <w:right w:w="55" w:type="dxa"/>
            </w:tcMar>
          </w:tcPr>
          <w:p w14:paraId="27256B3C" w14:textId="77777777" w:rsidR="00307344" w:rsidRDefault="00000000">
            <w:pPr>
              <w:ind w:left="0"/>
              <w:jc w:val="center"/>
            </w:pPr>
            <w:r>
              <w:rPr>
                <w:rFonts w:ascii="Times New Roman" w:eastAsia="Times New Roman" w:hAnsi="Times New Roman"/>
                <w:b/>
                <w:sz w:val="17"/>
              </w:rPr>
              <w:t>Date</w:t>
            </w:r>
          </w:p>
        </w:tc>
        <w:tc>
          <w:tcPr>
            <w:tcW w:w="3119" w:type="dxa"/>
            <w:tcMar>
              <w:top w:w="45" w:type="dxa"/>
              <w:left w:w="55" w:type="dxa"/>
              <w:bottom w:w="45" w:type="dxa"/>
              <w:right w:w="55" w:type="dxa"/>
            </w:tcMar>
            <w:hideMark/>
          </w:tcPr>
          <w:p w14:paraId="618FB31D" w14:textId="77777777" w:rsidR="00307344" w:rsidRDefault="00000000">
            <w:pPr>
              <w:ind w:left="0"/>
              <w:jc w:val="center"/>
            </w:pPr>
            <w:r>
              <w:rPr>
                <w:rFonts w:ascii="Times New Roman" w:eastAsia="Times New Roman" w:hAnsi="Times New Roman"/>
                <w:b/>
                <w:sz w:val="17"/>
              </w:rPr>
              <w:t>Tasks / Assignment</w:t>
            </w:r>
          </w:p>
        </w:tc>
        <w:tc>
          <w:tcPr>
            <w:tcW w:w="1984" w:type="dxa"/>
            <w:tcMar>
              <w:top w:w="45" w:type="dxa"/>
              <w:left w:w="55" w:type="dxa"/>
              <w:bottom w:w="45" w:type="dxa"/>
              <w:right w:w="55" w:type="dxa"/>
            </w:tcMar>
          </w:tcPr>
          <w:p w14:paraId="60D742F7" w14:textId="77777777" w:rsidR="00307344" w:rsidRDefault="00000000">
            <w:pPr>
              <w:ind w:left="0"/>
              <w:jc w:val="center"/>
            </w:pPr>
            <w:r>
              <w:rPr>
                <w:rFonts w:ascii="Times New Roman" w:eastAsia="Times New Roman" w:hAnsi="Times New Roman"/>
                <w:b/>
                <w:sz w:val="17"/>
              </w:rPr>
              <w:t>Risks / Dependencies</w:t>
            </w:r>
          </w:p>
        </w:tc>
        <w:tc>
          <w:tcPr>
            <w:tcW w:w="1559" w:type="dxa"/>
            <w:tcMar>
              <w:top w:w="45" w:type="dxa"/>
              <w:left w:w="55" w:type="dxa"/>
              <w:bottom w:w="45" w:type="dxa"/>
              <w:right w:w="55" w:type="dxa"/>
            </w:tcMar>
            <w:hideMark/>
          </w:tcPr>
          <w:p w14:paraId="3D30D8FE" w14:textId="77777777" w:rsidR="00307344" w:rsidRDefault="00000000">
            <w:pPr>
              <w:ind w:left="0"/>
              <w:jc w:val="center"/>
            </w:pPr>
            <w:r>
              <w:rPr>
                <w:rFonts w:ascii="Times New Roman" w:eastAsia="Times New Roman" w:hAnsi="Times New Roman"/>
                <w:b/>
                <w:sz w:val="17"/>
              </w:rPr>
              <w:t>Output</w:t>
            </w:r>
          </w:p>
        </w:tc>
        <w:tc>
          <w:tcPr>
            <w:tcW w:w="1276" w:type="dxa"/>
            <w:tcMar>
              <w:top w:w="45" w:type="dxa"/>
              <w:left w:w="55" w:type="dxa"/>
              <w:bottom w:w="45" w:type="dxa"/>
              <w:right w:w="55" w:type="dxa"/>
            </w:tcMar>
          </w:tcPr>
          <w:p w14:paraId="16016B42" w14:textId="77777777" w:rsidR="00307344" w:rsidRDefault="00000000">
            <w:pPr>
              <w:ind w:left="0"/>
              <w:jc w:val="center"/>
            </w:pPr>
            <w:r>
              <w:rPr>
                <w:rFonts w:ascii="Times New Roman" w:eastAsia="Times New Roman" w:hAnsi="Times New Roman"/>
                <w:b/>
                <w:sz w:val="17"/>
              </w:rPr>
              <w:t>Owner / Milestone</w:t>
            </w:r>
          </w:p>
        </w:tc>
      </w:tr>
      <w:tr w:rsidR="00BA3CE2" w:rsidRPr="00563D7E" w14:paraId="489FF9A6" w14:textId="77777777" w:rsidTr="00184763">
        <w:trPr>
          <w:trHeight w:val="2273"/>
        </w:trPr>
        <w:tc>
          <w:tcPr>
            <w:tcW w:w="1275" w:type="dxa"/>
            <w:tcMar>
              <w:top w:w="45" w:type="dxa"/>
              <w:left w:w="55" w:type="dxa"/>
              <w:bottom w:w="45" w:type="dxa"/>
              <w:right w:w="55" w:type="dxa"/>
            </w:tcMar>
            <w:hideMark/>
          </w:tcPr>
          <w:p w14:paraId="748B754D" w14:textId="77777777" w:rsidR="00BA3CE2" w:rsidRPr="00100F0E" w:rsidRDefault="00BA3CE2" w:rsidP="00563D7E">
            <w:pPr>
              <w:ind w:left="0"/>
              <w:jc w:val="left"/>
              <w:rPr>
                <w:rFonts w:ascii="Times New Roman" w:eastAsia="Times New Roman" w:hAnsi="Times New Roman" w:cs="Times New Roman"/>
                <w:kern w:val="0"/>
                <w:lang w:val="vi-VN"/>
                <w14:ligatures w14:val="none"/>
              </w:rPr>
            </w:pPr>
            <w:r>
              <w:rPr>
                <w:rFonts w:ascii="Times New Roman" w:eastAsia="Times New Roman" w:hAnsi="Times New Roman" w:cs="Times New Roman"/>
                <w:b/>
                <w:bCs/>
                <w:kern w:val="0"/>
                <w:sz w:val="16"/>
                <w:lang w:val="vi-VN"/>
                <w14:ligatures w14:val="none"/>
              </w:rPr>
              <w:t>Prepare planning, hand over the VKU office, and introduce projects to interns</w:t>
            </w:r>
          </w:p>
        </w:tc>
        <w:tc>
          <w:tcPr>
            <w:tcW w:w="764" w:type="dxa"/>
            <w:tcMar>
              <w:top w:w="45" w:type="dxa"/>
              <w:left w:w="55" w:type="dxa"/>
              <w:bottom w:w="45" w:type="dxa"/>
              <w:right w:w="55" w:type="dxa"/>
            </w:tcMar>
            <w:vAlign w:val="center"/>
            <w:hideMark/>
          </w:tcPr>
          <w:p w14:paraId="252006E8" w14:textId="77777777" w:rsidR="00BA3CE2" w:rsidRPr="00100F0E" w:rsidRDefault="00BA3CE2" w:rsidP="00563D7E">
            <w:pPr>
              <w:ind w:left="0"/>
              <w:jc w:val="center"/>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sz w:val="16"/>
                <w:lang w:val="vi-VN"/>
                <w14:ligatures w14:val="none"/>
              </w:rPr>
              <w:t>-</w:t>
            </w:r>
          </w:p>
        </w:tc>
        <w:tc>
          <w:tcPr>
            <w:tcW w:w="1505" w:type="dxa"/>
            <w:tcMar>
              <w:top w:w="45" w:type="dxa"/>
              <w:left w:w="55" w:type="dxa"/>
              <w:bottom w:w="45" w:type="dxa"/>
              <w:right w:w="55" w:type="dxa"/>
            </w:tcMar>
          </w:tcPr>
          <w:p w14:paraId="58B5B664" w14:textId="77777777" w:rsidR="00BA3CE2" w:rsidRDefault="00BA3CE2" w:rsidP="00563D7E">
            <w:pPr>
              <w:ind w:left="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sz w:val="16"/>
                <w14:ligatures w14:val="none"/>
              </w:rPr>
              <w:t xml:space="preserve">- </w:t>
            </w:r>
            <w:r>
              <w:rPr>
                <w:rFonts w:ascii="Times New Roman" w:eastAsia="Times New Roman" w:hAnsi="Times New Roman" w:cs="Times New Roman"/>
                <w:kern w:val="0"/>
                <w:sz w:val="16"/>
                <w:lang w:val="vi-VN"/>
                <w14:ligatures w14:val="none"/>
              </w:rPr>
              <w:t>14</w:t>
            </w:r>
            <w:r>
              <w:rPr>
                <w:rFonts w:ascii="Times New Roman" w:eastAsia="Times New Roman" w:hAnsi="Times New Roman" w:cs="Times New Roman"/>
                <w:kern w:val="0"/>
                <w:sz w:val="16"/>
                <w14:ligatures w14:val="none"/>
              </w:rPr>
              <w:t>/0</w:t>
            </w:r>
            <w:r>
              <w:rPr>
                <w:rFonts w:ascii="Times New Roman" w:eastAsia="Times New Roman" w:hAnsi="Times New Roman" w:cs="Times New Roman"/>
                <w:kern w:val="0"/>
                <w:sz w:val="16"/>
                <w:lang w:val="vi-VN"/>
                <w14:ligatures w14:val="none"/>
              </w:rPr>
              <w:t>5</w:t>
            </w:r>
            <w:r>
              <w:rPr>
                <w:rFonts w:ascii="Times New Roman" w:eastAsia="Times New Roman" w:hAnsi="Times New Roman" w:cs="Times New Roman"/>
                <w:kern w:val="0"/>
                <w:sz w:val="16"/>
                <w14:ligatures w14:val="none"/>
              </w:rPr>
              <w:t>/2026</w:t>
            </w:r>
          </w:p>
          <w:p w14:paraId="4E22F870" w14:textId="77777777" w:rsidR="00BA3CE2" w:rsidRDefault="00BA3CE2" w:rsidP="00563D7E">
            <w:pPr>
              <w:ind w:left="0"/>
              <w:jc w:val="center"/>
              <w:rPr>
                <w:rFonts w:ascii="Times New Roman" w:eastAsia="Times New Roman" w:hAnsi="Times New Roman" w:cs="Times New Roman"/>
                <w:kern w:val="0"/>
                <w14:ligatures w14:val="none"/>
              </w:rPr>
            </w:pPr>
          </w:p>
          <w:p w14:paraId="2EA1BFEC" w14:textId="77777777" w:rsidR="00BA3CE2" w:rsidRDefault="00BA3CE2" w:rsidP="00563D7E">
            <w:pPr>
              <w:ind w:left="0"/>
              <w:jc w:val="center"/>
              <w:rPr>
                <w:rFonts w:ascii="Times New Roman" w:eastAsia="Times New Roman" w:hAnsi="Times New Roman" w:cs="Times New Roman"/>
                <w:kern w:val="0"/>
                <w14:ligatures w14:val="none"/>
              </w:rPr>
            </w:pPr>
          </w:p>
          <w:p w14:paraId="0E4C9568" w14:textId="77777777" w:rsidR="00BA3CE2" w:rsidRDefault="00BA3CE2" w:rsidP="00184763">
            <w:pPr>
              <w:ind w:left="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sz w:val="16"/>
                <w14:ligatures w14:val="none"/>
              </w:rPr>
              <w:t>(to)</w:t>
            </w:r>
          </w:p>
          <w:p w14:paraId="2B0C7400" w14:textId="77777777" w:rsidR="00BA3CE2" w:rsidRDefault="00BA3CE2" w:rsidP="00563D7E">
            <w:pPr>
              <w:ind w:left="0"/>
              <w:jc w:val="center"/>
              <w:rPr>
                <w:rFonts w:ascii="Times New Roman" w:eastAsia="Times New Roman" w:hAnsi="Times New Roman" w:cs="Times New Roman"/>
                <w:kern w:val="0"/>
                <w14:ligatures w14:val="none"/>
              </w:rPr>
            </w:pPr>
          </w:p>
          <w:p w14:paraId="17CAE6D7" w14:textId="77777777" w:rsidR="00BA3CE2" w:rsidRPr="0031601D" w:rsidRDefault="00BA3CE2" w:rsidP="00563D7E">
            <w:pPr>
              <w:ind w:left="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sz w:val="16"/>
                <w14:ligatures w14:val="none"/>
              </w:rPr>
              <w:t xml:space="preserve">- </w:t>
            </w:r>
            <w:r>
              <w:rPr>
                <w:rFonts w:ascii="Times New Roman" w:eastAsia="Times New Roman" w:hAnsi="Times New Roman" w:cs="Times New Roman"/>
                <w:kern w:val="0"/>
                <w:sz w:val="16"/>
                <w:lang w:val="vi-VN"/>
                <w14:ligatures w14:val="none"/>
              </w:rPr>
              <w:t>31</w:t>
            </w:r>
            <w:r>
              <w:rPr>
                <w:rFonts w:ascii="Times New Roman" w:eastAsia="Times New Roman" w:hAnsi="Times New Roman" w:cs="Times New Roman"/>
                <w:kern w:val="0"/>
                <w:sz w:val="16"/>
                <w14:ligatures w14:val="none"/>
              </w:rPr>
              <w:t>/0</w:t>
            </w:r>
            <w:r>
              <w:rPr>
                <w:rFonts w:ascii="Times New Roman" w:eastAsia="Times New Roman" w:hAnsi="Times New Roman" w:cs="Times New Roman"/>
                <w:kern w:val="0"/>
                <w:sz w:val="16"/>
                <w:lang w:val="vi-VN"/>
                <w14:ligatures w14:val="none"/>
              </w:rPr>
              <w:t>5</w:t>
            </w:r>
            <w:r>
              <w:rPr>
                <w:rFonts w:ascii="Times New Roman" w:eastAsia="Times New Roman" w:hAnsi="Times New Roman" w:cs="Times New Roman"/>
                <w:kern w:val="0"/>
                <w:sz w:val="16"/>
                <w14:ligatures w14:val="none"/>
              </w:rPr>
              <w:t>/2026</w:t>
            </w:r>
          </w:p>
        </w:tc>
        <w:tc>
          <w:tcPr>
            <w:tcW w:w="3119" w:type="dxa"/>
            <w:tcMar>
              <w:top w:w="45" w:type="dxa"/>
              <w:left w:w="55" w:type="dxa"/>
              <w:bottom w:w="45" w:type="dxa"/>
              <w:right w:w="55" w:type="dxa"/>
            </w:tcMar>
            <w:hideMark/>
          </w:tcPr>
          <w:p w14:paraId="5E067A7B" w14:textId="77777777" w:rsidR="00BA3CE2" w:rsidRDefault="00BA3CE2" w:rsidP="00563D7E">
            <w:pPr>
              <w:ind w:left="0"/>
              <w:jc w:val="left"/>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sz w:val="16"/>
                <w:lang w:val="vi-VN"/>
                <w14:ligatures w14:val="none"/>
              </w:rPr>
              <w:t>- Introduce interns to the projects, tasks to be performed, and working environment</w:t>
            </w:r>
          </w:p>
          <w:p w14:paraId="39959940" w14:textId="77777777" w:rsidR="00BA3CE2" w:rsidRDefault="00BA3CE2" w:rsidP="00563D7E">
            <w:pPr>
              <w:ind w:left="0"/>
              <w:jc w:val="left"/>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sz w:val="16"/>
                <w:lang w:val="vi-VN"/>
                <w14:ligatures w14:val="none"/>
              </w:rPr>
              <w:t>- Hand over the working office at VKU to the interns</w:t>
            </w:r>
          </w:p>
          <w:p w14:paraId="3B24FA8D" w14:textId="77777777" w:rsidR="00BA3CE2" w:rsidRPr="00100F0E" w:rsidRDefault="00BA3CE2" w:rsidP="00563D7E">
            <w:pPr>
              <w:ind w:left="0"/>
              <w:jc w:val="left"/>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sz w:val="16"/>
                <w:lang w:val="vi-VN"/>
                <w14:ligatures w14:val="none"/>
              </w:rPr>
              <w:t xml:space="preserve">- Prepare planning and the necessary research documents for the 3 projects (VAPT AI, SOC AI, DDC) </w:t>
            </w:r>
          </w:p>
        </w:tc>
        <w:tc>
          <w:tcPr>
            <w:tcW w:w="1984" w:type="dxa"/>
            <w:tcMar>
              <w:top w:w="45" w:type="dxa"/>
              <w:left w:w="55" w:type="dxa"/>
              <w:bottom w:w="45" w:type="dxa"/>
              <w:right w:w="55" w:type="dxa"/>
            </w:tcMar>
          </w:tcPr>
          <w:p w14:paraId="14ACC5F2" w14:textId="77777777" w:rsidR="00BA3CE2" w:rsidRPr="00100F0E" w:rsidRDefault="00BA3CE2" w:rsidP="00563D7E">
            <w:pPr>
              <w:ind w:left="0"/>
              <w:jc w:val="left"/>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sz w:val="16"/>
                <w:lang w:val="vi-VN"/>
                <w14:ligatures w14:val="none"/>
              </w:rPr>
              <w:t>The interns are in VKU final exam period, so they cannot research the projects until the end of May</w:t>
            </w:r>
          </w:p>
        </w:tc>
        <w:tc>
          <w:tcPr>
            <w:tcW w:w="1559" w:type="dxa"/>
            <w:tcMar>
              <w:top w:w="45" w:type="dxa"/>
              <w:left w:w="55" w:type="dxa"/>
              <w:bottom w:w="45" w:type="dxa"/>
              <w:right w:w="55" w:type="dxa"/>
            </w:tcMar>
            <w:hideMark/>
          </w:tcPr>
          <w:p w14:paraId="43329CC5" w14:textId="77777777" w:rsidR="00BA3CE2" w:rsidRPr="00100F0E" w:rsidRDefault="00BA3CE2" w:rsidP="00563D7E">
            <w:pPr>
              <w:ind w:left="0"/>
              <w:jc w:val="left"/>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sz w:val="16"/>
                <w:lang w:val="vi-VN"/>
                <w14:ligatures w14:val="none"/>
              </w:rPr>
              <w:t>The interns clearly understand the 3 projects and the assigned tasks, and work at the CoE office at VKU</w:t>
            </w:r>
          </w:p>
        </w:tc>
        <w:tc>
          <w:tcPr>
            <w:tcW w:w="1276" w:type="dxa"/>
            <w:tcMar>
              <w:top w:w="45" w:type="dxa"/>
              <w:left w:w="55" w:type="dxa"/>
              <w:bottom w:w="45" w:type="dxa"/>
              <w:right w:w="55" w:type="dxa"/>
            </w:tcMar>
          </w:tcPr>
          <w:p w14:paraId="07B512D4" w14:textId="77777777" w:rsidR="00BA3CE2" w:rsidRPr="006B214F" w:rsidRDefault="00BA3CE2" w:rsidP="00563D7E">
            <w:pPr>
              <w:ind w:left="0"/>
              <w:jc w:val="left"/>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sz w:val="16"/>
                <w:lang w:val="vi-VN"/>
                <w14:ligatures w14:val="none"/>
              </w:rPr>
              <w:t>The CoE office key was handed over on 16/05/2026</w:t>
            </w:r>
          </w:p>
        </w:tc>
      </w:tr>
      <w:tr w:rsidR="00BA3CE2" w:rsidRPr="00563D7E" w14:paraId="4CC47E91" w14:textId="77777777" w:rsidTr="00184763">
        <w:trPr>
          <w:trHeight w:val="1397"/>
        </w:trPr>
        <w:tc>
          <w:tcPr>
            <w:tcW w:w="1275" w:type="dxa"/>
            <w:vMerge w:val="restart"/>
            <w:tcMar>
              <w:top w:w="45" w:type="dxa"/>
              <w:left w:w="55" w:type="dxa"/>
              <w:bottom w:w="45" w:type="dxa"/>
              <w:right w:w="55" w:type="dxa"/>
            </w:tcMar>
            <w:hideMark/>
          </w:tcPr>
          <w:p w14:paraId="3C393CB5" w14:textId="77777777" w:rsidR="00BA3CE2" w:rsidRPr="000A55A0" w:rsidRDefault="00BA3CE2" w:rsidP="00563D7E">
            <w:pPr>
              <w:ind w:left="0"/>
              <w:jc w:val="left"/>
              <w:rPr>
                <w:rFonts w:ascii="Times New Roman" w:eastAsia="Times New Roman" w:hAnsi="Times New Roman" w:cs="Times New Roman"/>
                <w:b/>
                <w:bCs/>
                <w:kern w:val="0"/>
                <w:lang w:val="vi-VN"/>
                <w14:ligatures w14:val="none"/>
              </w:rPr>
            </w:pPr>
            <w:r w:rsidRPr="000A55A0">
              <w:rPr>
                <w:rFonts w:ascii="Times New Roman" w:eastAsia="Times New Roman" w:hAnsi="Times New Roman" w:cs="Times New Roman"/>
                <w:b/>
                <w:bCs/>
                <w:kern w:val="0"/>
                <w:sz w:val="16"/>
                <w:lang w:val="vi-VN"/>
                <w14:ligatures w14:val="none"/>
              </w:rPr>
              <w:t>Read project documents and clearly understand the operating flow</w:t>
            </w:r>
          </w:p>
        </w:tc>
        <w:tc>
          <w:tcPr>
            <w:tcW w:w="764" w:type="dxa"/>
            <w:tcMar>
              <w:top w:w="45" w:type="dxa"/>
              <w:left w:w="55" w:type="dxa"/>
              <w:bottom w:w="45" w:type="dxa"/>
              <w:right w:w="55" w:type="dxa"/>
            </w:tcMar>
            <w:vAlign w:val="center"/>
            <w:hideMark/>
          </w:tcPr>
          <w:p w14:paraId="7ADAB8B4" w14:textId="77777777" w:rsidR="00BA3CE2" w:rsidRPr="006B214F" w:rsidRDefault="00BA3CE2" w:rsidP="00563D7E">
            <w:pPr>
              <w:ind w:left="0"/>
              <w:jc w:val="center"/>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sz w:val="16"/>
                <w:lang w:val="vi-VN"/>
                <w14:ligatures w14:val="none"/>
              </w:rPr>
              <w:t>1</w:t>
            </w:r>
          </w:p>
        </w:tc>
        <w:tc>
          <w:tcPr>
            <w:tcW w:w="1505" w:type="dxa"/>
            <w:tcMar>
              <w:top w:w="45" w:type="dxa"/>
              <w:left w:w="55" w:type="dxa"/>
              <w:bottom w:w="45" w:type="dxa"/>
              <w:right w:w="55" w:type="dxa"/>
            </w:tcMar>
          </w:tcPr>
          <w:p w14:paraId="33ECC023" w14:textId="77777777" w:rsidR="00BA3CE2" w:rsidRDefault="00BA3CE2" w:rsidP="00563D7E">
            <w:pPr>
              <w:ind w:left="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sz w:val="16"/>
                <w14:ligatures w14:val="none"/>
              </w:rPr>
              <w:t xml:space="preserve">- </w:t>
            </w:r>
            <w:r>
              <w:rPr>
                <w:rFonts w:ascii="Times New Roman" w:eastAsia="Times New Roman" w:hAnsi="Times New Roman" w:cs="Times New Roman"/>
                <w:kern w:val="0"/>
                <w:sz w:val="16"/>
                <w:lang w:val="vi-VN"/>
                <w14:ligatures w14:val="none"/>
              </w:rPr>
              <w:t>01</w:t>
            </w:r>
            <w:r>
              <w:rPr>
                <w:rFonts w:ascii="Times New Roman" w:eastAsia="Times New Roman" w:hAnsi="Times New Roman" w:cs="Times New Roman"/>
                <w:kern w:val="0"/>
                <w:sz w:val="16"/>
                <w14:ligatures w14:val="none"/>
              </w:rPr>
              <w:t>/0</w:t>
            </w:r>
            <w:r>
              <w:rPr>
                <w:rFonts w:ascii="Times New Roman" w:eastAsia="Times New Roman" w:hAnsi="Times New Roman" w:cs="Times New Roman"/>
                <w:kern w:val="0"/>
                <w:sz w:val="16"/>
                <w:lang w:val="vi-VN"/>
                <w14:ligatures w14:val="none"/>
              </w:rPr>
              <w:t>6</w:t>
            </w:r>
            <w:r>
              <w:rPr>
                <w:rFonts w:ascii="Times New Roman" w:eastAsia="Times New Roman" w:hAnsi="Times New Roman" w:cs="Times New Roman"/>
                <w:kern w:val="0"/>
                <w:sz w:val="16"/>
                <w14:ligatures w14:val="none"/>
              </w:rPr>
              <w:t>/2026</w:t>
            </w:r>
          </w:p>
          <w:p w14:paraId="1C93C407" w14:textId="77777777" w:rsidR="00BA3CE2" w:rsidRDefault="00BA3CE2" w:rsidP="00563D7E">
            <w:pPr>
              <w:ind w:left="0"/>
              <w:jc w:val="center"/>
              <w:rPr>
                <w:rFonts w:ascii="Times New Roman" w:eastAsia="Times New Roman" w:hAnsi="Times New Roman" w:cs="Times New Roman"/>
                <w:kern w:val="0"/>
                <w14:ligatures w14:val="none"/>
              </w:rPr>
            </w:pPr>
          </w:p>
          <w:p w14:paraId="6BD3F4B1" w14:textId="77777777" w:rsidR="00BA3CE2" w:rsidRDefault="00BA3CE2" w:rsidP="00184763">
            <w:pPr>
              <w:ind w:left="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sz w:val="16"/>
                <w14:ligatures w14:val="none"/>
              </w:rPr>
              <w:t>(to)</w:t>
            </w:r>
          </w:p>
          <w:p w14:paraId="3D5F1453" w14:textId="77777777" w:rsidR="00BA3CE2" w:rsidRDefault="00BA3CE2" w:rsidP="00563D7E">
            <w:pPr>
              <w:ind w:left="0"/>
              <w:jc w:val="center"/>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sz w:val="16"/>
                <w14:ligatures w14:val="none"/>
              </w:rPr>
              <w:t>- 0</w:t>
            </w:r>
            <w:r>
              <w:rPr>
                <w:rFonts w:ascii="Times New Roman" w:eastAsia="Times New Roman" w:hAnsi="Times New Roman" w:cs="Times New Roman"/>
                <w:kern w:val="0"/>
                <w:sz w:val="16"/>
                <w:lang w:val="vi-VN"/>
                <w14:ligatures w14:val="none"/>
              </w:rPr>
              <w:t>7</w:t>
            </w:r>
            <w:r>
              <w:rPr>
                <w:rFonts w:ascii="Times New Roman" w:eastAsia="Times New Roman" w:hAnsi="Times New Roman" w:cs="Times New Roman"/>
                <w:kern w:val="0"/>
                <w:sz w:val="16"/>
                <w14:ligatures w14:val="none"/>
              </w:rPr>
              <w:t>/0</w:t>
            </w:r>
            <w:r>
              <w:rPr>
                <w:rFonts w:ascii="Times New Roman" w:eastAsia="Times New Roman" w:hAnsi="Times New Roman" w:cs="Times New Roman"/>
                <w:kern w:val="0"/>
                <w:sz w:val="16"/>
                <w:lang w:val="vi-VN"/>
                <w14:ligatures w14:val="none"/>
              </w:rPr>
              <w:t>6</w:t>
            </w:r>
            <w:r>
              <w:rPr>
                <w:rFonts w:ascii="Times New Roman" w:eastAsia="Times New Roman" w:hAnsi="Times New Roman" w:cs="Times New Roman"/>
                <w:kern w:val="0"/>
                <w:sz w:val="16"/>
                <w14:ligatures w14:val="none"/>
              </w:rPr>
              <w:t>/2026</w:t>
            </w:r>
          </w:p>
          <w:p w14:paraId="039B8EE5" w14:textId="77777777" w:rsidR="00BA3CE2" w:rsidRPr="006B214F" w:rsidRDefault="00BA3CE2" w:rsidP="00563D7E">
            <w:pPr>
              <w:ind w:left="0"/>
              <w:jc w:val="center"/>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sz w:val="16"/>
                <w:lang w:val="vi-VN"/>
                <w14:ligatures w14:val="none"/>
              </w:rPr>
              <w:t>(For DDC project</w:t>
            </w:r>
            <w:r w:rsidR="004D3E34">
              <w:rPr>
                <w:rFonts w:ascii="Times New Roman" w:eastAsia="Times New Roman" w:hAnsi="Times New Roman" w:cs="Times New Roman"/>
                <w:kern w:val="0"/>
                <w:sz w:val="16"/>
                <w14:ligatures w14:val="none"/>
              </w:rPr>
              <w:t>, #</w:t>
            </w:r>
            <w:r>
              <w:rPr>
                <w:rFonts w:ascii="Times New Roman" w:eastAsia="Times New Roman" w:hAnsi="Times New Roman" w:cs="Times New Roman"/>
                <w:kern w:val="0"/>
                <w:sz w:val="16"/>
                <w:lang w:val="vi-VN"/>
                <w14:ligatures w14:val="none"/>
              </w:rPr>
              <w:t>)</w:t>
            </w:r>
          </w:p>
        </w:tc>
        <w:tc>
          <w:tcPr>
            <w:tcW w:w="3119" w:type="dxa"/>
            <w:tcMar>
              <w:top w:w="45" w:type="dxa"/>
              <w:left w:w="55" w:type="dxa"/>
              <w:bottom w:w="45" w:type="dxa"/>
              <w:right w:w="55" w:type="dxa"/>
            </w:tcMar>
            <w:hideMark/>
          </w:tcPr>
          <w:p w14:paraId="01C59966" w14:textId="77777777" w:rsidR="00BA3CE2" w:rsidRDefault="00BA3CE2" w:rsidP="00563D7E">
            <w:pPr>
              <w:ind w:left="0"/>
              <w:jc w:val="left"/>
              <w:rPr>
                <w:rFonts w:ascii="Times New Roman" w:eastAsia="Times New Roman" w:hAnsi="Times New Roman" w:cs="Times New Roman"/>
                <w:kern w:val="0"/>
                <w14:ligatures w14:val="none"/>
              </w:rPr>
            </w:pPr>
            <w:r w:rsidRPr="00563D7E">
              <w:rPr>
                <w:rFonts w:ascii="Times New Roman" w:eastAsia="Times New Roman" w:hAnsi="Times New Roman" w:cs="Times New Roman"/>
                <w:kern w:val="0"/>
                <w:sz w:val="16"/>
                <w14:ligatures w14:val="none"/>
              </w:rPr>
              <w:t>- Setup template: Docker base, flag system, logging</w:t>
            </w:r>
          </w:p>
          <w:p w14:paraId="149A85FF" w14:textId="77777777" w:rsidR="00BA3CE2" w:rsidRDefault="00BA3CE2" w:rsidP="00563D7E">
            <w:pPr>
              <w:ind w:left="0"/>
              <w:jc w:val="left"/>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sz w:val="16"/>
                <w14:ligatures w14:val="none"/>
              </w:rPr>
              <w:t>- Design a separate plugin instance mechanism for each user</w:t>
            </w:r>
          </w:p>
          <w:p w14:paraId="07133400" w14:textId="77777777" w:rsidR="00BA3CE2" w:rsidRPr="004D3E34" w:rsidRDefault="00BA3CE2" w:rsidP="00563D7E">
            <w:pPr>
              <w:ind w:left="0"/>
              <w:jc w:val="left"/>
              <w:rPr>
                <w:rFonts w:ascii="Times New Roman" w:eastAsia="Times New Roman" w:hAnsi="Times New Roman" w:cs="Times New Roman"/>
                <w:kern w:val="0"/>
                <w14:ligatures w14:val="none"/>
              </w:rPr>
            </w:pPr>
            <w:r>
              <w:rPr>
                <w:rFonts w:ascii="Times New Roman" w:eastAsia="Times New Roman" w:hAnsi="Times New Roman" w:cs="Times New Roman"/>
                <w:kern w:val="0"/>
                <w:sz w:val="16"/>
                <w:lang w:val="vi-VN"/>
                <w14:ligatures w14:val="none"/>
              </w:rPr>
              <w:t>- Clearly understand the CTFd system</w:t>
            </w:r>
            <w:r w:rsidR="004D3E34">
              <w:rPr>
                <w:rFonts w:ascii="Times New Roman" w:eastAsia="Times New Roman" w:hAnsi="Times New Roman" w:cs="Times New Roman"/>
                <w:kern w:val="0"/>
                <w:sz w:val="16"/>
                <w14:ligatures w14:val="none"/>
              </w:rPr>
              <w:t xml:space="preserve"> #</w:t>
            </w:r>
          </w:p>
        </w:tc>
        <w:tc>
          <w:tcPr>
            <w:tcW w:w="1984" w:type="dxa"/>
            <w:tcMar>
              <w:top w:w="45" w:type="dxa"/>
              <w:left w:w="55" w:type="dxa"/>
              <w:bottom w:w="45" w:type="dxa"/>
              <w:right w:w="55" w:type="dxa"/>
            </w:tcMar>
          </w:tcPr>
          <w:p w14:paraId="06BE9C80" w14:textId="77777777" w:rsidR="00BA3CE2" w:rsidRPr="005E6604" w:rsidRDefault="00BA3CE2" w:rsidP="00563D7E">
            <w:pPr>
              <w:ind w:left="0"/>
              <w:jc w:val="left"/>
              <w:rPr>
                <w:rFonts w:ascii="Times New Roman" w:eastAsia="Times New Roman" w:hAnsi="Times New Roman" w:cs="Times New Roman"/>
                <w:kern w:val="0"/>
                <w14:ligatures w14:val="none"/>
              </w:rPr>
            </w:pPr>
          </w:p>
        </w:tc>
        <w:tc>
          <w:tcPr>
            <w:tcW w:w="1559" w:type="dxa"/>
            <w:tcMar>
              <w:top w:w="45" w:type="dxa"/>
              <w:left w:w="55" w:type="dxa"/>
              <w:bottom w:w="45" w:type="dxa"/>
              <w:right w:w="55" w:type="dxa"/>
            </w:tcMar>
            <w:hideMark/>
          </w:tcPr>
          <w:p w14:paraId="59868C53" w14:textId="77777777" w:rsidR="00BA3CE2" w:rsidRPr="005E6604" w:rsidRDefault="00BA3CE2" w:rsidP="00563D7E">
            <w:pPr>
              <w:ind w:left="0"/>
              <w:jc w:val="left"/>
              <w:rPr>
                <w:rFonts w:ascii="Times New Roman" w:eastAsia="Times New Roman" w:hAnsi="Times New Roman" w:cs="Times New Roman"/>
                <w:kern w:val="0"/>
                <w14:ligatures w14:val="none"/>
              </w:rPr>
            </w:pPr>
            <w:r>
              <w:rPr>
                <w:rFonts w:ascii="Times New Roman" w:eastAsia="Times New Roman" w:hAnsi="Times New Roman" w:cs="Times New Roman"/>
                <w:kern w:val="0"/>
                <w:sz w:val="16"/>
                <w14:ligatures w14:val="none"/>
              </w:rPr>
              <w:t xml:space="preserve">The interns understand the CTFd system, plugins, flags, etc. </w:t>
            </w:r>
          </w:p>
        </w:tc>
        <w:tc>
          <w:tcPr>
            <w:tcW w:w="1276" w:type="dxa"/>
            <w:tcMar>
              <w:top w:w="45" w:type="dxa"/>
              <w:left w:w="55" w:type="dxa"/>
              <w:bottom w:w="45" w:type="dxa"/>
              <w:right w:w="55" w:type="dxa"/>
            </w:tcMar>
          </w:tcPr>
          <w:p w14:paraId="19C24457" w14:textId="77777777" w:rsidR="00BA3CE2" w:rsidRDefault="00BA3CE2" w:rsidP="00563D7E">
            <w:pPr>
              <w:ind w:left="0"/>
              <w:jc w:val="left"/>
              <w:rPr>
                <w:rFonts w:ascii="Times New Roman" w:eastAsia="Times New Roman" w:hAnsi="Times New Roman" w:cs="Times New Roman"/>
                <w:kern w:val="0"/>
                <w14:ligatures w14:val="none"/>
              </w:rPr>
            </w:pPr>
          </w:p>
        </w:tc>
      </w:tr>
      <w:tr w:rsidR="00BA3CE2" w:rsidRPr="00563D7E" w14:paraId="07430BB7" w14:textId="77777777" w:rsidTr="00184763">
        <w:tc>
          <w:tcPr>
            <w:tcW w:w="1275" w:type="dxa"/>
            <w:vMerge/>
            <w:hideMark/>
          </w:tcPr>
          <w:p w14:paraId="29386D06" w14:textId="77777777" w:rsidR="00BA3CE2" w:rsidRPr="000A55A0" w:rsidRDefault="00BA3CE2" w:rsidP="00563D7E">
            <w:pPr>
              <w:ind w:left="0"/>
              <w:jc w:val="left"/>
              <w:rPr>
                <w:rFonts w:ascii="Times New Roman" w:eastAsia="Times New Roman" w:hAnsi="Times New Roman" w:cs="Times New Roman"/>
                <w:b/>
                <w:bCs/>
                <w:kern w:val="0"/>
                <w14:ligatures w14:val="none"/>
              </w:rPr>
            </w:pPr>
          </w:p>
        </w:tc>
        <w:tc>
          <w:tcPr>
            <w:tcW w:w="764" w:type="dxa"/>
            <w:tcMar>
              <w:top w:w="45" w:type="dxa"/>
              <w:left w:w="55" w:type="dxa"/>
              <w:bottom w:w="45" w:type="dxa"/>
              <w:right w:w="55" w:type="dxa"/>
            </w:tcMar>
            <w:vAlign w:val="center"/>
            <w:hideMark/>
          </w:tcPr>
          <w:p w14:paraId="74BB4BAE" w14:textId="77777777" w:rsidR="00BA3CE2" w:rsidRPr="006B214F" w:rsidRDefault="00BA3CE2" w:rsidP="00563D7E">
            <w:pPr>
              <w:ind w:left="0"/>
              <w:jc w:val="center"/>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sz w:val="16"/>
                <w:lang w:val="vi-VN"/>
                <w14:ligatures w14:val="none"/>
              </w:rPr>
              <w:t>2</w:t>
            </w:r>
          </w:p>
        </w:tc>
        <w:tc>
          <w:tcPr>
            <w:tcW w:w="1505" w:type="dxa"/>
            <w:tcMar>
              <w:top w:w="45" w:type="dxa"/>
              <w:left w:w="55" w:type="dxa"/>
              <w:bottom w:w="45" w:type="dxa"/>
              <w:right w:w="55" w:type="dxa"/>
            </w:tcMar>
          </w:tcPr>
          <w:p w14:paraId="50533D82" w14:textId="77777777" w:rsidR="00BA3CE2" w:rsidRDefault="00BA3CE2" w:rsidP="00180585">
            <w:pPr>
              <w:ind w:left="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sz w:val="16"/>
                <w14:ligatures w14:val="none"/>
              </w:rPr>
              <w:t>- 0</w:t>
            </w:r>
            <w:r>
              <w:rPr>
                <w:rFonts w:ascii="Times New Roman" w:eastAsia="Times New Roman" w:hAnsi="Times New Roman" w:cs="Times New Roman"/>
                <w:kern w:val="0"/>
                <w:sz w:val="16"/>
                <w:lang w:val="vi-VN"/>
                <w14:ligatures w14:val="none"/>
              </w:rPr>
              <w:t>8</w:t>
            </w:r>
            <w:r>
              <w:rPr>
                <w:rFonts w:ascii="Times New Roman" w:eastAsia="Times New Roman" w:hAnsi="Times New Roman" w:cs="Times New Roman"/>
                <w:kern w:val="0"/>
                <w:sz w:val="16"/>
                <w14:ligatures w14:val="none"/>
              </w:rPr>
              <w:t>/0</w:t>
            </w:r>
            <w:r>
              <w:rPr>
                <w:rFonts w:ascii="Times New Roman" w:eastAsia="Times New Roman" w:hAnsi="Times New Roman" w:cs="Times New Roman"/>
                <w:kern w:val="0"/>
                <w:sz w:val="16"/>
                <w:lang w:val="vi-VN"/>
                <w14:ligatures w14:val="none"/>
              </w:rPr>
              <w:t>6</w:t>
            </w:r>
            <w:r>
              <w:rPr>
                <w:rFonts w:ascii="Times New Roman" w:eastAsia="Times New Roman" w:hAnsi="Times New Roman" w:cs="Times New Roman"/>
                <w:kern w:val="0"/>
                <w:sz w:val="16"/>
                <w14:ligatures w14:val="none"/>
              </w:rPr>
              <w:t>/2026</w:t>
            </w:r>
          </w:p>
          <w:p w14:paraId="246B8243" w14:textId="77777777" w:rsidR="00BA3CE2" w:rsidRDefault="00BA3CE2" w:rsidP="00180585">
            <w:pPr>
              <w:ind w:left="0"/>
              <w:jc w:val="center"/>
              <w:rPr>
                <w:rFonts w:ascii="Times New Roman" w:eastAsia="Times New Roman" w:hAnsi="Times New Roman" w:cs="Times New Roman"/>
                <w:kern w:val="0"/>
                <w14:ligatures w14:val="none"/>
              </w:rPr>
            </w:pPr>
          </w:p>
          <w:p w14:paraId="4B711C9B" w14:textId="77777777" w:rsidR="00BA3CE2" w:rsidRDefault="00BA3CE2" w:rsidP="00CA663D">
            <w:pPr>
              <w:ind w:left="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sz w:val="16"/>
                <w14:ligatures w14:val="none"/>
              </w:rPr>
              <w:t>(to)</w:t>
            </w:r>
          </w:p>
          <w:p w14:paraId="4D633F19" w14:textId="77777777" w:rsidR="00BA3CE2" w:rsidRDefault="00BA3CE2" w:rsidP="00CA663D">
            <w:pPr>
              <w:ind w:left="0"/>
              <w:jc w:val="center"/>
              <w:rPr>
                <w:rFonts w:ascii="Times New Roman" w:eastAsia="Times New Roman" w:hAnsi="Times New Roman" w:cs="Times New Roman"/>
                <w:kern w:val="0"/>
                <w14:ligatures w14:val="none"/>
              </w:rPr>
            </w:pPr>
          </w:p>
          <w:p w14:paraId="73788549" w14:textId="77777777" w:rsidR="00BA3CE2" w:rsidRDefault="00BA3CE2" w:rsidP="00180585">
            <w:pPr>
              <w:ind w:left="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sz w:val="16"/>
                <w14:ligatures w14:val="none"/>
              </w:rPr>
              <w:t xml:space="preserve">- </w:t>
            </w:r>
            <w:r>
              <w:rPr>
                <w:rFonts w:ascii="Times New Roman" w:eastAsia="Times New Roman" w:hAnsi="Times New Roman" w:cs="Times New Roman"/>
                <w:kern w:val="0"/>
                <w:sz w:val="16"/>
                <w:lang w:val="vi-VN"/>
                <w14:ligatures w14:val="none"/>
              </w:rPr>
              <w:t>14</w:t>
            </w:r>
            <w:r>
              <w:rPr>
                <w:rFonts w:ascii="Times New Roman" w:eastAsia="Times New Roman" w:hAnsi="Times New Roman" w:cs="Times New Roman"/>
                <w:kern w:val="0"/>
                <w:sz w:val="16"/>
                <w14:ligatures w14:val="none"/>
              </w:rPr>
              <w:t>/0</w:t>
            </w:r>
            <w:r>
              <w:rPr>
                <w:rFonts w:ascii="Times New Roman" w:eastAsia="Times New Roman" w:hAnsi="Times New Roman" w:cs="Times New Roman"/>
                <w:kern w:val="0"/>
                <w:sz w:val="16"/>
                <w:lang w:val="vi-VN"/>
                <w14:ligatures w14:val="none"/>
              </w:rPr>
              <w:t>6</w:t>
            </w:r>
            <w:r>
              <w:rPr>
                <w:rFonts w:ascii="Times New Roman" w:eastAsia="Times New Roman" w:hAnsi="Times New Roman" w:cs="Times New Roman"/>
                <w:kern w:val="0"/>
                <w:sz w:val="16"/>
                <w14:ligatures w14:val="none"/>
              </w:rPr>
              <w:t>/2026</w:t>
            </w:r>
          </w:p>
          <w:p w14:paraId="719E2E3D" w14:textId="77777777" w:rsidR="00BA3CE2" w:rsidRPr="00180585" w:rsidRDefault="00BA3CE2" w:rsidP="00180585">
            <w:pPr>
              <w:ind w:left="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sz w:val="16"/>
                <w14:ligatures w14:val="none"/>
              </w:rPr>
              <w:t>(</w:t>
            </w:r>
            <w:r>
              <w:rPr>
                <w:rFonts w:ascii="Times New Roman" w:eastAsia="Times New Roman" w:hAnsi="Times New Roman" w:cs="Times New Roman"/>
                <w:kern w:val="0"/>
                <w:sz w:val="16"/>
                <w:lang w:val="vi-VN"/>
                <w14:ligatures w14:val="none"/>
              </w:rPr>
              <w:t xml:space="preserve"> </w:t>
            </w:r>
            <w:r>
              <w:rPr>
                <w:rFonts w:ascii="Times New Roman" w:eastAsia="Times New Roman" w:hAnsi="Times New Roman" w:cs="Times New Roman"/>
                <w:kern w:val="0"/>
                <w:sz w:val="16"/>
                <w14:ligatures w14:val="none"/>
              </w:rPr>
              <w:t>For</w:t>
            </w:r>
            <w:r>
              <w:rPr>
                <w:rFonts w:ascii="Times New Roman" w:eastAsia="Times New Roman" w:hAnsi="Times New Roman" w:cs="Times New Roman"/>
                <w:kern w:val="0"/>
                <w:sz w:val="16"/>
                <w:lang w:val="vi-VN"/>
                <w14:ligatures w14:val="none"/>
              </w:rPr>
              <w:t xml:space="preserve"> VAPT/SOC AI project </w:t>
            </w:r>
            <w:r>
              <w:rPr>
                <w:rFonts w:ascii="Times New Roman" w:eastAsia="Times New Roman" w:hAnsi="Times New Roman" w:cs="Times New Roman"/>
                <w:kern w:val="0"/>
                <w:sz w:val="16"/>
                <w14:ligatures w14:val="none"/>
              </w:rPr>
              <w:t>)</w:t>
            </w:r>
          </w:p>
        </w:tc>
        <w:tc>
          <w:tcPr>
            <w:tcW w:w="3119" w:type="dxa"/>
            <w:tcMar>
              <w:top w:w="45" w:type="dxa"/>
              <w:left w:w="55" w:type="dxa"/>
              <w:bottom w:w="45" w:type="dxa"/>
              <w:right w:w="55" w:type="dxa"/>
            </w:tcMar>
            <w:hideMark/>
          </w:tcPr>
          <w:p w14:paraId="5C60C994" w14:textId="77777777" w:rsidR="00BA3CE2" w:rsidRPr="00E0072D" w:rsidRDefault="00BA3CE2" w:rsidP="00563D7E">
            <w:pPr>
              <w:ind w:left="0"/>
              <w:jc w:val="left"/>
              <w:rPr>
                <w:rFonts w:ascii="Times New Roman" w:hAnsi="Times New Roman" w:cs="Times New Roman"/>
                <w:lang w:val="vi-VN"/>
              </w:rPr>
            </w:pPr>
            <w:r w:rsidRPr="00E0072D">
              <w:rPr>
                <w:rFonts w:ascii="Times New Roman" w:eastAsia="Times New Roman" w:hAnsi="Times New Roman" w:cs="Times New Roman"/>
                <w:kern w:val="0"/>
                <w:sz w:val="16"/>
                <w14:ligatures w14:val="none"/>
              </w:rPr>
              <w:t>- Setup local environment, clone source code</w:t>
            </w:r>
          </w:p>
          <w:p w14:paraId="08221081" w14:textId="77777777" w:rsidR="00BA3CE2" w:rsidRPr="00E0072D" w:rsidRDefault="00BA3CE2" w:rsidP="00563D7E">
            <w:pPr>
              <w:ind w:left="0"/>
              <w:jc w:val="left"/>
              <w:rPr>
                <w:rFonts w:ascii="Times New Roman" w:hAnsi="Times New Roman" w:cs="Times New Roman"/>
                <w:lang w:val="vi-VN"/>
              </w:rPr>
            </w:pPr>
            <w:r w:rsidRPr="00E0072D">
              <w:rPr>
                <w:rFonts w:ascii="Times New Roman" w:eastAsia="Times New Roman" w:hAnsi="Times New Roman" w:cs="Times New Roman"/>
                <w:kern w:val="0"/>
                <w:sz w:val="16"/>
                <w14:ligatures w14:val="none"/>
              </w:rPr>
              <w:t>- Run the project locally</w:t>
            </w:r>
          </w:p>
          <w:p w14:paraId="1DDFE142" w14:textId="77777777" w:rsidR="00BA3CE2" w:rsidRPr="00E0072D" w:rsidRDefault="00BA3CE2" w:rsidP="00563D7E">
            <w:pPr>
              <w:ind w:left="0"/>
              <w:jc w:val="left"/>
              <w:rPr>
                <w:rFonts w:ascii="Times New Roman" w:eastAsia="Times New Roman" w:hAnsi="Times New Roman" w:cs="Times New Roman"/>
                <w:kern w:val="0"/>
                <w:lang w:val="vi-VN"/>
                <w14:ligatures w14:val="none"/>
              </w:rPr>
            </w:pPr>
            <w:r w:rsidRPr="00E0072D">
              <w:rPr>
                <w:rFonts w:ascii="Times New Roman" w:eastAsia="Times New Roman" w:hAnsi="Times New Roman" w:cs="Times New Roman"/>
                <w:sz w:val="16"/>
                <w:lang w:val="vi-VN"/>
              </w:rPr>
              <w:t>- Configure .env</w:t>
            </w:r>
          </w:p>
        </w:tc>
        <w:tc>
          <w:tcPr>
            <w:tcW w:w="1984" w:type="dxa"/>
            <w:tcMar>
              <w:top w:w="45" w:type="dxa"/>
              <w:left w:w="55" w:type="dxa"/>
              <w:bottom w:w="45" w:type="dxa"/>
              <w:right w:w="55" w:type="dxa"/>
            </w:tcMar>
          </w:tcPr>
          <w:p w14:paraId="30D163E4" w14:textId="77777777" w:rsidR="00BA3CE2" w:rsidRPr="00180585" w:rsidRDefault="00BA3CE2" w:rsidP="00563D7E">
            <w:pPr>
              <w:ind w:left="0"/>
              <w:jc w:val="left"/>
              <w:rPr>
                <w:rFonts w:ascii="Times New Roman" w:eastAsia="Times New Roman" w:hAnsi="Times New Roman" w:cs="Times New Roman"/>
                <w:kern w:val="0"/>
                <w14:ligatures w14:val="none"/>
              </w:rPr>
            </w:pPr>
          </w:p>
        </w:tc>
        <w:tc>
          <w:tcPr>
            <w:tcW w:w="1559" w:type="dxa"/>
            <w:tcMar>
              <w:top w:w="45" w:type="dxa"/>
              <w:left w:w="55" w:type="dxa"/>
              <w:bottom w:w="45" w:type="dxa"/>
              <w:right w:w="55" w:type="dxa"/>
            </w:tcMar>
            <w:hideMark/>
          </w:tcPr>
          <w:p w14:paraId="6BF1DD2B" w14:textId="77777777" w:rsidR="00BA3CE2" w:rsidRPr="00E0072D" w:rsidRDefault="00BA3CE2" w:rsidP="00563D7E">
            <w:pPr>
              <w:ind w:left="0"/>
              <w:jc w:val="left"/>
              <w:rPr>
                <w:rFonts w:ascii="Times New Roman" w:eastAsia="Times New Roman" w:hAnsi="Times New Roman" w:cs="Times New Roman"/>
                <w:kern w:val="0"/>
                <w:lang w:val="vi-VN"/>
                <w14:ligatures w14:val="none"/>
              </w:rPr>
            </w:pPr>
            <w:r w:rsidRPr="00E0072D">
              <w:rPr>
                <w:rFonts w:ascii="Times New Roman" w:eastAsia="Times New Roman" w:hAnsi="Times New Roman" w:cs="Times New Roman"/>
                <w:sz w:val="16"/>
              </w:rPr>
              <w:t>The interns can run the project locally and understand the folder structure</w:t>
            </w:r>
          </w:p>
        </w:tc>
        <w:tc>
          <w:tcPr>
            <w:tcW w:w="1276" w:type="dxa"/>
            <w:tcMar>
              <w:top w:w="45" w:type="dxa"/>
              <w:left w:w="55" w:type="dxa"/>
              <w:bottom w:w="45" w:type="dxa"/>
              <w:right w:w="55" w:type="dxa"/>
            </w:tcMar>
          </w:tcPr>
          <w:p w14:paraId="38BEB56E" w14:textId="77777777" w:rsidR="00BA3CE2" w:rsidRPr="00180585" w:rsidRDefault="00BA3CE2" w:rsidP="00563D7E">
            <w:pPr>
              <w:ind w:left="0"/>
              <w:jc w:val="left"/>
              <w:rPr>
                <w:rFonts w:ascii="Times New Roman" w:eastAsia="Times New Roman" w:hAnsi="Times New Roman" w:cs="Times New Roman"/>
                <w:kern w:val="0"/>
                <w14:ligatures w14:val="none"/>
              </w:rPr>
            </w:pPr>
          </w:p>
        </w:tc>
      </w:tr>
      <w:tr w:rsidR="00BA3CE2" w:rsidRPr="00563D7E" w14:paraId="3D29DC7C" w14:textId="77777777" w:rsidTr="00184763">
        <w:tc>
          <w:tcPr>
            <w:tcW w:w="1275" w:type="dxa"/>
            <w:vMerge/>
            <w:hideMark/>
          </w:tcPr>
          <w:p w14:paraId="32251B49" w14:textId="77777777" w:rsidR="00BA3CE2" w:rsidRPr="000A55A0" w:rsidRDefault="00BA3CE2" w:rsidP="00563D7E">
            <w:pPr>
              <w:ind w:left="0"/>
              <w:jc w:val="left"/>
              <w:rPr>
                <w:rFonts w:ascii="Times New Roman" w:eastAsia="Times New Roman" w:hAnsi="Times New Roman" w:cs="Times New Roman"/>
                <w:b/>
                <w:bCs/>
                <w:kern w:val="0"/>
                <w14:ligatures w14:val="none"/>
              </w:rPr>
            </w:pPr>
          </w:p>
        </w:tc>
        <w:tc>
          <w:tcPr>
            <w:tcW w:w="764" w:type="dxa"/>
            <w:tcMar>
              <w:top w:w="45" w:type="dxa"/>
              <w:left w:w="55" w:type="dxa"/>
              <w:bottom w:w="45" w:type="dxa"/>
              <w:right w:w="55" w:type="dxa"/>
            </w:tcMar>
            <w:vAlign w:val="center"/>
            <w:hideMark/>
          </w:tcPr>
          <w:p w14:paraId="54949503" w14:textId="77777777" w:rsidR="00BA3CE2" w:rsidRPr="00E177CB" w:rsidRDefault="00BA3CE2" w:rsidP="00563D7E">
            <w:pPr>
              <w:ind w:left="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sz w:val="16"/>
                <w:lang w:val="vi-VN"/>
                <w14:ligatures w14:val="none"/>
              </w:rPr>
              <w:t>3</w:t>
            </w:r>
            <w:r w:rsidR="00E177CB">
              <w:rPr>
                <w:rFonts w:ascii="Times New Roman" w:eastAsia="Times New Roman" w:hAnsi="Times New Roman" w:cs="Times New Roman"/>
                <w:kern w:val="0"/>
                <w:sz w:val="16"/>
                <w14:ligatures w14:val="none"/>
              </w:rPr>
              <w:t xml:space="preserve"> combie#</w:t>
            </w:r>
          </w:p>
        </w:tc>
        <w:tc>
          <w:tcPr>
            <w:tcW w:w="1505" w:type="dxa"/>
            <w:tcMar>
              <w:top w:w="45" w:type="dxa"/>
              <w:left w:w="55" w:type="dxa"/>
              <w:bottom w:w="45" w:type="dxa"/>
              <w:right w:w="55" w:type="dxa"/>
            </w:tcMar>
          </w:tcPr>
          <w:p w14:paraId="63257798" w14:textId="77777777" w:rsidR="00BA3CE2" w:rsidRDefault="00BA3CE2" w:rsidP="00180585">
            <w:pPr>
              <w:ind w:left="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sz w:val="16"/>
                <w14:ligatures w14:val="none"/>
              </w:rPr>
              <w:t>- 1</w:t>
            </w:r>
            <w:r>
              <w:rPr>
                <w:rFonts w:ascii="Times New Roman" w:eastAsia="Times New Roman" w:hAnsi="Times New Roman" w:cs="Times New Roman"/>
                <w:kern w:val="0"/>
                <w:sz w:val="16"/>
                <w:lang w:val="vi-VN"/>
                <w14:ligatures w14:val="none"/>
              </w:rPr>
              <w:t>5</w:t>
            </w:r>
            <w:r>
              <w:rPr>
                <w:rFonts w:ascii="Times New Roman" w:eastAsia="Times New Roman" w:hAnsi="Times New Roman" w:cs="Times New Roman"/>
                <w:kern w:val="0"/>
                <w:sz w:val="16"/>
                <w14:ligatures w14:val="none"/>
              </w:rPr>
              <w:t>/0</w:t>
            </w:r>
            <w:r>
              <w:rPr>
                <w:rFonts w:ascii="Times New Roman" w:eastAsia="Times New Roman" w:hAnsi="Times New Roman" w:cs="Times New Roman"/>
                <w:kern w:val="0"/>
                <w:sz w:val="16"/>
                <w:lang w:val="vi-VN"/>
                <w14:ligatures w14:val="none"/>
              </w:rPr>
              <w:t>6</w:t>
            </w:r>
            <w:r>
              <w:rPr>
                <w:rFonts w:ascii="Times New Roman" w:eastAsia="Times New Roman" w:hAnsi="Times New Roman" w:cs="Times New Roman"/>
                <w:kern w:val="0"/>
                <w:sz w:val="16"/>
                <w14:ligatures w14:val="none"/>
              </w:rPr>
              <w:t>/2026</w:t>
            </w:r>
          </w:p>
          <w:p w14:paraId="2F69E473" w14:textId="77777777" w:rsidR="00BA3CE2" w:rsidRDefault="00BA3CE2" w:rsidP="00180585">
            <w:pPr>
              <w:ind w:left="0"/>
              <w:jc w:val="center"/>
              <w:rPr>
                <w:rFonts w:ascii="Times New Roman" w:eastAsia="Times New Roman" w:hAnsi="Times New Roman" w:cs="Times New Roman"/>
                <w:kern w:val="0"/>
                <w14:ligatures w14:val="none"/>
              </w:rPr>
            </w:pPr>
          </w:p>
          <w:p w14:paraId="0C6DEEA4" w14:textId="77777777" w:rsidR="00BA3CE2" w:rsidRDefault="00BA3CE2" w:rsidP="00CA663D">
            <w:pPr>
              <w:ind w:left="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sz w:val="16"/>
                <w14:ligatures w14:val="none"/>
              </w:rPr>
              <w:t>(to)</w:t>
            </w:r>
          </w:p>
          <w:p w14:paraId="7068BB67" w14:textId="77777777" w:rsidR="00BA3CE2" w:rsidRDefault="00BA3CE2" w:rsidP="00180585">
            <w:pPr>
              <w:ind w:left="0"/>
              <w:jc w:val="center"/>
              <w:rPr>
                <w:rFonts w:ascii="Times New Roman" w:eastAsia="Times New Roman" w:hAnsi="Times New Roman" w:cs="Times New Roman"/>
                <w:kern w:val="0"/>
                <w14:ligatures w14:val="none"/>
              </w:rPr>
            </w:pPr>
          </w:p>
          <w:p w14:paraId="7CEA5699" w14:textId="77777777" w:rsidR="00BA3CE2" w:rsidRPr="00180585" w:rsidRDefault="00BA3CE2" w:rsidP="00563D7E">
            <w:pPr>
              <w:ind w:left="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sz w:val="16"/>
                <w14:ligatures w14:val="none"/>
              </w:rPr>
              <w:t xml:space="preserve">- </w:t>
            </w:r>
            <w:r>
              <w:rPr>
                <w:rFonts w:ascii="Times New Roman" w:eastAsia="Times New Roman" w:hAnsi="Times New Roman" w:cs="Times New Roman"/>
                <w:kern w:val="0"/>
                <w:sz w:val="16"/>
                <w:lang w:val="vi-VN"/>
                <w14:ligatures w14:val="none"/>
              </w:rPr>
              <w:t>21</w:t>
            </w:r>
            <w:r>
              <w:rPr>
                <w:rFonts w:ascii="Times New Roman" w:eastAsia="Times New Roman" w:hAnsi="Times New Roman" w:cs="Times New Roman"/>
                <w:kern w:val="0"/>
                <w:sz w:val="16"/>
                <w14:ligatures w14:val="none"/>
              </w:rPr>
              <w:t>/0</w:t>
            </w:r>
            <w:r>
              <w:rPr>
                <w:rFonts w:ascii="Times New Roman" w:eastAsia="Times New Roman" w:hAnsi="Times New Roman" w:cs="Times New Roman"/>
                <w:kern w:val="0"/>
                <w:sz w:val="16"/>
                <w:lang w:val="vi-VN"/>
                <w14:ligatures w14:val="none"/>
              </w:rPr>
              <w:t>6</w:t>
            </w:r>
            <w:r>
              <w:rPr>
                <w:rFonts w:ascii="Times New Roman" w:eastAsia="Times New Roman" w:hAnsi="Times New Roman" w:cs="Times New Roman"/>
                <w:kern w:val="0"/>
                <w:sz w:val="16"/>
                <w14:ligatures w14:val="none"/>
              </w:rPr>
              <w:t>/2026</w:t>
            </w:r>
          </w:p>
        </w:tc>
        <w:tc>
          <w:tcPr>
            <w:tcW w:w="3119" w:type="dxa"/>
            <w:tcMar>
              <w:top w:w="45" w:type="dxa"/>
              <w:left w:w="55" w:type="dxa"/>
              <w:bottom w:w="45" w:type="dxa"/>
              <w:right w:w="55" w:type="dxa"/>
            </w:tcMar>
            <w:hideMark/>
          </w:tcPr>
          <w:p w14:paraId="45093945" w14:textId="77777777" w:rsidR="00BA3CE2" w:rsidRPr="0069212B" w:rsidRDefault="00BA3CE2" w:rsidP="00563D7E">
            <w:pPr>
              <w:ind w:left="0"/>
              <w:jc w:val="left"/>
              <w:rPr>
                <w:rFonts w:ascii="Times New Roman" w:eastAsia="Times New Roman" w:hAnsi="Times New Roman" w:cs="Times New Roman"/>
                <w:kern w:val="0"/>
                <w:lang w:val="vi-VN"/>
                <w14:ligatures w14:val="none"/>
              </w:rPr>
            </w:pPr>
            <w:r w:rsidRPr="0069212B">
              <w:rPr>
                <w:rFonts w:ascii="Times New Roman" w:eastAsia="Times New Roman" w:hAnsi="Times New Roman" w:cs="Times New Roman"/>
                <w:sz w:val="16"/>
              </w:rPr>
              <w:t>- DDC: Deploy CTFd staging, integrate plugins, test challenge/flag flow</w:t>
            </w:r>
            <w:r w:rsidRPr="0069212B">
              <w:rPr>
                <w:rFonts w:ascii="Times New Roman" w:eastAsia="Times New Roman" w:hAnsi="Times New Roman" w:cs="Times New Roman"/>
                <w:sz w:val="16"/>
              </w:rPr>
              <w:br/>
              <w:t>- VAPT AI: Implement vulnerability analysis/reporting</w:t>
            </w:r>
            <w:r>
              <w:rPr>
                <w:rFonts w:ascii="Times New Roman" w:eastAsia="Times New Roman" w:hAnsi="Times New Roman" w:cs="Times New Roman"/>
                <w:sz w:val="16"/>
                <w:lang w:val="vi-VN"/>
              </w:rPr>
              <w:t>/harness</w:t>
            </w:r>
            <w:r w:rsidRPr="0069212B">
              <w:rPr>
                <w:rFonts w:ascii="Times New Roman" w:eastAsia="Times New Roman" w:hAnsi="Times New Roman" w:cs="Times New Roman"/>
                <w:sz w:val="16"/>
              </w:rPr>
              <w:t xml:space="preserve"> module</w:t>
            </w:r>
            <w:r w:rsidRPr="0069212B">
              <w:rPr>
                <w:rFonts w:ascii="Times New Roman" w:eastAsia="Times New Roman" w:hAnsi="Times New Roman" w:cs="Times New Roman"/>
                <w:sz w:val="16"/>
              </w:rPr>
              <w:br/>
              <w:t xml:space="preserve">- SOC AI: Implement alert/log analysis </w:t>
            </w:r>
            <w:r>
              <w:rPr>
                <w:rFonts w:ascii="Times New Roman" w:eastAsia="Times New Roman" w:hAnsi="Times New Roman" w:cs="Times New Roman"/>
                <w:sz w:val="16"/>
              </w:rPr>
              <w:t>with</w:t>
            </w:r>
            <w:r>
              <w:rPr>
                <w:rFonts w:ascii="Times New Roman" w:eastAsia="Times New Roman" w:hAnsi="Times New Roman" w:cs="Times New Roman"/>
                <w:sz w:val="16"/>
                <w:lang w:val="vi-VN"/>
              </w:rPr>
              <w:t xml:space="preserve"> AI</w:t>
            </w:r>
          </w:p>
        </w:tc>
        <w:tc>
          <w:tcPr>
            <w:tcW w:w="1984" w:type="dxa"/>
            <w:tcMar>
              <w:top w:w="45" w:type="dxa"/>
              <w:left w:w="55" w:type="dxa"/>
              <w:bottom w:w="45" w:type="dxa"/>
              <w:right w:w="55" w:type="dxa"/>
            </w:tcMar>
          </w:tcPr>
          <w:p w14:paraId="0DE6F87E" w14:textId="77777777" w:rsidR="00BA3CE2" w:rsidRPr="00563D7E" w:rsidRDefault="00BA3CE2" w:rsidP="00563D7E">
            <w:pPr>
              <w:ind w:left="0"/>
              <w:jc w:val="left"/>
              <w:rPr>
                <w:rFonts w:ascii="Times New Roman" w:eastAsia="Times New Roman" w:hAnsi="Times New Roman" w:cs="Times New Roman"/>
                <w:kern w:val="0"/>
                <w14:ligatures w14:val="none"/>
              </w:rPr>
            </w:pPr>
          </w:p>
        </w:tc>
        <w:tc>
          <w:tcPr>
            <w:tcW w:w="1559" w:type="dxa"/>
            <w:tcMar>
              <w:top w:w="45" w:type="dxa"/>
              <w:left w:w="55" w:type="dxa"/>
              <w:bottom w:w="45" w:type="dxa"/>
              <w:right w:w="55" w:type="dxa"/>
            </w:tcMar>
            <w:hideMark/>
          </w:tcPr>
          <w:p w14:paraId="70D7A6E1" w14:textId="77777777" w:rsidR="00BA3CE2" w:rsidRPr="0069212B" w:rsidRDefault="00BA3CE2" w:rsidP="0069212B">
            <w:pPr>
              <w:ind w:left="0"/>
              <w:jc w:val="left"/>
              <w:rPr>
                <w:rFonts w:ascii="Times New Roman" w:eastAsia="Times New Roman" w:hAnsi="Times New Roman" w:cs="Times New Roman"/>
                <w:kern w:val="0"/>
                <w14:ligatures w14:val="none"/>
              </w:rPr>
            </w:pPr>
            <w:r w:rsidRPr="0069212B">
              <w:rPr>
                <w:rFonts w:ascii="Times New Roman" w:eastAsia="Times New Roman" w:hAnsi="Times New Roman" w:cs="Times New Roman"/>
                <w:kern w:val="0"/>
                <w:sz w:val="16"/>
                <w14:ligatures w14:val="none"/>
              </w:rPr>
              <w:t>The interns have a demo-ready feature/module</w:t>
            </w:r>
          </w:p>
          <w:p w14:paraId="1C29ECEB" w14:textId="77777777" w:rsidR="00BA3CE2" w:rsidRPr="00563D7E" w:rsidRDefault="00BA3CE2" w:rsidP="0069212B">
            <w:pPr>
              <w:ind w:left="0"/>
              <w:jc w:val="left"/>
              <w:rPr>
                <w:rFonts w:ascii="Times New Roman" w:eastAsia="Times New Roman" w:hAnsi="Times New Roman" w:cs="Times New Roman"/>
                <w:kern w:val="0"/>
                <w14:ligatures w14:val="none"/>
              </w:rPr>
            </w:pPr>
            <w:r w:rsidRPr="0069212B">
              <w:rPr>
                <w:rFonts w:ascii="Times New Roman" w:eastAsia="Times New Roman" w:hAnsi="Times New Roman" w:cs="Times New Roman"/>
                <w:kern w:val="0"/>
                <w:sz w:val="16"/>
                <w14:ligatures w14:val="none"/>
              </w:rPr>
              <w:t>for each project</w:t>
            </w:r>
          </w:p>
        </w:tc>
        <w:tc>
          <w:tcPr>
            <w:tcW w:w="1276" w:type="dxa"/>
            <w:tcMar>
              <w:top w:w="45" w:type="dxa"/>
              <w:left w:w="55" w:type="dxa"/>
              <w:bottom w:w="45" w:type="dxa"/>
              <w:right w:w="55" w:type="dxa"/>
            </w:tcMar>
          </w:tcPr>
          <w:p w14:paraId="0F72AB7F" w14:textId="77777777" w:rsidR="00BA3CE2" w:rsidRPr="00563D7E" w:rsidRDefault="00BA3CE2" w:rsidP="00563D7E">
            <w:pPr>
              <w:ind w:left="0"/>
              <w:jc w:val="left"/>
              <w:rPr>
                <w:rFonts w:ascii="Times New Roman" w:eastAsia="Times New Roman" w:hAnsi="Times New Roman" w:cs="Times New Roman"/>
                <w:kern w:val="0"/>
                <w14:ligatures w14:val="none"/>
              </w:rPr>
            </w:pPr>
          </w:p>
        </w:tc>
      </w:tr>
      <w:tr w:rsidR="00BA3CE2" w:rsidRPr="00563D7E" w14:paraId="2D7F0F03" w14:textId="77777777" w:rsidTr="00232552">
        <w:tc>
          <w:tcPr>
            <w:tcW w:w="1275" w:type="dxa"/>
            <w:vMerge w:val="restart"/>
            <w:tcMar>
              <w:top w:w="45" w:type="dxa"/>
              <w:left w:w="55" w:type="dxa"/>
              <w:bottom w:w="45" w:type="dxa"/>
              <w:right w:w="55" w:type="dxa"/>
            </w:tcMar>
            <w:hideMark/>
          </w:tcPr>
          <w:p w14:paraId="09FC677A" w14:textId="77777777" w:rsidR="00BA3CE2" w:rsidRPr="000A55A0" w:rsidRDefault="00BA3CE2" w:rsidP="00563D7E">
            <w:pPr>
              <w:ind w:left="0"/>
              <w:jc w:val="left"/>
              <w:rPr>
                <w:rFonts w:ascii="Times New Roman" w:eastAsia="Times New Roman" w:hAnsi="Times New Roman" w:cs="Times New Roman"/>
                <w:b/>
                <w:bCs/>
                <w:kern w:val="0"/>
                <w:lang w:val="vi-VN"/>
                <w14:ligatures w14:val="none"/>
              </w:rPr>
            </w:pPr>
            <w:r w:rsidRPr="000A55A0">
              <w:rPr>
                <w:rFonts w:ascii="Times New Roman" w:eastAsia="Times New Roman" w:hAnsi="Times New Roman" w:cs="Times New Roman"/>
                <w:b/>
                <w:bCs/>
                <w:kern w:val="0"/>
                <w:sz w:val="16"/>
                <w:lang w:val="vi-VN"/>
                <w14:ligatures w14:val="none"/>
              </w:rPr>
              <w:t>Research and design solutions</w:t>
            </w:r>
          </w:p>
        </w:tc>
        <w:tc>
          <w:tcPr>
            <w:tcW w:w="764" w:type="dxa"/>
            <w:tcMar>
              <w:top w:w="45" w:type="dxa"/>
              <w:left w:w="55" w:type="dxa"/>
              <w:bottom w:w="45" w:type="dxa"/>
              <w:right w:w="55" w:type="dxa"/>
            </w:tcMar>
            <w:vAlign w:val="center"/>
            <w:hideMark/>
          </w:tcPr>
          <w:p w14:paraId="331A7269" w14:textId="77777777" w:rsidR="00BA3CE2" w:rsidRPr="00E0072D" w:rsidRDefault="00BA3CE2" w:rsidP="00563D7E">
            <w:pPr>
              <w:ind w:left="0"/>
              <w:jc w:val="center"/>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sz w:val="16"/>
                <w:lang w:val="vi-VN"/>
                <w14:ligatures w14:val="none"/>
              </w:rPr>
              <w:t>4</w:t>
            </w:r>
          </w:p>
        </w:tc>
        <w:tc>
          <w:tcPr>
            <w:tcW w:w="1505" w:type="dxa"/>
            <w:tcMar>
              <w:top w:w="45" w:type="dxa"/>
              <w:left w:w="55" w:type="dxa"/>
              <w:bottom w:w="45" w:type="dxa"/>
              <w:right w:w="55" w:type="dxa"/>
            </w:tcMar>
          </w:tcPr>
          <w:p w14:paraId="18A3FDBD" w14:textId="77777777" w:rsidR="00BA3CE2" w:rsidRDefault="00BA3CE2" w:rsidP="00E0072D">
            <w:pPr>
              <w:ind w:left="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sz w:val="16"/>
                <w14:ligatures w14:val="none"/>
              </w:rPr>
              <w:t xml:space="preserve">- </w:t>
            </w:r>
            <w:r>
              <w:rPr>
                <w:rFonts w:ascii="Times New Roman" w:eastAsia="Times New Roman" w:hAnsi="Times New Roman" w:cs="Times New Roman"/>
                <w:kern w:val="0"/>
                <w:sz w:val="16"/>
                <w:lang w:val="vi-VN"/>
                <w14:ligatures w14:val="none"/>
              </w:rPr>
              <w:t>22</w:t>
            </w:r>
            <w:r>
              <w:rPr>
                <w:rFonts w:ascii="Times New Roman" w:eastAsia="Times New Roman" w:hAnsi="Times New Roman" w:cs="Times New Roman"/>
                <w:kern w:val="0"/>
                <w:sz w:val="16"/>
                <w14:ligatures w14:val="none"/>
              </w:rPr>
              <w:t>/0</w:t>
            </w:r>
            <w:r>
              <w:rPr>
                <w:rFonts w:ascii="Times New Roman" w:eastAsia="Times New Roman" w:hAnsi="Times New Roman" w:cs="Times New Roman"/>
                <w:kern w:val="0"/>
                <w:sz w:val="16"/>
                <w:lang w:val="vi-VN"/>
                <w14:ligatures w14:val="none"/>
              </w:rPr>
              <w:t>6</w:t>
            </w:r>
            <w:r>
              <w:rPr>
                <w:rFonts w:ascii="Times New Roman" w:eastAsia="Times New Roman" w:hAnsi="Times New Roman" w:cs="Times New Roman"/>
                <w:kern w:val="0"/>
                <w:sz w:val="16"/>
                <w14:ligatures w14:val="none"/>
              </w:rPr>
              <w:t>/2026</w:t>
            </w:r>
          </w:p>
          <w:p w14:paraId="6649FC19" w14:textId="77777777" w:rsidR="00BA3CE2" w:rsidRDefault="00BA3CE2" w:rsidP="00E0072D">
            <w:pPr>
              <w:ind w:left="0"/>
              <w:jc w:val="center"/>
              <w:rPr>
                <w:rFonts w:ascii="Times New Roman" w:eastAsia="Times New Roman" w:hAnsi="Times New Roman" w:cs="Times New Roman"/>
                <w:kern w:val="0"/>
                <w14:ligatures w14:val="none"/>
              </w:rPr>
            </w:pPr>
          </w:p>
          <w:p w14:paraId="3F592D04" w14:textId="77777777" w:rsidR="00BA3CE2" w:rsidRDefault="00BA3CE2" w:rsidP="00E0072D">
            <w:pPr>
              <w:ind w:left="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sz w:val="16"/>
                <w14:ligatures w14:val="none"/>
              </w:rPr>
              <w:t>(to)</w:t>
            </w:r>
          </w:p>
          <w:p w14:paraId="5B20B570" w14:textId="77777777" w:rsidR="00BA3CE2" w:rsidRDefault="00BA3CE2" w:rsidP="00E0072D">
            <w:pPr>
              <w:ind w:left="0"/>
              <w:jc w:val="center"/>
              <w:rPr>
                <w:rFonts w:ascii="Times New Roman" w:eastAsia="Times New Roman" w:hAnsi="Times New Roman" w:cs="Times New Roman"/>
                <w:kern w:val="0"/>
                <w14:ligatures w14:val="none"/>
              </w:rPr>
            </w:pPr>
          </w:p>
          <w:p w14:paraId="10DD725E" w14:textId="77777777" w:rsidR="00BA3CE2" w:rsidRPr="00184763" w:rsidRDefault="00BA3CE2" w:rsidP="00E0072D">
            <w:pPr>
              <w:ind w:left="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sz w:val="16"/>
                <w14:ligatures w14:val="none"/>
              </w:rPr>
              <w:t xml:space="preserve">- </w:t>
            </w:r>
            <w:r>
              <w:rPr>
                <w:rFonts w:ascii="Times New Roman" w:eastAsia="Times New Roman" w:hAnsi="Times New Roman" w:cs="Times New Roman"/>
                <w:kern w:val="0"/>
                <w:sz w:val="16"/>
                <w:lang w:val="vi-VN"/>
                <w14:ligatures w14:val="none"/>
              </w:rPr>
              <w:t>28</w:t>
            </w:r>
            <w:r>
              <w:rPr>
                <w:rFonts w:ascii="Times New Roman" w:eastAsia="Times New Roman" w:hAnsi="Times New Roman" w:cs="Times New Roman"/>
                <w:kern w:val="0"/>
                <w:sz w:val="16"/>
                <w14:ligatures w14:val="none"/>
              </w:rPr>
              <w:t>/0</w:t>
            </w:r>
            <w:r>
              <w:rPr>
                <w:rFonts w:ascii="Times New Roman" w:eastAsia="Times New Roman" w:hAnsi="Times New Roman" w:cs="Times New Roman"/>
                <w:kern w:val="0"/>
                <w:sz w:val="16"/>
                <w:lang w:val="vi-VN"/>
                <w14:ligatures w14:val="none"/>
              </w:rPr>
              <w:t>6</w:t>
            </w:r>
            <w:r>
              <w:rPr>
                <w:rFonts w:ascii="Times New Roman" w:eastAsia="Times New Roman" w:hAnsi="Times New Roman" w:cs="Times New Roman"/>
                <w:kern w:val="0"/>
                <w:sz w:val="16"/>
                <w14:ligatures w14:val="none"/>
              </w:rPr>
              <w:t>/2026</w:t>
            </w:r>
          </w:p>
        </w:tc>
        <w:tc>
          <w:tcPr>
            <w:tcW w:w="3119" w:type="dxa"/>
            <w:tcMar>
              <w:top w:w="45" w:type="dxa"/>
              <w:left w:w="55" w:type="dxa"/>
              <w:bottom w:w="45" w:type="dxa"/>
              <w:right w:w="55" w:type="dxa"/>
            </w:tcMar>
            <w:hideMark/>
          </w:tcPr>
          <w:p w14:paraId="1A792A1C" w14:textId="77777777" w:rsidR="00BA3CE2" w:rsidRDefault="00BA3CE2" w:rsidP="00563D7E">
            <w:pPr>
              <w:ind w:left="0"/>
              <w:jc w:val="left"/>
              <w:rPr>
                <w:rFonts w:ascii="Times New Roman" w:hAnsi="Times New Roman" w:cs="Times New Roman"/>
                <w:lang w:val="vi-VN"/>
              </w:rPr>
            </w:pPr>
            <w:r w:rsidRPr="0069212B">
              <w:rPr>
                <w:rFonts w:ascii="Times New Roman" w:eastAsia="Times New Roman" w:hAnsi="Times New Roman" w:cs="Times New Roman"/>
                <w:sz w:val="16"/>
              </w:rPr>
              <w:t>- DDC: Deploy dynamic flags for Reverse and Pwn</w:t>
            </w:r>
          </w:p>
          <w:p w14:paraId="35514339" w14:textId="77777777" w:rsidR="00BA3CE2" w:rsidRPr="00563D7E" w:rsidRDefault="00BA3CE2" w:rsidP="00563D7E">
            <w:pPr>
              <w:ind w:left="0"/>
              <w:jc w:val="left"/>
              <w:rPr>
                <w:rFonts w:ascii="Times New Roman" w:eastAsia="Times New Roman" w:hAnsi="Times New Roman" w:cs="Times New Roman"/>
                <w:kern w:val="0"/>
                <w14:ligatures w14:val="none"/>
              </w:rPr>
            </w:pPr>
            <w:r>
              <w:rPr>
                <w:rFonts w:ascii="Times New Roman" w:eastAsia="Times New Roman" w:hAnsi="Times New Roman" w:cs="Times New Roman"/>
                <w:sz w:val="16"/>
                <w:lang w:val="vi-VN"/>
              </w:rPr>
              <w:t xml:space="preserve">- Create a PCAP file for the reverse challenge type </w:t>
            </w:r>
            <w:r>
              <w:rPr>
                <w:rFonts w:ascii="Times New Roman" w:eastAsia="Times New Roman" w:hAnsi="Times New Roman" w:cs="Times New Roman"/>
                <w:sz w:val="16"/>
                <w:lang w:val="vi-VN"/>
              </w:rPr>
              <w:br/>
            </w:r>
          </w:p>
        </w:tc>
        <w:tc>
          <w:tcPr>
            <w:tcW w:w="1984" w:type="dxa"/>
            <w:tcMar>
              <w:top w:w="45" w:type="dxa"/>
              <w:left w:w="55" w:type="dxa"/>
              <w:bottom w:w="45" w:type="dxa"/>
              <w:right w:w="55" w:type="dxa"/>
            </w:tcMar>
          </w:tcPr>
          <w:p w14:paraId="098CAD63" w14:textId="77777777" w:rsidR="00BA3CE2" w:rsidRPr="00563D7E" w:rsidRDefault="00BA3CE2" w:rsidP="00563D7E">
            <w:pPr>
              <w:ind w:left="0"/>
              <w:jc w:val="left"/>
              <w:rPr>
                <w:rFonts w:ascii="Times New Roman" w:eastAsia="Times New Roman" w:hAnsi="Times New Roman" w:cs="Times New Roman"/>
                <w:kern w:val="0"/>
                <w14:ligatures w14:val="none"/>
              </w:rPr>
            </w:pPr>
          </w:p>
        </w:tc>
        <w:tc>
          <w:tcPr>
            <w:tcW w:w="1559" w:type="dxa"/>
            <w:tcBorders>
              <w:top w:val="nil"/>
              <w:left w:val="nil"/>
              <w:bottom w:val="single" w:sz="8" w:space="0" w:color="auto"/>
              <w:right w:val="single" w:sz="8" w:space="0" w:color="auto"/>
            </w:tcBorders>
            <w:tcMar>
              <w:top w:w="45" w:type="dxa"/>
              <w:left w:w="55" w:type="dxa"/>
              <w:bottom w:w="45" w:type="dxa"/>
              <w:right w:w="55" w:type="dxa"/>
            </w:tcMar>
            <w:vAlign w:val="center"/>
            <w:hideMark/>
          </w:tcPr>
          <w:p w14:paraId="74E473F9" w14:textId="77777777" w:rsidR="00BA3CE2" w:rsidRPr="00563D7E" w:rsidRDefault="00BA3CE2" w:rsidP="00232552">
            <w:pPr>
              <w:ind w:left="0"/>
              <w:jc w:val="left"/>
              <w:rPr>
                <w:rFonts w:ascii="Times New Roman" w:eastAsia="Times New Roman" w:hAnsi="Times New Roman" w:cs="Times New Roman"/>
                <w:kern w:val="0"/>
                <w14:ligatures w14:val="none"/>
              </w:rPr>
            </w:pPr>
            <w:r>
              <w:rPr>
                <w:rFonts w:ascii="Times New Roman" w:eastAsia="Times New Roman" w:hAnsi="Times New Roman"/>
                <w:sz w:val="16"/>
                <w:lang w:val="vi-VN"/>
              </w:rPr>
              <w:t>The interns can deploy dynamic flags for Reverse and Pwn challenges and create PCAP files for the challenges</w:t>
            </w:r>
          </w:p>
        </w:tc>
        <w:tc>
          <w:tcPr>
            <w:tcW w:w="1276" w:type="dxa"/>
            <w:tcMar>
              <w:top w:w="45" w:type="dxa"/>
              <w:left w:w="55" w:type="dxa"/>
              <w:bottom w:w="45" w:type="dxa"/>
              <w:right w:w="55" w:type="dxa"/>
            </w:tcMar>
          </w:tcPr>
          <w:p w14:paraId="7B41FC75" w14:textId="77777777" w:rsidR="00BA3CE2" w:rsidRPr="00563D7E" w:rsidRDefault="00BA3CE2" w:rsidP="00563D7E">
            <w:pPr>
              <w:ind w:left="0"/>
              <w:jc w:val="left"/>
              <w:rPr>
                <w:rFonts w:ascii="Times New Roman" w:eastAsia="Times New Roman" w:hAnsi="Times New Roman" w:cs="Times New Roman"/>
                <w:kern w:val="0"/>
                <w14:ligatures w14:val="none"/>
              </w:rPr>
            </w:pPr>
          </w:p>
        </w:tc>
      </w:tr>
      <w:tr w:rsidR="00BA3CE2" w:rsidRPr="00563D7E" w14:paraId="76034B09" w14:textId="77777777" w:rsidTr="00232552">
        <w:tc>
          <w:tcPr>
            <w:tcW w:w="1275" w:type="dxa"/>
            <w:vMerge/>
            <w:hideMark/>
          </w:tcPr>
          <w:p w14:paraId="7E6FBF53" w14:textId="77777777" w:rsidR="00BA3CE2" w:rsidRPr="00563D7E" w:rsidRDefault="00BA3CE2" w:rsidP="00563D7E">
            <w:pPr>
              <w:ind w:left="0"/>
              <w:jc w:val="left"/>
              <w:rPr>
                <w:rFonts w:ascii="Times New Roman" w:eastAsia="Times New Roman" w:hAnsi="Times New Roman" w:cs="Times New Roman"/>
                <w:kern w:val="0"/>
                <w14:ligatures w14:val="none"/>
              </w:rPr>
            </w:pPr>
          </w:p>
        </w:tc>
        <w:tc>
          <w:tcPr>
            <w:tcW w:w="764" w:type="dxa"/>
            <w:tcMar>
              <w:top w:w="45" w:type="dxa"/>
              <w:left w:w="55" w:type="dxa"/>
              <w:bottom w:w="45" w:type="dxa"/>
              <w:right w:w="55" w:type="dxa"/>
            </w:tcMar>
            <w:vAlign w:val="center"/>
            <w:hideMark/>
          </w:tcPr>
          <w:p w14:paraId="200BE02B" w14:textId="77777777" w:rsidR="00BA3CE2" w:rsidRPr="00A26719" w:rsidRDefault="00BA3CE2" w:rsidP="00563D7E">
            <w:pPr>
              <w:ind w:left="0"/>
              <w:jc w:val="center"/>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sz w:val="16"/>
                <w:lang w:val="vi-VN"/>
                <w14:ligatures w14:val="none"/>
              </w:rPr>
              <w:t>5</w:t>
            </w:r>
          </w:p>
        </w:tc>
        <w:tc>
          <w:tcPr>
            <w:tcW w:w="1505" w:type="dxa"/>
            <w:tcMar>
              <w:top w:w="45" w:type="dxa"/>
              <w:left w:w="55" w:type="dxa"/>
              <w:bottom w:w="45" w:type="dxa"/>
              <w:right w:w="55" w:type="dxa"/>
            </w:tcMar>
          </w:tcPr>
          <w:p w14:paraId="02A3A59F" w14:textId="77777777" w:rsidR="00BA3CE2" w:rsidRDefault="00BA3CE2" w:rsidP="0069212B">
            <w:pPr>
              <w:ind w:left="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sz w:val="16"/>
                <w14:ligatures w14:val="none"/>
              </w:rPr>
              <w:t xml:space="preserve">- </w:t>
            </w:r>
            <w:r>
              <w:rPr>
                <w:rFonts w:ascii="Times New Roman" w:eastAsia="Times New Roman" w:hAnsi="Times New Roman" w:cs="Times New Roman"/>
                <w:kern w:val="0"/>
                <w:sz w:val="16"/>
                <w:lang w:val="vi-VN"/>
                <w14:ligatures w14:val="none"/>
              </w:rPr>
              <w:t>29</w:t>
            </w:r>
            <w:r>
              <w:rPr>
                <w:rFonts w:ascii="Times New Roman" w:eastAsia="Times New Roman" w:hAnsi="Times New Roman" w:cs="Times New Roman"/>
                <w:kern w:val="0"/>
                <w:sz w:val="16"/>
                <w14:ligatures w14:val="none"/>
              </w:rPr>
              <w:t>/0</w:t>
            </w:r>
            <w:r>
              <w:rPr>
                <w:rFonts w:ascii="Times New Roman" w:eastAsia="Times New Roman" w:hAnsi="Times New Roman" w:cs="Times New Roman"/>
                <w:kern w:val="0"/>
                <w:sz w:val="16"/>
                <w:lang w:val="vi-VN"/>
                <w14:ligatures w14:val="none"/>
              </w:rPr>
              <w:t>6</w:t>
            </w:r>
            <w:r>
              <w:rPr>
                <w:rFonts w:ascii="Times New Roman" w:eastAsia="Times New Roman" w:hAnsi="Times New Roman" w:cs="Times New Roman"/>
                <w:kern w:val="0"/>
                <w:sz w:val="16"/>
                <w14:ligatures w14:val="none"/>
              </w:rPr>
              <w:t>/2026</w:t>
            </w:r>
          </w:p>
          <w:p w14:paraId="5B1569A0" w14:textId="77777777" w:rsidR="00BA3CE2" w:rsidRDefault="00BA3CE2" w:rsidP="0069212B">
            <w:pPr>
              <w:ind w:left="0"/>
              <w:jc w:val="center"/>
              <w:rPr>
                <w:rFonts w:ascii="Times New Roman" w:eastAsia="Times New Roman" w:hAnsi="Times New Roman" w:cs="Times New Roman"/>
                <w:kern w:val="0"/>
                <w14:ligatures w14:val="none"/>
              </w:rPr>
            </w:pPr>
          </w:p>
          <w:p w14:paraId="5F82070D" w14:textId="77777777" w:rsidR="00BA3CE2" w:rsidRDefault="00BA3CE2" w:rsidP="0069212B">
            <w:pPr>
              <w:ind w:left="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sz w:val="16"/>
                <w14:ligatures w14:val="none"/>
              </w:rPr>
              <w:t>(to)</w:t>
            </w:r>
          </w:p>
          <w:p w14:paraId="1A556C18" w14:textId="77777777" w:rsidR="00BA3CE2" w:rsidRDefault="00BA3CE2" w:rsidP="0069212B">
            <w:pPr>
              <w:ind w:left="0"/>
              <w:jc w:val="center"/>
              <w:rPr>
                <w:rFonts w:ascii="Times New Roman" w:eastAsia="Times New Roman" w:hAnsi="Times New Roman" w:cs="Times New Roman"/>
                <w:kern w:val="0"/>
                <w14:ligatures w14:val="none"/>
              </w:rPr>
            </w:pPr>
          </w:p>
          <w:p w14:paraId="5A209D8C" w14:textId="77777777" w:rsidR="00BA3CE2" w:rsidRPr="00563D7E" w:rsidRDefault="00BA3CE2" w:rsidP="0069212B">
            <w:pPr>
              <w:ind w:left="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sz w:val="16"/>
                <w14:ligatures w14:val="none"/>
              </w:rPr>
              <w:t xml:space="preserve">- </w:t>
            </w:r>
            <w:r>
              <w:rPr>
                <w:rFonts w:ascii="Times New Roman" w:eastAsia="Times New Roman" w:hAnsi="Times New Roman" w:cs="Times New Roman"/>
                <w:kern w:val="0"/>
                <w:sz w:val="16"/>
                <w:lang w:val="vi-VN"/>
                <w14:ligatures w14:val="none"/>
              </w:rPr>
              <w:t>05</w:t>
            </w:r>
            <w:r>
              <w:rPr>
                <w:rFonts w:ascii="Times New Roman" w:eastAsia="Times New Roman" w:hAnsi="Times New Roman" w:cs="Times New Roman"/>
                <w:kern w:val="0"/>
                <w:sz w:val="16"/>
                <w14:ligatures w14:val="none"/>
              </w:rPr>
              <w:t>/0</w:t>
            </w:r>
            <w:r>
              <w:rPr>
                <w:rFonts w:ascii="Times New Roman" w:eastAsia="Times New Roman" w:hAnsi="Times New Roman" w:cs="Times New Roman"/>
                <w:kern w:val="0"/>
                <w:sz w:val="16"/>
                <w:lang w:val="vi-VN"/>
                <w14:ligatures w14:val="none"/>
              </w:rPr>
              <w:t>7</w:t>
            </w:r>
            <w:r>
              <w:rPr>
                <w:rFonts w:ascii="Times New Roman" w:eastAsia="Times New Roman" w:hAnsi="Times New Roman" w:cs="Times New Roman"/>
                <w:kern w:val="0"/>
                <w:sz w:val="16"/>
                <w14:ligatures w14:val="none"/>
              </w:rPr>
              <w:t>/2026</w:t>
            </w:r>
          </w:p>
        </w:tc>
        <w:tc>
          <w:tcPr>
            <w:tcW w:w="3119" w:type="dxa"/>
            <w:tcMar>
              <w:top w:w="45" w:type="dxa"/>
              <w:left w:w="55" w:type="dxa"/>
              <w:bottom w:w="45" w:type="dxa"/>
              <w:right w:w="55" w:type="dxa"/>
            </w:tcMar>
            <w:hideMark/>
          </w:tcPr>
          <w:p w14:paraId="3048F2FB" w14:textId="77777777" w:rsidR="00BA3CE2" w:rsidRDefault="00BA3CE2" w:rsidP="00563D7E">
            <w:pPr>
              <w:ind w:left="0"/>
              <w:jc w:val="left"/>
              <w:rPr>
                <w:rFonts w:ascii="Times New Roman" w:hAnsi="Times New Roman" w:cs="Times New Roman"/>
                <w:lang w:val="vi-VN"/>
              </w:rPr>
            </w:pPr>
            <w:r>
              <w:rPr>
                <w:rFonts w:ascii="Times New Roman" w:eastAsia="Times New Roman" w:hAnsi="Times New Roman" w:cs="Times New Roman"/>
                <w:kern w:val="0"/>
                <w:sz w:val="16"/>
                <w:lang w:val="vi-VN"/>
                <w14:ligatures w14:val="none"/>
              </w:rPr>
              <w:t>- VAPT AI: Research and design optimal solutions for the Harness system, source code, and overall system</w:t>
            </w:r>
          </w:p>
          <w:p w14:paraId="799E48F8" w14:textId="77777777" w:rsidR="00BA3CE2" w:rsidRPr="00A26719" w:rsidRDefault="00BA3CE2" w:rsidP="00563D7E">
            <w:pPr>
              <w:ind w:left="0"/>
              <w:jc w:val="left"/>
              <w:rPr>
                <w:rFonts w:ascii="Times New Roman" w:eastAsia="Times New Roman" w:hAnsi="Times New Roman" w:cs="Times New Roman"/>
                <w:kern w:val="0"/>
                <w:lang w:val="vi-VN"/>
                <w14:ligatures w14:val="none"/>
              </w:rPr>
            </w:pPr>
            <w:r>
              <w:rPr>
                <w:rFonts w:ascii="Times New Roman" w:eastAsia="Times New Roman" w:hAnsi="Times New Roman" w:cs="Times New Roman"/>
                <w:sz w:val="16"/>
                <w:lang w:val="vi-VN"/>
              </w:rPr>
              <w:t>- SOC AI: Clearly understand Threat Hunting and design Threat Hunting for the SOC AI system</w:t>
            </w:r>
          </w:p>
        </w:tc>
        <w:tc>
          <w:tcPr>
            <w:tcW w:w="1984" w:type="dxa"/>
            <w:tcMar>
              <w:top w:w="45" w:type="dxa"/>
              <w:left w:w="55" w:type="dxa"/>
              <w:bottom w:w="45" w:type="dxa"/>
              <w:right w:w="55" w:type="dxa"/>
            </w:tcMar>
          </w:tcPr>
          <w:p w14:paraId="48623E5D" w14:textId="77777777" w:rsidR="00BA3CE2" w:rsidRPr="00563D7E" w:rsidRDefault="00BA3CE2" w:rsidP="00563D7E">
            <w:pPr>
              <w:ind w:left="0"/>
              <w:jc w:val="left"/>
              <w:rPr>
                <w:rFonts w:ascii="Times New Roman" w:eastAsia="Times New Roman" w:hAnsi="Times New Roman" w:cs="Times New Roman"/>
                <w:kern w:val="0"/>
                <w14:ligatures w14:val="none"/>
              </w:rPr>
            </w:pPr>
          </w:p>
        </w:tc>
        <w:tc>
          <w:tcPr>
            <w:tcW w:w="1559" w:type="dxa"/>
            <w:tcBorders>
              <w:top w:val="nil"/>
              <w:left w:val="nil"/>
              <w:bottom w:val="single" w:sz="8" w:space="0" w:color="auto"/>
              <w:right w:val="single" w:sz="8" w:space="0" w:color="auto"/>
            </w:tcBorders>
            <w:tcMar>
              <w:top w:w="45" w:type="dxa"/>
              <w:left w:w="55" w:type="dxa"/>
              <w:bottom w:w="45" w:type="dxa"/>
              <w:right w:w="55" w:type="dxa"/>
            </w:tcMar>
            <w:vAlign w:val="center"/>
            <w:hideMark/>
          </w:tcPr>
          <w:p w14:paraId="7BFF61C1" w14:textId="77777777" w:rsidR="00BA3CE2" w:rsidRPr="00563D7E" w:rsidRDefault="00BA3CE2" w:rsidP="00232552">
            <w:pPr>
              <w:ind w:left="0"/>
              <w:jc w:val="left"/>
              <w:rPr>
                <w:rFonts w:ascii="Times New Roman" w:eastAsia="Times New Roman" w:hAnsi="Times New Roman" w:cs="Times New Roman"/>
                <w:kern w:val="0"/>
                <w14:ligatures w14:val="none"/>
              </w:rPr>
            </w:pPr>
            <w:r>
              <w:rPr>
                <w:rFonts w:ascii="Times New Roman" w:eastAsia="Times New Roman" w:hAnsi="Times New Roman"/>
                <w:sz w:val="16"/>
                <w:lang w:val="vi-VN"/>
              </w:rPr>
              <w:t>The interns can propose optimization directions for VAPT AI and develop suitable Threat Hunting ideas for SOC AI</w:t>
            </w:r>
          </w:p>
        </w:tc>
        <w:tc>
          <w:tcPr>
            <w:tcW w:w="1276" w:type="dxa"/>
            <w:tcMar>
              <w:top w:w="45" w:type="dxa"/>
              <w:left w:w="55" w:type="dxa"/>
              <w:bottom w:w="45" w:type="dxa"/>
              <w:right w:w="55" w:type="dxa"/>
            </w:tcMar>
          </w:tcPr>
          <w:p w14:paraId="0F561F81" w14:textId="77777777" w:rsidR="00BA3CE2" w:rsidRPr="00563D7E" w:rsidRDefault="00BA3CE2" w:rsidP="00563D7E">
            <w:pPr>
              <w:ind w:left="0"/>
              <w:jc w:val="left"/>
              <w:rPr>
                <w:rFonts w:ascii="Times New Roman" w:eastAsia="Times New Roman" w:hAnsi="Times New Roman" w:cs="Times New Roman"/>
                <w:kern w:val="0"/>
                <w14:ligatures w14:val="none"/>
              </w:rPr>
            </w:pPr>
          </w:p>
        </w:tc>
      </w:tr>
      <w:tr w:rsidR="00BA3CE2" w:rsidRPr="00563D7E" w14:paraId="56C72077" w14:textId="77777777" w:rsidTr="00184763">
        <w:tc>
          <w:tcPr>
            <w:tcW w:w="1275" w:type="dxa"/>
            <w:vMerge/>
            <w:hideMark/>
          </w:tcPr>
          <w:p w14:paraId="77629ACB" w14:textId="77777777" w:rsidR="00BA3CE2" w:rsidRPr="00563D7E" w:rsidRDefault="00BA3CE2" w:rsidP="00563D7E">
            <w:pPr>
              <w:ind w:left="0"/>
              <w:jc w:val="left"/>
              <w:rPr>
                <w:rFonts w:ascii="Times New Roman" w:eastAsia="Times New Roman" w:hAnsi="Times New Roman" w:cs="Times New Roman"/>
                <w:kern w:val="0"/>
                <w14:ligatures w14:val="none"/>
              </w:rPr>
            </w:pPr>
          </w:p>
        </w:tc>
        <w:tc>
          <w:tcPr>
            <w:tcW w:w="764" w:type="dxa"/>
            <w:tcMar>
              <w:top w:w="45" w:type="dxa"/>
              <w:left w:w="55" w:type="dxa"/>
              <w:bottom w:w="45" w:type="dxa"/>
              <w:right w:w="55" w:type="dxa"/>
            </w:tcMar>
            <w:vAlign w:val="center"/>
            <w:hideMark/>
          </w:tcPr>
          <w:p w14:paraId="1CD9479F" w14:textId="77777777" w:rsidR="00BA3CE2" w:rsidRPr="00A26719" w:rsidRDefault="00BA3CE2" w:rsidP="00563D7E">
            <w:pPr>
              <w:ind w:left="0"/>
              <w:jc w:val="center"/>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sz w:val="16"/>
                <w:lang w:val="vi-VN"/>
                <w14:ligatures w14:val="none"/>
              </w:rPr>
              <w:t>6</w:t>
            </w:r>
          </w:p>
        </w:tc>
        <w:tc>
          <w:tcPr>
            <w:tcW w:w="1505" w:type="dxa"/>
            <w:tcMar>
              <w:top w:w="45" w:type="dxa"/>
              <w:left w:w="55" w:type="dxa"/>
              <w:bottom w:w="45" w:type="dxa"/>
              <w:right w:w="55" w:type="dxa"/>
            </w:tcMar>
          </w:tcPr>
          <w:p w14:paraId="569D6B90" w14:textId="77777777" w:rsidR="00BA3CE2" w:rsidRDefault="00BA3CE2" w:rsidP="00A26719">
            <w:pPr>
              <w:ind w:left="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sz w:val="16"/>
                <w14:ligatures w14:val="none"/>
              </w:rPr>
              <w:t xml:space="preserve">- </w:t>
            </w:r>
            <w:r>
              <w:rPr>
                <w:rFonts w:ascii="Times New Roman" w:eastAsia="Times New Roman" w:hAnsi="Times New Roman" w:cs="Times New Roman"/>
                <w:kern w:val="0"/>
                <w:sz w:val="16"/>
                <w:lang w:val="vi-VN"/>
                <w14:ligatures w14:val="none"/>
              </w:rPr>
              <w:t>06</w:t>
            </w:r>
            <w:r>
              <w:rPr>
                <w:rFonts w:ascii="Times New Roman" w:eastAsia="Times New Roman" w:hAnsi="Times New Roman" w:cs="Times New Roman"/>
                <w:kern w:val="0"/>
                <w:sz w:val="16"/>
                <w14:ligatures w14:val="none"/>
              </w:rPr>
              <w:t>/0</w:t>
            </w:r>
            <w:r>
              <w:rPr>
                <w:rFonts w:ascii="Times New Roman" w:eastAsia="Times New Roman" w:hAnsi="Times New Roman" w:cs="Times New Roman"/>
                <w:kern w:val="0"/>
                <w:sz w:val="16"/>
                <w:lang w:val="vi-VN"/>
                <w14:ligatures w14:val="none"/>
              </w:rPr>
              <w:t>7</w:t>
            </w:r>
            <w:r>
              <w:rPr>
                <w:rFonts w:ascii="Times New Roman" w:eastAsia="Times New Roman" w:hAnsi="Times New Roman" w:cs="Times New Roman"/>
                <w:kern w:val="0"/>
                <w:sz w:val="16"/>
                <w14:ligatures w14:val="none"/>
              </w:rPr>
              <w:t>/2026</w:t>
            </w:r>
          </w:p>
          <w:p w14:paraId="7034541E" w14:textId="77777777" w:rsidR="00BA3CE2" w:rsidRDefault="00BA3CE2" w:rsidP="00A26719">
            <w:pPr>
              <w:ind w:left="0"/>
              <w:jc w:val="center"/>
              <w:rPr>
                <w:rFonts w:ascii="Times New Roman" w:eastAsia="Times New Roman" w:hAnsi="Times New Roman" w:cs="Times New Roman"/>
                <w:kern w:val="0"/>
                <w14:ligatures w14:val="none"/>
              </w:rPr>
            </w:pPr>
          </w:p>
          <w:p w14:paraId="228BF6D1" w14:textId="77777777" w:rsidR="00BA3CE2" w:rsidRDefault="00BA3CE2" w:rsidP="00A26719">
            <w:pPr>
              <w:ind w:left="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sz w:val="16"/>
                <w14:ligatures w14:val="none"/>
              </w:rPr>
              <w:t>(to)</w:t>
            </w:r>
          </w:p>
          <w:p w14:paraId="6E886366" w14:textId="77777777" w:rsidR="00BA3CE2" w:rsidRDefault="00BA3CE2" w:rsidP="00A26719">
            <w:pPr>
              <w:ind w:left="0"/>
              <w:jc w:val="center"/>
              <w:rPr>
                <w:rFonts w:ascii="Times New Roman" w:eastAsia="Times New Roman" w:hAnsi="Times New Roman" w:cs="Times New Roman"/>
                <w:kern w:val="0"/>
                <w14:ligatures w14:val="none"/>
              </w:rPr>
            </w:pPr>
          </w:p>
          <w:p w14:paraId="015A3818" w14:textId="77777777" w:rsidR="00BA3CE2" w:rsidRPr="00184763" w:rsidRDefault="00BA3CE2" w:rsidP="00A26719">
            <w:pPr>
              <w:ind w:left="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sz w:val="16"/>
                <w14:ligatures w14:val="none"/>
              </w:rPr>
              <w:t xml:space="preserve">- </w:t>
            </w:r>
            <w:r>
              <w:rPr>
                <w:rFonts w:ascii="Times New Roman" w:eastAsia="Times New Roman" w:hAnsi="Times New Roman" w:cs="Times New Roman"/>
                <w:kern w:val="0"/>
                <w:sz w:val="16"/>
                <w:lang w:val="vi-VN"/>
                <w14:ligatures w14:val="none"/>
              </w:rPr>
              <w:t>12</w:t>
            </w:r>
            <w:r>
              <w:rPr>
                <w:rFonts w:ascii="Times New Roman" w:eastAsia="Times New Roman" w:hAnsi="Times New Roman" w:cs="Times New Roman"/>
                <w:kern w:val="0"/>
                <w:sz w:val="16"/>
                <w14:ligatures w14:val="none"/>
              </w:rPr>
              <w:t>/0</w:t>
            </w:r>
            <w:r>
              <w:rPr>
                <w:rFonts w:ascii="Times New Roman" w:eastAsia="Times New Roman" w:hAnsi="Times New Roman" w:cs="Times New Roman"/>
                <w:kern w:val="0"/>
                <w:sz w:val="16"/>
                <w:lang w:val="vi-VN"/>
                <w14:ligatures w14:val="none"/>
              </w:rPr>
              <w:t>7</w:t>
            </w:r>
            <w:r>
              <w:rPr>
                <w:rFonts w:ascii="Times New Roman" w:eastAsia="Times New Roman" w:hAnsi="Times New Roman" w:cs="Times New Roman"/>
                <w:kern w:val="0"/>
                <w:sz w:val="16"/>
                <w14:ligatures w14:val="none"/>
              </w:rPr>
              <w:t>/2026</w:t>
            </w:r>
          </w:p>
        </w:tc>
        <w:tc>
          <w:tcPr>
            <w:tcW w:w="3119" w:type="dxa"/>
            <w:tcMar>
              <w:top w:w="45" w:type="dxa"/>
              <w:left w:w="55" w:type="dxa"/>
              <w:bottom w:w="45" w:type="dxa"/>
              <w:right w:w="55" w:type="dxa"/>
            </w:tcMar>
            <w:hideMark/>
          </w:tcPr>
          <w:p w14:paraId="7D26A3BE" w14:textId="77777777" w:rsidR="00BA3CE2" w:rsidRPr="00A26719" w:rsidRDefault="00BA3CE2" w:rsidP="00563D7E">
            <w:pPr>
              <w:ind w:left="0"/>
              <w:jc w:val="left"/>
              <w:rPr>
                <w:rFonts w:ascii="Times New Roman" w:eastAsia="Times New Roman" w:hAnsi="Times New Roman" w:cs="Times New Roman"/>
                <w:kern w:val="0"/>
                <w:lang w:val="vi-VN"/>
                <w14:ligatures w14:val="none"/>
              </w:rPr>
            </w:pPr>
            <w:r w:rsidRPr="00A26719">
              <w:rPr>
                <w:rFonts w:ascii="Times New Roman" w:eastAsia="Times New Roman" w:hAnsi="Times New Roman" w:cs="Times New Roman"/>
                <w:sz w:val="16"/>
                <w:lang w:val="vi-VN"/>
              </w:rPr>
              <w:t>- DDC: Log in to CTFd and deploy the solution directly on the system</w:t>
            </w:r>
            <w:r w:rsidRPr="00A26719">
              <w:rPr>
                <w:rFonts w:ascii="Times New Roman" w:eastAsia="Times New Roman" w:hAnsi="Times New Roman" w:cs="Times New Roman"/>
                <w:sz w:val="16"/>
                <w:lang w:val="vi-VN"/>
              </w:rPr>
              <w:br/>
              <w:t>- VAPT AI: Implement optimized workflow for Harness/source code analysis</w:t>
            </w:r>
            <w:r w:rsidRPr="00A26719">
              <w:rPr>
                <w:rFonts w:ascii="Times New Roman" w:eastAsia="Times New Roman" w:hAnsi="Times New Roman" w:cs="Times New Roman"/>
                <w:sz w:val="16"/>
                <w:lang w:val="vi-VN"/>
              </w:rPr>
              <w:br/>
              <w:t>- SOC AI: Implement Threat Hunting use cases and detection workflow</w:t>
            </w:r>
            <w:r w:rsidRPr="00A26719">
              <w:rPr>
                <w:rFonts w:ascii="Times New Roman" w:eastAsia="Times New Roman" w:hAnsi="Times New Roman" w:cs="Times New Roman"/>
                <w:sz w:val="16"/>
                <w:lang w:val="vi-VN"/>
              </w:rPr>
              <w:br/>
              <w:t>- Create test cases, validate output, fix issues</w:t>
            </w:r>
          </w:p>
        </w:tc>
        <w:tc>
          <w:tcPr>
            <w:tcW w:w="1984" w:type="dxa"/>
            <w:tcMar>
              <w:top w:w="45" w:type="dxa"/>
              <w:left w:w="55" w:type="dxa"/>
              <w:bottom w:w="45" w:type="dxa"/>
              <w:right w:w="55" w:type="dxa"/>
            </w:tcMar>
          </w:tcPr>
          <w:p w14:paraId="4E64A49D" w14:textId="77777777" w:rsidR="00BA3CE2" w:rsidRPr="00563D7E" w:rsidRDefault="00BA3CE2" w:rsidP="00563D7E">
            <w:pPr>
              <w:ind w:left="0"/>
              <w:jc w:val="left"/>
              <w:rPr>
                <w:rFonts w:ascii="Times New Roman" w:eastAsia="Times New Roman" w:hAnsi="Times New Roman" w:cs="Times New Roman"/>
                <w:kern w:val="0"/>
                <w14:ligatures w14:val="none"/>
              </w:rPr>
            </w:pPr>
          </w:p>
        </w:tc>
        <w:tc>
          <w:tcPr>
            <w:tcW w:w="1559" w:type="dxa"/>
            <w:tcMar>
              <w:top w:w="45" w:type="dxa"/>
              <w:left w:w="55" w:type="dxa"/>
              <w:bottom w:w="45" w:type="dxa"/>
              <w:right w:w="55" w:type="dxa"/>
            </w:tcMar>
            <w:hideMark/>
          </w:tcPr>
          <w:p w14:paraId="060BF255" w14:textId="77777777" w:rsidR="00BA3CE2" w:rsidRPr="008F6F22" w:rsidRDefault="00BA3CE2" w:rsidP="00563D7E">
            <w:pPr>
              <w:ind w:left="0"/>
              <w:jc w:val="left"/>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sz w:val="16"/>
                <w14:ligatures w14:val="none"/>
              </w:rPr>
              <w:t xml:space="preserve">The interns are proficient in working directly on the systems of the 3 projects </w:t>
            </w:r>
          </w:p>
        </w:tc>
        <w:tc>
          <w:tcPr>
            <w:tcW w:w="1276" w:type="dxa"/>
            <w:tcMar>
              <w:top w:w="45" w:type="dxa"/>
              <w:left w:w="55" w:type="dxa"/>
              <w:bottom w:w="45" w:type="dxa"/>
              <w:right w:w="55" w:type="dxa"/>
            </w:tcMar>
          </w:tcPr>
          <w:p w14:paraId="135C4B72" w14:textId="77777777" w:rsidR="00BA3CE2" w:rsidRPr="00563D7E" w:rsidRDefault="00BA3CE2" w:rsidP="00563D7E">
            <w:pPr>
              <w:ind w:left="0"/>
              <w:jc w:val="left"/>
              <w:rPr>
                <w:rFonts w:ascii="Times New Roman" w:eastAsia="Times New Roman" w:hAnsi="Times New Roman" w:cs="Times New Roman"/>
                <w:kern w:val="0"/>
                <w14:ligatures w14:val="none"/>
              </w:rPr>
            </w:pPr>
          </w:p>
        </w:tc>
      </w:tr>
      <w:tr w:rsidR="00BA3CE2" w:rsidRPr="00563D7E" w14:paraId="4F7E6DCF" w14:textId="77777777" w:rsidTr="00232552">
        <w:tc>
          <w:tcPr>
            <w:tcW w:w="1275" w:type="dxa"/>
            <w:tcMar>
              <w:top w:w="45" w:type="dxa"/>
              <w:left w:w="55" w:type="dxa"/>
              <w:bottom w:w="45" w:type="dxa"/>
              <w:right w:w="55" w:type="dxa"/>
            </w:tcMar>
            <w:hideMark/>
          </w:tcPr>
          <w:p w14:paraId="30355D15" w14:textId="77777777" w:rsidR="00BA3CE2" w:rsidRPr="000A55A0" w:rsidRDefault="00BA3CE2" w:rsidP="00563D7E">
            <w:pPr>
              <w:ind w:left="0"/>
              <w:jc w:val="left"/>
              <w:rPr>
                <w:rFonts w:ascii="Times New Roman" w:eastAsia="Times New Roman" w:hAnsi="Times New Roman" w:cs="Times New Roman"/>
                <w:b/>
                <w:bCs/>
                <w:kern w:val="0"/>
                <w:lang w:val="vi-VN"/>
                <w14:ligatures w14:val="none"/>
              </w:rPr>
            </w:pPr>
            <w:r w:rsidRPr="000A55A0">
              <w:rPr>
                <w:rFonts w:ascii="Times New Roman" w:eastAsia="Times New Roman" w:hAnsi="Times New Roman" w:cs="Times New Roman"/>
                <w:b/>
                <w:bCs/>
                <w:kern w:val="0"/>
                <w:sz w:val="16"/>
                <w14:ligatures w14:val="none"/>
              </w:rPr>
              <w:t>Apply and deploy interns' solutions</w:t>
            </w:r>
          </w:p>
        </w:tc>
        <w:tc>
          <w:tcPr>
            <w:tcW w:w="764" w:type="dxa"/>
            <w:tcMar>
              <w:top w:w="45" w:type="dxa"/>
              <w:left w:w="55" w:type="dxa"/>
              <w:bottom w:w="45" w:type="dxa"/>
              <w:right w:w="55" w:type="dxa"/>
            </w:tcMar>
            <w:vAlign w:val="center"/>
            <w:hideMark/>
          </w:tcPr>
          <w:p w14:paraId="0A40BF08" w14:textId="77777777" w:rsidR="00BA3CE2" w:rsidRPr="00563D7E" w:rsidRDefault="00BA3CE2" w:rsidP="00563D7E">
            <w:pPr>
              <w:ind w:left="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sz w:val="16"/>
                <w14:ligatures w14:val="none"/>
              </w:rPr>
              <w:t>7</w:t>
            </w:r>
          </w:p>
        </w:tc>
        <w:tc>
          <w:tcPr>
            <w:tcW w:w="1505" w:type="dxa"/>
            <w:tcMar>
              <w:top w:w="45" w:type="dxa"/>
              <w:left w:w="55" w:type="dxa"/>
              <w:bottom w:w="45" w:type="dxa"/>
              <w:right w:w="55" w:type="dxa"/>
            </w:tcMar>
          </w:tcPr>
          <w:p w14:paraId="70ED458F" w14:textId="77777777" w:rsidR="00BA3CE2" w:rsidRDefault="00BA3CE2" w:rsidP="00A26719">
            <w:pPr>
              <w:ind w:left="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sz w:val="16"/>
                <w14:ligatures w14:val="none"/>
              </w:rPr>
              <w:t xml:space="preserve">- </w:t>
            </w:r>
            <w:r>
              <w:rPr>
                <w:rFonts w:ascii="Times New Roman" w:eastAsia="Times New Roman" w:hAnsi="Times New Roman" w:cs="Times New Roman"/>
                <w:kern w:val="0"/>
                <w:sz w:val="16"/>
                <w:lang w:val="vi-VN"/>
                <w14:ligatures w14:val="none"/>
              </w:rPr>
              <w:t>13</w:t>
            </w:r>
            <w:r>
              <w:rPr>
                <w:rFonts w:ascii="Times New Roman" w:eastAsia="Times New Roman" w:hAnsi="Times New Roman" w:cs="Times New Roman"/>
                <w:kern w:val="0"/>
                <w:sz w:val="16"/>
                <w14:ligatures w14:val="none"/>
              </w:rPr>
              <w:t>/0</w:t>
            </w:r>
            <w:r>
              <w:rPr>
                <w:rFonts w:ascii="Times New Roman" w:eastAsia="Times New Roman" w:hAnsi="Times New Roman" w:cs="Times New Roman"/>
                <w:kern w:val="0"/>
                <w:sz w:val="16"/>
                <w:lang w:val="vi-VN"/>
                <w14:ligatures w14:val="none"/>
              </w:rPr>
              <w:t>7</w:t>
            </w:r>
            <w:r>
              <w:rPr>
                <w:rFonts w:ascii="Times New Roman" w:eastAsia="Times New Roman" w:hAnsi="Times New Roman" w:cs="Times New Roman"/>
                <w:kern w:val="0"/>
                <w:sz w:val="16"/>
                <w14:ligatures w14:val="none"/>
              </w:rPr>
              <w:t>/2026</w:t>
            </w:r>
          </w:p>
          <w:p w14:paraId="59926CDE" w14:textId="77777777" w:rsidR="00BA3CE2" w:rsidRDefault="00BA3CE2" w:rsidP="00A26719">
            <w:pPr>
              <w:ind w:left="0"/>
              <w:jc w:val="center"/>
              <w:rPr>
                <w:rFonts w:ascii="Times New Roman" w:eastAsia="Times New Roman" w:hAnsi="Times New Roman" w:cs="Times New Roman"/>
                <w:kern w:val="0"/>
                <w14:ligatures w14:val="none"/>
              </w:rPr>
            </w:pPr>
          </w:p>
          <w:p w14:paraId="61676C78" w14:textId="77777777" w:rsidR="00BA3CE2" w:rsidRDefault="00BA3CE2" w:rsidP="00A26719">
            <w:pPr>
              <w:ind w:left="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sz w:val="16"/>
                <w14:ligatures w14:val="none"/>
              </w:rPr>
              <w:t>(to)</w:t>
            </w:r>
          </w:p>
          <w:p w14:paraId="57B9200B" w14:textId="77777777" w:rsidR="00BA3CE2" w:rsidRDefault="00BA3CE2" w:rsidP="00A26719">
            <w:pPr>
              <w:ind w:left="0"/>
              <w:jc w:val="center"/>
              <w:rPr>
                <w:rFonts w:ascii="Times New Roman" w:eastAsia="Times New Roman" w:hAnsi="Times New Roman" w:cs="Times New Roman"/>
                <w:kern w:val="0"/>
                <w14:ligatures w14:val="none"/>
              </w:rPr>
            </w:pPr>
          </w:p>
          <w:p w14:paraId="740F27C6" w14:textId="77777777" w:rsidR="00BA3CE2" w:rsidRPr="00184763" w:rsidRDefault="00BA3CE2" w:rsidP="00A26719">
            <w:pPr>
              <w:ind w:left="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sz w:val="16"/>
                <w14:ligatures w14:val="none"/>
              </w:rPr>
              <w:t xml:space="preserve">- </w:t>
            </w:r>
            <w:r>
              <w:rPr>
                <w:rFonts w:ascii="Times New Roman" w:eastAsia="Times New Roman" w:hAnsi="Times New Roman" w:cs="Times New Roman"/>
                <w:kern w:val="0"/>
                <w:sz w:val="16"/>
                <w:lang w:val="vi-VN"/>
                <w14:ligatures w14:val="none"/>
              </w:rPr>
              <w:t>19</w:t>
            </w:r>
            <w:r>
              <w:rPr>
                <w:rFonts w:ascii="Times New Roman" w:eastAsia="Times New Roman" w:hAnsi="Times New Roman" w:cs="Times New Roman"/>
                <w:kern w:val="0"/>
                <w:sz w:val="16"/>
                <w14:ligatures w14:val="none"/>
              </w:rPr>
              <w:t>/0</w:t>
            </w:r>
            <w:r>
              <w:rPr>
                <w:rFonts w:ascii="Times New Roman" w:eastAsia="Times New Roman" w:hAnsi="Times New Roman" w:cs="Times New Roman"/>
                <w:kern w:val="0"/>
                <w:sz w:val="16"/>
                <w:lang w:val="vi-VN"/>
                <w14:ligatures w14:val="none"/>
              </w:rPr>
              <w:t>7</w:t>
            </w:r>
            <w:r>
              <w:rPr>
                <w:rFonts w:ascii="Times New Roman" w:eastAsia="Times New Roman" w:hAnsi="Times New Roman" w:cs="Times New Roman"/>
                <w:kern w:val="0"/>
                <w:sz w:val="16"/>
                <w14:ligatures w14:val="none"/>
              </w:rPr>
              <w:t>/2026</w:t>
            </w:r>
          </w:p>
        </w:tc>
        <w:tc>
          <w:tcPr>
            <w:tcW w:w="3119" w:type="dxa"/>
            <w:tcBorders>
              <w:top w:val="nil"/>
              <w:left w:val="nil"/>
              <w:bottom w:val="single" w:sz="8" w:space="0" w:color="auto"/>
              <w:right w:val="single" w:sz="8" w:space="0" w:color="auto"/>
            </w:tcBorders>
            <w:tcMar>
              <w:top w:w="45" w:type="dxa"/>
              <w:left w:w="55" w:type="dxa"/>
              <w:bottom w:w="45" w:type="dxa"/>
              <w:right w:w="55" w:type="dxa"/>
            </w:tcMar>
            <w:vAlign w:val="center"/>
            <w:hideMark/>
          </w:tcPr>
          <w:p w14:paraId="0475D8B6" w14:textId="77777777" w:rsidR="00BA3CE2" w:rsidRDefault="00BA3CE2">
            <w:pPr>
              <w:ind w:left="0"/>
              <w:jc w:val="left"/>
              <w:rPr>
                <w:kern w:val="0"/>
                <w14:ligatures w14:val="none"/>
              </w:rPr>
            </w:pPr>
            <w:r>
              <w:rPr>
                <w:rFonts w:ascii="Times New Roman" w:eastAsia="Times New Roman" w:hAnsi="Times New Roman"/>
                <w:sz w:val="16"/>
                <w:lang w:val="vi-VN"/>
              </w:rPr>
              <w:t>- DDC: Officially deploy the completed solution to the CTFd system, test the challenge/flag flow, and optimize operations</w:t>
            </w:r>
          </w:p>
          <w:p w14:paraId="3807624F" w14:textId="77777777" w:rsidR="00BA3CE2" w:rsidRDefault="00BA3CE2">
            <w:pPr>
              <w:ind w:left="0"/>
              <w:jc w:val="left"/>
            </w:pPr>
            <w:r>
              <w:rPr>
                <w:rFonts w:ascii="Times New Roman" w:eastAsia="Times New Roman" w:hAnsi="Times New Roman"/>
                <w:sz w:val="16"/>
                <w:lang w:val="vi-VN"/>
              </w:rPr>
              <w:t>- VAPT AI: Apply the source code/Harness analysis workflow to the project environment, evaluate results, and fine-tune</w:t>
            </w:r>
          </w:p>
          <w:p w14:paraId="0E534047" w14:textId="77777777" w:rsidR="00BA3CE2" w:rsidRPr="00B20986" w:rsidRDefault="00BA3CE2" w:rsidP="00232552">
            <w:pPr>
              <w:ind w:left="0"/>
              <w:jc w:val="left"/>
              <w:rPr>
                <w:rFonts w:ascii="Times New Roman" w:eastAsia="Times New Roman" w:hAnsi="Times New Roman" w:cs="Times New Roman"/>
                <w:kern w:val="0"/>
                <w14:ligatures w14:val="none"/>
              </w:rPr>
            </w:pPr>
            <w:r>
              <w:rPr>
                <w:rFonts w:ascii="Times New Roman" w:eastAsia="Times New Roman" w:hAnsi="Times New Roman"/>
                <w:sz w:val="16"/>
                <w:lang w:val="vi-VN"/>
              </w:rPr>
              <w:t>- SOC AI: Deploy Threat Hunting use cases and the detection workflow to the test system</w:t>
            </w:r>
          </w:p>
        </w:tc>
        <w:tc>
          <w:tcPr>
            <w:tcW w:w="1984" w:type="dxa"/>
            <w:tcMar>
              <w:top w:w="45" w:type="dxa"/>
              <w:left w:w="55" w:type="dxa"/>
              <w:bottom w:w="45" w:type="dxa"/>
              <w:right w:w="55" w:type="dxa"/>
            </w:tcMar>
          </w:tcPr>
          <w:p w14:paraId="2AD59386" w14:textId="77777777" w:rsidR="00BA3CE2" w:rsidRPr="00563D7E" w:rsidRDefault="00BA3CE2" w:rsidP="00563D7E">
            <w:pPr>
              <w:ind w:left="0"/>
              <w:jc w:val="left"/>
              <w:rPr>
                <w:rFonts w:ascii="Times New Roman" w:eastAsia="Times New Roman" w:hAnsi="Times New Roman" w:cs="Times New Roman"/>
                <w:kern w:val="0"/>
                <w14:ligatures w14:val="none"/>
              </w:rPr>
            </w:pPr>
          </w:p>
        </w:tc>
        <w:tc>
          <w:tcPr>
            <w:tcW w:w="1559" w:type="dxa"/>
            <w:tcBorders>
              <w:top w:val="nil"/>
              <w:left w:val="nil"/>
              <w:bottom w:val="single" w:sz="8" w:space="0" w:color="auto"/>
              <w:right w:val="single" w:sz="8" w:space="0" w:color="auto"/>
            </w:tcBorders>
            <w:tcMar>
              <w:top w:w="45" w:type="dxa"/>
              <w:left w:w="55" w:type="dxa"/>
              <w:bottom w:w="45" w:type="dxa"/>
              <w:right w:w="55" w:type="dxa"/>
            </w:tcMar>
            <w:vAlign w:val="center"/>
            <w:hideMark/>
          </w:tcPr>
          <w:p w14:paraId="5E894A34" w14:textId="77777777" w:rsidR="00BA3CE2" w:rsidRPr="00563D7E" w:rsidRDefault="00BA3CE2" w:rsidP="00232552">
            <w:pPr>
              <w:ind w:left="0"/>
              <w:jc w:val="left"/>
              <w:rPr>
                <w:rFonts w:ascii="Times New Roman" w:eastAsia="Times New Roman" w:hAnsi="Times New Roman" w:cs="Times New Roman"/>
                <w:kern w:val="0"/>
                <w14:ligatures w14:val="none"/>
              </w:rPr>
            </w:pPr>
            <w:r>
              <w:rPr>
                <w:rFonts w:ascii="Times New Roman" w:eastAsia="Times New Roman" w:hAnsi="Times New Roman"/>
                <w:sz w:val="16"/>
                <w:lang w:val="vi-VN"/>
              </w:rPr>
              <w:t>The interns can apply the solution to the project environment, test the results, and fine-tune according to each system</w:t>
            </w:r>
          </w:p>
        </w:tc>
        <w:tc>
          <w:tcPr>
            <w:tcW w:w="1276" w:type="dxa"/>
            <w:tcMar>
              <w:top w:w="45" w:type="dxa"/>
              <w:left w:w="55" w:type="dxa"/>
              <w:bottom w:w="45" w:type="dxa"/>
              <w:right w:w="55" w:type="dxa"/>
            </w:tcMar>
          </w:tcPr>
          <w:p w14:paraId="53F09484" w14:textId="77777777" w:rsidR="00BA3CE2" w:rsidRPr="00563D7E" w:rsidRDefault="00BA3CE2" w:rsidP="00563D7E">
            <w:pPr>
              <w:ind w:left="0"/>
              <w:jc w:val="left"/>
              <w:rPr>
                <w:rFonts w:ascii="Times New Roman" w:eastAsia="Times New Roman" w:hAnsi="Times New Roman" w:cs="Times New Roman"/>
                <w:kern w:val="0"/>
                <w14:ligatures w14:val="none"/>
              </w:rPr>
            </w:pPr>
          </w:p>
        </w:tc>
      </w:tr>
      <w:tr w:rsidR="00BA3CE2" w:rsidRPr="00563D7E" w14:paraId="6218EFC1" w14:textId="77777777" w:rsidTr="00232552">
        <w:trPr>
          <w:cantSplit/>
        </w:trPr>
        <w:tc>
          <w:tcPr>
            <w:tcW w:w="1275" w:type="dxa"/>
            <w:tcMar>
              <w:top w:w="45" w:type="dxa"/>
              <w:left w:w="55" w:type="dxa"/>
              <w:bottom w:w="45" w:type="dxa"/>
              <w:right w:w="55" w:type="dxa"/>
            </w:tcMar>
            <w:vAlign w:val="center"/>
            <w:hideMark/>
          </w:tcPr>
          <w:p w14:paraId="40478095" w14:textId="77777777" w:rsidR="00307344" w:rsidRDefault="00000000">
            <w:pPr>
              <w:ind w:left="0"/>
              <w:jc w:val="left"/>
            </w:pPr>
            <w:r>
              <w:rPr>
                <w:rFonts w:ascii="Times New Roman" w:eastAsia="Times New Roman" w:hAnsi="Times New Roman"/>
                <w:b/>
                <w:sz w:val="16"/>
              </w:rPr>
              <w:lastRenderedPageBreak/>
              <w:t>Transition to Autonomous VAPT and SLM research</w:t>
            </w:r>
          </w:p>
        </w:tc>
        <w:tc>
          <w:tcPr>
            <w:tcW w:w="764" w:type="dxa"/>
            <w:tcMar>
              <w:top w:w="45" w:type="dxa"/>
              <w:left w:w="55" w:type="dxa"/>
              <w:bottom w:w="45" w:type="dxa"/>
              <w:right w:w="55" w:type="dxa"/>
            </w:tcMar>
            <w:vAlign w:val="center"/>
            <w:hideMark/>
          </w:tcPr>
          <w:p w14:paraId="121C9A91" w14:textId="77777777" w:rsidR="00307344" w:rsidRDefault="00000000">
            <w:pPr>
              <w:ind w:left="0"/>
              <w:jc w:val="center"/>
            </w:pPr>
            <w:r>
              <w:rPr>
                <w:rFonts w:ascii="Times New Roman" w:eastAsia="Times New Roman" w:hAnsi="Times New Roman"/>
                <w:sz w:val="16"/>
              </w:rPr>
              <w:t>8</w:t>
            </w:r>
          </w:p>
        </w:tc>
        <w:tc>
          <w:tcPr>
            <w:tcW w:w="1505" w:type="dxa"/>
            <w:tcMar>
              <w:top w:w="45" w:type="dxa"/>
              <w:left w:w="55" w:type="dxa"/>
              <w:bottom w:w="45" w:type="dxa"/>
              <w:right w:w="55" w:type="dxa"/>
            </w:tcMar>
            <w:vAlign w:val="center"/>
          </w:tcPr>
          <w:p w14:paraId="6E625642" w14:textId="77777777" w:rsidR="00307344" w:rsidRDefault="00000000">
            <w:pPr>
              <w:ind w:left="0"/>
              <w:jc w:val="center"/>
            </w:pPr>
            <w:r>
              <w:rPr>
                <w:rFonts w:ascii="Times New Roman" w:eastAsia="Times New Roman" w:hAnsi="Times New Roman"/>
                <w:sz w:val="16"/>
              </w:rPr>
              <w:t>20/07/2026 - 26/07/2026</w:t>
            </w:r>
          </w:p>
        </w:tc>
        <w:tc>
          <w:tcPr>
            <w:tcW w:w="3119" w:type="dxa"/>
            <w:tcBorders>
              <w:top w:val="nil"/>
              <w:left w:val="nil"/>
              <w:bottom w:val="single" w:sz="8" w:space="0" w:color="auto"/>
              <w:right w:val="single" w:sz="8" w:space="0" w:color="auto"/>
            </w:tcBorders>
            <w:tcMar>
              <w:top w:w="45" w:type="dxa"/>
              <w:left w:w="55" w:type="dxa"/>
              <w:bottom w:w="45" w:type="dxa"/>
              <w:right w:w="55" w:type="dxa"/>
            </w:tcMar>
            <w:vAlign w:val="center"/>
            <w:hideMark/>
          </w:tcPr>
          <w:p w14:paraId="3A033999" w14:textId="4DF5A6AD" w:rsidR="00307344" w:rsidRPr="002B400C" w:rsidRDefault="002B400C">
            <w:pPr>
              <w:ind w:left="0"/>
              <w:jc w:val="left"/>
              <w:rPr>
                <w:rFonts w:ascii="Times New Roman" w:hAnsi="Times New Roman" w:cs="Times New Roman"/>
                <w:sz w:val="16"/>
                <w:szCs w:val="16"/>
              </w:rPr>
            </w:pPr>
            <w:r w:rsidRPr="002B400C">
              <w:rPr>
                <w:rFonts w:ascii="Times New Roman" w:hAnsi="Times New Roman" w:cs="Times New Roman"/>
                <w:sz w:val="16"/>
                <w:szCs w:val="16"/>
              </w:rPr>
              <w:t>Maximize the contextual information obtained from the client, including key details such as the client’s system architecture diagram, website information, frameworks, and technologies used.</w:t>
            </w:r>
          </w:p>
        </w:tc>
        <w:tc>
          <w:tcPr>
            <w:tcW w:w="1984" w:type="dxa"/>
            <w:tcMar>
              <w:top w:w="45" w:type="dxa"/>
              <w:left w:w="55" w:type="dxa"/>
              <w:bottom w:w="45" w:type="dxa"/>
              <w:right w:w="55" w:type="dxa"/>
            </w:tcMar>
            <w:vAlign w:val="center"/>
          </w:tcPr>
          <w:p w14:paraId="28C572D5" w14:textId="2485608E" w:rsidR="00307344" w:rsidRDefault="00307344">
            <w:pPr>
              <w:ind w:left="0"/>
              <w:jc w:val="left"/>
            </w:pPr>
          </w:p>
        </w:tc>
        <w:tc>
          <w:tcPr>
            <w:tcW w:w="1559" w:type="dxa"/>
            <w:tcBorders>
              <w:top w:val="nil"/>
              <w:left w:val="nil"/>
              <w:bottom w:val="single" w:sz="8" w:space="0" w:color="auto"/>
              <w:right w:val="single" w:sz="8" w:space="0" w:color="auto"/>
            </w:tcBorders>
            <w:tcMar>
              <w:top w:w="45" w:type="dxa"/>
              <w:left w:w="55" w:type="dxa"/>
              <w:bottom w:w="45" w:type="dxa"/>
              <w:right w:w="55" w:type="dxa"/>
            </w:tcMar>
            <w:vAlign w:val="center"/>
            <w:hideMark/>
          </w:tcPr>
          <w:p w14:paraId="39D31D76" w14:textId="2BD5FE0E" w:rsidR="00307344" w:rsidRDefault="00307344">
            <w:pPr>
              <w:ind w:left="0"/>
              <w:jc w:val="left"/>
            </w:pPr>
          </w:p>
        </w:tc>
        <w:tc>
          <w:tcPr>
            <w:tcW w:w="1276" w:type="dxa"/>
            <w:tcMar>
              <w:top w:w="45" w:type="dxa"/>
              <w:left w:w="55" w:type="dxa"/>
              <w:bottom w:w="45" w:type="dxa"/>
              <w:right w:w="55" w:type="dxa"/>
            </w:tcMar>
            <w:vAlign w:val="center"/>
          </w:tcPr>
          <w:p w14:paraId="731E07AA" w14:textId="77777777" w:rsidR="00307344" w:rsidRDefault="00000000">
            <w:pPr>
              <w:ind w:left="0"/>
              <w:jc w:val="left"/>
            </w:pPr>
            <w:r>
              <w:rPr>
                <w:rFonts w:ascii="Times New Roman" w:eastAsia="Times New Roman" w:hAnsi="Times New Roman"/>
                <w:sz w:val="16"/>
              </w:rPr>
              <w:t>Transition week</w:t>
            </w:r>
          </w:p>
        </w:tc>
      </w:tr>
      <w:tr w:rsidR="00307344" w14:paraId="48C50928" w14:textId="77777777">
        <w:trPr>
          <w:cantSplit/>
        </w:trPr>
        <w:tc>
          <w:tcPr>
            <w:tcW w:w="1275" w:type="dxa"/>
            <w:tcMar>
              <w:top w:w="45" w:type="dxa"/>
              <w:left w:w="55" w:type="dxa"/>
              <w:bottom w:w="45" w:type="dxa"/>
              <w:right w:w="55" w:type="dxa"/>
            </w:tcMar>
            <w:vAlign w:val="center"/>
          </w:tcPr>
          <w:p w14:paraId="71B2A7A3" w14:textId="77777777" w:rsidR="00307344" w:rsidRDefault="00307344">
            <w:pPr>
              <w:ind w:left="0"/>
              <w:jc w:val="left"/>
            </w:pPr>
          </w:p>
        </w:tc>
        <w:tc>
          <w:tcPr>
            <w:tcW w:w="764" w:type="dxa"/>
            <w:tcMar>
              <w:top w:w="45" w:type="dxa"/>
              <w:left w:w="55" w:type="dxa"/>
              <w:bottom w:w="45" w:type="dxa"/>
              <w:right w:w="55" w:type="dxa"/>
            </w:tcMar>
            <w:vAlign w:val="center"/>
          </w:tcPr>
          <w:p w14:paraId="6DD600F6" w14:textId="77777777" w:rsidR="00307344" w:rsidRDefault="00000000">
            <w:pPr>
              <w:ind w:left="0"/>
              <w:jc w:val="center"/>
            </w:pPr>
            <w:r>
              <w:rPr>
                <w:rFonts w:ascii="Times New Roman" w:eastAsia="Times New Roman" w:hAnsi="Times New Roman"/>
                <w:sz w:val="16"/>
              </w:rPr>
              <w:t>9</w:t>
            </w:r>
          </w:p>
        </w:tc>
        <w:tc>
          <w:tcPr>
            <w:tcW w:w="1505" w:type="dxa"/>
            <w:tcMar>
              <w:top w:w="45" w:type="dxa"/>
              <w:left w:w="55" w:type="dxa"/>
              <w:bottom w:w="45" w:type="dxa"/>
              <w:right w:w="55" w:type="dxa"/>
            </w:tcMar>
            <w:vAlign w:val="center"/>
          </w:tcPr>
          <w:p w14:paraId="45EFDB06" w14:textId="77777777" w:rsidR="00307344" w:rsidRDefault="00000000">
            <w:pPr>
              <w:ind w:left="0"/>
              <w:jc w:val="center"/>
            </w:pPr>
            <w:r>
              <w:rPr>
                <w:rFonts w:ascii="Times New Roman" w:eastAsia="Times New Roman" w:hAnsi="Times New Roman"/>
                <w:sz w:val="16"/>
              </w:rPr>
              <w:t>27/07/2026 - 31/07/2026</w:t>
            </w:r>
          </w:p>
        </w:tc>
        <w:tc>
          <w:tcPr>
            <w:tcW w:w="3119" w:type="dxa"/>
            <w:tcMar>
              <w:top w:w="45" w:type="dxa"/>
              <w:left w:w="55" w:type="dxa"/>
              <w:bottom w:w="45" w:type="dxa"/>
              <w:right w:w="55" w:type="dxa"/>
            </w:tcMar>
            <w:vAlign w:val="center"/>
          </w:tcPr>
          <w:p w14:paraId="5A551E18" w14:textId="3F3E3778" w:rsidR="00307344" w:rsidRPr="002B400C" w:rsidRDefault="002B400C">
            <w:pPr>
              <w:ind w:left="0"/>
              <w:jc w:val="left"/>
              <w:rPr>
                <w:rFonts w:ascii="Times New Roman" w:hAnsi="Times New Roman" w:cs="Times New Roman"/>
                <w:sz w:val="16"/>
                <w:szCs w:val="16"/>
              </w:rPr>
            </w:pPr>
            <w:r w:rsidRPr="002B400C">
              <w:rPr>
                <w:rFonts w:ascii="Times New Roman" w:hAnsi="Times New Roman" w:cs="Times New Roman"/>
                <w:sz w:val="16"/>
                <w:szCs w:val="16"/>
              </w:rPr>
              <w:t>Reuse reports from previous penetration testing engagements to provide the AI with diverse context from different clients.</w:t>
            </w:r>
          </w:p>
        </w:tc>
        <w:tc>
          <w:tcPr>
            <w:tcW w:w="1984" w:type="dxa"/>
            <w:tcMar>
              <w:top w:w="45" w:type="dxa"/>
              <w:left w:w="55" w:type="dxa"/>
              <w:bottom w:w="45" w:type="dxa"/>
              <w:right w:w="55" w:type="dxa"/>
            </w:tcMar>
            <w:vAlign w:val="center"/>
          </w:tcPr>
          <w:p w14:paraId="0E706274" w14:textId="77777777" w:rsidR="00307344" w:rsidRDefault="00307344">
            <w:pPr>
              <w:ind w:left="0"/>
              <w:jc w:val="left"/>
            </w:pPr>
          </w:p>
        </w:tc>
        <w:tc>
          <w:tcPr>
            <w:tcW w:w="1559" w:type="dxa"/>
            <w:tcMar>
              <w:top w:w="45" w:type="dxa"/>
              <w:left w:w="55" w:type="dxa"/>
              <w:bottom w:w="45" w:type="dxa"/>
              <w:right w:w="55" w:type="dxa"/>
            </w:tcMar>
            <w:vAlign w:val="center"/>
          </w:tcPr>
          <w:p w14:paraId="087DA68E" w14:textId="77777777" w:rsidR="00307344" w:rsidRDefault="00000000">
            <w:pPr>
              <w:ind w:left="0"/>
              <w:jc w:val="left"/>
            </w:pPr>
            <w:r>
              <w:rPr>
                <w:rFonts w:ascii="Times New Roman" w:eastAsia="Times New Roman" w:hAnsi="Times New Roman"/>
                <w:sz w:val="16"/>
              </w:rPr>
              <w:t>Approved SLM choice, baseline benchmark, target architecture, and fine-tuning plan.</w:t>
            </w:r>
          </w:p>
        </w:tc>
        <w:tc>
          <w:tcPr>
            <w:tcW w:w="1276" w:type="dxa"/>
            <w:tcMar>
              <w:top w:w="45" w:type="dxa"/>
              <w:left w:w="55" w:type="dxa"/>
              <w:bottom w:w="45" w:type="dxa"/>
              <w:right w:w="55" w:type="dxa"/>
            </w:tcMar>
            <w:vAlign w:val="center"/>
          </w:tcPr>
          <w:p w14:paraId="576B41B8" w14:textId="77777777" w:rsidR="00307344" w:rsidRDefault="00000000">
            <w:pPr>
              <w:ind w:left="0"/>
              <w:jc w:val="left"/>
            </w:pPr>
            <w:r>
              <w:rPr>
                <w:rFonts w:ascii="Times New Roman" w:eastAsia="Times New Roman" w:hAnsi="Times New Roman"/>
                <w:sz w:val="16"/>
              </w:rPr>
              <w:t>End-Jul milestone</w:t>
            </w:r>
          </w:p>
        </w:tc>
      </w:tr>
      <w:tr w:rsidR="00307344" w14:paraId="726F3B54" w14:textId="77777777">
        <w:trPr>
          <w:cantSplit/>
        </w:trPr>
        <w:tc>
          <w:tcPr>
            <w:tcW w:w="1275" w:type="dxa"/>
            <w:tcMar>
              <w:top w:w="45" w:type="dxa"/>
              <w:left w:w="55" w:type="dxa"/>
              <w:bottom w:w="45" w:type="dxa"/>
              <w:right w:w="55" w:type="dxa"/>
            </w:tcMar>
            <w:vAlign w:val="center"/>
          </w:tcPr>
          <w:p w14:paraId="49FD3127" w14:textId="77777777" w:rsidR="00307344" w:rsidRDefault="00000000">
            <w:pPr>
              <w:ind w:left="0"/>
              <w:jc w:val="left"/>
            </w:pPr>
            <w:bookmarkStart w:id="0" w:name="_Hlk236659428"/>
            <w:r>
              <w:rPr>
                <w:rFonts w:ascii="Times New Roman" w:eastAsia="Times New Roman" w:hAnsi="Times New Roman"/>
                <w:b/>
                <w:sz w:val="16"/>
              </w:rPr>
              <w:t>Train the SLM and build the EVVO Harness foundation</w:t>
            </w:r>
          </w:p>
        </w:tc>
        <w:tc>
          <w:tcPr>
            <w:tcW w:w="764" w:type="dxa"/>
            <w:tcMar>
              <w:top w:w="45" w:type="dxa"/>
              <w:left w:w="55" w:type="dxa"/>
              <w:bottom w:w="45" w:type="dxa"/>
              <w:right w:w="55" w:type="dxa"/>
            </w:tcMar>
            <w:vAlign w:val="center"/>
          </w:tcPr>
          <w:p w14:paraId="1153750B" w14:textId="77777777" w:rsidR="00307344" w:rsidRDefault="00000000">
            <w:pPr>
              <w:ind w:left="0"/>
              <w:jc w:val="center"/>
            </w:pPr>
            <w:r>
              <w:rPr>
                <w:rFonts w:ascii="Times New Roman" w:eastAsia="Times New Roman" w:hAnsi="Times New Roman"/>
                <w:sz w:val="16"/>
              </w:rPr>
              <w:t>10</w:t>
            </w:r>
          </w:p>
        </w:tc>
        <w:tc>
          <w:tcPr>
            <w:tcW w:w="1505" w:type="dxa"/>
            <w:tcMar>
              <w:top w:w="45" w:type="dxa"/>
              <w:left w:w="55" w:type="dxa"/>
              <w:bottom w:w="45" w:type="dxa"/>
              <w:right w:w="55" w:type="dxa"/>
            </w:tcMar>
            <w:vAlign w:val="center"/>
          </w:tcPr>
          <w:p w14:paraId="49BDF299" w14:textId="77777777" w:rsidR="00307344" w:rsidRDefault="00000000">
            <w:pPr>
              <w:ind w:left="0"/>
              <w:jc w:val="center"/>
            </w:pPr>
            <w:r>
              <w:rPr>
                <w:rFonts w:ascii="Times New Roman" w:eastAsia="Times New Roman" w:hAnsi="Times New Roman"/>
                <w:sz w:val="16"/>
              </w:rPr>
              <w:t>03/08/2026 - 09/08/2026</w:t>
            </w:r>
          </w:p>
        </w:tc>
        <w:tc>
          <w:tcPr>
            <w:tcW w:w="3119" w:type="dxa"/>
            <w:tcMar>
              <w:top w:w="45" w:type="dxa"/>
              <w:left w:w="55" w:type="dxa"/>
              <w:bottom w:w="45" w:type="dxa"/>
              <w:right w:w="55" w:type="dxa"/>
            </w:tcMar>
            <w:vAlign w:val="center"/>
          </w:tcPr>
          <w:p w14:paraId="1710BBFD" w14:textId="77777777" w:rsidR="00307344" w:rsidRDefault="00000000">
            <w:pPr>
              <w:ind w:left="0"/>
              <w:jc w:val="left"/>
            </w:pPr>
            <w:r>
              <w:rPr>
                <w:rFonts w:ascii="Times New Roman" w:eastAsia="Times New Roman" w:hAnsi="Times New Roman"/>
                <w:sz w:val="16"/>
              </w:rPr>
              <w:t>- [Model] Clean, label, and split reports, findings, client questions, remediation text, and false-positive examples into train/validation/test sets.</w:t>
            </w:r>
          </w:p>
          <w:p w14:paraId="78089BAB" w14:textId="77777777" w:rsidR="00307344" w:rsidRDefault="00000000">
            <w:pPr>
              <w:ind w:left="0"/>
              <w:jc w:val="left"/>
            </w:pPr>
            <w:r>
              <w:rPr>
                <w:rFonts w:ascii="Times New Roman" w:eastAsia="Times New Roman" w:hAnsi="Times New Roman"/>
                <w:sz w:val="16"/>
              </w:rPr>
              <w:t>- [Harness] Convert EVVO SOPs, report style, severity logic, validation checks, and answer tone into structured rules and retrieval documents.</w:t>
            </w:r>
          </w:p>
          <w:p w14:paraId="7D48E940" w14:textId="77777777" w:rsidR="00307344" w:rsidRDefault="00000000">
            <w:pPr>
              <w:ind w:left="0"/>
              <w:jc w:val="left"/>
            </w:pPr>
            <w:r>
              <w:rPr>
                <w:rFonts w:ascii="Times New Roman" w:eastAsia="Times New Roman" w:hAnsi="Times New Roman"/>
                <w:sz w:val="16"/>
              </w:rPr>
              <w:t>- [QA] Prepare benchmark questions and gold-standard report-review cases.</w:t>
            </w:r>
          </w:p>
        </w:tc>
        <w:tc>
          <w:tcPr>
            <w:tcW w:w="1984" w:type="dxa"/>
            <w:tcMar>
              <w:top w:w="45" w:type="dxa"/>
              <w:left w:w="55" w:type="dxa"/>
              <w:bottom w:w="45" w:type="dxa"/>
              <w:right w:w="55" w:type="dxa"/>
            </w:tcMar>
            <w:vAlign w:val="center"/>
          </w:tcPr>
          <w:p w14:paraId="71293F4C" w14:textId="77777777" w:rsidR="00307344" w:rsidRDefault="00000000">
            <w:pPr>
              <w:ind w:left="0"/>
              <w:jc w:val="left"/>
            </w:pPr>
            <w:r>
              <w:rPr>
                <w:rFonts w:ascii="Times New Roman" w:eastAsia="Times New Roman" w:hAnsi="Times New Roman"/>
                <w:sz w:val="16"/>
              </w:rPr>
              <w:t>Dataset quality, privacy, licensing, hallucination, and training-resource limits.</w:t>
            </w:r>
          </w:p>
        </w:tc>
        <w:tc>
          <w:tcPr>
            <w:tcW w:w="1559" w:type="dxa"/>
            <w:tcMar>
              <w:top w:w="45" w:type="dxa"/>
              <w:left w:w="55" w:type="dxa"/>
              <w:bottom w:w="45" w:type="dxa"/>
              <w:right w:w="55" w:type="dxa"/>
            </w:tcMar>
            <w:vAlign w:val="center"/>
          </w:tcPr>
          <w:p w14:paraId="566E3AF9" w14:textId="77777777" w:rsidR="00307344" w:rsidRDefault="00000000">
            <w:pPr>
              <w:ind w:left="0"/>
              <w:jc w:val="left"/>
            </w:pPr>
            <w:r>
              <w:rPr>
                <w:rFonts w:ascii="Times New Roman" w:eastAsia="Times New Roman" w:hAnsi="Times New Roman"/>
                <w:sz w:val="16"/>
              </w:rPr>
              <w:t>Dataset v1, EVVO knowledge base v1, and measurable acceptance tests.</w:t>
            </w:r>
          </w:p>
        </w:tc>
        <w:tc>
          <w:tcPr>
            <w:tcW w:w="1276" w:type="dxa"/>
            <w:tcMar>
              <w:top w:w="45" w:type="dxa"/>
              <w:left w:w="55" w:type="dxa"/>
              <w:bottom w:w="45" w:type="dxa"/>
              <w:right w:w="55" w:type="dxa"/>
            </w:tcMar>
            <w:vAlign w:val="center"/>
          </w:tcPr>
          <w:p w14:paraId="5DD93FBE" w14:textId="77777777" w:rsidR="00307344" w:rsidRDefault="00000000">
            <w:pPr>
              <w:ind w:left="0"/>
              <w:jc w:val="left"/>
            </w:pPr>
            <w:r>
              <w:rPr>
                <w:rFonts w:ascii="Times New Roman" w:eastAsia="Times New Roman" w:hAnsi="Times New Roman"/>
                <w:sz w:val="16"/>
              </w:rPr>
              <w:t>Model / Harness / QA</w:t>
            </w:r>
          </w:p>
        </w:tc>
      </w:tr>
      <w:bookmarkEnd w:id="0"/>
      <w:tr w:rsidR="00307344" w14:paraId="70DB75A1" w14:textId="77777777">
        <w:trPr>
          <w:cantSplit/>
        </w:trPr>
        <w:tc>
          <w:tcPr>
            <w:tcW w:w="1275" w:type="dxa"/>
            <w:tcMar>
              <w:top w:w="45" w:type="dxa"/>
              <w:left w:w="55" w:type="dxa"/>
              <w:bottom w:w="45" w:type="dxa"/>
              <w:right w:w="55" w:type="dxa"/>
            </w:tcMar>
            <w:vAlign w:val="center"/>
          </w:tcPr>
          <w:p w14:paraId="30440784" w14:textId="77777777" w:rsidR="00307344" w:rsidRDefault="00307344">
            <w:pPr>
              <w:ind w:left="0"/>
              <w:jc w:val="left"/>
            </w:pPr>
          </w:p>
        </w:tc>
        <w:tc>
          <w:tcPr>
            <w:tcW w:w="764" w:type="dxa"/>
            <w:tcMar>
              <w:top w:w="45" w:type="dxa"/>
              <w:left w:w="55" w:type="dxa"/>
              <w:bottom w:w="45" w:type="dxa"/>
              <w:right w:w="55" w:type="dxa"/>
            </w:tcMar>
            <w:vAlign w:val="center"/>
          </w:tcPr>
          <w:p w14:paraId="3CE1327D" w14:textId="77777777" w:rsidR="00307344" w:rsidRDefault="00000000">
            <w:pPr>
              <w:ind w:left="0"/>
              <w:jc w:val="center"/>
            </w:pPr>
            <w:r>
              <w:rPr>
                <w:rFonts w:ascii="Times New Roman" w:eastAsia="Times New Roman" w:hAnsi="Times New Roman"/>
                <w:sz w:val="16"/>
              </w:rPr>
              <w:t>11</w:t>
            </w:r>
          </w:p>
        </w:tc>
        <w:tc>
          <w:tcPr>
            <w:tcW w:w="1505" w:type="dxa"/>
            <w:tcMar>
              <w:top w:w="45" w:type="dxa"/>
              <w:left w:w="55" w:type="dxa"/>
              <w:bottom w:w="45" w:type="dxa"/>
              <w:right w:w="55" w:type="dxa"/>
            </w:tcMar>
            <w:vAlign w:val="center"/>
          </w:tcPr>
          <w:p w14:paraId="265AAF97" w14:textId="77777777" w:rsidR="00307344" w:rsidRDefault="00000000">
            <w:pPr>
              <w:ind w:left="0"/>
              <w:jc w:val="center"/>
            </w:pPr>
            <w:bookmarkStart w:id="1" w:name="OLE_LINK1"/>
            <w:r>
              <w:rPr>
                <w:rFonts w:ascii="Times New Roman" w:eastAsia="Times New Roman" w:hAnsi="Times New Roman"/>
                <w:sz w:val="16"/>
              </w:rPr>
              <w:t>10/08/2026 - 16/08/2026</w:t>
            </w:r>
            <w:bookmarkEnd w:id="1"/>
          </w:p>
        </w:tc>
        <w:tc>
          <w:tcPr>
            <w:tcW w:w="3119" w:type="dxa"/>
            <w:tcMar>
              <w:top w:w="45" w:type="dxa"/>
              <w:left w:w="55" w:type="dxa"/>
              <w:bottom w:w="45" w:type="dxa"/>
              <w:right w:w="55" w:type="dxa"/>
            </w:tcMar>
            <w:vAlign w:val="center"/>
          </w:tcPr>
          <w:p w14:paraId="000F06F5" w14:textId="77777777" w:rsidR="00307344" w:rsidRDefault="00000000">
            <w:pPr>
              <w:ind w:left="0"/>
              <w:jc w:val="left"/>
            </w:pPr>
            <w:r>
              <w:rPr>
                <w:rFonts w:ascii="Times New Roman" w:eastAsia="Times New Roman" w:hAnsi="Times New Roman"/>
                <w:sz w:val="16"/>
              </w:rPr>
              <w:t>- [Model] Run the first adapter/fine-tuning experiment and build the initial retrieval index.</w:t>
            </w:r>
          </w:p>
          <w:p w14:paraId="5B8A82F9" w14:textId="77777777" w:rsidR="00307344" w:rsidRDefault="00000000">
            <w:pPr>
              <w:ind w:left="0"/>
              <w:jc w:val="left"/>
            </w:pPr>
            <w:r>
              <w:rPr>
                <w:rFonts w:ascii="Times New Roman" w:eastAsia="Times New Roman" w:hAnsi="Times New Roman"/>
                <w:sz w:val="16"/>
              </w:rPr>
              <w:t>- [Harness] Build a report-review pipeline that ingests Leiz output, retrieves EVVO rules, and produces structured review comments.</w:t>
            </w:r>
          </w:p>
          <w:p w14:paraId="6BCF7D79" w14:textId="77777777" w:rsidR="00307344" w:rsidRDefault="00000000">
            <w:pPr>
              <w:ind w:left="0"/>
              <w:jc w:val="left"/>
            </w:pPr>
            <w:r>
              <w:rPr>
                <w:rFonts w:ascii="Times New Roman" w:eastAsia="Times New Roman" w:hAnsi="Times New Roman"/>
                <w:sz w:val="16"/>
              </w:rPr>
              <w:t>- [QA] Measure accuracy, unsupported claims, latency, and cost against the baseline.</w:t>
            </w:r>
          </w:p>
        </w:tc>
        <w:tc>
          <w:tcPr>
            <w:tcW w:w="1984" w:type="dxa"/>
            <w:tcMar>
              <w:top w:w="45" w:type="dxa"/>
              <w:left w:w="55" w:type="dxa"/>
              <w:bottom w:w="45" w:type="dxa"/>
              <w:right w:w="55" w:type="dxa"/>
            </w:tcMar>
            <w:vAlign w:val="center"/>
          </w:tcPr>
          <w:p w14:paraId="120D6B78" w14:textId="77777777" w:rsidR="00307344" w:rsidRDefault="00307344">
            <w:pPr>
              <w:ind w:left="0"/>
              <w:jc w:val="left"/>
            </w:pPr>
          </w:p>
        </w:tc>
        <w:tc>
          <w:tcPr>
            <w:tcW w:w="1559" w:type="dxa"/>
            <w:tcMar>
              <w:top w:w="45" w:type="dxa"/>
              <w:left w:w="55" w:type="dxa"/>
              <w:bottom w:w="45" w:type="dxa"/>
              <w:right w:w="55" w:type="dxa"/>
            </w:tcMar>
            <w:vAlign w:val="center"/>
          </w:tcPr>
          <w:p w14:paraId="27E08C46" w14:textId="77777777" w:rsidR="00307344" w:rsidRDefault="00000000">
            <w:pPr>
              <w:ind w:left="0"/>
              <w:jc w:val="left"/>
            </w:pPr>
            <w:r>
              <w:rPr>
                <w:rFonts w:ascii="Times New Roman" w:eastAsia="Times New Roman" w:hAnsi="Times New Roman"/>
                <w:sz w:val="16"/>
              </w:rPr>
              <w:t>SLM v0.1, report-review PoC, and baseline metric report.</w:t>
            </w:r>
          </w:p>
        </w:tc>
        <w:tc>
          <w:tcPr>
            <w:tcW w:w="1276" w:type="dxa"/>
            <w:tcMar>
              <w:top w:w="45" w:type="dxa"/>
              <w:left w:w="55" w:type="dxa"/>
              <w:bottom w:w="45" w:type="dxa"/>
              <w:right w:w="55" w:type="dxa"/>
            </w:tcMar>
            <w:vAlign w:val="center"/>
          </w:tcPr>
          <w:p w14:paraId="6C721D50" w14:textId="77777777" w:rsidR="00307344" w:rsidRDefault="00000000">
            <w:pPr>
              <w:ind w:left="0"/>
              <w:jc w:val="left"/>
            </w:pPr>
            <w:r>
              <w:rPr>
                <w:rFonts w:ascii="Times New Roman" w:eastAsia="Times New Roman" w:hAnsi="Times New Roman"/>
                <w:sz w:val="16"/>
              </w:rPr>
              <w:t>Weekly demo</w:t>
            </w:r>
          </w:p>
        </w:tc>
      </w:tr>
      <w:tr w:rsidR="00307344" w14:paraId="6197AE8B" w14:textId="77777777">
        <w:trPr>
          <w:cantSplit/>
        </w:trPr>
        <w:tc>
          <w:tcPr>
            <w:tcW w:w="1275" w:type="dxa"/>
            <w:tcMar>
              <w:top w:w="45" w:type="dxa"/>
              <w:left w:w="55" w:type="dxa"/>
              <w:bottom w:w="45" w:type="dxa"/>
              <w:right w:w="55" w:type="dxa"/>
            </w:tcMar>
            <w:vAlign w:val="center"/>
          </w:tcPr>
          <w:p w14:paraId="2E3C8D29" w14:textId="77777777" w:rsidR="00307344" w:rsidRDefault="00307344">
            <w:pPr>
              <w:ind w:left="0"/>
              <w:jc w:val="left"/>
            </w:pPr>
          </w:p>
        </w:tc>
        <w:tc>
          <w:tcPr>
            <w:tcW w:w="764" w:type="dxa"/>
            <w:tcMar>
              <w:top w:w="45" w:type="dxa"/>
              <w:left w:w="55" w:type="dxa"/>
              <w:bottom w:w="45" w:type="dxa"/>
              <w:right w:w="55" w:type="dxa"/>
            </w:tcMar>
            <w:vAlign w:val="center"/>
          </w:tcPr>
          <w:p w14:paraId="6400387B" w14:textId="77777777" w:rsidR="00307344" w:rsidRDefault="00000000">
            <w:pPr>
              <w:ind w:left="0"/>
              <w:jc w:val="center"/>
            </w:pPr>
            <w:r>
              <w:rPr>
                <w:rFonts w:ascii="Times New Roman" w:eastAsia="Times New Roman" w:hAnsi="Times New Roman"/>
                <w:sz w:val="16"/>
              </w:rPr>
              <w:t>12</w:t>
            </w:r>
          </w:p>
        </w:tc>
        <w:tc>
          <w:tcPr>
            <w:tcW w:w="1505" w:type="dxa"/>
            <w:tcMar>
              <w:top w:w="45" w:type="dxa"/>
              <w:left w:w="55" w:type="dxa"/>
              <w:bottom w:w="45" w:type="dxa"/>
              <w:right w:w="55" w:type="dxa"/>
            </w:tcMar>
            <w:vAlign w:val="center"/>
          </w:tcPr>
          <w:p w14:paraId="7783B7AC" w14:textId="77777777" w:rsidR="00307344" w:rsidRDefault="00000000">
            <w:pPr>
              <w:ind w:left="0"/>
              <w:jc w:val="center"/>
            </w:pPr>
            <w:bookmarkStart w:id="2" w:name="OLE_LINK2"/>
            <w:r>
              <w:rPr>
                <w:rFonts w:ascii="Times New Roman" w:eastAsia="Times New Roman" w:hAnsi="Times New Roman"/>
                <w:sz w:val="16"/>
              </w:rPr>
              <w:t>17/08/2026 - 23/08/2026</w:t>
            </w:r>
            <w:bookmarkEnd w:id="2"/>
          </w:p>
        </w:tc>
        <w:tc>
          <w:tcPr>
            <w:tcW w:w="3119" w:type="dxa"/>
            <w:tcMar>
              <w:top w:w="45" w:type="dxa"/>
              <w:left w:w="55" w:type="dxa"/>
              <w:bottom w:w="45" w:type="dxa"/>
              <w:right w:w="55" w:type="dxa"/>
            </w:tcMar>
            <w:vAlign w:val="center"/>
          </w:tcPr>
          <w:p w14:paraId="132A3E65" w14:textId="77777777" w:rsidR="00307344" w:rsidRDefault="00000000">
            <w:pPr>
              <w:ind w:left="0"/>
              <w:jc w:val="left"/>
            </w:pPr>
            <w:r>
              <w:rPr>
                <w:rFonts w:ascii="Times New Roman" w:eastAsia="Times New Roman" w:hAnsi="Times New Roman"/>
                <w:sz w:val="16"/>
              </w:rPr>
              <w:t>- [Model] Improve pentesting knowledge using OSCP-equivalent methodology, vulnerability-validation cases, and hard-negative examples.</w:t>
            </w:r>
          </w:p>
          <w:p w14:paraId="56A85460" w14:textId="77777777" w:rsidR="00307344" w:rsidRDefault="00000000">
            <w:pPr>
              <w:ind w:left="0"/>
              <w:jc w:val="left"/>
            </w:pPr>
            <w:r>
              <w:rPr>
                <w:rFonts w:ascii="Times New Roman" w:eastAsia="Times New Roman" w:hAnsi="Times New Roman"/>
                <w:sz w:val="16"/>
              </w:rPr>
              <w:t>- [Harness] Add evidence checks, self-validation, consistency review, confidence scoring, and report-based client Q&amp;A.</w:t>
            </w:r>
          </w:p>
          <w:p w14:paraId="12B9BCBF" w14:textId="77777777" w:rsidR="00307344" w:rsidRDefault="00000000">
            <w:pPr>
              <w:ind w:left="0"/>
              <w:jc w:val="left"/>
            </w:pPr>
            <w:r>
              <w:rPr>
                <w:rFonts w:ascii="Times New Roman" w:eastAsia="Times New Roman" w:hAnsi="Times New Roman"/>
                <w:sz w:val="16"/>
              </w:rPr>
              <w:t>- [QA] Test hallucination, data leakage, weak evidence, and false-positive handling.</w:t>
            </w:r>
          </w:p>
        </w:tc>
        <w:tc>
          <w:tcPr>
            <w:tcW w:w="1984" w:type="dxa"/>
            <w:tcMar>
              <w:top w:w="45" w:type="dxa"/>
              <w:left w:w="55" w:type="dxa"/>
              <w:bottom w:w="45" w:type="dxa"/>
              <w:right w:w="55" w:type="dxa"/>
            </w:tcMar>
            <w:vAlign w:val="center"/>
          </w:tcPr>
          <w:p w14:paraId="7A8AA501" w14:textId="77777777" w:rsidR="00307344" w:rsidRDefault="00307344">
            <w:pPr>
              <w:ind w:left="0"/>
              <w:jc w:val="left"/>
            </w:pPr>
          </w:p>
        </w:tc>
        <w:tc>
          <w:tcPr>
            <w:tcW w:w="1559" w:type="dxa"/>
            <w:tcMar>
              <w:top w:w="45" w:type="dxa"/>
              <w:left w:w="55" w:type="dxa"/>
              <w:bottom w:w="45" w:type="dxa"/>
              <w:right w:w="55" w:type="dxa"/>
            </w:tcMar>
            <w:vAlign w:val="center"/>
          </w:tcPr>
          <w:p w14:paraId="33E90B5A" w14:textId="77777777" w:rsidR="00307344" w:rsidRDefault="00000000">
            <w:pPr>
              <w:ind w:left="0"/>
              <w:jc w:val="left"/>
            </w:pPr>
            <w:r>
              <w:rPr>
                <w:rFonts w:ascii="Times New Roman" w:eastAsia="Times New Roman" w:hAnsi="Times New Roman"/>
                <w:sz w:val="16"/>
              </w:rPr>
              <w:t>SLM v0.2, validation workflow, client Q&amp;A beta, and defect list.</w:t>
            </w:r>
          </w:p>
        </w:tc>
        <w:tc>
          <w:tcPr>
            <w:tcW w:w="1276" w:type="dxa"/>
            <w:tcMar>
              <w:top w:w="45" w:type="dxa"/>
              <w:left w:w="55" w:type="dxa"/>
              <w:bottom w:w="45" w:type="dxa"/>
              <w:right w:w="55" w:type="dxa"/>
            </w:tcMar>
            <w:vAlign w:val="center"/>
          </w:tcPr>
          <w:p w14:paraId="0E655C6E" w14:textId="77777777" w:rsidR="00307344" w:rsidRDefault="00000000">
            <w:pPr>
              <w:ind w:left="0"/>
              <w:jc w:val="left"/>
            </w:pPr>
            <w:r>
              <w:rPr>
                <w:rFonts w:ascii="Times New Roman" w:eastAsia="Times New Roman" w:hAnsi="Times New Roman"/>
                <w:sz w:val="16"/>
              </w:rPr>
              <w:t>Quality gate</w:t>
            </w:r>
          </w:p>
        </w:tc>
      </w:tr>
      <w:tr w:rsidR="00307344" w14:paraId="43334777" w14:textId="77777777">
        <w:trPr>
          <w:cantSplit/>
        </w:trPr>
        <w:tc>
          <w:tcPr>
            <w:tcW w:w="1275" w:type="dxa"/>
            <w:tcMar>
              <w:top w:w="45" w:type="dxa"/>
              <w:left w:w="55" w:type="dxa"/>
              <w:bottom w:w="45" w:type="dxa"/>
              <w:right w:w="55" w:type="dxa"/>
            </w:tcMar>
            <w:vAlign w:val="center"/>
          </w:tcPr>
          <w:p w14:paraId="130FE862" w14:textId="77777777" w:rsidR="00307344" w:rsidRDefault="00307344">
            <w:pPr>
              <w:ind w:left="0"/>
              <w:jc w:val="left"/>
            </w:pPr>
          </w:p>
        </w:tc>
        <w:tc>
          <w:tcPr>
            <w:tcW w:w="764" w:type="dxa"/>
            <w:tcMar>
              <w:top w:w="45" w:type="dxa"/>
              <w:left w:w="55" w:type="dxa"/>
              <w:bottom w:w="45" w:type="dxa"/>
              <w:right w:w="55" w:type="dxa"/>
            </w:tcMar>
            <w:vAlign w:val="center"/>
          </w:tcPr>
          <w:p w14:paraId="6452C1EE" w14:textId="77777777" w:rsidR="00307344" w:rsidRDefault="00000000">
            <w:pPr>
              <w:ind w:left="0"/>
              <w:jc w:val="center"/>
            </w:pPr>
            <w:r>
              <w:rPr>
                <w:rFonts w:ascii="Times New Roman" w:eastAsia="Times New Roman" w:hAnsi="Times New Roman"/>
                <w:sz w:val="16"/>
              </w:rPr>
              <w:t>13</w:t>
            </w:r>
          </w:p>
        </w:tc>
        <w:tc>
          <w:tcPr>
            <w:tcW w:w="1505" w:type="dxa"/>
            <w:tcMar>
              <w:top w:w="45" w:type="dxa"/>
              <w:left w:w="55" w:type="dxa"/>
              <w:bottom w:w="45" w:type="dxa"/>
              <w:right w:w="55" w:type="dxa"/>
            </w:tcMar>
            <w:vAlign w:val="center"/>
          </w:tcPr>
          <w:p w14:paraId="55E6A87E" w14:textId="77777777" w:rsidR="00307344" w:rsidRDefault="00000000">
            <w:pPr>
              <w:ind w:left="0"/>
              <w:jc w:val="center"/>
            </w:pPr>
            <w:r>
              <w:rPr>
                <w:rFonts w:ascii="Times New Roman" w:eastAsia="Times New Roman" w:hAnsi="Times New Roman"/>
                <w:sz w:val="16"/>
              </w:rPr>
              <w:t>24/08/2026 - 30/08/2026</w:t>
            </w:r>
          </w:p>
        </w:tc>
        <w:tc>
          <w:tcPr>
            <w:tcW w:w="3119" w:type="dxa"/>
            <w:tcMar>
              <w:top w:w="45" w:type="dxa"/>
              <w:left w:w="55" w:type="dxa"/>
              <w:bottom w:w="45" w:type="dxa"/>
              <w:right w:w="55" w:type="dxa"/>
            </w:tcMar>
            <w:vAlign w:val="center"/>
          </w:tcPr>
          <w:p w14:paraId="0CDACC3C" w14:textId="0ACE3510" w:rsidR="00307344" w:rsidRDefault="00000000">
            <w:pPr>
              <w:ind w:left="0"/>
              <w:jc w:val="left"/>
            </w:pPr>
            <w:r>
              <w:rPr>
                <w:rFonts w:ascii="Times New Roman" w:eastAsia="Times New Roman" w:hAnsi="Times New Roman"/>
                <w:sz w:val="16"/>
              </w:rPr>
              <w:t>- [Integration] Connect the SLM and Harness to review outputs and answer client questions using report evidence.</w:t>
            </w:r>
          </w:p>
          <w:p w14:paraId="40D9C0D6" w14:textId="77777777" w:rsidR="00307344" w:rsidRDefault="00000000">
            <w:pPr>
              <w:ind w:left="0"/>
              <w:jc w:val="left"/>
            </w:pPr>
            <w:r>
              <w:rPr>
                <w:rFonts w:ascii="Times New Roman" w:eastAsia="Times New Roman" w:hAnsi="Times New Roman"/>
                <w:sz w:val="16"/>
              </w:rPr>
              <w:t>- [QA] Compare results with human review, tune thresholds, define escalation rules, and complete regression testing.</w:t>
            </w:r>
          </w:p>
        </w:tc>
        <w:tc>
          <w:tcPr>
            <w:tcW w:w="1984" w:type="dxa"/>
            <w:tcMar>
              <w:top w:w="45" w:type="dxa"/>
              <w:left w:w="55" w:type="dxa"/>
              <w:bottom w:w="45" w:type="dxa"/>
              <w:right w:w="55" w:type="dxa"/>
            </w:tcMar>
            <w:vAlign w:val="center"/>
          </w:tcPr>
          <w:p w14:paraId="7CC79D91" w14:textId="77777777" w:rsidR="00307344" w:rsidRDefault="00307344">
            <w:pPr>
              <w:ind w:left="0"/>
              <w:jc w:val="left"/>
            </w:pPr>
          </w:p>
        </w:tc>
        <w:tc>
          <w:tcPr>
            <w:tcW w:w="1559" w:type="dxa"/>
            <w:tcMar>
              <w:top w:w="45" w:type="dxa"/>
              <w:left w:w="55" w:type="dxa"/>
              <w:bottom w:w="45" w:type="dxa"/>
              <w:right w:w="55" w:type="dxa"/>
            </w:tcMar>
            <w:vAlign w:val="center"/>
          </w:tcPr>
          <w:p w14:paraId="10F4BCFD" w14:textId="77777777" w:rsidR="00307344" w:rsidRDefault="00000000">
            <w:pPr>
              <w:ind w:left="0"/>
              <w:jc w:val="left"/>
            </w:pPr>
            <w:r>
              <w:rPr>
                <w:rFonts w:ascii="Times New Roman" w:eastAsia="Times New Roman" w:hAnsi="Times New Roman"/>
                <w:sz w:val="16"/>
              </w:rPr>
              <w:t>End-to-end assistant, human-comparison results, and release checklist.</w:t>
            </w:r>
          </w:p>
        </w:tc>
        <w:tc>
          <w:tcPr>
            <w:tcW w:w="1276" w:type="dxa"/>
            <w:tcMar>
              <w:top w:w="45" w:type="dxa"/>
              <w:left w:w="55" w:type="dxa"/>
              <w:bottom w:w="45" w:type="dxa"/>
              <w:right w:w="55" w:type="dxa"/>
            </w:tcMar>
            <w:vAlign w:val="center"/>
          </w:tcPr>
          <w:p w14:paraId="1802EC63" w14:textId="77777777" w:rsidR="00307344" w:rsidRDefault="00000000">
            <w:pPr>
              <w:ind w:left="0"/>
              <w:jc w:val="left"/>
            </w:pPr>
            <w:r>
              <w:rPr>
                <w:rFonts w:ascii="Times New Roman" w:eastAsia="Times New Roman" w:hAnsi="Times New Roman"/>
                <w:sz w:val="16"/>
              </w:rPr>
              <w:t>UAT</w:t>
            </w:r>
          </w:p>
        </w:tc>
      </w:tr>
      <w:tr w:rsidR="00307344" w14:paraId="58F6051B" w14:textId="77777777">
        <w:trPr>
          <w:cantSplit/>
        </w:trPr>
        <w:tc>
          <w:tcPr>
            <w:tcW w:w="1275" w:type="dxa"/>
            <w:tcMar>
              <w:top w:w="45" w:type="dxa"/>
              <w:left w:w="55" w:type="dxa"/>
              <w:bottom w:w="45" w:type="dxa"/>
              <w:right w:w="55" w:type="dxa"/>
            </w:tcMar>
            <w:vAlign w:val="center"/>
          </w:tcPr>
          <w:p w14:paraId="21496E3C" w14:textId="77777777" w:rsidR="00307344" w:rsidRDefault="00307344">
            <w:pPr>
              <w:ind w:left="0"/>
              <w:jc w:val="left"/>
            </w:pPr>
          </w:p>
        </w:tc>
        <w:tc>
          <w:tcPr>
            <w:tcW w:w="764" w:type="dxa"/>
            <w:tcMar>
              <w:top w:w="45" w:type="dxa"/>
              <w:left w:w="55" w:type="dxa"/>
              <w:bottom w:w="45" w:type="dxa"/>
              <w:right w:w="55" w:type="dxa"/>
            </w:tcMar>
            <w:vAlign w:val="center"/>
          </w:tcPr>
          <w:p w14:paraId="1916AAA6" w14:textId="77777777" w:rsidR="00307344" w:rsidRDefault="00000000">
            <w:pPr>
              <w:ind w:left="0"/>
              <w:jc w:val="center"/>
            </w:pPr>
            <w:r>
              <w:rPr>
                <w:rFonts w:ascii="Times New Roman" w:eastAsia="Times New Roman" w:hAnsi="Times New Roman"/>
                <w:sz w:val="16"/>
              </w:rPr>
              <w:t>14</w:t>
            </w:r>
          </w:p>
        </w:tc>
        <w:tc>
          <w:tcPr>
            <w:tcW w:w="1505" w:type="dxa"/>
            <w:tcMar>
              <w:top w:w="45" w:type="dxa"/>
              <w:left w:w="55" w:type="dxa"/>
              <w:bottom w:w="45" w:type="dxa"/>
              <w:right w:w="55" w:type="dxa"/>
            </w:tcMar>
            <w:vAlign w:val="center"/>
          </w:tcPr>
          <w:p w14:paraId="159D5449" w14:textId="77777777" w:rsidR="00307344" w:rsidRDefault="00000000">
            <w:pPr>
              <w:ind w:left="0"/>
              <w:jc w:val="center"/>
            </w:pPr>
            <w:r>
              <w:rPr>
                <w:rFonts w:ascii="Times New Roman" w:eastAsia="Times New Roman" w:hAnsi="Times New Roman"/>
                <w:sz w:val="16"/>
              </w:rPr>
              <w:t>31/08/2026</w:t>
            </w:r>
          </w:p>
        </w:tc>
        <w:tc>
          <w:tcPr>
            <w:tcW w:w="3119" w:type="dxa"/>
            <w:tcMar>
              <w:top w:w="45" w:type="dxa"/>
              <w:left w:w="55" w:type="dxa"/>
              <w:bottom w:w="45" w:type="dxa"/>
              <w:right w:w="55" w:type="dxa"/>
            </w:tcMar>
            <w:vAlign w:val="center"/>
          </w:tcPr>
          <w:p w14:paraId="4FB72DEA" w14:textId="77777777" w:rsidR="00307344" w:rsidRDefault="00000000">
            <w:pPr>
              <w:ind w:left="0"/>
              <w:jc w:val="left"/>
            </w:pPr>
            <w:r>
              <w:rPr>
                <w:rFonts w:ascii="Times New Roman" w:eastAsia="Times New Roman" w:hAnsi="Times New Roman"/>
                <w:sz w:val="16"/>
              </w:rPr>
              <w:t>- [All] Demonstrate the trained model and Harness, freeze v1, document gaps, and approve the September backlog.</w:t>
            </w:r>
          </w:p>
        </w:tc>
        <w:tc>
          <w:tcPr>
            <w:tcW w:w="1984" w:type="dxa"/>
            <w:tcMar>
              <w:top w:w="45" w:type="dxa"/>
              <w:left w:w="55" w:type="dxa"/>
              <w:bottom w:w="45" w:type="dxa"/>
              <w:right w:w="55" w:type="dxa"/>
            </w:tcMar>
            <w:vAlign w:val="center"/>
          </w:tcPr>
          <w:p w14:paraId="41694918" w14:textId="77777777" w:rsidR="00307344" w:rsidRDefault="00307344">
            <w:pPr>
              <w:ind w:left="0"/>
              <w:jc w:val="left"/>
            </w:pPr>
          </w:p>
        </w:tc>
        <w:tc>
          <w:tcPr>
            <w:tcW w:w="1559" w:type="dxa"/>
            <w:tcMar>
              <w:top w:w="45" w:type="dxa"/>
              <w:left w:w="55" w:type="dxa"/>
              <w:bottom w:w="45" w:type="dxa"/>
              <w:right w:w="55" w:type="dxa"/>
            </w:tcMar>
            <w:vAlign w:val="center"/>
          </w:tcPr>
          <w:p w14:paraId="7F25E473" w14:textId="77777777" w:rsidR="00307344" w:rsidRDefault="00000000">
            <w:pPr>
              <w:ind w:left="0"/>
              <w:jc w:val="left"/>
            </w:pPr>
            <w:r>
              <w:rPr>
                <w:rFonts w:ascii="Times New Roman" w:eastAsia="Times New Roman" w:hAnsi="Times New Roman"/>
                <w:sz w:val="16"/>
              </w:rPr>
              <w:t>SLM/Harness v1 able to assist report review and answer report-related client questions.</w:t>
            </w:r>
          </w:p>
        </w:tc>
        <w:tc>
          <w:tcPr>
            <w:tcW w:w="1276" w:type="dxa"/>
            <w:tcMar>
              <w:top w:w="45" w:type="dxa"/>
              <w:left w:w="55" w:type="dxa"/>
              <w:bottom w:w="45" w:type="dxa"/>
              <w:right w:w="55" w:type="dxa"/>
            </w:tcMar>
            <w:vAlign w:val="center"/>
          </w:tcPr>
          <w:p w14:paraId="6BB9FB99" w14:textId="77777777" w:rsidR="00307344" w:rsidRDefault="00000000">
            <w:pPr>
              <w:ind w:left="0"/>
              <w:jc w:val="left"/>
            </w:pPr>
            <w:r>
              <w:rPr>
                <w:rFonts w:ascii="Times New Roman" w:eastAsia="Times New Roman" w:hAnsi="Times New Roman"/>
                <w:sz w:val="16"/>
              </w:rPr>
              <w:t>End-Aug milestone</w:t>
            </w:r>
          </w:p>
        </w:tc>
      </w:tr>
      <w:tr w:rsidR="00307344" w14:paraId="2C1D8A98" w14:textId="77777777">
        <w:trPr>
          <w:cantSplit/>
        </w:trPr>
        <w:tc>
          <w:tcPr>
            <w:tcW w:w="1275" w:type="dxa"/>
            <w:tcMar>
              <w:top w:w="45" w:type="dxa"/>
              <w:left w:w="55" w:type="dxa"/>
              <w:bottom w:w="45" w:type="dxa"/>
              <w:right w:w="55" w:type="dxa"/>
            </w:tcMar>
            <w:vAlign w:val="center"/>
          </w:tcPr>
          <w:p w14:paraId="712EC5A1" w14:textId="77777777" w:rsidR="00307344" w:rsidRDefault="00000000">
            <w:pPr>
              <w:ind w:left="0"/>
              <w:jc w:val="left"/>
            </w:pPr>
            <w:r>
              <w:rPr>
                <w:rFonts w:ascii="Times New Roman" w:eastAsia="Times New Roman" w:hAnsi="Times New Roman"/>
                <w:b/>
                <w:sz w:val="16"/>
              </w:rPr>
              <w:t>Enable direct client interaction with minimal human intervention</w:t>
            </w:r>
          </w:p>
        </w:tc>
        <w:tc>
          <w:tcPr>
            <w:tcW w:w="764" w:type="dxa"/>
            <w:tcMar>
              <w:top w:w="45" w:type="dxa"/>
              <w:left w:w="55" w:type="dxa"/>
              <w:bottom w:w="45" w:type="dxa"/>
              <w:right w:w="55" w:type="dxa"/>
            </w:tcMar>
            <w:vAlign w:val="center"/>
          </w:tcPr>
          <w:p w14:paraId="2A60B61D" w14:textId="77777777" w:rsidR="00307344" w:rsidRDefault="00000000">
            <w:pPr>
              <w:ind w:left="0"/>
              <w:jc w:val="center"/>
            </w:pPr>
            <w:r>
              <w:rPr>
                <w:rFonts w:ascii="Times New Roman" w:eastAsia="Times New Roman" w:hAnsi="Times New Roman"/>
                <w:sz w:val="16"/>
              </w:rPr>
              <w:t>15</w:t>
            </w:r>
          </w:p>
        </w:tc>
        <w:tc>
          <w:tcPr>
            <w:tcW w:w="1505" w:type="dxa"/>
            <w:tcMar>
              <w:top w:w="45" w:type="dxa"/>
              <w:left w:w="55" w:type="dxa"/>
              <w:bottom w:w="45" w:type="dxa"/>
              <w:right w:w="55" w:type="dxa"/>
            </w:tcMar>
            <w:vAlign w:val="center"/>
          </w:tcPr>
          <w:p w14:paraId="5B373D57" w14:textId="77777777" w:rsidR="00307344" w:rsidRDefault="00000000">
            <w:pPr>
              <w:ind w:left="0"/>
              <w:jc w:val="center"/>
            </w:pPr>
            <w:r>
              <w:rPr>
                <w:rFonts w:ascii="Times New Roman" w:eastAsia="Times New Roman" w:hAnsi="Times New Roman"/>
                <w:sz w:val="16"/>
              </w:rPr>
              <w:t>01/09/2026 - 06/09/2026</w:t>
            </w:r>
          </w:p>
        </w:tc>
        <w:tc>
          <w:tcPr>
            <w:tcW w:w="3119" w:type="dxa"/>
            <w:tcMar>
              <w:top w:w="45" w:type="dxa"/>
              <w:left w:w="55" w:type="dxa"/>
              <w:bottom w:w="45" w:type="dxa"/>
              <w:right w:w="55" w:type="dxa"/>
            </w:tcMar>
            <w:vAlign w:val="center"/>
          </w:tcPr>
          <w:p w14:paraId="71392565" w14:textId="77777777" w:rsidR="00307344" w:rsidRDefault="00000000">
            <w:pPr>
              <w:ind w:left="0"/>
              <w:jc w:val="left"/>
            </w:pPr>
            <w:r>
              <w:rPr>
                <w:rFonts w:ascii="Times New Roman" w:eastAsia="Times New Roman" w:hAnsi="Times New Roman"/>
                <w:sz w:val="16"/>
              </w:rPr>
              <w:t>- [Harness] Build authenticated chat/API access, client-specific sessions, conversation memory, and evidence-linked answers.</w:t>
            </w:r>
          </w:p>
          <w:p w14:paraId="385C7805" w14:textId="77777777" w:rsidR="00307344" w:rsidRDefault="00000000">
            <w:pPr>
              <w:ind w:left="0"/>
              <w:jc w:val="left"/>
            </w:pPr>
            <w:r>
              <w:rPr>
                <w:rFonts w:ascii="Times New Roman" w:eastAsia="Times New Roman" w:hAnsi="Times New Roman"/>
                <w:sz w:val="16"/>
              </w:rPr>
              <w:t>- [All] Define permitted question types, confidence thresholds, escalation conditions, audit logs, and service boundaries.</w:t>
            </w:r>
          </w:p>
        </w:tc>
        <w:tc>
          <w:tcPr>
            <w:tcW w:w="1984" w:type="dxa"/>
            <w:tcMar>
              <w:top w:w="45" w:type="dxa"/>
              <w:left w:w="55" w:type="dxa"/>
              <w:bottom w:w="45" w:type="dxa"/>
              <w:right w:w="55" w:type="dxa"/>
            </w:tcMar>
            <w:vAlign w:val="center"/>
          </w:tcPr>
          <w:p w14:paraId="4E753A0C" w14:textId="77777777" w:rsidR="00307344" w:rsidRDefault="00000000">
            <w:pPr>
              <w:ind w:left="0"/>
              <w:jc w:val="left"/>
            </w:pPr>
            <w:r>
              <w:rPr>
                <w:rFonts w:ascii="Times New Roman" w:eastAsia="Times New Roman" w:hAnsi="Times New Roman"/>
                <w:sz w:val="16"/>
              </w:rPr>
              <w:t>Tenant isolation, prompt injection, answer accuracy, and escalation reliability.</w:t>
            </w:r>
          </w:p>
        </w:tc>
        <w:tc>
          <w:tcPr>
            <w:tcW w:w="1559" w:type="dxa"/>
            <w:tcMar>
              <w:top w:w="45" w:type="dxa"/>
              <w:left w:w="55" w:type="dxa"/>
              <w:bottom w:w="45" w:type="dxa"/>
              <w:right w:w="55" w:type="dxa"/>
            </w:tcMar>
            <w:vAlign w:val="center"/>
          </w:tcPr>
          <w:p w14:paraId="0240BD39" w14:textId="77777777" w:rsidR="00307344" w:rsidRDefault="00000000">
            <w:pPr>
              <w:ind w:left="0"/>
              <w:jc w:val="left"/>
            </w:pPr>
            <w:r>
              <w:rPr>
                <w:rFonts w:ascii="Times New Roman" w:eastAsia="Times New Roman" w:hAnsi="Times New Roman"/>
                <w:sz w:val="16"/>
              </w:rPr>
              <w:t>Client-assistant alpha with controlled access and traceable answers.</w:t>
            </w:r>
          </w:p>
        </w:tc>
        <w:tc>
          <w:tcPr>
            <w:tcW w:w="1276" w:type="dxa"/>
            <w:tcMar>
              <w:top w:w="45" w:type="dxa"/>
              <w:left w:w="55" w:type="dxa"/>
              <w:bottom w:w="45" w:type="dxa"/>
              <w:right w:w="55" w:type="dxa"/>
            </w:tcMar>
            <w:vAlign w:val="center"/>
          </w:tcPr>
          <w:p w14:paraId="08A7E58A" w14:textId="77777777" w:rsidR="00307344" w:rsidRDefault="00000000">
            <w:pPr>
              <w:ind w:left="0"/>
              <w:jc w:val="left"/>
            </w:pPr>
            <w:r>
              <w:rPr>
                <w:rFonts w:ascii="Times New Roman" w:eastAsia="Times New Roman" w:hAnsi="Times New Roman"/>
                <w:sz w:val="16"/>
              </w:rPr>
              <w:t>Harness + Security</w:t>
            </w:r>
          </w:p>
        </w:tc>
      </w:tr>
      <w:tr w:rsidR="00307344" w14:paraId="597F6C7C" w14:textId="77777777">
        <w:trPr>
          <w:cantSplit/>
        </w:trPr>
        <w:tc>
          <w:tcPr>
            <w:tcW w:w="1275" w:type="dxa"/>
            <w:tcMar>
              <w:top w:w="45" w:type="dxa"/>
              <w:left w:w="55" w:type="dxa"/>
              <w:bottom w:w="45" w:type="dxa"/>
              <w:right w:w="55" w:type="dxa"/>
            </w:tcMar>
            <w:vAlign w:val="center"/>
          </w:tcPr>
          <w:p w14:paraId="045AC12E" w14:textId="77777777" w:rsidR="00307344" w:rsidRDefault="00307344">
            <w:pPr>
              <w:ind w:left="0"/>
              <w:jc w:val="left"/>
            </w:pPr>
          </w:p>
        </w:tc>
        <w:tc>
          <w:tcPr>
            <w:tcW w:w="764" w:type="dxa"/>
            <w:tcMar>
              <w:top w:w="45" w:type="dxa"/>
              <w:left w:w="55" w:type="dxa"/>
              <w:bottom w:w="45" w:type="dxa"/>
              <w:right w:w="55" w:type="dxa"/>
            </w:tcMar>
            <w:vAlign w:val="center"/>
          </w:tcPr>
          <w:p w14:paraId="28B1AF62" w14:textId="77777777" w:rsidR="00307344" w:rsidRDefault="00000000">
            <w:pPr>
              <w:ind w:left="0"/>
              <w:jc w:val="center"/>
            </w:pPr>
            <w:r>
              <w:rPr>
                <w:rFonts w:ascii="Times New Roman" w:eastAsia="Times New Roman" w:hAnsi="Times New Roman"/>
                <w:sz w:val="16"/>
              </w:rPr>
              <w:t>16</w:t>
            </w:r>
          </w:p>
        </w:tc>
        <w:tc>
          <w:tcPr>
            <w:tcW w:w="1505" w:type="dxa"/>
            <w:tcMar>
              <w:top w:w="45" w:type="dxa"/>
              <w:left w:w="55" w:type="dxa"/>
              <w:bottom w:w="45" w:type="dxa"/>
              <w:right w:w="55" w:type="dxa"/>
            </w:tcMar>
            <w:vAlign w:val="center"/>
          </w:tcPr>
          <w:p w14:paraId="43A1FE22" w14:textId="77777777" w:rsidR="00307344" w:rsidRDefault="00000000">
            <w:pPr>
              <w:ind w:left="0"/>
              <w:jc w:val="center"/>
            </w:pPr>
            <w:r>
              <w:rPr>
                <w:rFonts w:ascii="Times New Roman" w:eastAsia="Times New Roman" w:hAnsi="Times New Roman"/>
                <w:sz w:val="16"/>
              </w:rPr>
              <w:t>07/09/2026 - 13/09/2026</w:t>
            </w:r>
          </w:p>
        </w:tc>
        <w:tc>
          <w:tcPr>
            <w:tcW w:w="3119" w:type="dxa"/>
            <w:tcMar>
              <w:top w:w="45" w:type="dxa"/>
              <w:left w:w="55" w:type="dxa"/>
              <w:bottom w:w="45" w:type="dxa"/>
              <w:right w:w="55" w:type="dxa"/>
            </w:tcMar>
            <w:vAlign w:val="center"/>
          </w:tcPr>
          <w:p w14:paraId="389F3109" w14:textId="77777777" w:rsidR="00307344" w:rsidRDefault="00000000">
            <w:pPr>
              <w:ind w:left="0"/>
              <w:jc w:val="left"/>
            </w:pPr>
            <w:r>
              <w:rPr>
                <w:rFonts w:ascii="Times New Roman" w:eastAsia="Times New Roman" w:hAnsi="Times New Roman"/>
                <w:sz w:val="16"/>
              </w:rPr>
              <w:t>- [Harness] Automate report ingestion, retrieval, answer generation, confidence scoring, and low-confidence escalation.</w:t>
            </w:r>
          </w:p>
          <w:p w14:paraId="4E28FDDC" w14:textId="77777777" w:rsidR="00307344" w:rsidRDefault="00000000">
            <w:pPr>
              <w:ind w:left="0"/>
              <w:jc w:val="left"/>
            </w:pPr>
            <w:r>
              <w:rPr>
                <w:rFonts w:ascii="Times New Roman" w:eastAsia="Times New Roman" w:hAnsi="Times New Roman"/>
                <w:sz w:val="16"/>
              </w:rPr>
              <w:t>- [Model] Tune concise customer-facing responses while preserving EVVO tone and technical accuracy.</w:t>
            </w:r>
          </w:p>
        </w:tc>
        <w:tc>
          <w:tcPr>
            <w:tcW w:w="1984" w:type="dxa"/>
            <w:tcMar>
              <w:top w:w="45" w:type="dxa"/>
              <w:left w:w="55" w:type="dxa"/>
              <w:bottom w:w="45" w:type="dxa"/>
              <w:right w:w="55" w:type="dxa"/>
            </w:tcMar>
            <w:vAlign w:val="center"/>
          </w:tcPr>
          <w:p w14:paraId="159FC7BA" w14:textId="77777777" w:rsidR="00307344" w:rsidRDefault="00307344">
            <w:pPr>
              <w:ind w:left="0"/>
              <w:jc w:val="left"/>
            </w:pPr>
          </w:p>
        </w:tc>
        <w:tc>
          <w:tcPr>
            <w:tcW w:w="1559" w:type="dxa"/>
            <w:tcMar>
              <w:top w:w="45" w:type="dxa"/>
              <w:left w:w="55" w:type="dxa"/>
              <w:bottom w:w="45" w:type="dxa"/>
              <w:right w:w="55" w:type="dxa"/>
            </w:tcMar>
            <w:vAlign w:val="center"/>
          </w:tcPr>
          <w:p w14:paraId="2DBDE624" w14:textId="77777777" w:rsidR="00307344" w:rsidRDefault="00000000">
            <w:pPr>
              <w:ind w:left="0"/>
              <w:jc w:val="left"/>
            </w:pPr>
            <w:r>
              <w:rPr>
                <w:rFonts w:ascii="Times New Roman" w:eastAsia="Times New Roman" w:hAnsi="Times New Roman"/>
                <w:sz w:val="16"/>
              </w:rPr>
              <w:t>Minimal-intervention client workflow beta.</w:t>
            </w:r>
          </w:p>
        </w:tc>
        <w:tc>
          <w:tcPr>
            <w:tcW w:w="1276" w:type="dxa"/>
            <w:tcMar>
              <w:top w:w="45" w:type="dxa"/>
              <w:left w:w="55" w:type="dxa"/>
              <w:bottom w:w="45" w:type="dxa"/>
              <w:right w:w="55" w:type="dxa"/>
            </w:tcMar>
            <w:vAlign w:val="center"/>
          </w:tcPr>
          <w:p w14:paraId="6932B610" w14:textId="77777777" w:rsidR="00307344" w:rsidRDefault="00000000">
            <w:pPr>
              <w:ind w:left="0"/>
              <w:jc w:val="left"/>
            </w:pPr>
            <w:r>
              <w:rPr>
                <w:rFonts w:ascii="Times New Roman" w:eastAsia="Times New Roman" w:hAnsi="Times New Roman"/>
                <w:sz w:val="16"/>
              </w:rPr>
              <w:t>Weekly demo</w:t>
            </w:r>
          </w:p>
        </w:tc>
      </w:tr>
      <w:tr w:rsidR="00307344" w14:paraId="2F575D5A" w14:textId="77777777">
        <w:trPr>
          <w:cantSplit/>
        </w:trPr>
        <w:tc>
          <w:tcPr>
            <w:tcW w:w="1275" w:type="dxa"/>
            <w:tcMar>
              <w:top w:w="45" w:type="dxa"/>
              <w:left w:w="55" w:type="dxa"/>
              <w:bottom w:w="45" w:type="dxa"/>
              <w:right w:w="55" w:type="dxa"/>
            </w:tcMar>
            <w:vAlign w:val="center"/>
          </w:tcPr>
          <w:p w14:paraId="0871C7BD" w14:textId="77777777" w:rsidR="00307344" w:rsidRDefault="00307344">
            <w:pPr>
              <w:ind w:left="0"/>
              <w:jc w:val="left"/>
            </w:pPr>
          </w:p>
        </w:tc>
        <w:tc>
          <w:tcPr>
            <w:tcW w:w="764" w:type="dxa"/>
            <w:tcMar>
              <w:top w:w="45" w:type="dxa"/>
              <w:left w:w="55" w:type="dxa"/>
              <w:bottom w:w="45" w:type="dxa"/>
              <w:right w:w="55" w:type="dxa"/>
            </w:tcMar>
            <w:vAlign w:val="center"/>
          </w:tcPr>
          <w:p w14:paraId="10084659" w14:textId="77777777" w:rsidR="00307344" w:rsidRDefault="00000000">
            <w:pPr>
              <w:ind w:left="0"/>
              <w:jc w:val="center"/>
            </w:pPr>
            <w:r>
              <w:rPr>
                <w:rFonts w:ascii="Times New Roman" w:eastAsia="Times New Roman" w:hAnsi="Times New Roman"/>
                <w:sz w:val="16"/>
              </w:rPr>
              <w:t>17</w:t>
            </w:r>
          </w:p>
        </w:tc>
        <w:tc>
          <w:tcPr>
            <w:tcW w:w="1505" w:type="dxa"/>
            <w:tcMar>
              <w:top w:w="45" w:type="dxa"/>
              <w:left w:w="55" w:type="dxa"/>
              <w:bottom w:w="45" w:type="dxa"/>
              <w:right w:w="55" w:type="dxa"/>
            </w:tcMar>
            <w:vAlign w:val="center"/>
          </w:tcPr>
          <w:p w14:paraId="287F9003" w14:textId="77777777" w:rsidR="00307344" w:rsidRDefault="00000000">
            <w:pPr>
              <w:ind w:left="0"/>
              <w:jc w:val="center"/>
            </w:pPr>
            <w:r>
              <w:rPr>
                <w:rFonts w:ascii="Times New Roman" w:eastAsia="Times New Roman" w:hAnsi="Times New Roman"/>
                <w:sz w:val="16"/>
              </w:rPr>
              <w:t>14/09/2026 - 20/09/2026</w:t>
            </w:r>
          </w:p>
        </w:tc>
        <w:tc>
          <w:tcPr>
            <w:tcW w:w="3119" w:type="dxa"/>
            <w:tcMar>
              <w:top w:w="45" w:type="dxa"/>
              <w:left w:w="55" w:type="dxa"/>
              <w:bottom w:w="45" w:type="dxa"/>
              <w:right w:w="55" w:type="dxa"/>
            </w:tcMar>
            <w:vAlign w:val="center"/>
          </w:tcPr>
          <w:p w14:paraId="40C48819" w14:textId="77777777" w:rsidR="00307344" w:rsidRDefault="00000000">
            <w:pPr>
              <w:ind w:left="0"/>
              <w:jc w:val="left"/>
            </w:pPr>
            <w:r>
              <w:rPr>
                <w:rFonts w:ascii="Times New Roman" w:eastAsia="Times New Roman" w:hAnsi="Times New Roman"/>
                <w:sz w:val="16"/>
              </w:rPr>
              <w:t>- [Security] Implement tenant isolation, RBAC, secrets handling, rate limits, prompt-injection controls, and sensitive-data redaction.</w:t>
            </w:r>
          </w:p>
          <w:p w14:paraId="4EA60C16" w14:textId="77777777" w:rsidR="00307344" w:rsidRDefault="00000000">
            <w:pPr>
              <w:ind w:left="0"/>
              <w:jc w:val="left"/>
            </w:pPr>
            <w:r>
              <w:rPr>
                <w:rFonts w:ascii="Times New Roman" w:eastAsia="Times New Roman" w:hAnsi="Times New Roman"/>
                <w:sz w:val="16"/>
              </w:rPr>
              <w:t>- [QA] Test malicious prompts, cross-client leakage, unsupported answers, and audit-log completeness.</w:t>
            </w:r>
          </w:p>
        </w:tc>
        <w:tc>
          <w:tcPr>
            <w:tcW w:w="1984" w:type="dxa"/>
            <w:tcMar>
              <w:top w:w="45" w:type="dxa"/>
              <w:left w:w="55" w:type="dxa"/>
              <w:bottom w:w="45" w:type="dxa"/>
              <w:right w:w="55" w:type="dxa"/>
            </w:tcMar>
            <w:vAlign w:val="center"/>
          </w:tcPr>
          <w:p w14:paraId="532A7C23" w14:textId="77777777" w:rsidR="00307344" w:rsidRDefault="00307344">
            <w:pPr>
              <w:ind w:left="0"/>
              <w:jc w:val="left"/>
            </w:pPr>
          </w:p>
        </w:tc>
        <w:tc>
          <w:tcPr>
            <w:tcW w:w="1559" w:type="dxa"/>
            <w:tcMar>
              <w:top w:w="45" w:type="dxa"/>
              <w:left w:w="55" w:type="dxa"/>
              <w:bottom w:w="45" w:type="dxa"/>
              <w:right w:w="55" w:type="dxa"/>
            </w:tcMar>
            <w:vAlign w:val="center"/>
          </w:tcPr>
          <w:p w14:paraId="1FE923E2" w14:textId="77777777" w:rsidR="00307344" w:rsidRDefault="00000000">
            <w:pPr>
              <w:ind w:left="0"/>
              <w:jc w:val="left"/>
            </w:pPr>
            <w:r>
              <w:rPr>
                <w:rFonts w:ascii="Times New Roman" w:eastAsia="Times New Roman" w:hAnsi="Times New Roman"/>
                <w:sz w:val="16"/>
              </w:rPr>
              <w:t>Security controls and adversarial-test evidence.</w:t>
            </w:r>
          </w:p>
        </w:tc>
        <w:tc>
          <w:tcPr>
            <w:tcW w:w="1276" w:type="dxa"/>
            <w:tcMar>
              <w:top w:w="45" w:type="dxa"/>
              <w:left w:w="55" w:type="dxa"/>
              <w:bottom w:w="45" w:type="dxa"/>
              <w:right w:w="55" w:type="dxa"/>
            </w:tcMar>
            <w:vAlign w:val="center"/>
          </w:tcPr>
          <w:p w14:paraId="4E124E6C" w14:textId="77777777" w:rsidR="00307344" w:rsidRDefault="00000000">
            <w:pPr>
              <w:ind w:left="0"/>
              <w:jc w:val="left"/>
            </w:pPr>
            <w:r>
              <w:rPr>
                <w:rFonts w:ascii="Times New Roman" w:eastAsia="Times New Roman" w:hAnsi="Times New Roman"/>
                <w:sz w:val="16"/>
              </w:rPr>
              <w:t>Security gate</w:t>
            </w:r>
          </w:p>
        </w:tc>
      </w:tr>
      <w:tr w:rsidR="00307344" w14:paraId="128CAA06" w14:textId="77777777">
        <w:trPr>
          <w:cantSplit/>
        </w:trPr>
        <w:tc>
          <w:tcPr>
            <w:tcW w:w="1275" w:type="dxa"/>
            <w:tcMar>
              <w:top w:w="45" w:type="dxa"/>
              <w:left w:w="55" w:type="dxa"/>
              <w:bottom w:w="45" w:type="dxa"/>
              <w:right w:w="55" w:type="dxa"/>
            </w:tcMar>
            <w:vAlign w:val="center"/>
          </w:tcPr>
          <w:p w14:paraId="45A5108C" w14:textId="77777777" w:rsidR="00307344" w:rsidRDefault="00307344">
            <w:pPr>
              <w:ind w:left="0"/>
              <w:jc w:val="left"/>
            </w:pPr>
          </w:p>
        </w:tc>
        <w:tc>
          <w:tcPr>
            <w:tcW w:w="764" w:type="dxa"/>
            <w:tcMar>
              <w:top w:w="45" w:type="dxa"/>
              <w:left w:w="55" w:type="dxa"/>
              <w:bottom w:w="45" w:type="dxa"/>
              <w:right w:w="55" w:type="dxa"/>
            </w:tcMar>
            <w:vAlign w:val="center"/>
          </w:tcPr>
          <w:p w14:paraId="6878B64E" w14:textId="77777777" w:rsidR="00307344" w:rsidRDefault="00000000">
            <w:pPr>
              <w:ind w:left="0"/>
              <w:jc w:val="center"/>
            </w:pPr>
            <w:r>
              <w:rPr>
                <w:rFonts w:ascii="Times New Roman" w:eastAsia="Times New Roman" w:hAnsi="Times New Roman"/>
                <w:sz w:val="16"/>
              </w:rPr>
              <w:t>18</w:t>
            </w:r>
          </w:p>
        </w:tc>
        <w:tc>
          <w:tcPr>
            <w:tcW w:w="1505" w:type="dxa"/>
            <w:tcMar>
              <w:top w:w="45" w:type="dxa"/>
              <w:left w:w="55" w:type="dxa"/>
              <w:bottom w:w="45" w:type="dxa"/>
              <w:right w:w="55" w:type="dxa"/>
            </w:tcMar>
            <w:vAlign w:val="center"/>
          </w:tcPr>
          <w:p w14:paraId="79F6BA4E" w14:textId="77777777" w:rsidR="00307344" w:rsidRDefault="00000000">
            <w:pPr>
              <w:ind w:left="0"/>
              <w:jc w:val="center"/>
            </w:pPr>
            <w:r>
              <w:rPr>
                <w:rFonts w:ascii="Times New Roman" w:eastAsia="Times New Roman" w:hAnsi="Times New Roman"/>
                <w:sz w:val="16"/>
              </w:rPr>
              <w:t>21/09/2026 - 27/09/2026</w:t>
            </w:r>
          </w:p>
        </w:tc>
        <w:tc>
          <w:tcPr>
            <w:tcW w:w="3119" w:type="dxa"/>
            <w:tcMar>
              <w:top w:w="45" w:type="dxa"/>
              <w:left w:w="55" w:type="dxa"/>
              <w:bottom w:w="45" w:type="dxa"/>
              <w:right w:w="55" w:type="dxa"/>
            </w:tcMar>
            <w:vAlign w:val="center"/>
          </w:tcPr>
          <w:p w14:paraId="095638BA" w14:textId="77777777" w:rsidR="00307344" w:rsidRDefault="00000000">
            <w:pPr>
              <w:ind w:left="0"/>
              <w:jc w:val="left"/>
            </w:pPr>
            <w:r>
              <w:rPr>
                <w:rFonts w:ascii="Times New Roman" w:eastAsia="Times New Roman" w:hAnsi="Times New Roman"/>
                <w:sz w:val="16"/>
              </w:rPr>
              <w:t>- [All] Run an internal/client-like pilot, monitor accuracy, latency, escalation rate, and unresolved questions, then fix priority defects.</w:t>
            </w:r>
          </w:p>
          <w:p w14:paraId="4BCAEABF" w14:textId="77777777" w:rsidR="00307344" w:rsidRDefault="00000000">
            <w:pPr>
              <w:ind w:left="0"/>
              <w:jc w:val="left"/>
            </w:pPr>
            <w:r>
              <w:rPr>
                <w:rFonts w:ascii="Times New Roman" w:eastAsia="Times New Roman" w:hAnsi="Times New Roman"/>
                <w:sz w:val="16"/>
              </w:rPr>
              <w:t>- [Harness] Add operational dashboards and feedback capture for continuous improvement.</w:t>
            </w:r>
          </w:p>
        </w:tc>
        <w:tc>
          <w:tcPr>
            <w:tcW w:w="1984" w:type="dxa"/>
            <w:tcMar>
              <w:top w:w="45" w:type="dxa"/>
              <w:left w:w="55" w:type="dxa"/>
              <w:bottom w:w="45" w:type="dxa"/>
              <w:right w:w="55" w:type="dxa"/>
            </w:tcMar>
            <w:vAlign w:val="center"/>
          </w:tcPr>
          <w:p w14:paraId="429C7D8C" w14:textId="77777777" w:rsidR="00307344" w:rsidRDefault="00307344">
            <w:pPr>
              <w:ind w:left="0"/>
              <w:jc w:val="left"/>
            </w:pPr>
          </w:p>
        </w:tc>
        <w:tc>
          <w:tcPr>
            <w:tcW w:w="1559" w:type="dxa"/>
            <w:tcMar>
              <w:top w:w="45" w:type="dxa"/>
              <w:left w:w="55" w:type="dxa"/>
              <w:bottom w:w="45" w:type="dxa"/>
              <w:right w:w="55" w:type="dxa"/>
            </w:tcMar>
            <w:vAlign w:val="center"/>
          </w:tcPr>
          <w:p w14:paraId="08894DBD" w14:textId="77777777" w:rsidR="00307344" w:rsidRDefault="00000000">
            <w:pPr>
              <w:ind w:left="0"/>
              <w:jc w:val="left"/>
            </w:pPr>
            <w:r>
              <w:rPr>
                <w:rFonts w:ascii="Times New Roman" w:eastAsia="Times New Roman" w:hAnsi="Times New Roman"/>
                <w:sz w:val="16"/>
              </w:rPr>
              <w:t>Pilot report, tuned assistant, and operational dashboard.</w:t>
            </w:r>
          </w:p>
        </w:tc>
        <w:tc>
          <w:tcPr>
            <w:tcW w:w="1276" w:type="dxa"/>
            <w:tcMar>
              <w:top w:w="45" w:type="dxa"/>
              <w:left w:w="55" w:type="dxa"/>
              <w:bottom w:w="45" w:type="dxa"/>
              <w:right w:w="55" w:type="dxa"/>
            </w:tcMar>
            <w:vAlign w:val="center"/>
          </w:tcPr>
          <w:p w14:paraId="1677F207" w14:textId="77777777" w:rsidR="00307344" w:rsidRDefault="00000000">
            <w:pPr>
              <w:ind w:left="0"/>
              <w:jc w:val="left"/>
            </w:pPr>
            <w:r>
              <w:rPr>
                <w:rFonts w:ascii="Times New Roman" w:eastAsia="Times New Roman" w:hAnsi="Times New Roman"/>
                <w:sz w:val="16"/>
              </w:rPr>
              <w:t>Pilot</w:t>
            </w:r>
          </w:p>
        </w:tc>
      </w:tr>
      <w:tr w:rsidR="00307344" w14:paraId="01FF39C7" w14:textId="77777777">
        <w:trPr>
          <w:cantSplit/>
        </w:trPr>
        <w:tc>
          <w:tcPr>
            <w:tcW w:w="1275" w:type="dxa"/>
            <w:tcMar>
              <w:top w:w="45" w:type="dxa"/>
              <w:left w:w="55" w:type="dxa"/>
              <w:bottom w:w="45" w:type="dxa"/>
              <w:right w:w="55" w:type="dxa"/>
            </w:tcMar>
            <w:vAlign w:val="center"/>
          </w:tcPr>
          <w:p w14:paraId="3963537D" w14:textId="77777777" w:rsidR="00307344" w:rsidRDefault="00307344">
            <w:pPr>
              <w:ind w:left="0"/>
              <w:jc w:val="left"/>
            </w:pPr>
          </w:p>
        </w:tc>
        <w:tc>
          <w:tcPr>
            <w:tcW w:w="764" w:type="dxa"/>
            <w:tcMar>
              <w:top w:w="45" w:type="dxa"/>
              <w:left w:w="55" w:type="dxa"/>
              <w:bottom w:w="45" w:type="dxa"/>
              <w:right w:w="55" w:type="dxa"/>
            </w:tcMar>
            <w:vAlign w:val="center"/>
          </w:tcPr>
          <w:p w14:paraId="3286BBCD" w14:textId="77777777" w:rsidR="00307344" w:rsidRDefault="00000000">
            <w:pPr>
              <w:ind w:left="0"/>
              <w:jc w:val="center"/>
            </w:pPr>
            <w:r>
              <w:rPr>
                <w:rFonts w:ascii="Times New Roman" w:eastAsia="Times New Roman" w:hAnsi="Times New Roman"/>
                <w:sz w:val="16"/>
              </w:rPr>
              <w:t>19</w:t>
            </w:r>
          </w:p>
        </w:tc>
        <w:tc>
          <w:tcPr>
            <w:tcW w:w="1505" w:type="dxa"/>
            <w:tcMar>
              <w:top w:w="45" w:type="dxa"/>
              <w:left w:w="55" w:type="dxa"/>
              <w:bottom w:w="45" w:type="dxa"/>
              <w:right w:w="55" w:type="dxa"/>
            </w:tcMar>
            <w:vAlign w:val="center"/>
          </w:tcPr>
          <w:p w14:paraId="75DF75B2" w14:textId="77777777" w:rsidR="00307344" w:rsidRDefault="00000000">
            <w:pPr>
              <w:ind w:left="0"/>
              <w:jc w:val="center"/>
            </w:pPr>
            <w:r>
              <w:rPr>
                <w:rFonts w:ascii="Times New Roman" w:eastAsia="Times New Roman" w:hAnsi="Times New Roman"/>
                <w:sz w:val="16"/>
              </w:rPr>
              <w:t>28/09/2026 - 30/09/2026</w:t>
            </w:r>
          </w:p>
        </w:tc>
        <w:tc>
          <w:tcPr>
            <w:tcW w:w="3119" w:type="dxa"/>
            <w:tcMar>
              <w:top w:w="45" w:type="dxa"/>
              <w:left w:w="55" w:type="dxa"/>
              <w:bottom w:w="45" w:type="dxa"/>
              <w:right w:w="55" w:type="dxa"/>
            </w:tcMar>
            <w:vAlign w:val="center"/>
          </w:tcPr>
          <w:p w14:paraId="18B31FC8" w14:textId="77777777" w:rsidR="00307344" w:rsidRDefault="00000000">
            <w:pPr>
              <w:ind w:left="0"/>
              <w:jc w:val="left"/>
            </w:pPr>
            <w:r>
              <w:rPr>
                <w:rFonts w:ascii="Times New Roman" w:eastAsia="Times New Roman" w:hAnsi="Times New Roman"/>
                <w:sz w:val="16"/>
              </w:rPr>
              <w:t>- [All] Complete go/no-go review, release the client-interaction workflow, and document remaining human-approval cases.</w:t>
            </w:r>
          </w:p>
        </w:tc>
        <w:tc>
          <w:tcPr>
            <w:tcW w:w="1984" w:type="dxa"/>
            <w:tcMar>
              <w:top w:w="45" w:type="dxa"/>
              <w:left w:w="55" w:type="dxa"/>
              <w:bottom w:w="45" w:type="dxa"/>
              <w:right w:w="55" w:type="dxa"/>
            </w:tcMar>
            <w:vAlign w:val="center"/>
          </w:tcPr>
          <w:p w14:paraId="2AD707B6" w14:textId="77777777" w:rsidR="00307344" w:rsidRDefault="00307344">
            <w:pPr>
              <w:ind w:left="0"/>
              <w:jc w:val="left"/>
            </w:pPr>
          </w:p>
        </w:tc>
        <w:tc>
          <w:tcPr>
            <w:tcW w:w="1559" w:type="dxa"/>
            <w:tcMar>
              <w:top w:w="45" w:type="dxa"/>
              <w:left w:w="55" w:type="dxa"/>
              <w:bottom w:w="45" w:type="dxa"/>
              <w:right w:w="55" w:type="dxa"/>
            </w:tcMar>
            <w:vAlign w:val="center"/>
          </w:tcPr>
          <w:p w14:paraId="164F929B" w14:textId="77777777" w:rsidR="00307344" w:rsidRDefault="00000000">
            <w:pPr>
              <w:ind w:left="0"/>
              <w:jc w:val="left"/>
            </w:pPr>
            <w:r>
              <w:rPr>
                <w:rFonts w:ascii="Times New Roman" w:eastAsia="Times New Roman" w:hAnsi="Times New Roman"/>
                <w:sz w:val="16"/>
              </w:rPr>
              <w:t>Client-facing assistant v1 operating with minimal human intervention.</w:t>
            </w:r>
          </w:p>
        </w:tc>
        <w:tc>
          <w:tcPr>
            <w:tcW w:w="1276" w:type="dxa"/>
            <w:tcMar>
              <w:top w:w="45" w:type="dxa"/>
              <w:left w:w="55" w:type="dxa"/>
              <w:bottom w:w="45" w:type="dxa"/>
              <w:right w:w="55" w:type="dxa"/>
            </w:tcMar>
            <w:vAlign w:val="center"/>
          </w:tcPr>
          <w:p w14:paraId="05B814B6" w14:textId="77777777" w:rsidR="00307344" w:rsidRDefault="00000000">
            <w:pPr>
              <w:ind w:left="0"/>
              <w:jc w:val="left"/>
            </w:pPr>
            <w:r>
              <w:rPr>
                <w:rFonts w:ascii="Times New Roman" w:eastAsia="Times New Roman" w:hAnsi="Times New Roman"/>
                <w:sz w:val="16"/>
              </w:rPr>
              <w:t>End-Sep milestone</w:t>
            </w:r>
          </w:p>
        </w:tc>
      </w:tr>
      <w:tr w:rsidR="00307344" w14:paraId="4738C4F5" w14:textId="77777777">
        <w:trPr>
          <w:cantSplit/>
        </w:trPr>
        <w:tc>
          <w:tcPr>
            <w:tcW w:w="1275" w:type="dxa"/>
            <w:tcMar>
              <w:top w:w="45" w:type="dxa"/>
              <w:left w:w="55" w:type="dxa"/>
              <w:bottom w:w="45" w:type="dxa"/>
              <w:right w:w="55" w:type="dxa"/>
            </w:tcMar>
            <w:vAlign w:val="center"/>
          </w:tcPr>
          <w:p w14:paraId="3758287D" w14:textId="77777777" w:rsidR="00307344" w:rsidRDefault="00000000">
            <w:pPr>
              <w:ind w:left="0"/>
              <w:jc w:val="left"/>
            </w:pPr>
            <w:r>
              <w:rPr>
                <w:rFonts w:ascii="Times New Roman" w:eastAsia="Times New Roman" w:hAnsi="Times New Roman"/>
                <w:b/>
                <w:sz w:val="16"/>
              </w:rPr>
              <w:t>Build autonomous Web Application VAPT and EVVO report generation</w:t>
            </w:r>
          </w:p>
        </w:tc>
        <w:tc>
          <w:tcPr>
            <w:tcW w:w="764" w:type="dxa"/>
            <w:tcMar>
              <w:top w:w="45" w:type="dxa"/>
              <w:left w:w="55" w:type="dxa"/>
              <w:bottom w:w="45" w:type="dxa"/>
              <w:right w:w="55" w:type="dxa"/>
            </w:tcMar>
            <w:vAlign w:val="center"/>
          </w:tcPr>
          <w:p w14:paraId="4C1608CC" w14:textId="77777777" w:rsidR="00307344" w:rsidRDefault="00000000">
            <w:pPr>
              <w:ind w:left="0"/>
              <w:jc w:val="center"/>
            </w:pPr>
            <w:r>
              <w:rPr>
                <w:rFonts w:ascii="Times New Roman" w:eastAsia="Times New Roman" w:hAnsi="Times New Roman"/>
                <w:sz w:val="16"/>
              </w:rPr>
              <w:t>20</w:t>
            </w:r>
          </w:p>
        </w:tc>
        <w:tc>
          <w:tcPr>
            <w:tcW w:w="1505" w:type="dxa"/>
            <w:tcMar>
              <w:top w:w="45" w:type="dxa"/>
              <w:left w:w="55" w:type="dxa"/>
              <w:bottom w:w="45" w:type="dxa"/>
              <w:right w:w="55" w:type="dxa"/>
            </w:tcMar>
            <w:vAlign w:val="center"/>
          </w:tcPr>
          <w:p w14:paraId="045C4C3C" w14:textId="77777777" w:rsidR="00307344" w:rsidRDefault="00000000">
            <w:pPr>
              <w:ind w:left="0"/>
              <w:jc w:val="center"/>
            </w:pPr>
            <w:r>
              <w:rPr>
                <w:rFonts w:ascii="Times New Roman" w:eastAsia="Times New Roman" w:hAnsi="Times New Roman"/>
                <w:sz w:val="16"/>
              </w:rPr>
              <w:t>01/10/2026 - 04/10/2026</w:t>
            </w:r>
          </w:p>
        </w:tc>
        <w:tc>
          <w:tcPr>
            <w:tcW w:w="3119" w:type="dxa"/>
            <w:tcMar>
              <w:top w:w="45" w:type="dxa"/>
              <w:left w:w="55" w:type="dxa"/>
              <w:bottom w:w="45" w:type="dxa"/>
              <w:right w:w="55" w:type="dxa"/>
            </w:tcMar>
            <w:vAlign w:val="center"/>
          </w:tcPr>
          <w:p w14:paraId="63E55045" w14:textId="77777777" w:rsidR="00307344" w:rsidRDefault="00000000">
            <w:pPr>
              <w:ind w:left="0"/>
              <w:jc w:val="left"/>
            </w:pPr>
            <w:r>
              <w:rPr>
                <w:rFonts w:ascii="Times New Roman" w:eastAsia="Times New Roman" w:hAnsi="Times New Roman"/>
                <w:sz w:val="16"/>
              </w:rPr>
              <w:t>- [Harness] Define the full Web VAPT workflow: scope/ROE, target discovery, authentication, scanning, evidence collection, validation, and reporting.</w:t>
            </w:r>
          </w:p>
          <w:p w14:paraId="6F4542ED" w14:textId="77777777" w:rsidR="00307344" w:rsidRDefault="00000000">
            <w:pPr>
              <w:ind w:left="0"/>
              <w:jc w:val="left"/>
            </w:pPr>
            <w:r>
              <w:rPr>
                <w:rFonts w:ascii="Times New Roman" w:eastAsia="Times New Roman" w:hAnsi="Times New Roman"/>
                <w:sz w:val="16"/>
              </w:rPr>
              <w:t>- [Security] Define scope enforcement, rate limits, safe-stop controls, and prohibited actions.</w:t>
            </w:r>
          </w:p>
        </w:tc>
        <w:tc>
          <w:tcPr>
            <w:tcW w:w="1984" w:type="dxa"/>
            <w:tcMar>
              <w:top w:w="45" w:type="dxa"/>
              <w:left w:w="55" w:type="dxa"/>
              <w:bottom w:w="45" w:type="dxa"/>
              <w:right w:w="55" w:type="dxa"/>
            </w:tcMar>
            <w:vAlign w:val="center"/>
          </w:tcPr>
          <w:p w14:paraId="4F257276" w14:textId="77777777" w:rsidR="00307344" w:rsidRDefault="00000000">
            <w:pPr>
              <w:ind w:left="0"/>
              <w:jc w:val="left"/>
            </w:pPr>
            <w:r>
              <w:rPr>
                <w:rFonts w:ascii="Times New Roman" w:eastAsia="Times New Roman" w:hAnsi="Times New Roman"/>
                <w:sz w:val="16"/>
              </w:rPr>
              <w:t>Authorization, scan safety, tool reliability, false positives, and report-quality equivalence.</w:t>
            </w:r>
          </w:p>
        </w:tc>
        <w:tc>
          <w:tcPr>
            <w:tcW w:w="1559" w:type="dxa"/>
            <w:tcMar>
              <w:top w:w="45" w:type="dxa"/>
              <w:left w:w="55" w:type="dxa"/>
              <w:bottom w:w="45" w:type="dxa"/>
              <w:right w:w="55" w:type="dxa"/>
            </w:tcMar>
            <w:vAlign w:val="center"/>
          </w:tcPr>
          <w:p w14:paraId="6AA4F627" w14:textId="77777777" w:rsidR="00307344" w:rsidRDefault="00000000">
            <w:pPr>
              <w:ind w:left="0"/>
              <w:jc w:val="left"/>
            </w:pPr>
            <w:r>
              <w:rPr>
                <w:rFonts w:ascii="Times New Roman" w:eastAsia="Times New Roman" w:hAnsi="Times New Roman"/>
                <w:sz w:val="16"/>
              </w:rPr>
              <w:t>Approved Web VAPT architecture, safety gates, and end-to-end test plan.</w:t>
            </w:r>
          </w:p>
        </w:tc>
        <w:tc>
          <w:tcPr>
            <w:tcW w:w="1276" w:type="dxa"/>
            <w:tcMar>
              <w:top w:w="45" w:type="dxa"/>
              <w:left w:w="55" w:type="dxa"/>
              <w:bottom w:w="45" w:type="dxa"/>
              <w:right w:w="55" w:type="dxa"/>
            </w:tcMar>
            <w:vAlign w:val="center"/>
          </w:tcPr>
          <w:p w14:paraId="5584157A" w14:textId="77777777" w:rsidR="00307344" w:rsidRDefault="00000000">
            <w:pPr>
              <w:ind w:left="0"/>
              <w:jc w:val="left"/>
            </w:pPr>
            <w:r>
              <w:rPr>
                <w:rFonts w:ascii="Times New Roman" w:eastAsia="Times New Roman" w:hAnsi="Times New Roman"/>
                <w:sz w:val="16"/>
              </w:rPr>
              <w:t>Architecture</w:t>
            </w:r>
          </w:p>
        </w:tc>
      </w:tr>
      <w:tr w:rsidR="00307344" w14:paraId="67D4231A" w14:textId="77777777">
        <w:trPr>
          <w:cantSplit/>
        </w:trPr>
        <w:tc>
          <w:tcPr>
            <w:tcW w:w="1275" w:type="dxa"/>
            <w:tcMar>
              <w:top w:w="45" w:type="dxa"/>
              <w:left w:w="55" w:type="dxa"/>
              <w:bottom w:w="45" w:type="dxa"/>
              <w:right w:w="55" w:type="dxa"/>
            </w:tcMar>
            <w:vAlign w:val="center"/>
          </w:tcPr>
          <w:p w14:paraId="67E8CA76" w14:textId="77777777" w:rsidR="00307344" w:rsidRDefault="00307344">
            <w:pPr>
              <w:ind w:left="0"/>
              <w:jc w:val="left"/>
            </w:pPr>
          </w:p>
        </w:tc>
        <w:tc>
          <w:tcPr>
            <w:tcW w:w="764" w:type="dxa"/>
            <w:tcMar>
              <w:top w:w="45" w:type="dxa"/>
              <w:left w:w="55" w:type="dxa"/>
              <w:bottom w:w="45" w:type="dxa"/>
              <w:right w:w="55" w:type="dxa"/>
            </w:tcMar>
            <w:vAlign w:val="center"/>
          </w:tcPr>
          <w:p w14:paraId="68ABFA70" w14:textId="77777777" w:rsidR="00307344" w:rsidRDefault="00000000">
            <w:pPr>
              <w:ind w:left="0"/>
              <w:jc w:val="center"/>
            </w:pPr>
            <w:r>
              <w:rPr>
                <w:rFonts w:ascii="Times New Roman" w:eastAsia="Times New Roman" w:hAnsi="Times New Roman"/>
                <w:sz w:val="16"/>
              </w:rPr>
              <w:t>21</w:t>
            </w:r>
          </w:p>
        </w:tc>
        <w:tc>
          <w:tcPr>
            <w:tcW w:w="1505" w:type="dxa"/>
            <w:tcMar>
              <w:top w:w="45" w:type="dxa"/>
              <w:left w:w="55" w:type="dxa"/>
              <w:bottom w:w="45" w:type="dxa"/>
              <w:right w:w="55" w:type="dxa"/>
            </w:tcMar>
            <w:vAlign w:val="center"/>
          </w:tcPr>
          <w:p w14:paraId="28B39845" w14:textId="77777777" w:rsidR="00307344" w:rsidRDefault="00000000">
            <w:pPr>
              <w:ind w:left="0"/>
              <w:jc w:val="center"/>
            </w:pPr>
            <w:r>
              <w:rPr>
                <w:rFonts w:ascii="Times New Roman" w:eastAsia="Times New Roman" w:hAnsi="Times New Roman"/>
                <w:sz w:val="16"/>
              </w:rPr>
              <w:t>05/10/2026 - 11/10/2026</w:t>
            </w:r>
          </w:p>
        </w:tc>
        <w:tc>
          <w:tcPr>
            <w:tcW w:w="3119" w:type="dxa"/>
            <w:tcMar>
              <w:top w:w="45" w:type="dxa"/>
              <w:left w:w="55" w:type="dxa"/>
              <w:bottom w:w="45" w:type="dxa"/>
              <w:right w:w="55" w:type="dxa"/>
            </w:tcMar>
            <w:vAlign w:val="center"/>
          </w:tcPr>
          <w:p w14:paraId="0CE55308" w14:textId="77777777" w:rsidR="00307344" w:rsidRDefault="00000000">
            <w:pPr>
              <w:ind w:left="0"/>
              <w:jc w:val="left"/>
            </w:pPr>
            <w:r>
              <w:rPr>
                <w:rFonts w:ascii="Times New Roman" w:eastAsia="Times New Roman" w:hAnsi="Times New Roman"/>
                <w:sz w:val="16"/>
              </w:rPr>
              <w:t>- [Harness] Integrate dedicated Nmap, ZAP, Nuclei, and future-scanner sessions with crawling, scan control, and evidence extraction.</w:t>
            </w:r>
          </w:p>
          <w:p w14:paraId="54AF03B7" w14:textId="77777777" w:rsidR="00307344" w:rsidRDefault="00000000">
            <w:pPr>
              <w:ind w:left="0"/>
              <w:jc w:val="left"/>
            </w:pPr>
            <w:r>
              <w:rPr>
                <w:rFonts w:ascii="Times New Roman" w:eastAsia="Times New Roman" w:hAnsi="Times New Roman"/>
                <w:sz w:val="16"/>
              </w:rPr>
              <w:t>- [QA] Validate scope restrictions, timeout/retry behavior, and compact tool summaries.</w:t>
            </w:r>
          </w:p>
        </w:tc>
        <w:tc>
          <w:tcPr>
            <w:tcW w:w="1984" w:type="dxa"/>
            <w:tcMar>
              <w:top w:w="45" w:type="dxa"/>
              <w:left w:w="55" w:type="dxa"/>
              <w:bottom w:w="45" w:type="dxa"/>
              <w:right w:w="55" w:type="dxa"/>
            </w:tcMar>
            <w:vAlign w:val="center"/>
          </w:tcPr>
          <w:p w14:paraId="592E6AF5" w14:textId="77777777" w:rsidR="00307344" w:rsidRDefault="00307344">
            <w:pPr>
              <w:ind w:left="0"/>
              <w:jc w:val="left"/>
            </w:pPr>
          </w:p>
        </w:tc>
        <w:tc>
          <w:tcPr>
            <w:tcW w:w="1559" w:type="dxa"/>
            <w:tcMar>
              <w:top w:w="45" w:type="dxa"/>
              <w:left w:w="55" w:type="dxa"/>
              <w:bottom w:w="45" w:type="dxa"/>
              <w:right w:w="55" w:type="dxa"/>
            </w:tcMar>
            <w:vAlign w:val="center"/>
          </w:tcPr>
          <w:p w14:paraId="64CA0CEC" w14:textId="77777777" w:rsidR="00307344" w:rsidRDefault="00000000">
            <w:pPr>
              <w:ind w:left="0"/>
              <w:jc w:val="left"/>
            </w:pPr>
            <w:r>
              <w:rPr>
                <w:rFonts w:ascii="Times New Roman" w:eastAsia="Times New Roman" w:hAnsi="Times New Roman"/>
                <w:sz w:val="16"/>
              </w:rPr>
              <w:t>Automated Web scanning alpha with traceable tool sessions.</w:t>
            </w:r>
          </w:p>
        </w:tc>
        <w:tc>
          <w:tcPr>
            <w:tcW w:w="1276" w:type="dxa"/>
            <w:tcMar>
              <w:top w:w="45" w:type="dxa"/>
              <w:left w:w="55" w:type="dxa"/>
              <w:bottom w:w="45" w:type="dxa"/>
              <w:right w:w="55" w:type="dxa"/>
            </w:tcMar>
            <w:vAlign w:val="center"/>
          </w:tcPr>
          <w:p w14:paraId="365EA45C" w14:textId="77777777" w:rsidR="00307344" w:rsidRDefault="00000000">
            <w:pPr>
              <w:ind w:left="0"/>
              <w:jc w:val="left"/>
            </w:pPr>
            <w:r>
              <w:rPr>
                <w:rFonts w:ascii="Times New Roman" w:eastAsia="Times New Roman" w:hAnsi="Times New Roman"/>
                <w:sz w:val="16"/>
              </w:rPr>
              <w:t>Harness</w:t>
            </w:r>
          </w:p>
        </w:tc>
      </w:tr>
      <w:tr w:rsidR="00307344" w14:paraId="70B847F7" w14:textId="77777777">
        <w:trPr>
          <w:cantSplit/>
        </w:trPr>
        <w:tc>
          <w:tcPr>
            <w:tcW w:w="1275" w:type="dxa"/>
            <w:tcMar>
              <w:top w:w="45" w:type="dxa"/>
              <w:left w:w="55" w:type="dxa"/>
              <w:bottom w:w="45" w:type="dxa"/>
              <w:right w:w="55" w:type="dxa"/>
            </w:tcMar>
            <w:vAlign w:val="center"/>
          </w:tcPr>
          <w:p w14:paraId="505399CD" w14:textId="77777777" w:rsidR="00307344" w:rsidRDefault="00307344">
            <w:pPr>
              <w:ind w:left="0"/>
              <w:jc w:val="left"/>
            </w:pPr>
          </w:p>
        </w:tc>
        <w:tc>
          <w:tcPr>
            <w:tcW w:w="764" w:type="dxa"/>
            <w:tcMar>
              <w:top w:w="45" w:type="dxa"/>
              <w:left w:w="55" w:type="dxa"/>
              <w:bottom w:w="45" w:type="dxa"/>
              <w:right w:w="55" w:type="dxa"/>
            </w:tcMar>
            <w:vAlign w:val="center"/>
          </w:tcPr>
          <w:p w14:paraId="324022E4" w14:textId="77777777" w:rsidR="00307344" w:rsidRDefault="00000000">
            <w:pPr>
              <w:ind w:left="0"/>
              <w:jc w:val="center"/>
            </w:pPr>
            <w:r>
              <w:rPr>
                <w:rFonts w:ascii="Times New Roman" w:eastAsia="Times New Roman" w:hAnsi="Times New Roman"/>
                <w:sz w:val="16"/>
              </w:rPr>
              <w:t>22</w:t>
            </w:r>
          </w:p>
        </w:tc>
        <w:tc>
          <w:tcPr>
            <w:tcW w:w="1505" w:type="dxa"/>
            <w:tcMar>
              <w:top w:w="45" w:type="dxa"/>
              <w:left w:w="55" w:type="dxa"/>
              <w:bottom w:w="45" w:type="dxa"/>
              <w:right w:w="55" w:type="dxa"/>
            </w:tcMar>
            <w:vAlign w:val="center"/>
          </w:tcPr>
          <w:p w14:paraId="6187615D" w14:textId="77777777" w:rsidR="00307344" w:rsidRDefault="00000000">
            <w:pPr>
              <w:ind w:left="0"/>
              <w:jc w:val="center"/>
            </w:pPr>
            <w:r>
              <w:rPr>
                <w:rFonts w:ascii="Times New Roman" w:eastAsia="Times New Roman" w:hAnsi="Times New Roman"/>
                <w:sz w:val="16"/>
              </w:rPr>
              <w:t>12/10/2026 - 18/10/2026</w:t>
            </w:r>
          </w:p>
        </w:tc>
        <w:tc>
          <w:tcPr>
            <w:tcW w:w="3119" w:type="dxa"/>
            <w:tcMar>
              <w:top w:w="45" w:type="dxa"/>
              <w:left w:w="55" w:type="dxa"/>
              <w:bottom w:w="45" w:type="dxa"/>
              <w:right w:w="55" w:type="dxa"/>
            </w:tcMar>
            <w:vAlign w:val="center"/>
          </w:tcPr>
          <w:p w14:paraId="21AF1324" w14:textId="77777777" w:rsidR="00307344" w:rsidRDefault="00000000">
            <w:pPr>
              <w:ind w:left="0"/>
              <w:jc w:val="left"/>
            </w:pPr>
            <w:r>
              <w:rPr>
                <w:rFonts w:ascii="Times New Roman" w:eastAsia="Times New Roman" w:hAnsi="Times New Roman"/>
                <w:sz w:val="16"/>
              </w:rPr>
              <w:t>- [Model] Analyze scan evidence, classify findings, reject false positives, request additional evidence, and perform controlled validation.</w:t>
            </w:r>
          </w:p>
          <w:p w14:paraId="547E0433" w14:textId="77777777" w:rsidR="00307344" w:rsidRDefault="00000000">
            <w:pPr>
              <w:ind w:left="0"/>
              <w:jc w:val="left"/>
            </w:pPr>
            <w:r>
              <w:rPr>
                <w:rFonts w:ascii="Times New Roman" w:eastAsia="Times New Roman" w:hAnsi="Times New Roman"/>
                <w:sz w:val="16"/>
              </w:rPr>
              <w:t>- [Harness] Capture reproducible requests/responses, affected assets, impact, and validation history.</w:t>
            </w:r>
          </w:p>
        </w:tc>
        <w:tc>
          <w:tcPr>
            <w:tcW w:w="1984" w:type="dxa"/>
            <w:tcMar>
              <w:top w:w="45" w:type="dxa"/>
              <w:left w:w="55" w:type="dxa"/>
              <w:bottom w:w="45" w:type="dxa"/>
              <w:right w:w="55" w:type="dxa"/>
            </w:tcMar>
            <w:vAlign w:val="center"/>
          </w:tcPr>
          <w:p w14:paraId="0173F43E" w14:textId="77777777" w:rsidR="00307344" w:rsidRDefault="00307344">
            <w:pPr>
              <w:ind w:left="0"/>
              <w:jc w:val="left"/>
            </w:pPr>
          </w:p>
        </w:tc>
        <w:tc>
          <w:tcPr>
            <w:tcW w:w="1559" w:type="dxa"/>
            <w:tcMar>
              <w:top w:w="45" w:type="dxa"/>
              <w:left w:w="55" w:type="dxa"/>
              <w:bottom w:w="45" w:type="dxa"/>
              <w:right w:w="55" w:type="dxa"/>
            </w:tcMar>
            <w:vAlign w:val="center"/>
          </w:tcPr>
          <w:p w14:paraId="586DAE96" w14:textId="77777777" w:rsidR="00307344" w:rsidRDefault="00000000">
            <w:pPr>
              <w:ind w:left="0"/>
              <w:jc w:val="left"/>
            </w:pPr>
            <w:r>
              <w:rPr>
                <w:rFonts w:ascii="Times New Roman" w:eastAsia="Times New Roman" w:hAnsi="Times New Roman"/>
                <w:sz w:val="16"/>
              </w:rPr>
              <w:t>Validated-finding pipeline beta with reproducible evidence.</w:t>
            </w:r>
          </w:p>
        </w:tc>
        <w:tc>
          <w:tcPr>
            <w:tcW w:w="1276" w:type="dxa"/>
            <w:tcMar>
              <w:top w:w="45" w:type="dxa"/>
              <w:left w:w="55" w:type="dxa"/>
              <w:bottom w:w="45" w:type="dxa"/>
              <w:right w:w="55" w:type="dxa"/>
            </w:tcMar>
            <w:vAlign w:val="center"/>
          </w:tcPr>
          <w:p w14:paraId="02CF95F3" w14:textId="77777777" w:rsidR="00307344" w:rsidRDefault="00000000">
            <w:pPr>
              <w:ind w:left="0"/>
              <w:jc w:val="left"/>
            </w:pPr>
            <w:r>
              <w:rPr>
                <w:rFonts w:ascii="Times New Roman" w:eastAsia="Times New Roman" w:hAnsi="Times New Roman"/>
                <w:sz w:val="16"/>
              </w:rPr>
              <w:t>Model + Harness</w:t>
            </w:r>
          </w:p>
        </w:tc>
      </w:tr>
      <w:tr w:rsidR="00307344" w14:paraId="061098AD" w14:textId="77777777">
        <w:trPr>
          <w:cantSplit/>
        </w:trPr>
        <w:tc>
          <w:tcPr>
            <w:tcW w:w="1275" w:type="dxa"/>
            <w:tcMar>
              <w:top w:w="45" w:type="dxa"/>
              <w:left w:w="55" w:type="dxa"/>
              <w:bottom w:w="45" w:type="dxa"/>
              <w:right w:w="55" w:type="dxa"/>
            </w:tcMar>
            <w:vAlign w:val="center"/>
          </w:tcPr>
          <w:p w14:paraId="68ADD3E1" w14:textId="77777777" w:rsidR="00307344" w:rsidRDefault="00307344">
            <w:pPr>
              <w:ind w:left="0"/>
              <w:jc w:val="left"/>
            </w:pPr>
          </w:p>
        </w:tc>
        <w:tc>
          <w:tcPr>
            <w:tcW w:w="764" w:type="dxa"/>
            <w:tcMar>
              <w:top w:w="45" w:type="dxa"/>
              <w:left w:w="55" w:type="dxa"/>
              <w:bottom w:w="45" w:type="dxa"/>
              <w:right w:w="55" w:type="dxa"/>
            </w:tcMar>
            <w:vAlign w:val="center"/>
          </w:tcPr>
          <w:p w14:paraId="6FA646F6" w14:textId="77777777" w:rsidR="00307344" w:rsidRDefault="00000000">
            <w:pPr>
              <w:ind w:left="0"/>
              <w:jc w:val="center"/>
            </w:pPr>
            <w:r>
              <w:rPr>
                <w:rFonts w:ascii="Times New Roman" w:eastAsia="Times New Roman" w:hAnsi="Times New Roman"/>
                <w:sz w:val="16"/>
              </w:rPr>
              <w:t>23</w:t>
            </w:r>
          </w:p>
        </w:tc>
        <w:tc>
          <w:tcPr>
            <w:tcW w:w="1505" w:type="dxa"/>
            <w:tcMar>
              <w:top w:w="45" w:type="dxa"/>
              <w:left w:w="55" w:type="dxa"/>
              <w:bottom w:w="45" w:type="dxa"/>
              <w:right w:w="55" w:type="dxa"/>
            </w:tcMar>
            <w:vAlign w:val="center"/>
          </w:tcPr>
          <w:p w14:paraId="58FD3E9B" w14:textId="77777777" w:rsidR="00307344" w:rsidRDefault="00000000">
            <w:pPr>
              <w:ind w:left="0"/>
              <w:jc w:val="center"/>
            </w:pPr>
            <w:r>
              <w:rPr>
                <w:rFonts w:ascii="Times New Roman" w:eastAsia="Times New Roman" w:hAnsi="Times New Roman"/>
                <w:sz w:val="16"/>
              </w:rPr>
              <w:t>19/10/2026 - 25/10/2026</w:t>
            </w:r>
          </w:p>
        </w:tc>
        <w:tc>
          <w:tcPr>
            <w:tcW w:w="3119" w:type="dxa"/>
            <w:tcMar>
              <w:top w:w="45" w:type="dxa"/>
              <w:left w:w="55" w:type="dxa"/>
              <w:bottom w:w="45" w:type="dxa"/>
              <w:right w:w="55" w:type="dxa"/>
            </w:tcMar>
            <w:vAlign w:val="center"/>
          </w:tcPr>
          <w:p w14:paraId="0657A817" w14:textId="77777777" w:rsidR="00307344" w:rsidRDefault="00000000">
            <w:pPr>
              <w:ind w:left="0"/>
              <w:jc w:val="left"/>
            </w:pPr>
            <w:r>
              <w:rPr>
                <w:rFonts w:ascii="Times New Roman" w:eastAsia="Times New Roman" w:hAnsi="Times New Roman"/>
                <w:sz w:val="16"/>
              </w:rPr>
              <w:t>- [Reporting] Generate EVVO-format findings, CVSS/severity, remediation, executive summary, scope, methodology, and evidence references.</w:t>
            </w:r>
          </w:p>
          <w:p w14:paraId="6BD81D6B" w14:textId="77777777" w:rsidR="00307344" w:rsidRDefault="00000000">
            <w:pPr>
              <w:ind w:left="0"/>
              <w:jc w:val="left"/>
            </w:pPr>
            <w:r>
              <w:rPr>
                <w:rFonts w:ascii="Times New Roman" w:eastAsia="Times New Roman" w:hAnsi="Times New Roman"/>
                <w:sz w:val="16"/>
              </w:rPr>
              <w:t>- [QA] Compare the generated report with the current human-produced report and correct quality gaps.</w:t>
            </w:r>
          </w:p>
        </w:tc>
        <w:tc>
          <w:tcPr>
            <w:tcW w:w="1984" w:type="dxa"/>
            <w:tcMar>
              <w:top w:w="45" w:type="dxa"/>
              <w:left w:w="55" w:type="dxa"/>
              <w:bottom w:w="45" w:type="dxa"/>
              <w:right w:w="55" w:type="dxa"/>
            </w:tcMar>
            <w:vAlign w:val="center"/>
          </w:tcPr>
          <w:p w14:paraId="5CED925F" w14:textId="77777777" w:rsidR="00307344" w:rsidRDefault="00307344">
            <w:pPr>
              <w:ind w:left="0"/>
              <w:jc w:val="left"/>
            </w:pPr>
          </w:p>
        </w:tc>
        <w:tc>
          <w:tcPr>
            <w:tcW w:w="1559" w:type="dxa"/>
            <w:tcMar>
              <w:top w:w="45" w:type="dxa"/>
              <w:left w:w="55" w:type="dxa"/>
              <w:bottom w:w="45" w:type="dxa"/>
              <w:right w:w="55" w:type="dxa"/>
            </w:tcMar>
            <w:vAlign w:val="center"/>
          </w:tcPr>
          <w:p w14:paraId="21153422" w14:textId="77777777" w:rsidR="00307344" w:rsidRDefault="00000000">
            <w:pPr>
              <w:ind w:left="0"/>
              <w:jc w:val="left"/>
            </w:pPr>
            <w:r>
              <w:rPr>
                <w:rFonts w:ascii="Times New Roman" w:eastAsia="Times New Roman" w:hAnsi="Times New Roman"/>
                <w:sz w:val="16"/>
              </w:rPr>
              <w:t>Automated report v0.9 and documented human-comparison score.</w:t>
            </w:r>
          </w:p>
        </w:tc>
        <w:tc>
          <w:tcPr>
            <w:tcW w:w="1276" w:type="dxa"/>
            <w:tcMar>
              <w:top w:w="45" w:type="dxa"/>
              <w:left w:w="55" w:type="dxa"/>
              <w:bottom w:w="45" w:type="dxa"/>
              <w:right w:w="55" w:type="dxa"/>
            </w:tcMar>
            <w:vAlign w:val="center"/>
          </w:tcPr>
          <w:p w14:paraId="457DCC3A" w14:textId="77777777" w:rsidR="00307344" w:rsidRDefault="00000000">
            <w:pPr>
              <w:ind w:left="0"/>
              <w:jc w:val="left"/>
            </w:pPr>
            <w:r>
              <w:rPr>
                <w:rFonts w:ascii="Times New Roman" w:eastAsia="Times New Roman" w:hAnsi="Times New Roman"/>
                <w:sz w:val="16"/>
              </w:rPr>
              <w:t>Reporting gate</w:t>
            </w:r>
          </w:p>
        </w:tc>
      </w:tr>
      <w:tr w:rsidR="00307344" w14:paraId="2BF38B2A" w14:textId="77777777">
        <w:trPr>
          <w:cantSplit/>
        </w:trPr>
        <w:tc>
          <w:tcPr>
            <w:tcW w:w="1275" w:type="dxa"/>
            <w:tcMar>
              <w:top w:w="45" w:type="dxa"/>
              <w:left w:w="55" w:type="dxa"/>
              <w:bottom w:w="45" w:type="dxa"/>
              <w:right w:w="55" w:type="dxa"/>
            </w:tcMar>
            <w:vAlign w:val="center"/>
          </w:tcPr>
          <w:p w14:paraId="45BDE2E3" w14:textId="77777777" w:rsidR="00307344" w:rsidRDefault="00307344">
            <w:pPr>
              <w:ind w:left="0"/>
              <w:jc w:val="left"/>
            </w:pPr>
          </w:p>
        </w:tc>
        <w:tc>
          <w:tcPr>
            <w:tcW w:w="764" w:type="dxa"/>
            <w:tcMar>
              <w:top w:w="45" w:type="dxa"/>
              <w:left w:w="55" w:type="dxa"/>
              <w:bottom w:w="45" w:type="dxa"/>
              <w:right w:w="55" w:type="dxa"/>
            </w:tcMar>
            <w:vAlign w:val="center"/>
          </w:tcPr>
          <w:p w14:paraId="20B60797" w14:textId="77777777" w:rsidR="00307344" w:rsidRDefault="00000000">
            <w:pPr>
              <w:ind w:left="0"/>
              <w:jc w:val="center"/>
            </w:pPr>
            <w:r>
              <w:rPr>
                <w:rFonts w:ascii="Times New Roman" w:eastAsia="Times New Roman" w:hAnsi="Times New Roman"/>
                <w:sz w:val="16"/>
              </w:rPr>
              <w:t>24</w:t>
            </w:r>
          </w:p>
        </w:tc>
        <w:tc>
          <w:tcPr>
            <w:tcW w:w="1505" w:type="dxa"/>
            <w:tcMar>
              <w:top w:w="45" w:type="dxa"/>
              <w:left w:w="55" w:type="dxa"/>
              <w:bottom w:w="45" w:type="dxa"/>
              <w:right w:w="55" w:type="dxa"/>
            </w:tcMar>
            <w:vAlign w:val="center"/>
          </w:tcPr>
          <w:p w14:paraId="024DFFA1" w14:textId="77777777" w:rsidR="00307344" w:rsidRDefault="00000000">
            <w:pPr>
              <w:ind w:left="0"/>
              <w:jc w:val="center"/>
            </w:pPr>
            <w:r>
              <w:rPr>
                <w:rFonts w:ascii="Times New Roman" w:eastAsia="Times New Roman" w:hAnsi="Times New Roman"/>
                <w:sz w:val="16"/>
              </w:rPr>
              <w:t>26/10/2026 - 31/10/2026</w:t>
            </w:r>
          </w:p>
        </w:tc>
        <w:tc>
          <w:tcPr>
            <w:tcW w:w="3119" w:type="dxa"/>
            <w:tcMar>
              <w:top w:w="45" w:type="dxa"/>
              <w:left w:w="55" w:type="dxa"/>
              <w:bottom w:w="45" w:type="dxa"/>
              <w:right w:w="55" w:type="dxa"/>
            </w:tcMar>
            <w:vAlign w:val="center"/>
          </w:tcPr>
          <w:p w14:paraId="055479D1" w14:textId="77777777" w:rsidR="00307344" w:rsidRDefault="00000000">
            <w:pPr>
              <w:ind w:left="0"/>
              <w:jc w:val="left"/>
            </w:pPr>
            <w:r>
              <w:rPr>
                <w:rFonts w:ascii="Times New Roman" w:eastAsia="Times New Roman" w:hAnsi="Times New Roman"/>
                <w:sz w:val="16"/>
              </w:rPr>
              <w:t>- [All] Run a complete authorized assessment against lab/staging targets, resolve critical defects, and complete release documentation.</w:t>
            </w:r>
          </w:p>
        </w:tc>
        <w:tc>
          <w:tcPr>
            <w:tcW w:w="1984" w:type="dxa"/>
            <w:tcMar>
              <w:top w:w="45" w:type="dxa"/>
              <w:left w:w="55" w:type="dxa"/>
              <w:bottom w:w="45" w:type="dxa"/>
              <w:right w:w="55" w:type="dxa"/>
            </w:tcMar>
            <w:vAlign w:val="center"/>
          </w:tcPr>
          <w:p w14:paraId="14D1EE7E" w14:textId="77777777" w:rsidR="00307344" w:rsidRDefault="00307344">
            <w:pPr>
              <w:ind w:left="0"/>
              <w:jc w:val="left"/>
            </w:pPr>
          </w:p>
        </w:tc>
        <w:tc>
          <w:tcPr>
            <w:tcW w:w="1559" w:type="dxa"/>
            <w:tcMar>
              <w:top w:w="45" w:type="dxa"/>
              <w:left w:w="55" w:type="dxa"/>
              <w:bottom w:w="45" w:type="dxa"/>
              <w:right w:w="55" w:type="dxa"/>
            </w:tcMar>
            <w:vAlign w:val="center"/>
          </w:tcPr>
          <w:p w14:paraId="54B71EA6" w14:textId="77777777" w:rsidR="00307344" w:rsidRDefault="00000000">
            <w:pPr>
              <w:ind w:left="0"/>
              <w:jc w:val="left"/>
            </w:pPr>
            <w:r>
              <w:rPr>
                <w:rFonts w:ascii="Times New Roman" w:eastAsia="Times New Roman" w:hAnsi="Times New Roman"/>
                <w:sz w:val="16"/>
              </w:rPr>
              <w:t>Autonomous Web Application VAPT v1 generating the EVVO report format.</w:t>
            </w:r>
          </w:p>
        </w:tc>
        <w:tc>
          <w:tcPr>
            <w:tcW w:w="1276" w:type="dxa"/>
            <w:tcMar>
              <w:top w:w="45" w:type="dxa"/>
              <w:left w:w="55" w:type="dxa"/>
              <w:bottom w:w="45" w:type="dxa"/>
              <w:right w:w="55" w:type="dxa"/>
            </w:tcMar>
            <w:vAlign w:val="center"/>
          </w:tcPr>
          <w:p w14:paraId="101FB871" w14:textId="77777777" w:rsidR="00307344" w:rsidRDefault="00000000">
            <w:pPr>
              <w:ind w:left="0"/>
              <w:jc w:val="left"/>
            </w:pPr>
            <w:r>
              <w:rPr>
                <w:rFonts w:ascii="Times New Roman" w:eastAsia="Times New Roman" w:hAnsi="Times New Roman"/>
                <w:sz w:val="16"/>
              </w:rPr>
              <w:t>End-Oct milestone</w:t>
            </w:r>
          </w:p>
        </w:tc>
      </w:tr>
      <w:tr w:rsidR="00307344" w14:paraId="0569A224" w14:textId="77777777">
        <w:trPr>
          <w:cantSplit/>
        </w:trPr>
        <w:tc>
          <w:tcPr>
            <w:tcW w:w="1275" w:type="dxa"/>
            <w:tcMar>
              <w:top w:w="45" w:type="dxa"/>
              <w:left w:w="55" w:type="dxa"/>
              <w:bottom w:w="45" w:type="dxa"/>
              <w:right w:w="55" w:type="dxa"/>
            </w:tcMar>
            <w:vAlign w:val="center"/>
          </w:tcPr>
          <w:p w14:paraId="392E8201" w14:textId="77777777" w:rsidR="00307344" w:rsidRDefault="00000000">
            <w:pPr>
              <w:ind w:left="0"/>
              <w:jc w:val="left"/>
            </w:pPr>
            <w:r>
              <w:rPr>
                <w:rFonts w:ascii="Times New Roman" w:eastAsia="Times New Roman" w:hAnsi="Times New Roman"/>
                <w:b/>
                <w:sz w:val="16"/>
              </w:rPr>
              <w:t>Productize and sell the Web VAPT service online</w:t>
            </w:r>
          </w:p>
        </w:tc>
        <w:tc>
          <w:tcPr>
            <w:tcW w:w="764" w:type="dxa"/>
            <w:tcMar>
              <w:top w:w="45" w:type="dxa"/>
              <w:left w:w="55" w:type="dxa"/>
              <w:bottom w:w="45" w:type="dxa"/>
              <w:right w:w="55" w:type="dxa"/>
            </w:tcMar>
            <w:vAlign w:val="center"/>
          </w:tcPr>
          <w:p w14:paraId="483E3F99" w14:textId="77777777" w:rsidR="00307344" w:rsidRDefault="00000000">
            <w:pPr>
              <w:ind w:left="0"/>
              <w:jc w:val="center"/>
            </w:pPr>
            <w:r>
              <w:rPr>
                <w:rFonts w:ascii="Times New Roman" w:eastAsia="Times New Roman" w:hAnsi="Times New Roman"/>
                <w:sz w:val="16"/>
              </w:rPr>
              <w:t>25</w:t>
            </w:r>
          </w:p>
        </w:tc>
        <w:tc>
          <w:tcPr>
            <w:tcW w:w="1505" w:type="dxa"/>
            <w:tcMar>
              <w:top w:w="45" w:type="dxa"/>
              <w:left w:w="55" w:type="dxa"/>
              <w:bottom w:w="45" w:type="dxa"/>
              <w:right w:w="55" w:type="dxa"/>
            </w:tcMar>
            <w:vAlign w:val="center"/>
          </w:tcPr>
          <w:p w14:paraId="171AA541" w14:textId="77777777" w:rsidR="00307344" w:rsidRDefault="00000000">
            <w:pPr>
              <w:ind w:left="0"/>
              <w:jc w:val="center"/>
            </w:pPr>
            <w:r>
              <w:rPr>
                <w:rFonts w:ascii="Times New Roman" w:eastAsia="Times New Roman" w:hAnsi="Times New Roman"/>
                <w:sz w:val="16"/>
              </w:rPr>
              <w:t>01/11/2026 - 08/11/2026</w:t>
            </w:r>
          </w:p>
        </w:tc>
        <w:tc>
          <w:tcPr>
            <w:tcW w:w="3119" w:type="dxa"/>
            <w:tcMar>
              <w:top w:w="45" w:type="dxa"/>
              <w:left w:w="55" w:type="dxa"/>
              <w:bottom w:w="45" w:type="dxa"/>
              <w:right w:w="55" w:type="dxa"/>
            </w:tcMar>
            <w:vAlign w:val="center"/>
          </w:tcPr>
          <w:p w14:paraId="74426BD4" w14:textId="77777777" w:rsidR="00307344" w:rsidRDefault="00000000">
            <w:pPr>
              <w:ind w:left="0"/>
              <w:jc w:val="left"/>
            </w:pPr>
            <w:r>
              <w:rPr>
                <w:rFonts w:ascii="Times New Roman" w:eastAsia="Times New Roman" w:hAnsi="Times New Roman"/>
                <w:sz w:val="16"/>
              </w:rPr>
              <w:t>- [Product/Harness] Define signup, service packages, scope submission, target-ownership verification, legal consent/ROE, and job status.</w:t>
            </w:r>
          </w:p>
          <w:p w14:paraId="332F8D37" w14:textId="77777777" w:rsidR="00307344" w:rsidRDefault="00000000">
            <w:pPr>
              <w:ind w:left="0"/>
              <w:jc w:val="left"/>
            </w:pPr>
            <w:r>
              <w:rPr>
                <w:rFonts w:ascii="Times New Roman" w:eastAsia="Times New Roman" w:hAnsi="Times New Roman"/>
                <w:sz w:val="16"/>
              </w:rPr>
              <w:t>- [Platform] Build tenant, project, scan-job, artifact, and report management.</w:t>
            </w:r>
          </w:p>
        </w:tc>
        <w:tc>
          <w:tcPr>
            <w:tcW w:w="1984" w:type="dxa"/>
            <w:tcMar>
              <w:top w:w="45" w:type="dxa"/>
              <w:left w:w="55" w:type="dxa"/>
              <w:bottom w:w="45" w:type="dxa"/>
              <w:right w:w="55" w:type="dxa"/>
            </w:tcMar>
            <w:vAlign w:val="center"/>
          </w:tcPr>
          <w:p w14:paraId="424951B8" w14:textId="77777777" w:rsidR="00307344" w:rsidRDefault="00000000">
            <w:pPr>
              <w:ind w:left="0"/>
              <w:jc w:val="left"/>
            </w:pPr>
            <w:r>
              <w:rPr>
                <w:rFonts w:ascii="Times New Roman" w:eastAsia="Times New Roman" w:hAnsi="Times New Roman"/>
                <w:sz w:val="16"/>
              </w:rPr>
              <w:t>Payment/compliance, target ownership, multi-tenant isolation, abuse prevention, and production operations.</w:t>
            </w:r>
          </w:p>
        </w:tc>
        <w:tc>
          <w:tcPr>
            <w:tcW w:w="1559" w:type="dxa"/>
            <w:tcMar>
              <w:top w:w="45" w:type="dxa"/>
              <w:left w:w="55" w:type="dxa"/>
              <w:bottom w:w="45" w:type="dxa"/>
              <w:right w:w="55" w:type="dxa"/>
            </w:tcMar>
            <w:vAlign w:val="center"/>
          </w:tcPr>
          <w:p w14:paraId="11D0D86A" w14:textId="77777777" w:rsidR="00307344" w:rsidRDefault="00000000">
            <w:pPr>
              <w:ind w:left="0"/>
              <w:jc w:val="left"/>
            </w:pPr>
            <w:r>
              <w:rPr>
                <w:rFonts w:ascii="Times New Roman" w:eastAsia="Times New Roman" w:hAnsi="Times New Roman"/>
                <w:sz w:val="16"/>
              </w:rPr>
              <w:t>Commercial product specification and portal/API alpha.</w:t>
            </w:r>
          </w:p>
        </w:tc>
        <w:tc>
          <w:tcPr>
            <w:tcW w:w="1276" w:type="dxa"/>
            <w:tcMar>
              <w:top w:w="45" w:type="dxa"/>
              <w:left w:w="55" w:type="dxa"/>
              <w:bottom w:w="45" w:type="dxa"/>
              <w:right w:w="55" w:type="dxa"/>
            </w:tcMar>
            <w:vAlign w:val="center"/>
          </w:tcPr>
          <w:p w14:paraId="140B0273" w14:textId="77777777" w:rsidR="00307344" w:rsidRDefault="00000000">
            <w:pPr>
              <w:ind w:left="0"/>
              <w:jc w:val="left"/>
            </w:pPr>
            <w:r>
              <w:rPr>
                <w:rFonts w:ascii="Times New Roman" w:eastAsia="Times New Roman" w:hAnsi="Times New Roman"/>
                <w:sz w:val="16"/>
              </w:rPr>
              <w:t>Product</w:t>
            </w:r>
          </w:p>
        </w:tc>
      </w:tr>
      <w:tr w:rsidR="00307344" w14:paraId="737B0073" w14:textId="77777777">
        <w:trPr>
          <w:cantSplit/>
        </w:trPr>
        <w:tc>
          <w:tcPr>
            <w:tcW w:w="1275" w:type="dxa"/>
            <w:tcMar>
              <w:top w:w="45" w:type="dxa"/>
              <w:left w:w="55" w:type="dxa"/>
              <w:bottom w:w="45" w:type="dxa"/>
              <w:right w:w="55" w:type="dxa"/>
            </w:tcMar>
            <w:vAlign w:val="center"/>
          </w:tcPr>
          <w:p w14:paraId="407DE092" w14:textId="77777777" w:rsidR="00307344" w:rsidRDefault="00307344">
            <w:pPr>
              <w:ind w:left="0"/>
              <w:jc w:val="left"/>
            </w:pPr>
          </w:p>
        </w:tc>
        <w:tc>
          <w:tcPr>
            <w:tcW w:w="764" w:type="dxa"/>
            <w:tcMar>
              <w:top w:w="45" w:type="dxa"/>
              <w:left w:w="55" w:type="dxa"/>
              <w:bottom w:w="45" w:type="dxa"/>
              <w:right w:w="55" w:type="dxa"/>
            </w:tcMar>
            <w:vAlign w:val="center"/>
          </w:tcPr>
          <w:p w14:paraId="381D224C" w14:textId="77777777" w:rsidR="00307344" w:rsidRDefault="00000000">
            <w:pPr>
              <w:ind w:left="0"/>
              <w:jc w:val="center"/>
            </w:pPr>
            <w:r>
              <w:rPr>
                <w:rFonts w:ascii="Times New Roman" w:eastAsia="Times New Roman" w:hAnsi="Times New Roman"/>
                <w:sz w:val="16"/>
              </w:rPr>
              <w:t>26</w:t>
            </w:r>
          </w:p>
        </w:tc>
        <w:tc>
          <w:tcPr>
            <w:tcW w:w="1505" w:type="dxa"/>
            <w:tcMar>
              <w:top w:w="45" w:type="dxa"/>
              <w:left w:w="55" w:type="dxa"/>
              <w:bottom w:w="45" w:type="dxa"/>
              <w:right w:w="55" w:type="dxa"/>
            </w:tcMar>
            <w:vAlign w:val="center"/>
          </w:tcPr>
          <w:p w14:paraId="50B98E9B" w14:textId="77777777" w:rsidR="00307344" w:rsidRDefault="00000000">
            <w:pPr>
              <w:ind w:left="0"/>
              <w:jc w:val="center"/>
            </w:pPr>
            <w:r>
              <w:rPr>
                <w:rFonts w:ascii="Times New Roman" w:eastAsia="Times New Roman" w:hAnsi="Times New Roman"/>
                <w:sz w:val="16"/>
              </w:rPr>
              <w:t>09/11/2026 - 15/11/2026</w:t>
            </w:r>
          </w:p>
        </w:tc>
        <w:tc>
          <w:tcPr>
            <w:tcW w:w="3119" w:type="dxa"/>
            <w:tcMar>
              <w:top w:w="45" w:type="dxa"/>
              <w:left w:w="55" w:type="dxa"/>
              <w:bottom w:w="45" w:type="dxa"/>
              <w:right w:w="55" w:type="dxa"/>
            </w:tcMar>
            <w:vAlign w:val="center"/>
          </w:tcPr>
          <w:p w14:paraId="79A0B7B5" w14:textId="77777777" w:rsidR="00307344" w:rsidRDefault="00000000">
            <w:pPr>
              <w:ind w:left="0"/>
              <w:jc w:val="left"/>
            </w:pPr>
            <w:r>
              <w:rPr>
                <w:rFonts w:ascii="Times New Roman" w:eastAsia="Times New Roman" w:hAnsi="Times New Roman"/>
                <w:sz w:val="16"/>
              </w:rPr>
              <w:t>- [Platform] Integrate payment-provider sandbox checkout, credit-card payment flow, invoice/receipt, order status, and scan activation after authorization.</w:t>
            </w:r>
          </w:p>
          <w:p w14:paraId="25B48E12" w14:textId="77777777" w:rsidR="00307344" w:rsidRDefault="00000000">
            <w:pPr>
              <w:ind w:left="0"/>
              <w:jc w:val="left"/>
            </w:pPr>
            <w:r>
              <w:rPr>
                <w:rFonts w:ascii="Times New Roman" w:eastAsia="Times New Roman" w:hAnsi="Times New Roman"/>
                <w:sz w:val="16"/>
              </w:rPr>
              <w:t>- [QA] Test failed payment, duplicate order, cancellation, and refund-support paths.</w:t>
            </w:r>
          </w:p>
        </w:tc>
        <w:tc>
          <w:tcPr>
            <w:tcW w:w="1984" w:type="dxa"/>
            <w:tcMar>
              <w:top w:w="45" w:type="dxa"/>
              <w:left w:w="55" w:type="dxa"/>
              <w:bottom w:w="45" w:type="dxa"/>
              <w:right w:w="55" w:type="dxa"/>
            </w:tcMar>
            <w:vAlign w:val="center"/>
          </w:tcPr>
          <w:p w14:paraId="1ABB10FF" w14:textId="77777777" w:rsidR="00307344" w:rsidRDefault="00307344">
            <w:pPr>
              <w:ind w:left="0"/>
              <w:jc w:val="left"/>
            </w:pPr>
          </w:p>
        </w:tc>
        <w:tc>
          <w:tcPr>
            <w:tcW w:w="1559" w:type="dxa"/>
            <w:tcMar>
              <w:top w:w="45" w:type="dxa"/>
              <w:left w:w="55" w:type="dxa"/>
              <w:bottom w:w="45" w:type="dxa"/>
              <w:right w:w="55" w:type="dxa"/>
            </w:tcMar>
            <w:vAlign w:val="center"/>
          </w:tcPr>
          <w:p w14:paraId="1587D2EB" w14:textId="77777777" w:rsidR="00307344" w:rsidRDefault="00000000">
            <w:pPr>
              <w:ind w:left="0"/>
              <w:jc w:val="left"/>
            </w:pPr>
            <w:r>
              <w:rPr>
                <w:rFonts w:ascii="Times New Roman" w:eastAsia="Times New Roman" w:hAnsi="Times New Roman"/>
                <w:sz w:val="16"/>
              </w:rPr>
              <w:t>Sandbox payment and authorized scan-job creation flow.</w:t>
            </w:r>
          </w:p>
        </w:tc>
        <w:tc>
          <w:tcPr>
            <w:tcW w:w="1276" w:type="dxa"/>
            <w:tcMar>
              <w:top w:w="45" w:type="dxa"/>
              <w:left w:w="55" w:type="dxa"/>
              <w:bottom w:w="45" w:type="dxa"/>
              <w:right w:w="55" w:type="dxa"/>
            </w:tcMar>
            <w:vAlign w:val="center"/>
          </w:tcPr>
          <w:p w14:paraId="16B33167" w14:textId="77777777" w:rsidR="00307344" w:rsidRDefault="00000000">
            <w:pPr>
              <w:ind w:left="0"/>
              <w:jc w:val="left"/>
            </w:pPr>
            <w:r>
              <w:rPr>
                <w:rFonts w:ascii="Times New Roman" w:eastAsia="Times New Roman" w:hAnsi="Times New Roman"/>
                <w:sz w:val="16"/>
              </w:rPr>
              <w:t>Payment</w:t>
            </w:r>
          </w:p>
        </w:tc>
      </w:tr>
      <w:tr w:rsidR="00307344" w14:paraId="10E8C90E" w14:textId="77777777">
        <w:trPr>
          <w:cantSplit/>
        </w:trPr>
        <w:tc>
          <w:tcPr>
            <w:tcW w:w="1275" w:type="dxa"/>
            <w:tcMar>
              <w:top w:w="45" w:type="dxa"/>
              <w:left w:w="55" w:type="dxa"/>
              <w:bottom w:w="45" w:type="dxa"/>
              <w:right w:w="55" w:type="dxa"/>
            </w:tcMar>
            <w:vAlign w:val="center"/>
          </w:tcPr>
          <w:p w14:paraId="50CD3948" w14:textId="77777777" w:rsidR="00307344" w:rsidRDefault="00307344">
            <w:pPr>
              <w:ind w:left="0"/>
              <w:jc w:val="left"/>
            </w:pPr>
          </w:p>
        </w:tc>
        <w:tc>
          <w:tcPr>
            <w:tcW w:w="764" w:type="dxa"/>
            <w:tcMar>
              <w:top w:w="45" w:type="dxa"/>
              <w:left w:w="55" w:type="dxa"/>
              <w:bottom w:w="45" w:type="dxa"/>
              <w:right w:w="55" w:type="dxa"/>
            </w:tcMar>
            <w:vAlign w:val="center"/>
          </w:tcPr>
          <w:p w14:paraId="6C1B6295" w14:textId="77777777" w:rsidR="00307344" w:rsidRDefault="00000000">
            <w:pPr>
              <w:ind w:left="0"/>
              <w:jc w:val="center"/>
            </w:pPr>
            <w:r>
              <w:rPr>
                <w:rFonts w:ascii="Times New Roman" w:eastAsia="Times New Roman" w:hAnsi="Times New Roman"/>
                <w:sz w:val="16"/>
              </w:rPr>
              <w:t>27</w:t>
            </w:r>
          </w:p>
        </w:tc>
        <w:tc>
          <w:tcPr>
            <w:tcW w:w="1505" w:type="dxa"/>
            <w:tcMar>
              <w:top w:w="45" w:type="dxa"/>
              <w:left w:w="55" w:type="dxa"/>
              <w:bottom w:w="45" w:type="dxa"/>
              <w:right w:w="55" w:type="dxa"/>
            </w:tcMar>
            <w:vAlign w:val="center"/>
          </w:tcPr>
          <w:p w14:paraId="71A1EFC1" w14:textId="77777777" w:rsidR="00307344" w:rsidRDefault="00000000">
            <w:pPr>
              <w:ind w:left="0"/>
              <w:jc w:val="center"/>
            </w:pPr>
            <w:r>
              <w:rPr>
                <w:rFonts w:ascii="Times New Roman" w:eastAsia="Times New Roman" w:hAnsi="Times New Roman"/>
                <w:sz w:val="16"/>
              </w:rPr>
              <w:t>16/11/2026 - 22/11/2026</w:t>
            </w:r>
          </w:p>
        </w:tc>
        <w:tc>
          <w:tcPr>
            <w:tcW w:w="3119" w:type="dxa"/>
            <w:tcMar>
              <w:top w:w="45" w:type="dxa"/>
              <w:left w:w="55" w:type="dxa"/>
              <w:bottom w:w="45" w:type="dxa"/>
              <w:right w:w="55" w:type="dxa"/>
            </w:tcMar>
            <w:vAlign w:val="center"/>
          </w:tcPr>
          <w:p w14:paraId="6C77A217" w14:textId="77777777" w:rsidR="00307344" w:rsidRDefault="00000000">
            <w:pPr>
              <w:ind w:left="0"/>
              <w:jc w:val="left"/>
            </w:pPr>
            <w:r>
              <w:rPr>
                <w:rFonts w:ascii="Times New Roman" w:eastAsia="Times New Roman" w:hAnsi="Times New Roman"/>
                <w:sz w:val="16"/>
              </w:rPr>
              <w:t>- [Platform] Add quotas, scheduling, worker isolation, encrypted artifacts, monitoring, retries, cancellation, notifications, and support logs.</w:t>
            </w:r>
          </w:p>
          <w:p w14:paraId="44924A9C" w14:textId="77777777" w:rsidR="00307344" w:rsidRDefault="00000000">
            <w:pPr>
              <w:ind w:left="0"/>
              <w:jc w:val="left"/>
            </w:pPr>
            <w:r>
              <w:rPr>
                <w:rFonts w:ascii="Times New Roman" w:eastAsia="Times New Roman" w:hAnsi="Times New Roman"/>
                <w:sz w:val="16"/>
              </w:rPr>
              <w:t>- [Security] Review secrets, data retention, tenant boundaries, and administrative access.</w:t>
            </w:r>
          </w:p>
        </w:tc>
        <w:tc>
          <w:tcPr>
            <w:tcW w:w="1984" w:type="dxa"/>
            <w:tcMar>
              <w:top w:w="45" w:type="dxa"/>
              <w:left w:w="55" w:type="dxa"/>
              <w:bottom w:w="45" w:type="dxa"/>
              <w:right w:w="55" w:type="dxa"/>
            </w:tcMar>
            <w:vAlign w:val="center"/>
          </w:tcPr>
          <w:p w14:paraId="3B451F0F" w14:textId="77777777" w:rsidR="00307344" w:rsidRDefault="00307344">
            <w:pPr>
              <w:ind w:left="0"/>
              <w:jc w:val="left"/>
            </w:pPr>
          </w:p>
        </w:tc>
        <w:tc>
          <w:tcPr>
            <w:tcW w:w="1559" w:type="dxa"/>
            <w:tcMar>
              <w:top w:w="45" w:type="dxa"/>
              <w:left w:w="55" w:type="dxa"/>
              <w:bottom w:w="45" w:type="dxa"/>
              <w:right w:w="55" w:type="dxa"/>
            </w:tcMar>
            <w:vAlign w:val="center"/>
          </w:tcPr>
          <w:p w14:paraId="65C55ADD" w14:textId="77777777" w:rsidR="00307344" w:rsidRDefault="00000000">
            <w:pPr>
              <w:ind w:left="0"/>
              <w:jc w:val="left"/>
            </w:pPr>
            <w:r>
              <w:rPr>
                <w:rFonts w:ascii="Times New Roman" w:eastAsia="Times New Roman" w:hAnsi="Times New Roman"/>
                <w:sz w:val="16"/>
              </w:rPr>
              <w:t>Production-like staging platform with operational controls.</w:t>
            </w:r>
          </w:p>
        </w:tc>
        <w:tc>
          <w:tcPr>
            <w:tcW w:w="1276" w:type="dxa"/>
            <w:tcMar>
              <w:top w:w="45" w:type="dxa"/>
              <w:left w:w="55" w:type="dxa"/>
              <w:bottom w:w="45" w:type="dxa"/>
              <w:right w:w="55" w:type="dxa"/>
            </w:tcMar>
            <w:vAlign w:val="center"/>
          </w:tcPr>
          <w:p w14:paraId="5F3BB703" w14:textId="77777777" w:rsidR="00307344" w:rsidRDefault="00000000">
            <w:pPr>
              <w:ind w:left="0"/>
              <w:jc w:val="left"/>
            </w:pPr>
            <w:r>
              <w:rPr>
                <w:rFonts w:ascii="Times New Roman" w:eastAsia="Times New Roman" w:hAnsi="Times New Roman"/>
                <w:sz w:val="16"/>
              </w:rPr>
              <w:t>Operations</w:t>
            </w:r>
          </w:p>
        </w:tc>
      </w:tr>
      <w:tr w:rsidR="00307344" w14:paraId="48183F05" w14:textId="77777777">
        <w:trPr>
          <w:cantSplit/>
        </w:trPr>
        <w:tc>
          <w:tcPr>
            <w:tcW w:w="1275" w:type="dxa"/>
            <w:tcMar>
              <w:top w:w="45" w:type="dxa"/>
              <w:left w:w="55" w:type="dxa"/>
              <w:bottom w:w="45" w:type="dxa"/>
              <w:right w:w="55" w:type="dxa"/>
            </w:tcMar>
            <w:vAlign w:val="center"/>
          </w:tcPr>
          <w:p w14:paraId="4D75E531" w14:textId="77777777" w:rsidR="00307344" w:rsidRDefault="00307344">
            <w:pPr>
              <w:ind w:left="0"/>
              <w:jc w:val="left"/>
            </w:pPr>
          </w:p>
        </w:tc>
        <w:tc>
          <w:tcPr>
            <w:tcW w:w="764" w:type="dxa"/>
            <w:tcMar>
              <w:top w:w="45" w:type="dxa"/>
              <w:left w:w="55" w:type="dxa"/>
              <w:bottom w:w="45" w:type="dxa"/>
              <w:right w:w="55" w:type="dxa"/>
            </w:tcMar>
            <w:vAlign w:val="center"/>
          </w:tcPr>
          <w:p w14:paraId="3EE6711A" w14:textId="77777777" w:rsidR="00307344" w:rsidRDefault="00000000">
            <w:pPr>
              <w:ind w:left="0"/>
              <w:jc w:val="center"/>
            </w:pPr>
            <w:r>
              <w:rPr>
                <w:rFonts w:ascii="Times New Roman" w:eastAsia="Times New Roman" w:hAnsi="Times New Roman"/>
                <w:sz w:val="16"/>
              </w:rPr>
              <w:t>28</w:t>
            </w:r>
          </w:p>
        </w:tc>
        <w:tc>
          <w:tcPr>
            <w:tcW w:w="1505" w:type="dxa"/>
            <w:tcMar>
              <w:top w:w="45" w:type="dxa"/>
              <w:left w:w="55" w:type="dxa"/>
              <w:bottom w:w="45" w:type="dxa"/>
              <w:right w:w="55" w:type="dxa"/>
            </w:tcMar>
            <w:vAlign w:val="center"/>
          </w:tcPr>
          <w:p w14:paraId="298DC64B" w14:textId="77777777" w:rsidR="00307344" w:rsidRDefault="00000000">
            <w:pPr>
              <w:ind w:left="0"/>
              <w:jc w:val="center"/>
            </w:pPr>
            <w:r>
              <w:rPr>
                <w:rFonts w:ascii="Times New Roman" w:eastAsia="Times New Roman" w:hAnsi="Times New Roman"/>
                <w:sz w:val="16"/>
              </w:rPr>
              <w:t>23/11/2026 - 29/11/2026</w:t>
            </w:r>
          </w:p>
        </w:tc>
        <w:tc>
          <w:tcPr>
            <w:tcW w:w="3119" w:type="dxa"/>
            <w:tcMar>
              <w:top w:w="45" w:type="dxa"/>
              <w:left w:w="55" w:type="dxa"/>
              <w:bottom w:w="45" w:type="dxa"/>
              <w:right w:w="55" w:type="dxa"/>
            </w:tcMar>
            <w:vAlign w:val="center"/>
          </w:tcPr>
          <w:p w14:paraId="3EFCE88A" w14:textId="77777777" w:rsidR="00307344" w:rsidRDefault="00000000">
            <w:pPr>
              <w:ind w:left="0"/>
              <w:jc w:val="left"/>
            </w:pPr>
            <w:r>
              <w:rPr>
                <w:rFonts w:ascii="Times New Roman" w:eastAsia="Times New Roman" w:hAnsi="Times New Roman"/>
                <w:sz w:val="16"/>
              </w:rPr>
              <w:t>- [All] Run end-to-end commercial UAT from payment to report delivery, complete security/privacy review, and fix launch blockers.</w:t>
            </w:r>
          </w:p>
          <w:p w14:paraId="0771BFF1" w14:textId="77777777" w:rsidR="00307344" w:rsidRDefault="00000000">
            <w:pPr>
              <w:ind w:left="0"/>
              <w:jc w:val="left"/>
            </w:pPr>
            <w:r>
              <w:rPr>
                <w:rFonts w:ascii="Times New Roman" w:eastAsia="Times New Roman" w:hAnsi="Times New Roman"/>
                <w:sz w:val="16"/>
              </w:rPr>
              <w:t>- [Support] Prepare customer guidance, service limitations, and incident/escalation procedures.</w:t>
            </w:r>
          </w:p>
        </w:tc>
        <w:tc>
          <w:tcPr>
            <w:tcW w:w="1984" w:type="dxa"/>
            <w:tcMar>
              <w:top w:w="45" w:type="dxa"/>
              <w:left w:w="55" w:type="dxa"/>
              <w:bottom w:w="45" w:type="dxa"/>
              <w:right w:w="55" w:type="dxa"/>
            </w:tcMar>
            <w:vAlign w:val="center"/>
          </w:tcPr>
          <w:p w14:paraId="31DD30CE" w14:textId="77777777" w:rsidR="00307344" w:rsidRDefault="00307344">
            <w:pPr>
              <w:ind w:left="0"/>
              <w:jc w:val="left"/>
            </w:pPr>
          </w:p>
        </w:tc>
        <w:tc>
          <w:tcPr>
            <w:tcW w:w="1559" w:type="dxa"/>
            <w:tcMar>
              <w:top w:w="45" w:type="dxa"/>
              <w:left w:w="55" w:type="dxa"/>
              <w:bottom w:w="45" w:type="dxa"/>
              <w:right w:w="55" w:type="dxa"/>
            </w:tcMar>
            <w:vAlign w:val="center"/>
          </w:tcPr>
          <w:p w14:paraId="0DA627C7" w14:textId="77777777" w:rsidR="00307344" w:rsidRDefault="00000000">
            <w:pPr>
              <w:ind w:left="0"/>
              <w:jc w:val="left"/>
            </w:pPr>
            <w:r>
              <w:rPr>
                <w:rFonts w:ascii="Times New Roman" w:eastAsia="Times New Roman" w:hAnsi="Times New Roman"/>
                <w:sz w:val="16"/>
              </w:rPr>
              <w:t>Release candidate, UAT evidence, and launch checklist.</w:t>
            </w:r>
          </w:p>
        </w:tc>
        <w:tc>
          <w:tcPr>
            <w:tcW w:w="1276" w:type="dxa"/>
            <w:tcMar>
              <w:top w:w="45" w:type="dxa"/>
              <w:left w:w="55" w:type="dxa"/>
              <w:bottom w:w="45" w:type="dxa"/>
              <w:right w:w="55" w:type="dxa"/>
            </w:tcMar>
            <w:vAlign w:val="center"/>
          </w:tcPr>
          <w:p w14:paraId="3A50C812" w14:textId="77777777" w:rsidR="00307344" w:rsidRDefault="00000000">
            <w:pPr>
              <w:ind w:left="0"/>
              <w:jc w:val="left"/>
            </w:pPr>
            <w:r>
              <w:rPr>
                <w:rFonts w:ascii="Times New Roman" w:eastAsia="Times New Roman" w:hAnsi="Times New Roman"/>
                <w:sz w:val="16"/>
              </w:rPr>
              <w:t>Commercial UAT</w:t>
            </w:r>
          </w:p>
        </w:tc>
      </w:tr>
      <w:tr w:rsidR="00307344" w14:paraId="29B604B9" w14:textId="77777777">
        <w:trPr>
          <w:cantSplit/>
        </w:trPr>
        <w:tc>
          <w:tcPr>
            <w:tcW w:w="1275" w:type="dxa"/>
            <w:tcMar>
              <w:top w:w="45" w:type="dxa"/>
              <w:left w:w="55" w:type="dxa"/>
              <w:bottom w:w="45" w:type="dxa"/>
              <w:right w:w="55" w:type="dxa"/>
            </w:tcMar>
            <w:vAlign w:val="center"/>
          </w:tcPr>
          <w:p w14:paraId="65366C8B" w14:textId="77777777" w:rsidR="00307344" w:rsidRDefault="00307344">
            <w:pPr>
              <w:ind w:left="0"/>
              <w:jc w:val="left"/>
            </w:pPr>
          </w:p>
        </w:tc>
        <w:tc>
          <w:tcPr>
            <w:tcW w:w="764" w:type="dxa"/>
            <w:tcMar>
              <w:top w:w="45" w:type="dxa"/>
              <w:left w:w="55" w:type="dxa"/>
              <w:bottom w:w="45" w:type="dxa"/>
              <w:right w:w="55" w:type="dxa"/>
            </w:tcMar>
            <w:vAlign w:val="center"/>
          </w:tcPr>
          <w:p w14:paraId="73EF0681" w14:textId="77777777" w:rsidR="00307344" w:rsidRDefault="00000000">
            <w:pPr>
              <w:ind w:left="0"/>
              <w:jc w:val="center"/>
            </w:pPr>
            <w:r>
              <w:rPr>
                <w:rFonts w:ascii="Times New Roman" w:eastAsia="Times New Roman" w:hAnsi="Times New Roman"/>
                <w:sz w:val="16"/>
              </w:rPr>
              <w:t>29</w:t>
            </w:r>
          </w:p>
        </w:tc>
        <w:tc>
          <w:tcPr>
            <w:tcW w:w="1505" w:type="dxa"/>
            <w:tcMar>
              <w:top w:w="45" w:type="dxa"/>
              <w:left w:w="55" w:type="dxa"/>
              <w:bottom w:w="45" w:type="dxa"/>
              <w:right w:w="55" w:type="dxa"/>
            </w:tcMar>
            <w:vAlign w:val="center"/>
          </w:tcPr>
          <w:p w14:paraId="33D9864A" w14:textId="77777777" w:rsidR="00307344" w:rsidRDefault="00000000">
            <w:pPr>
              <w:ind w:left="0"/>
              <w:jc w:val="center"/>
            </w:pPr>
            <w:r>
              <w:rPr>
                <w:rFonts w:ascii="Times New Roman" w:eastAsia="Times New Roman" w:hAnsi="Times New Roman"/>
                <w:sz w:val="16"/>
              </w:rPr>
              <w:t>30/11/2026</w:t>
            </w:r>
          </w:p>
        </w:tc>
        <w:tc>
          <w:tcPr>
            <w:tcW w:w="3119" w:type="dxa"/>
            <w:tcMar>
              <w:top w:w="45" w:type="dxa"/>
              <w:left w:w="55" w:type="dxa"/>
              <w:bottom w:w="45" w:type="dxa"/>
              <w:right w:w="55" w:type="dxa"/>
            </w:tcMar>
            <w:vAlign w:val="center"/>
          </w:tcPr>
          <w:p w14:paraId="3B018F4A" w14:textId="77777777" w:rsidR="00307344" w:rsidRDefault="00000000">
            <w:pPr>
              <w:ind w:left="0"/>
              <w:jc w:val="left"/>
            </w:pPr>
            <w:r>
              <w:rPr>
                <w:rFonts w:ascii="Times New Roman" w:eastAsia="Times New Roman" w:hAnsi="Times New Roman"/>
                <w:sz w:val="16"/>
              </w:rPr>
              <w:t>- [All] Complete go-live review and release a controlled commercial beta for online Web Application VAPT.</w:t>
            </w:r>
          </w:p>
        </w:tc>
        <w:tc>
          <w:tcPr>
            <w:tcW w:w="1984" w:type="dxa"/>
            <w:tcMar>
              <w:top w:w="45" w:type="dxa"/>
              <w:left w:w="55" w:type="dxa"/>
              <w:bottom w:w="45" w:type="dxa"/>
              <w:right w:w="55" w:type="dxa"/>
            </w:tcMar>
            <w:vAlign w:val="center"/>
          </w:tcPr>
          <w:p w14:paraId="45E2CB85" w14:textId="77777777" w:rsidR="00307344" w:rsidRDefault="00307344">
            <w:pPr>
              <w:ind w:left="0"/>
              <w:jc w:val="left"/>
            </w:pPr>
          </w:p>
        </w:tc>
        <w:tc>
          <w:tcPr>
            <w:tcW w:w="1559" w:type="dxa"/>
            <w:tcMar>
              <w:top w:w="45" w:type="dxa"/>
              <w:left w:w="55" w:type="dxa"/>
              <w:bottom w:w="45" w:type="dxa"/>
              <w:right w:w="55" w:type="dxa"/>
            </w:tcMar>
            <w:vAlign w:val="center"/>
          </w:tcPr>
          <w:p w14:paraId="28A68BA7" w14:textId="77777777" w:rsidR="00307344" w:rsidRDefault="00000000">
            <w:pPr>
              <w:ind w:left="0"/>
              <w:jc w:val="left"/>
            </w:pPr>
            <w:r>
              <w:rPr>
                <w:rFonts w:ascii="Times New Roman" w:eastAsia="Times New Roman" w:hAnsi="Times New Roman"/>
                <w:sz w:val="16"/>
              </w:rPr>
              <w:t>Sellable online Web VAPT platform v1.</w:t>
            </w:r>
          </w:p>
        </w:tc>
        <w:tc>
          <w:tcPr>
            <w:tcW w:w="1276" w:type="dxa"/>
            <w:tcMar>
              <w:top w:w="45" w:type="dxa"/>
              <w:left w:w="55" w:type="dxa"/>
              <w:bottom w:w="45" w:type="dxa"/>
              <w:right w:w="55" w:type="dxa"/>
            </w:tcMar>
            <w:vAlign w:val="center"/>
          </w:tcPr>
          <w:p w14:paraId="18485372" w14:textId="77777777" w:rsidR="00307344" w:rsidRDefault="00000000">
            <w:pPr>
              <w:ind w:left="0"/>
              <w:jc w:val="left"/>
            </w:pPr>
            <w:r>
              <w:rPr>
                <w:rFonts w:ascii="Times New Roman" w:eastAsia="Times New Roman" w:hAnsi="Times New Roman"/>
                <w:sz w:val="16"/>
              </w:rPr>
              <w:t>End-Nov milestone</w:t>
            </w:r>
          </w:p>
        </w:tc>
      </w:tr>
      <w:tr w:rsidR="00307344" w14:paraId="00DFE32C" w14:textId="77777777">
        <w:trPr>
          <w:cantSplit/>
        </w:trPr>
        <w:tc>
          <w:tcPr>
            <w:tcW w:w="1275" w:type="dxa"/>
            <w:tcMar>
              <w:top w:w="45" w:type="dxa"/>
              <w:left w:w="55" w:type="dxa"/>
              <w:bottom w:w="45" w:type="dxa"/>
              <w:right w:w="55" w:type="dxa"/>
            </w:tcMar>
            <w:vAlign w:val="center"/>
          </w:tcPr>
          <w:p w14:paraId="46DFEB8C" w14:textId="77777777" w:rsidR="00307344" w:rsidRDefault="00000000">
            <w:pPr>
              <w:ind w:left="0"/>
              <w:jc w:val="left"/>
            </w:pPr>
            <w:r>
              <w:rPr>
                <w:rFonts w:ascii="Times New Roman" w:eastAsia="Times New Roman" w:hAnsi="Times New Roman"/>
                <w:b/>
                <w:sz w:val="16"/>
              </w:rPr>
              <w:t>Extend Autonomous VAPT to Network Pentesting</w:t>
            </w:r>
          </w:p>
        </w:tc>
        <w:tc>
          <w:tcPr>
            <w:tcW w:w="764" w:type="dxa"/>
            <w:tcMar>
              <w:top w:w="45" w:type="dxa"/>
              <w:left w:w="55" w:type="dxa"/>
              <w:bottom w:w="45" w:type="dxa"/>
              <w:right w:w="55" w:type="dxa"/>
            </w:tcMar>
            <w:vAlign w:val="center"/>
          </w:tcPr>
          <w:p w14:paraId="175C387F" w14:textId="77777777" w:rsidR="00307344" w:rsidRDefault="00000000">
            <w:pPr>
              <w:ind w:left="0"/>
              <w:jc w:val="center"/>
            </w:pPr>
            <w:r>
              <w:rPr>
                <w:rFonts w:ascii="Times New Roman" w:eastAsia="Times New Roman" w:hAnsi="Times New Roman"/>
                <w:sz w:val="16"/>
              </w:rPr>
              <w:t>30</w:t>
            </w:r>
          </w:p>
        </w:tc>
        <w:tc>
          <w:tcPr>
            <w:tcW w:w="1505" w:type="dxa"/>
            <w:tcMar>
              <w:top w:w="45" w:type="dxa"/>
              <w:left w:w="55" w:type="dxa"/>
              <w:bottom w:w="45" w:type="dxa"/>
              <w:right w:w="55" w:type="dxa"/>
            </w:tcMar>
            <w:vAlign w:val="center"/>
          </w:tcPr>
          <w:p w14:paraId="47F0236C" w14:textId="77777777" w:rsidR="00307344" w:rsidRDefault="00000000">
            <w:pPr>
              <w:ind w:left="0"/>
              <w:jc w:val="center"/>
            </w:pPr>
            <w:r>
              <w:rPr>
                <w:rFonts w:ascii="Times New Roman" w:eastAsia="Times New Roman" w:hAnsi="Times New Roman"/>
                <w:sz w:val="16"/>
              </w:rPr>
              <w:t>01/12/2026 - 06/12/2026</w:t>
            </w:r>
          </w:p>
        </w:tc>
        <w:tc>
          <w:tcPr>
            <w:tcW w:w="3119" w:type="dxa"/>
            <w:tcMar>
              <w:top w:w="45" w:type="dxa"/>
              <w:left w:w="55" w:type="dxa"/>
              <w:bottom w:w="45" w:type="dxa"/>
              <w:right w:w="55" w:type="dxa"/>
            </w:tcMar>
            <w:vAlign w:val="center"/>
          </w:tcPr>
          <w:p w14:paraId="628BC46B" w14:textId="77777777" w:rsidR="00307344" w:rsidRDefault="00000000">
            <w:pPr>
              <w:ind w:left="0"/>
              <w:jc w:val="left"/>
            </w:pPr>
            <w:r>
              <w:rPr>
                <w:rFonts w:ascii="Times New Roman" w:eastAsia="Times New Roman" w:hAnsi="Times New Roman"/>
                <w:sz w:val="16"/>
              </w:rPr>
              <w:t>- [Harness/Security] Define IP ownership verification, network ROE, allowlists, safe scan profiles, credentialed/non-credentialed modes, and stop conditions.</w:t>
            </w:r>
          </w:p>
          <w:p w14:paraId="26FB2313" w14:textId="77777777" w:rsidR="00307344" w:rsidRDefault="00000000">
            <w:pPr>
              <w:ind w:left="0"/>
              <w:jc w:val="left"/>
            </w:pPr>
            <w:r>
              <w:rPr>
                <w:rFonts w:ascii="Times New Roman" w:eastAsia="Times New Roman" w:hAnsi="Times New Roman"/>
                <w:sz w:val="16"/>
              </w:rPr>
              <w:t>- [Model] Define network finding taxonomy, evidence requirements, and attack-path reasoning criteria.</w:t>
            </w:r>
          </w:p>
        </w:tc>
        <w:tc>
          <w:tcPr>
            <w:tcW w:w="1984" w:type="dxa"/>
            <w:tcMar>
              <w:top w:w="45" w:type="dxa"/>
              <w:left w:w="55" w:type="dxa"/>
              <w:bottom w:w="45" w:type="dxa"/>
              <w:right w:w="55" w:type="dxa"/>
            </w:tcMar>
            <w:vAlign w:val="center"/>
          </w:tcPr>
          <w:p w14:paraId="0B7D6074" w14:textId="77777777" w:rsidR="00307344" w:rsidRDefault="00000000">
            <w:pPr>
              <w:ind w:left="0"/>
              <w:jc w:val="left"/>
            </w:pPr>
            <w:r>
              <w:rPr>
                <w:rFonts w:ascii="Times New Roman" w:eastAsia="Times New Roman" w:hAnsi="Times New Roman"/>
                <w:sz w:val="16"/>
              </w:rPr>
              <w:t>Explicit authorization, intrusive scans, credential handling, network disruption, and scanner coverage.</w:t>
            </w:r>
          </w:p>
        </w:tc>
        <w:tc>
          <w:tcPr>
            <w:tcW w:w="1559" w:type="dxa"/>
            <w:tcMar>
              <w:top w:w="45" w:type="dxa"/>
              <w:left w:w="55" w:type="dxa"/>
              <w:bottom w:w="45" w:type="dxa"/>
              <w:right w:w="55" w:type="dxa"/>
            </w:tcMar>
            <w:vAlign w:val="center"/>
          </w:tcPr>
          <w:p w14:paraId="63E9FFBB" w14:textId="77777777" w:rsidR="00307344" w:rsidRDefault="00000000">
            <w:pPr>
              <w:ind w:left="0"/>
              <w:jc w:val="left"/>
            </w:pPr>
            <w:r>
              <w:rPr>
                <w:rFonts w:ascii="Times New Roman" w:eastAsia="Times New Roman" w:hAnsi="Times New Roman"/>
                <w:sz w:val="16"/>
              </w:rPr>
              <w:t>Network VAPT architecture, safety policy, and acceptance tests.</w:t>
            </w:r>
          </w:p>
        </w:tc>
        <w:tc>
          <w:tcPr>
            <w:tcW w:w="1276" w:type="dxa"/>
            <w:tcMar>
              <w:top w:w="45" w:type="dxa"/>
              <w:left w:w="55" w:type="dxa"/>
              <w:bottom w:w="45" w:type="dxa"/>
              <w:right w:w="55" w:type="dxa"/>
            </w:tcMar>
            <w:vAlign w:val="center"/>
          </w:tcPr>
          <w:p w14:paraId="23048E9D" w14:textId="77777777" w:rsidR="00307344" w:rsidRDefault="00000000">
            <w:pPr>
              <w:ind w:left="0"/>
              <w:jc w:val="left"/>
            </w:pPr>
            <w:r>
              <w:rPr>
                <w:rFonts w:ascii="Times New Roman" w:eastAsia="Times New Roman" w:hAnsi="Times New Roman"/>
                <w:sz w:val="16"/>
              </w:rPr>
              <w:t>Architecture</w:t>
            </w:r>
          </w:p>
        </w:tc>
      </w:tr>
      <w:tr w:rsidR="00307344" w14:paraId="366DC2B1" w14:textId="77777777">
        <w:trPr>
          <w:cantSplit/>
        </w:trPr>
        <w:tc>
          <w:tcPr>
            <w:tcW w:w="1275" w:type="dxa"/>
            <w:tcMar>
              <w:top w:w="45" w:type="dxa"/>
              <w:left w:w="55" w:type="dxa"/>
              <w:bottom w:w="45" w:type="dxa"/>
              <w:right w:w="55" w:type="dxa"/>
            </w:tcMar>
            <w:vAlign w:val="center"/>
          </w:tcPr>
          <w:p w14:paraId="281AC310" w14:textId="77777777" w:rsidR="00307344" w:rsidRDefault="00307344">
            <w:pPr>
              <w:ind w:left="0"/>
              <w:jc w:val="left"/>
            </w:pPr>
          </w:p>
        </w:tc>
        <w:tc>
          <w:tcPr>
            <w:tcW w:w="764" w:type="dxa"/>
            <w:tcMar>
              <w:top w:w="45" w:type="dxa"/>
              <w:left w:w="55" w:type="dxa"/>
              <w:bottom w:w="45" w:type="dxa"/>
              <w:right w:w="55" w:type="dxa"/>
            </w:tcMar>
            <w:vAlign w:val="center"/>
          </w:tcPr>
          <w:p w14:paraId="25B9F982" w14:textId="77777777" w:rsidR="00307344" w:rsidRDefault="00000000">
            <w:pPr>
              <w:ind w:left="0"/>
              <w:jc w:val="center"/>
            </w:pPr>
            <w:r>
              <w:rPr>
                <w:rFonts w:ascii="Times New Roman" w:eastAsia="Times New Roman" w:hAnsi="Times New Roman"/>
                <w:sz w:val="16"/>
              </w:rPr>
              <w:t>31</w:t>
            </w:r>
          </w:p>
        </w:tc>
        <w:tc>
          <w:tcPr>
            <w:tcW w:w="1505" w:type="dxa"/>
            <w:tcMar>
              <w:top w:w="45" w:type="dxa"/>
              <w:left w:w="55" w:type="dxa"/>
              <w:bottom w:w="45" w:type="dxa"/>
              <w:right w:w="55" w:type="dxa"/>
            </w:tcMar>
            <w:vAlign w:val="center"/>
          </w:tcPr>
          <w:p w14:paraId="6AA5B426" w14:textId="77777777" w:rsidR="00307344" w:rsidRDefault="00000000">
            <w:pPr>
              <w:ind w:left="0"/>
              <w:jc w:val="center"/>
            </w:pPr>
            <w:r>
              <w:rPr>
                <w:rFonts w:ascii="Times New Roman" w:eastAsia="Times New Roman" w:hAnsi="Times New Roman"/>
                <w:sz w:val="16"/>
              </w:rPr>
              <w:t>07/12/2026 - 13/12/2026</w:t>
            </w:r>
          </w:p>
        </w:tc>
        <w:tc>
          <w:tcPr>
            <w:tcW w:w="3119" w:type="dxa"/>
            <w:tcMar>
              <w:top w:w="45" w:type="dxa"/>
              <w:left w:w="55" w:type="dxa"/>
              <w:bottom w:w="45" w:type="dxa"/>
              <w:right w:w="55" w:type="dxa"/>
            </w:tcMar>
            <w:vAlign w:val="center"/>
          </w:tcPr>
          <w:p w14:paraId="71FCF5AC" w14:textId="77777777" w:rsidR="00307344" w:rsidRDefault="00000000">
            <w:pPr>
              <w:ind w:left="0"/>
              <w:jc w:val="left"/>
            </w:pPr>
            <w:r>
              <w:rPr>
                <w:rFonts w:ascii="Times New Roman" w:eastAsia="Times New Roman" w:hAnsi="Times New Roman"/>
                <w:sz w:val="16"/>
              </w:rPr>
              <w:t>- [Harness] Integrate discovery, port/service fingerprinting, vulnerability scanners, credentialed checks, and dedicated tool sessions.</w:t>
            </w:r>
          </w:p>
          <w:p w14:paraId="1069C43E" w14:textId="77777777" w:rsidR="00307344" w:rsidRDefault="00000000">
            <w:pPr>
              <w:ind w:left="0"/>
              <w:jc w:val="left"/>
            </w:pPr>
            <w:r>
              <w:rPr>
                <w:rFonts w:ascii="Times New Roman" w:eastAsia="Times New Roman" w:hAnsi="Times New Roman"/>
                <w:sz w:val="16"/>
              </w:rPr>
              <w:t>- [QA] Normalize scanner evidence and test timeout, retry, scope, and deduplication behavior.</w:t>
            </w:r>
          </w:p>
        </w:tc>
        <w:tc>
          <w:tcPr>
            <w:tcW w:w="1984" w:type="dxa"/>
            <w:tcMar>
              <w:top w:w="45" w:type="dxa"/>
              <w:left w:w="55" w:type="dxa"/>
              <w:bottom w:w="45" w:type="dxa"/>
              <w:right w:w="55" w:type="dxa"/>
            </w:tcMar>
            <w:vAlign w:val="center"/>
          </w:tcPr>
          <w:p w14:paraId="449A42A2" w14:textId="77777777" w:rsidR="00307344" w:rsidRDefault="00307344">
            <w:pPr>
              <w:ind w:left="0"/>
              <w:jc w:val="left"/>
            </w:pPr>
          </w:p>
        </w:tc>
        <w:tc>
          <w:tcPr>
            <w:tcW w:w="1559" w:type="dxa"/>
            <w:tcMar>
              <w:top w:w="45" w:type="dxa"/>
              <w:left w:w="55" w:type="dxa"/>
              <w:bottom w:w="45" w:type="dxa"/>
              <w:right w:w="55" w:type="dxa"/>
            </w:tcMar>
            <w:vAlign w:val="center"/>
          </w:tcPr>
          <w:p w14:paraId="6CFB1EF6" w14:textId="77777777" w:rsidR="00307344" w:rsidRDefault="00000000">
            <w:pPr>
              <w:ind w:left="0"/>
              <w:jc w:val="left"/>
            </w:pPr>
            <w:r>
              <w:rPr>
                <w:rFonts w:ascii="Times New Roman" w:eastAsia="Times New Roman" w:hAnsi="Times New Roman"/>
                <w:sz w:val="16"/>
              </w:rPr>
              <w:t>Autonomous network-scanning alpha with normalized evidence.</w:t>
            </w:r>
          </w:p>
        </w:tc>
        <w:tc>
          <w:tcPr>
            <w:tcW w:w="1276" w:type="dxa"/>
            <w:tcMar>
              <w:top w:w="45" w:type="dxa"/>
              <w:left w:w="55" w:type="dxa"/>
              <w:bottom w:w="45" w:type="dxa"/>
              <w:right w:w="55" w:type="dxa"/>
            </w:tcMar>
            <w:vAlign w:val="center"/>
          </w:tcPr>
          <w:p w14:paraId="78DFA299" w14:textId="77777777" w:rsidR="00307344" w:rsidRDefault="00000000">
            <w:pPr>
              <w:ind w:left="0"/>
              <w:jc w:val="left"/>
            </w:pPr>
            <w:r>
              <w:rPr>
                <w:rFonts w:ascii="Times New Roman" w:eastAsia="Times New Roman" w:hAnsi="Times New Roman"/>
                <w:sz w:val="16"/>
              </w:rPr>
              <w:t>Harness</w:t>
            </w:r>
          </w:p>
        </w:tc>
      </w:tr>
      <w:tr w:rsidR="00307344" w14:paraId="2FB5CF4B" w14:textId="77777777">
        <w:trPr>
          <w:cantSplit/>
        </w:trPr>
        <w:tc>
          <w:tcPr>
            <w:tcW w:w="1275" w:type="dxa"/>
            <w:tcMar>
              <w:top w:w="45" w:type="dxa"/>
              <w:left w:w="55" w:type="dxa"/>
              <w:bottom w:w="45" w:type="dxa"/>
              <w:right w:w="55" w:type="dxa"/>
            </w:tcMar>
            <w:vAlign w:val="center"/>
          </w:tcPr>
          <w:p w14:paraId="2BD2C490" w14:textId="77777777" w:rsidR="00307344" w:rsidRDefault="00307344">
            <w:pPr>
              <w:ind w:left="0"/>
              <w:jc w:val="left"/>
            </w:pPr>
          </w:p>
        </w:tc>
        <w:tc>
          <w:tcPr>
            <w:tcW w:w="764" w:type="dxa"/>
            <w:tcMar>
              <w:top w:w="45" w:type="dxa"/>
              <w:left w:w="55" w:type="dxa"/>
              <w:bottom w:w="45" w:type="dxa"/>
              <w:right w:w="55" w:type="dxa"/>
            </w:tcMar>
            <w:vAlign w:val="center"/>
          </w:tcPr>
          <w:p w14:paraId="4FCB8DFF" w14:textId="77777777" w:rsidR="00307344" w:rsidRDefault="00000000">
            <w:pPr>
              <w:ind w:left="0"/>
              <w:jc w:val="center"/>
            </w:pPr>
            <w:r>
              <w:rPr>
                <w:rFonts w:ascii="Times New Roman" w:eastAsia="Times New Roman" w:hAnsi="Times New Roman"/>
                <w:sz w:val="16"/>
              </w:rPr>
              <w:t>32</w:t>
            </w:r>
          </w:p>
        </w:tc>
        <w:tc>
          <w:tcPr>
            <w:tcW w:w="1505" w:type="dxa"/>
            <w:tcMar>
              <w:top w:w="45" w:type="dxa"/>
              <w:left w:w="55" w:type="dxa"/>
              <w:bottom w:w="45" w:type="dxa"/>
              <w:right w:w="55" w:type="dxa"/>
            </w:tcMar>
            <w:vAlign w:val="center"/>
          </w:tcPr>
          <w:p w14:paraId="4F1346A1" w14:textId="77777777" w:rsidR="00307344" w:rsidRDefault="00000000">
            <w:pPr>
              <w:ind w:left="0"/>
              <w:jc w:val="center"/>
            </w:pPr>
            <w:r>
              <w:rPr>
                <w:rFonts w:ascii="Times New Roman" w:eastAsia="Times New Roman" w:hAnsi="Times New Roman"/>
                <w:sz w:val="16"/>
              </w:rPr>
              <w:t>14/12/2026 - 20/12/2026</w:t>
            </w:r>
          </w:p>
        </w:tc>
        <w:tc>
          <w:tcPr>
            <w:tcW w:w="3119" w:type="dxa"/>
            <w:tcMar>
              <w:top w:w="45" w:type="dxa"/>
              <w:left w:w="55" w:type="dxa"/>
              <w:bottom w:w="45" w:type="dxa"/>
              <w:right w:w="55" w:type="dxa"/>
            </w:tcMar>
            <w:vAlign w:val="center"/>
          </w:tcPr>
          <w:p w14:paraId="318963E8" w14:textId="146D4E66" w:rsidR="00307344" w:rsidRDefault="00000000">
            <w:pPr>
              <w:ind w:left="0"/>
              <w:jc w:val="left"/>
            </w:pPr>
            <w:r>
              <w:rPr>
                <w:rFonts w:ascii="Times New Roman" w:eastAsia="Times New Roman" w:hAnsi="Times New Roman"/>
                <w:sz w:val="16"/>
              </w:rPr>
              <w:t>Validate network findings, identify attack paths, assess false positives, calculate severity, and recommend remediation.</w:t>
            </w:r>
          </w:p>
          <w:p w14:paraId="7ECA97D0" w14:textId="4065572D" w:rsidR="00307344" w:rsidRDefault="00000000">
            <w:pPr>
              <w:ind w:left="0"/>
              <w:jc w:val="left"/>
            </w:pPr>
            <w:r>
              <w:rPr>
                <w:rFonts w:ascii="Times New Roman" w:eastAsia="Times New Roman" w:hAnsi="Times New Roman"/>
                <w:sz w:val="16"/>
              </w:rPr>
              <w:t>Generate the EVVO network pentest report with evidence and executive summary.</w:t>
            </w:r>
          </w:p>
        </w:tc>
        <w:tc>
          <w:tcPr>
            <w:tcW w:w="1984" w:type="dxa"/>
            <w:tcMar>
              <w:top w:w="45" w:type="dxa"/>
              <w:left w:w="55" w:type="dxa"/>
              <w:bottom w:w="45" w:type="dxa"/>
              <w:right w:w="55" w:type="dxa"/>
            </w:tcMar>
            <w:vAlign w:val="center"/>
          </w:tcPr>
          <w:p w14:paraId="3D2F1347" w14:textId="77777777" w:rsidR="00307344" w:rsidRDefault="00307344">
            <w:pPr>
              <w:ind w:left="0"/>
              <w:jc w:val="left"/>
            </w:pPr>
          </w:p>
        </w:tc>
        <w:tc>
          <w:tcPr>
            <w:tcW w:w="1559" w:type="dxa"/>
            <w:tcMar>
              <w:top w:w="45" w:type="dxa"/>
              <w:left w:w="55" w:type="dxa"/>
              <w:bottom w:w="45" w:type="dxa"/>
              <w:right w:w="55" w:type="dxa"/>
            </w:tcMar>
            <w:vAlign w:val="center"/>
          </w:tcPr>
          <w:p w14:paraId="52036947" w14:textId="77777777" w:rsidR="00307344" w:rsidRDefault="00000000">
            <w:pPr>
              <w:ind w:left="0"/>
              <w:jc w:val="left"/>
            </w:pPr>
            <w:r>
              <w:rPr>
                <w:rFonts w:ascii="Times New Roman" w:eastAsia="Times New Roman" w:hAnsi="Times New Roman"/>
                <w:sz w:val="16"/>
              </w:rPr>
              <w:t>Network VAPT beta and generated report.</w:t>
            </w:r>
          </w:p>
        </w:tc>
        <w:tc>
          <w:tcPr>
            <w:tcW w:w="1276" w:type="dxa"/>
            <w:tcMar>
              <w:top w:w="45" w:type="dxa"/>
              <w:left w:w="55" w:type="dxa"/>
              <w:bottom w:w="45" w:type="dxa"/>
              <w:right w:w="55" w:type="dxa"/>
            </w:tcMar>
            <w:vAlign w:val="center"/>
          </w:tcPr>
          <w:p w14:paraId="67EAA481" w14:textId="77777777" w:rsidR="00307344" w:rsidRDefault="00000000">
            <w:pPr>
              <w:ind w:left="0"/>
              <w:jc w:val="left"/>
            </w:pPr>
            <w:r>
              <w:rPr>
                <w:rFonts w:ascii="Times New Roman" w:eastAsia="Times New Roman" w:hAnsi="Times New Roman"/>
                <w:sz w:val="16"/>
              </w:rPr>
              <w:t>Model + Reporting</w:t>
            </w:r>
          </w:p>
        </w:tc>
      </w:tr>
      <w:tr w:rsidR="00307344" w14:paraId="0D932893" w14:textId="77777777">
        <w:trPr>
          <w:cantSplit/>
        </w:trPr>
        <w:tc>
          <w:tcPr>
            <w:tcW w:w="1275" w:type="dxa"/>
            <w:tcMar>
              <w:top w:w="45" w:type="dxa"/>
              <w:left w:w="55" w:type="dxa"/>
              <w:bottom w:w="45" w:type="dxa"/>
              <w:right w:w="55" w:type="dxa"/>
            </w:tcMar>
            <w:vAlign w:val="center"/>
          </w:tcPr>
          <w:p w14:paraId="6CDE2F55" w14:textId="77777777" w:rsidR="00307344" w:rsidRDefault="00307344">
            <w:pPr>
              <w:ind w:left="0"/>
              <w:jc w:val="left"/>
            </w:pPr>
          </w:p>
        </w:tc>
        <w:tc>
          <w:tcPr>
            <w:tcW w:w="764" w:type="dxa"/>
            <w:tcMar>
              <w:top w:w="45" w:type="dxa"/>
              <w:left w:w="55" w:type="dxa"/>
              <w:bottom w:w="45" w:type="dxa"/>
              <w:right w:w="55" w:type="dxa"/>
            </w:tcMar>
            <w:vAlign w:val="center"/>
          </w:tcPr>
          <w:p w14:paraId="22CACDD6" w14:textId="77777777" w:rsidR="00307344" w:rsidRDefault="00000000">
            <w:pPr>
              <w:ind w:left="0"/>
              <w:jc w:val="center"/>
            </w:pPr>
            <w:r>
              <w:rPr>
                <w:rFonts w:ascii="Times New Roman" w:eastAsia="Times New Roman" w:hAnsi="Times New Roman"/>
                <w:sz w:val="16"/>
              </w:rPr>
              <w:t>33</w:t>
            </w:r>
          </w:p>
        </w:tc>
        <w:tc>
          <w:tcPr>
            <w:tcW w:w="1505" w:type="dxa"/>
            <w:tcMar>
              <w:top w:w="45" w:type="dxa"/>
              <w:left w:w="55" w:type="dxa"/>
              <w:bottom w:w="45" w:type="dxa"/>
              <w:right w:w="55" w:type="dxa"/>
            </w:tcMar>
            <w:vAlign w:val="center"/>
          </w:tcPr>
          <w:p w14:paraId="59474B41" w14:textId="77777777" w:rsidR="00307344" w:rsidRDefault="00000000">
            <w:pPr>
              <w:ind w:left="0"/>
              <w:jc w:val="center"/>
            </w:pPr>
            <w:r>
              <w:rPr>
                <w:rFonts w:ascii="Times New Roman" w:eastAsia="Times New Roman" w:hAnsi="Times New Roman"/>
                <w:sz w:val="16"/>
              </w:rPr>
              <w:t>21/12/2026 - 27/12/2026</w:t>
            </w:r>
          </w:p>
        </w:tc>
        <w:tc>
          <w:tcPr>
            <w:tcW w:w="3119" w:type="dxa"/>
            <w:tcMar>
              <w:top w:w="45" w:type="dxa"/>
              <w:left w:w="55" w:type="dxa"/>
              <w:bottom w:w="45" w:type="dxa"/>
              <w:right w:w="55" w:type="dxa"/>
            </w:tcMar>
            <w:vAlign w:val="center"/>
          </w:tcPr>
          <w:p w14:paraId="1F1EE584" w14:textId="77777777" w:rsidR="00307344" w:rsidRDefault="00000000">
            <w:pPr>
              <w:ind w:left="0"/>
              <w:jc w:val="left"/>
            </w:pPr>
            <w:r>
              <w:rPr>
                <w:rFonts w:ascii="Times New Roman" w:eastAsia="Times New Roman" w:hAnsi="Times New Roman"/>
                <w:sz w:val="16"/>
              </w:rPr>
              <w:t>- [All] Run end-to-end tests on authorized lab/staging networks, compare with human pentester results, and tune safety, coverage, performance, and report quality.</w:t>
            </w:r>
          </w:p>
        </w:tc>
        <w:tc>
          <w:tcPr>
            <w:tcW w:w="1984" w:type="dxa"/>
            <w:tcMar>
              <w:top w:w="45" w:type="dxa"/>
              <w:left w:w="55" w:type="dxa"/>
              <w:bottom w:w="45" w:type="dxa"/>
              <w:right w:w="55" w:type="dxa"/>
            </w:tcMar>
            <w:vAlign w:val="center"/>
          </w:tcPr>
          <w:p w14:paraId="7F57B7D0" w14:textId="77777777" w:rsidR="00307344" w:rsidRDefault="00307344">
            <w:pPr>
              <w:ind w:left="0"/>
              <w:jc w:val="left"/>
            </w:pPr>
          </w:p>
        </w:tc>
        <w:tc>
          <w:tcPr>
            <w:tcW w:w="1559" w:type="dxa"/>
            <w:tcMar>
              <w:top w:w="45" w:type="dxa"/>
              <w:left w:w="55" w:type="dxa"/>
              <w:bottom w:w="45" w:type="dxa"/>
              <w:right w:w="55" w:type="dxa"/>
            </w:tcMar>
            <w:vAlign w:val="center"/>
          </w:tcPr>
          <w:p w14:paraId="6333B5F9" w14:textId="77777777" w:rsidR="00307344" w:rsidRDefault="00000000">
            <w:pPr>
              <w:ind w:left="0"/>
              <w:jc w:val="left"/>
            </w:pPr>
            <w:r>
              <w:rPr>
                <w:rFonts w:ascii="Times New Roman" w:eastAsia="Times New Roman" w:hAnsi="Times New Roman"/>
                <w:sz w:val="16"/>
              </w:rPr>
              <w:t>UAT report, resolved priority defects, and release candidate.</w:t>
            </w:r>
          </w:p>
        </w:tc>
        <w:tc>
          <w:tcPr>
            <w:tcW w:w="1276" w:type="dxa"/>
            <w:tcMar>
              <w:top w:w="45" w:type="dxa"/>
              <w:left w:w="55" w:type="dxa"/>
              <w:bottom w:w="45" w:type="dxa"/>
              <w:right w:w="55" w:type="dxa"/>
            </w:tcMar>
            <w:vAlign w:val="center"/>
          </w:tcPr>
          <w:p w14:paraId="51D9049F" w14:textId="77777777" w:rsidR="00307344" w:rsidRDefault="00000000">
            <w:pPr>
              <w:ind w:left="0"/>
              <w:jc w:val="left"/>
            </w:pPr>
            <w:r>
              <w:rPr>
                <w:rFonts w:ascii="Times New Roman" w:eastAsia="Times New Roman" w:hAnsi="Times New Roman"/>
                <w:sz w:val="16"/>
              </w:rPr>
              <w:t>UAT</w:t>
            </w:r>
          </w:p>
        </w:tc>
      </w:tr>
      <w:tr w:rsidR="00307344" w14:paraId="4A36518C" w14:textId="77777777">
        <w:trPr>
          <w:cantSplit/>
        </w:trPr>
        <w:tc>
          <w:tcPr>
            <w:tcW w:w="1275" w:type="dxa"/>
            <w:tcMar>
              <w:top w:w="45" w:type="dxa"/>
              <w:left w:w="55" w:type="dxa"/>
              <w:bottom w:w="45" w:type="dxa"/>
              <w:right w:w="55" w:type="dxa"/>
            </w:tcMar>
            <w:vAlign w:val="center"/>
          </w:tcPr>
          <w:p w14:paraId="61883697" w14:textId="77777777" w:rsidR="00307344" w:rsidRDefault="00307344">
            <w:pPr>
              <w:ind w:left="0"/>
              <w:jc w:val="left"/>
            </w:pPr>
          </w:p>
        </w:tc>
        <w:tc>
          <w:tcPr>
            <w:tcW w:w="764" w:type="dxa"/>
            <w:tcMar>
              <w:top w:w="45" w:type="dxa"/>
              <w:left w:w="55" w:type="dxa"/>
              <w:bottom w:w="45" w:type="dxa"/>
              <w:right w:w="55" w:type="dxa"/>
            </w:tcMar>
            <w:vAlign w:val="center"/>
          </w:tcPr>
          <w:p w14:paraId="41A3189F" w14:textId="77777777" w:rsidR="00307344" w:rsidRDefault="00000000">
            <w:pPr>
              <w:ind w:left="0"/>
              <w:jc w:val="center"/>
            </w:pPr>
            <w:r>
              <w:rPr>
                <w:rFonts w:ascii="Times New Roman" w:eastAsia="Times New Roman" w:hAnsi="Times New Roman"/>
                <w:sz w:val="16"/>
              </w:rPr>
              <w:t>34</w:t>
            </w:r>
          </w:p>
        </w:tc>
        <w:tc>
          <w:tcPr>
            <w:tcW w:w="1505" w:type="dxa"/>
            <w:tcMar>
              <w:top w:w="45" w:type="dxa"/>
              <w:left w:w="55" w:type="dxa"/>
              <w:bottom w:w="45" w:type="dxa"/>
              <w:right w:w="55" w:type="dxa"/>
            </w:tcMar>
            <w:vAlign w:val="center"/>
          </w:tcPr>
          <w:p w14:paraId="28F45678" w14:textId="77777777" w:rsidR="00307344" w:rsidRDefault="00000000">
            <w:pPr>
              <w:ind w:left="0"/>
              <w:jc w:val="center"/>
            </w:pPr>
            <w:r>
              <w:rPr>
                <w:rFonts w:ascii="Times New Roman" w:eastAsia="Times New Roman" w:hAnsi="Times New Roman"/>
                <w:sz w:val="16"/>
              </w:rPr>
              <w:t>28/12/2026 - 31/12/2026</w:t>
            </w:r>
          </w:p>
        </w:tc>
        <w:tc>
          <w:tcPr>
            <w:tcW w:w="3119" w:type="dxa"/>
            <w:tcMar>
              <w:top w:w="45" w:type="dxa"/>
              <w:left w:w="55" w:type="dxa"/>
              <w:bottom w:w="45" w:type="dxa"/>
              <w:right w:w="55" w:type="dxa"/>
            </w:tcMar>
            <w:vAlign w:val="center"/>
          </w:tcPr>
          <w:p w14:paraId="40A5F0BE" w14:textId="77777777" w:rsidR="00307344" w:rsidRDefault="00000000">
            <w:pPr>
              <w:ind w:left="0"/>
              <w:jc w:val="left"/>
            </w:pPr>
            <w:r>
              <w:rPr>
                <w:rFonts w:ascii="Times New Roman" w:eastAsia="Times New Roman" w:hAnsi="Times New Roman"/>
                <w:sz w:val="16"/>
              </w:rPr>
              <w:t>- [All] Complete the final demo, documentation, operating guide, source-code handover, backlog, and production-readiness review.</w:t>
            </w:r>
          </w:p>
        </w:tc>
        <w:tc>
          <w:tcPr>
            <w:tcW w:w="1984" w:type="dxa"/>
            <w:tcMar>
              <w:top w:w="45" w:type="dxa"/>
              <w:left w:w="55" w:type="dxa"/>
              <w:bottom w:w="45" w:type="dxa"/>
              <w:right w:w="55" w:type="dxa"/>
            </w:tcMar>
            <w:vAlign w:val="center"/>
          </w:tcPr>
          <w:p w14:paraId="391176E0" w14:textId="77777777" w:rsidR="00307344" w:rsidRDefault="00307344">
            <w:pPr>
              <w:ind w:left="0"/>
              <w:jc w:val="left"/>
            </w:pPr>
          </w:p>
        </w:tc>
        <w:tc>
          <w:tcPr>
            <w:tcW w:w="1559" w:type="dxa"/>
            <w:tcMar>
              <w:top w:w="45" w:type="dxa"/>
              <w:left w:w="55" w:type="dxa"/>
              <w:bottom w:w="45" w:type="dxa"/>
              <w:right w:w="55" w:type="dxa"/>
            </w:tcMar>
            <w:vAlign w:val="center"/>
          </w:tcPr>
          <w:p w14:paraId="6E0A3EA6" w14:textId="77777777" w:rsidR="00307344" w:rsidRDefault="00000000">
            <w:pPr>
              <w:ind w:left="0"/>
              <w:jc w:val="left"/>
            </w:pPr>
            <w:r>
              <w:rPr>
                <w:rFonts w:ascii="Times New Roman" w:eastAsia="Times New Roman" w:hAnsi="Times New Roman"/>
                <w:sz w:val="16"/>
              </w:rPr>
              <w:t>Autonomous Network Pentesting v1 and full handover package.</w:t>
            </w:r>
          </w:p>
        </w:tc>
        <w:tc>
          <w:tcPr>
            <w:tcW w:w="1276" w:type="dxa"/>
            <w:tcMar>
              <w:top w:w="45" w:type="dxa"/>
              <w:left w:w="55" w:type="dxa"/>
              <w:bottom w:w="45" w:type="dxa"/>
              <w:right w:w="55" w:type="dxa"/>
            </w:tcMar>
            <w:vAlign w:val="center"/>
          </w:tcPr>
          <w:p w14:paraId="1A1246E4" w14:textId="77777777" w:rsidR="00307344" w:rsidRDefault="00000000">
            <w:pPr>
              <w:ind w:left="0"/>
              <w:jc w:val="left"/>
            </w:pPr>
            <w:r>
              <w:rPr>
                <w:rFonts w:ascii="Times New Roman" w:eastAsia="Times New Roman" w:hAnsi="Times New Roman"/>
                <w:sz w:val="16"/>
              </w:rPr>
              <w:t>End-Dec milestone</w:t>
            </w:r>
          </w:p>
        </w:tc>
      </w:tr>
    </w:tbl>
    <w:p w14:paraId="20E354F5" w14:textId="77777777" w:rsidR="000C4705" w:rsidRPr="00CA663D" w:rsidRDefault="000C4705"/>
    <w:p w14:paraId="4C3F0076" w14:textId="77777777" w:rsidR="00861BD0" w:rsidRDefault="00000000">
      <w:r>
        <w:br w:type="page"/>
      </w:r>
    </w:p>
    <w:tbl>
      <w:tblPr>
        <w:tblW w:w="0" w:type="auto"/>
        <w:tblLayout w:type="fixed"/>
        <w:tblLook w:val="04A0" w:firstRow="1" w:lastRow="0" w:firstColumn="1" w:lastColumn="0" w:noHBand="0" w:noVBand="1"/>
      </w:tblPr>
      <w:tblGrid>
        <w:gridCol w:w="1200"/>
        <w:gridCol w:w="5700"/>
        <w:gridCol w:w="2130"/>
      </w:tblGrid>
      <w:tr w:rsidR="00861BD0" w14:paraId="7D5266AC" w14:textId="77777777">
        <w:tc>
          <w:tcPr>
            <w:tcW w:w="1200" w:type="dxa"/>
            <w:tcBorders>
              <w:top w:val="nil"/>
              <w:left w:val="nil"/>
              <w:bottom w:val="nil"/>
              <w:right w:val="nil"/>
            </w:tcBorders>
            <w:shd w:val="clear" w:color="auto" w:fill="C8AF45"/>
            <w:tcMar>
              <w:top w:w="140" w:type="dxa"/>
              <w:left w:w="120" w:type="dxa"/>
              <w:bottom w:w="140" w:type="dxa"/>
              <w:right w:w="120" w:type="dxa"/>
            </w:tcMar>
            <w:vAlign w:val="center"/>
          </w:tcPr>
          <w:p w14:paraId="28019752" w14:textId="77777777" w:rsidR="00861BD0" w:rsidRDefault="00000000" w:rsidP="00EB09AA">
            <w:pPr>
              <w:ind w:left="0"/>
              <w:jc w:val="center"/>
            </w:pPr>
            <w:r>
              <w:rPr>
                <w:rFonts w:ascii="Arial" w:eastAsia="Arial" w:hAnsi="Arial"/>
                <w:b/>
                <w:color w:val="FFFFFF"/>
                <w:sz w:val="34"/>
              </w:rPr>
              <w:lastRenderedPageBreak/>
              <w:t>VAPT AI</w:t>
            </w:r>
          </w:p>
        </w:tc>
        <w:tc>
          <w:tcPr>
            <w:tcW w:w="5700" w:type="dxa"/>
            <w:tcBorders>
              <w:top w:val="nil"/>
              <w:left w:val="nil"/>
              <w:bottom w:val="nil"/>
              <w:right w:val="nil"/>
            </w:tcBorders>
            <w:shd w:val="clear" w:color="auto" w:fill="E97132"/>
            <w:tcMar>
              <w:top w:w="140" w:type="dxa"/>
              <w:left w:w="120" w:type="dxa"/>
              <w:bottom w:w="140" w:type="dxa"/>
              <w:right w:w="120" w:type="dxa"/>
            </w:tcMar>
            <w:vAlign w:val="center"/>
          </w:tcPr>
          <w:p w14:paraId="6016E035" w14:textId="77777777" w:rsidR="00861BD0" w:rsidRDefault="00000000">
            <w:pPr>
              <w:jc w:val="left"/>
            </w:pPr>
            <w:r>
              <w:rPr>
                <w:rFonts w:ascii="Arial" w:eastAsia="Arial" w:hAnsi="Arial"/>
                <w:b/>
                <w:color w:val="FFFFFF"/>
                <w:sz w:val="32"/>
              </w:rPr>
              <w:t>Detailed VAPT AI Harness Plan</w:t>
            </w:r>
          </w:p>
        </w:tc>
        <w:tc>
          <w:tcPr>
            <w:tcW w:w="2130" w:type="dxa"/>
            <w:tcBorders>
              <w:top w:val="nil"/>
              <w:left w:val="nil"/>
              <w:bottom w:val="nil"/>
              <w:right w:val="nil"/>
            </w:tcBorders>
            <w:shd w:val="clear" w:color="auto" w:fill="000000"/>
            <w:tcMar>
              <w:top w:w="140" w:type="dxa"/>
              <w:left w:w="120" w:type="dxa"/>
              <w:bottom w:w="140" w:type="dxa"/>
              <w:right w:w="120" w:type="dxa"/>
            </w:tcMar>
            <w:vAlign w:val="center"/>
          </w:tcPr>
          <w:p w14:paraId="68A42CAA" w14:textId="77777777" w:rsidR="00861BD0" w:rsidRDefault="00000000" w:rsidP="00EB09AA">
            <w:pPr>
              <w:jc w:val="left"/>
            </w:pPr>
            <w:r>
              <w:rPr>
                <w:rFonts w:ascii="Arial" w:eastAsia="Arial" w:hAnsi="Arial"/>
                <w:b/>
                <w:i/>
                <w:color w:val="FFFFFF"/>
              </w:rPr>
              <w:t>Intern Tasks</w:t>
            </w:r>
          </w:p>
        </w:tc>
      </w:tr>
    </w:tbl>
    <w:p w14:paraId="5D39CA6C" w14:textId="77777777" w:rsidR="00861BD0" w:rsidRDefault="00861BD0"/>
    <w:p w14:paraId="0D176755" w14:textId="77777777" w:rsidR="00861BD0" w:rsidRDefault="00000000">
      <w:pPr>
        <w:spacing w:after="160" w:line="252" w:lineRule="auto"/>
        <w:jc w:val="left"/>
      </w:pPr>
      <w:r>
        <w:rPr>
          <w:rFonts w:ascii="Arial" w:eastAsia="Arial" w:hAnsi="Arial"/>
          <w:sz w:val="22"/>
        </w:rPr>
        <w:t>This section details the VAPT AI workstream for interns. The main objective is to enhance the Harness system so it can orchestrate AI agents and scanning tools more efficiently, reduce unnecessary AI cost and context usage, validate findings more reliably, and manage each scan tool through a dedicated session until the analysis and exploitation flow is completed.</w:t>
      </w:r>
    </w:p>
    <w:p w14:paraId="55E3D00A" w14:textId="77777777" w:rsidR="00861BD0" w:rsidRDefault="00000000">
      <w:pPr>
        <w:pBdr>
          <w:bottom w:val="single" w:sz="6" w:space="2" w:color="2F75B5"/>
        </w:pBdr>
        <w:spacing w:before="280" w:after="100"/>
        <w:jc w:val="left"/>
      </w:pPr>
      <w:r>
        <w:rPr>
          <w:rFonts w:ascii="Arial" w:eastAsia="Arial" w:hAnsi="Arial"/>
          <w:b/>
          <w:color w:val="E97132"/>
          <w:sz w:val="30"/>
        </w:rPr>
        <w:t>1.1 AI Cost &amp; Context Optimization</w:t>
      </w:r>
    </w:p>
    <w:p w14:paraId="1FB0F743" w14:textId="77777777" w:rsidR="00861BD0" w:rsidRDefault="00000000">
      <w:pPr>
        <w:spacing w:after="60" w:line="252" w:lineRule="auto"/>
        <w:ind w:left="475" w:hanging="230"/>
        <w:jc w:val="left"/>
      </w:pPr>
      <w:r>
        <w:rPr>
          <w:rFonts w:ascii="Arial" w:eastAsia="Arial" w:hAnsi="Arial"/>
          <w:sz w:val="22"/>
        </w:rPr>
        <w:t>•  Review the current Harness workflow to identify token-heavy steps, duplicated context, repeated model calls, and tool-output bloat.</w:t>
      </w:r>
    </w:p>
    <w:p w14:paraId="630A80D5" w14:textId="77777777" w:rsidR="00861BD0" w:rsidRDefault="00000000">
      <w:pPr>
        <w:spacing w:after="60" w:line="252" w:lineRule="auto"/>
        <w:ind w:left="475" w:hanging="230"/>
        <w:jc w:val="left"/>
      </w:pPr>
      <w:r>
        <w:rPr>
          <w:rFonts w:ascii="Arial" w:eastAsia="Arial" w:hAnsi="Arial"/>
          <w:sz w:val="22"/>
        </w:rPr>
        <w:t>•  Implement context-reduction logic so the Harness only sends relevant scan evidence, affected assets, concise summaries, and required historical decisions to the AI.</w:t>
      </w:r>
    </w:p>
    <w:p w14:paraId="24FD4DC3" w14:textId="77777777" w:rsidR="00861BD0" w:rsidRDefault="00000000">
      <w:pPr>
        <w:spacing w:after="60" w:line="252" w:lineRule="auto"/>
        <w:ind w:left="475" w:hanging="230"/>
        <w:jc w:val="left"/>
      </w:pPr>
      <w:r>
        <w:rPr>
          <w:rFonts w:ascii="Arial" w:eastAsia="Arial" w:hAnsi="Arial"/>
          <w:sz w:val="22"/>
        </w:rPr>
        <w:t>•  Add session summarization and context breakpoints after each major analysis stage to prevent long-session context accumulation.</w:t>
      </w:r>
    </w:p>
    <w:p w14:paraId="249CF846" w14:textId="77777777" w:rsidR="00861BD0" w:rsidRDefault="00000000">
      <w:pPr>
        <w:spacing w:after="60" w:line="252" w:lineRule="auto"/>
        <w:ind w:left="475" w:hanging="230"/>
        <w:jc w:val="left"/>
      </w:pPr>
      <w:r>
        <w:rPr>
          <w:rFonts w:ascii="Arial" w:eastAsia="Arial" w:hAnsi="Arial"/>
          <w:sz w:val="22"/>
        </w:rPr>
        <w:t>•  Apply cost-aware orchestration: use lightweight prompts or models for simple validation and reserve stronger reasoning only for complex vulnerability analysis.</w:t>
      </w:r>
    </w:p>
    <w:p w14:paraId="34ED6561" w14:textId="77777777" w:rsidR="00861BD0" w:rsidRDefault="00000000">
      <w:pPr>
        <w:spacing w:after="60" w:line="252" w:lineRule="auto"/>
        <w:ind w:left="475" w:hanging="230"/>
        <w:jc w:val="left"/>
      </w:pPr>
      <w:r>
        <w:rPr>
          <w:rFonts w:ascii="Arial" w:eastAsia="Arial" w:hAnsi="Arial"/>
          <w:sz w:val="22"/>
        </w:rPr>
        <w:t>•  Track prompt size, response size, tool-output size, number of AI calls, and estimated cost for each workflow run.</w:t>
      </w:r>
    </w:p>
    <w:p w14:paraId="12570CD0" w14:textId="77777777" w:rsidR="00861BD0" w:rsidRDefault="00000000">
      <w:pPr>
        <w:spacing w:after="60" w:line="252" w:lineRule="auto"/>
        <w:ind w:left="475" w:hanging="230"/>
        <w:jc w:val="left"/>
      </w:pPr>
      <w:r>
        <w:rPr>
          <w:rFonts w:ascii="Arial" w:eastAsia="Arial" w:hAnsi="Arial"/>
          <w:sz w:val="22"/>
        </w:rPr>
        <w:t>•  Expected output: an optimized Harness workflow that reduces unnecessary AI context and operating cost while maintaining vulnerability analysis quality.</w:t>
      </w:r>
    </w:p>
    <w:p w14:paraId="3093417C" w14:textId="77777777" w:rsidR="00861BD0" w:rsidRDefault="00000000">
      <w:pPr>
        <w:pBdr>
          <w:bottom w:val="single" w:sz="6" w:space="2" w:color="2F75B5"/>
        </w:pBdr>
        <w:spacing w:before="280" w:after="100"/>
        <w:jc w:val="left"/>
      </w:pPr>
      <w:r>
        <w:rPr>
          <w:rFonts w:ascii="Arial" w:eastAsia="Arial" w:hAnsi="Arial"/>
          <w:b/>
          <w:color w:val="E97132"/>
          <w:sz w:val="30"/>
        </w:rPr>
        <w:t xml:space="preserve">1.2 </w:t>
      </w:r>
      <w:r w:rsidRPr="005546F8">
        <w:rPr>
          <w:rFonts w:ascii="Arial" w:eastAsia="Arial" w:hAnsi="Arial"/>
          <w:b/>
          <w:color w:val="FFFF00"/>
          <w:sz w:val="30"/>
        </w:rPr>
        <w:t>AI Self-Validation &amp; Vulnerability Confirmation</w:t>
      </w:r>
    </w:p>
    <w:p w14:paraId="1C43F52F" w14:textId="77777777" w:rsidR="00861BD0" w:rsidRDefault="00000000">
      <w:pPr>
        <w:spacing w:after="60" w:line="252" w:lineRule="auto"/>
        <w:ind w:left="475" w:hanging="230"/>
        <w:jc w:val="left"/>
      </w:pPr>
      <w:r>
        <w:rPr>
          <w:rFonts w:ascii="Arial" w:eastAsia="Arial" w:hAnsi="Arial"/>
          <w:sz w:val="22"/>
        </w:rPr>
        <w:t>•  Update the Harness so that when the AI finds useful information, it must perform a self-confirmation step before marking the item as a vulnerability.</w:t>
      </w:r>
    </w:p>
    <w:p w14:paraId="7621DC52" w14:textId="77777777" w:rsidR="00861BD0" w:rsidRDefault="00000000">
      <w:pPr>
        <w:spacing w:after="60" w:line="252" w:lineRule="auto"/>
        <w:ind w:left="475" w:hanging="230"/>
        <w:jc w:val="left"/>
      </w:pPr>
      <w:r>
        <w:rPr>
          <w:rFonts w:ascii="Arial" w:eastAsia="Arial" w:hAnsi="Arial"/>
          <w:sz w:val="22"/>
        </w:rPr>
        <w:t>•  For every potential finding, require the AI to verify the affected asset, source of evidence, exploitation condition, security impact, reproducibility, and false-positive possibility.</w:t>
      </w:r>
    </w:p>
    <w:p w14:paraId="0C0E243D" w14:textId="77777777" w:rsidR="00861BD0" w:rsidRDefault="00000000">
      <w:pPr>
        <w:spacing w:after="60" w:line="252" w:lineRule="auto"/>
        <w:ind w:left="475" w:hanging="230"/>
        <w:jc w:val="left"/>
      </w:pPr>
      <w:r>
        <w:rPr>
          <w:rFonts w:ascii="Arial" w:eastAsia="Arial" w:hAnsi="Arial"/>
          <w:sz w:val="22"/>
        </w:rPr>
        <w:t>•  Force a structured classification decision: Confirmed Vulnerability, Potential Issue, Informational Finding, or False Positive.</w:t>
      </w:r>
    </w:p>
    <w:p w14:paraId="1590E199" w14:textId="77777777" w:rsidR="00861BD0" w:rsidRDefault="00000000">
      <w:pPr>
        <w:spacing w:after="60" w:line="252" w:lineRule="auto"/>
        <w:ind w:left="475" w:hanging="230"/>
        <w:jc w:val="left"/>
      </w:pPr>
      <w:r>
        <w:rPr>
          <w:rFonts w:ascii="Arial" w:eastAsia="Arial" w:hAnsi="Arial"/>
          <w:sz w:val="22"/>
        </w:rPr>
        <w:t>•  Require a concise rationale and supporting evidence before the Harness allows the finding to be added to the report.</w:t>
      </w:r>
    </w:p>
    <w:p w14:paraId="722B6F37" w14:textId="77777777" w:rsidR="00861BD0" w:rsidRDefault="00000000">
      <w:pPr>
        <w:spacing w:after="60" w:line="252" w:lineRule="auto"/>
        <w:ind w:left="475" w:hanging="230"/>
        <w:jc w:val="left"/>
      </w:pPr>
      <w:r>
        <w:rPr>
          <w:rFonts w:ascii="Arial" w:eastAsia="Arial" w:hAnsi="Arial"/>
          <w:sz w:val="22"/>
        </w:rPr>
        <w:t>•  If evidence is insufficient, the Harness must trigger a re-check step, request more scan data, run an additional tool action, or mark the item as pending.</w:t>
      </w:r>
    </w:p>
    <w:p w14:paraId="07567982" w14:textId="77777777" w:rsidR="00861BD0" w:rsidRDefault="00000000">
      <w:pPr>
        <w:spacing w:after="60" w:line="252" w:lineRule="auto"/>
        <w:ind w:left="475" w:hanging="230"/>
        <w:jc w:val="left"/>
      </w:pPr>
      <w:r>
        <w:rPr>
          <w:rFonts w:ascii="Arial" w:eastAsia="Arial" w:hAnsi="Arial"/>
          <w:sz w:val="22"/>
        </w:rPr>
        <w:t>•  Expected output: a more reliable vulnerability-validation flow with reduced false positives and clearer reasoning for each reported issue.</w:t>
      </w:r>
    </w:p>
    <w:p w14:paraId="1B8032B1" w14:textId="77777777" w:rsidR="00861BD0" w:rsidRDefault="00000000">
      <w:pPr>
        <w:pBdr>
          <w:bottom w:val="single" w:sz="6" w:space="2" w:color="2F75B5"/>
        </w:pBdr>
        <w:spacing w:before="280" w:after="100"/>
        <w:jc w:val="left"/>
      </w:pPr>
      <w:r>
        <w:rPr>
          <w:rFonts w:ascii="Arial" w:eastAsia="Arial" w:hAnsi="Arial"/>
          <w:b/>
          <w:color w:val="E97132"/>
          <w:sz w:val="30"/>
        </w:rPr>
        <w:t>1.3 Tool-Specific Break Sessions for Scanning Workflows</w:t>
      </w:r>
      <w:r w:rsidR="00541AA0">
        <w:rPr>
          <w:rFonts w:ascii="Arial" w:eastAsia="Arial" w:hAnsi="Arial"/>
          <w:b/>
          <w:color w:val="E97132"/>
          <w:sz w:val="30"/>
        </w:rPr>
        <w:t xml:space="preserve"> (time)</w:t>
      </w:r>
    </w:p>
    <w:p w14:paraId="20256833" w14:textId="77777777" w:rsidR="00861BD0" w:rsidRDefault="00000000">
      <w:pPr>
        <w:spacing w:after="60" w:line="252" w:lineRule="auto"/>
        <w:ind w:left="475" w:hanging="230"/>
        <w:jc w:val="left"/>
      </w:pPr>
      <w:r>
        <w:rPr>
          <w:rFonts w:ascii="Arial" w:eastAsia="Arial" w:hAnsi="Arial"/>
          <w:sz w:val="22"/>
        </w:rPr>
        <w:t>•  Implement break-session logic for each integrated scanning tool, including Nmap, ZAP, Nuclei, and other future scanners.</w:t>
      </w:r>
    </w:p>
    <w:p w14:paraId="561B3355" w14:textId="77777777" w:rsidR="00861BD0" w:rsidRDefault="00000000">
      <w:pPr>
        <w:spacing w:after="60" w:line="252" w:lineRule="auto"/>
        <w:ind w:left="475" w:hanging="230"/>
        <w:jc w:val="left"/>
      </w:pPr>
      <w:r>
        <w:rPr>
          <w:rFonts w:ascii="Arial" w:eastAsia="Arial" w:hAnsi="Arial"/>
          <w:sz w:val="22"/>
        </w:rPr>
        <w:lastRenderedPageBreak/>
        <w:t>•  When a scan starts, the Harness must create a dedicated session for that specific tool and follow the session until the tool output is fully processed.</w:t>
      </w:r>
    </w:p>
    <w:p w14:paraId="6C8D36AB" w14:textId="77777777" w:rsidR="00861BD0" w:rsidRDefault="00000000">
      <w:pPr>
        <w:spacing w:after="60" w:line="252" w:lineRule="auto"/>
        <w:ind w:left="475" w:hanging="230"/>
        <w:jc w:val="left"/>
      </w:pPr>
      <w:r>
        <w:rPr>
          <w:rFonts w:ascii="Arial" w:eastAsia="Arial" w:hAnsi="Arial"/>
          <w:sz w:val="22"/>
        </w:rPr>
        <w:t>•  For each tool session, the Harness should extract relevant evidence, summarize scan results, ask the AI to analyze the findings, and continue follow-up actions until the exploitation or validation flow is completed.</w:t>
      </w:r>
    </w:p>
    <w:p w14:paraId="00772274" w14:textId="77777777" w:rsidR="00861BD0" w:rsidRDefault="00000000">
      <w:pPr>
        <w:spacing w:after="60" w:line="252" w:lineRule="auto"/>
        <w:ind w:left="475" w:hanging="230"/>
        <w:jc w:val="left"/>
      </w:pPr>
      <w:r>
        <w:rPr>
          <w:rFonts w:ascii="Arial" w:eastAsia="Arial" w:hAnsi="Arial"/>
          <w:sz w:val="22"/>
        </w:rPr>
        <w:t>•  Nmap session: parse open ports, services, versions, scripts, and trigger service-specific follow-up analysis.</w:t>
      </w:r>
    </w:p>
    <w:p w14:paraId="75717801" w14:textId="77777777" w:rsidR="00861BD0" w:rsidRDefault="00000000">
      <w:pPr>
        <w:spacing w:after="60" w:line="252" w:lineRule="auto"/>
        <w:ind w:left="475" w:hanging="230"/>
        <w:jc w:val="left"/>
      </w:pPr>
      <w:r>
        <w:rPr>
          <w:rFonts w:ascii="Arial" w:eastAsia="Arial" w:hAnsi="Arial"/>
          <w:sz w:val="22"/>
        </w:rPr>
        <w:t>•  ZAP session: follow crawling, passive scan, active scan, alert validation, and request/response evidence review.</w:t>
      </w:r>
    </w:p>
    <w:p w14:paraId="1D15C397" w14:textId="77777777" w:rsidR="00861BD0" w:rsidRDefault="00000000">
      <w:pPr>
        <w:spacing w:after="60" w:line="252" w:lineRule="auto"/>
        <w:ind w:left="475" w:hanging="230"/>
        <w:jc w:val="left"/>
      </w:pPr>
      <w:r>
        <w:rPr>
          <w:rFonts w:ascii="Arial" w:eastAsia="Arial" w:hAnsi="Arial"/>
          <w:sz w:val="22"/>
        </w:rPr>
        <w:t>•  Nuclei session: validate template matches, affected endpoints, severity, matcher evidence, and false-positive risk.</w:t>
      </w:r>
    </w:p>
    <w:p w14:paraId="66FD3538" w14:textId="77777777" w:rsidR="00861BD0" w:rsidRDefault="00000000">
      <w:pPr>
        <w:spacing w:after="60" w:line="252" w:lineRule="auto"/>
        <w:ind w:left="475" w:hanging="230"/>
        <w:jc w:val="left"/>
      </w:pPr>
      <w:r>
        <w:rPr>
          <w:rFonts w:ascii="Arial" w:eastAsia="Arial" w:hAnsi="Arial"/>
          <w:sz w:val="22"/>
        </w:rPr>
        <w:t>•  Each tool session must output a compact structured summary to the global Harness context instead of pushing raw logs into every later AI call.</w:t>
      </w:r>
    </w:p>
    <w:p w14:paraId="1AEF9C7B" w14:textId="77777777" w:rsidR="00FB1943" w:rsidRPr="00F27383" w:rsidRDefault="00000000" w:rsidP="00F27383">
      <w:pPr>
        <w:spacing w:after="60" w:line="252" w:lineRule="auto"/>
        <w:ind w:left="475" w:hanging="230"/>
        <w:jc w:val="left"/>
        <w:rPr>
          <w:rFonts w:ascii="Arial" w:eastAsia="Arial" w:hAnsi="Arial"/>
          <w:sz w:val="22"/>
        </w:rPr>
      </w:pPr>
      <w:r>
        <w:rPr>
          <w:rFonts w:ascii="Arial" w:eastAsia="Arial" w:hAnsi="Arial"/>
          <w:sz w:val="22"/>
        </w:rPr>
        <w:t>•  Expected output: independent per-tool analysis sessions with better traceability, smaller context size, and clearer workflow control.</w:t>
      </w:r>
    </w:p>
    <w:p w14:paraId="7552ED2D" w14:textId="77777777" w:rsidR="00861BD0" w:rsidRDefault="00861BD0">
      <w:pPr>
        <w:spacing w:after="60" w:line="252" w:lineRule="auto"/>
        <w:ind w:left="475" w:hanging="230"/>
        <w:jc w:val="left"/>
      </w:pPr>
    </w:p>
    <w:p w14:paraId="0961D707" w14:textId="77777777" w:rsidR="00121F16" w:rsidRDefault="00000000">
      <w:r>
        <w:br w:type="page"/>
      </w:r>
    </w:p>
    <w:tbl>
      <w:tblPr>
        <w:tblW w:w="0" w:type="auto"/>
        <w:tblLayout w:type="fixed"/>
        <w:tblLook w:val="04A0" w:firstRow="1" w:lastRow="0" w:firstColumn="1" w:lastColumn="0" w:noHBand="0" w:noVBand="1"/>
      </w:tblPr>
      <w:tblGrid>
        <w:gridCol w:w="1200"/>
        <w:gridCol w:w="5700"/>
        <w:gridCol w:w="2130"/>
      </w:tblGrid>
      <w:tr w:rsidR="00861BD0" w14:paraId="68A9204D" w14:textId="77777777" w:rsidTr="00674C90">
        <w:tc>
          <w:tcPr>
            <w:tcW w:w="1200" w:type="dxa"/>
            <w:tcBorders>
              <w:top w:val="nil"/>
              <w:left w:val="nil"/>
              <w:bottom w:val="nil"/>
              <w:right w:val="nil"/>
            </w:tcBorders>
            <w:shd w:val="clear" w:color="auto" w:fill="C1E4F5" w:themeFill="accent1" w:themeFillTint="33"/>
            <w:tcMar>
              <w:top w:w="140" w:type="dxa"/>
              <w:left w:w="120" w:type="dxa"/>
              <w:bottom w:w="140" w:type="dxa"/>
              <w:right w:w="120" w:type="dxa"/>
            </w:tcMar>
            <w:vAlign w:val="center"/>
          </w:tcPr>
          <w:p w14:paraId="0982EECE" w14:textId="77777777" w:rsidR="00861BD0" w:rsidRDefault="00000000" w:rsidP="00EB09AA">
            <w:pPr>
              <w:ind w:left="0"/>
              <w:jc w:val="center"/>
            </w:pPr>
            <w:r>
              <w:rPr>
                <w:rFonts w:ascii="Arial" w:eastAsia="Arial" w:hAnsi="Arial"/>
                <w:b/>
                <w:color w:val="FFFFFF"/>
                <w:sz w:val="34"/>
              </w:rPr>
              <w:lastRenderedPageBreak/>
              <w:t>SOC AI</w:t>
            </w:r>
          </w:p>
        </w:tc>
        <w:tc>
          <w:tcPr>
            <w:tcW w:w="5700" w:type="dxa"/>
            <w:tcBorders>
              <w:top w:val="nil"/>
              <w:left w:val="nil"/>
              <w:bottom w:val="nil"/>
              <w:right w:val="nil"/>
            </w:tcBorders>
            <w:shd w:val="clear" w:color="auto" w:fill="4C94D8" w:themeFill="text2" w:themeFillTint="80"/>
            <w:tcMar>
              <w:top w:w="140" w:type="dxa"/>
              <w:left w:w="120" w:type="dxa"/>
              <w:bottom w:w="140" w:type="dxa"/>
              <w:right w:w="120" w:type="dxa"/>
            </w:tcMar>
            <w:vAlign w:val="center"/>
          </w:tcPr>
          <w:p w14:paraId="7F0FFE58" w14:textId="77777777" w:rsidR="00861BD0" w:rsidRDefault="00000000">
            <w:pPr>
              <w:jc w:val="left"/>
            </w:pPr>
            <w:r>
              <w:rPr>
                <w:rFonts w:ascii="Arial" w:eastAsia="Arial" w:hAnsi="Arial"/>
                <w:b/>
                <w:color w:val="FFFFFF"/>
                <w:sz w:val="32"/>
              </w:rPr>
              <w:t>Detailed SOC AI Threat Intelligence &amp; Enrichment Plan</w:t>
            </w:r>
          </w:p>
        </w:tc>
        <w:tc>
          <w:tcPr>
            <w:tcW w:w="2130" w:type="dxa"/>
            <w:tcBorders>
              <w:top w:val="nil"/>
              <w:left w:val="nil"/>
              <w:bottom w:val="nil"/>
              <w:right w:val="nil"/>
            </w:tcBorders>
            <w:shd w:val="clear" w:color="auto" w:fill="000000"/>
            <w:tcMar>
              <w:top w:w="140" w:type="dxa"/>
              <w:left w:w="120" w:type="dxa"/>
              <w:bottom w:w="140" w:type="dxa"/>
              <w:right w:w="120" w:type="dxa"/>
            </w:tcMar>
            <w:vAlign w:val="center"/>
          </w:tcPr>
          <w:p w14:paraId="239D67F0" w14:textId="77777777" w:rsidR="00861BD0" w:rsidRDefault="00000000" w:rsidP="00EB09AA">
            <w:pPr>
              <w:jc w:val="left"/>
            </w:pPr>
            <w:r>
              <w:rPr>
                <w:rFonts w:ascii="Arial" w:eastAsia="Arial" w:hAnsi="Arial"/>
                <w:b/>
                <w:i/>
                <w:color w:val="FFFFFF"/>
              </w:rPr>
              <w:t>Intern Tasks</w:t>
            </w:r>
          </w:p>
        </w:tc>
      </w:tr>
    </w:tbl>
    <w:p w14:paraId="3B491A11" w14:textId="77777777" w:rsidR="00861BD0" w:rsidRDefault="00000000">
      <w:pPr>
        <w:spacing w:after="160" w:line="252" w:lineRule="auto"/>
        <w:jc w:val="left"/>
      </w:pPr>
      <w:r>
        <w:rPr>
          <w:rFonts w:ascii="Arial" w:eastAsia="Arial" w:hAnsi="Arial"/>
          <w:sz w:val="22"/>
        </w:rPr>
        <w:t>This section details the SOC AI workstream for interns. The main objective is to develop a stronger threat intelligence and enrichment capability for SOC AI so the system can collect, normalize, validate, score, and attach external threat context to security events before they are used for detection, investigation, threat hunting, or reporting. The focus is not on AI Alert generation, but on building a reliable enrichment layer that improves log context, reduces false positives, and helps analysts understand the reputation, risk, and relevance of suspicious indicators.</w:t>
      </w:r>
    </w:p>
    <w:p w14:paraId="7E79CDD2" w14:textId="77777777" w:rsidR="00861BD0" w:rsidRDefault="00000000">
      <w:pPr>
        <w:pBdr>
          <w:bottom w:val="single" w:sz="6" w:space="2" w:color="2F75B5"/>
        </w:pBdr>
        <w:spacing w:before="280" w:after="100"/>
        <w:jc w:val="left"/>
      </w:pPr>
      <w:r>
        <w:rPr>
          <w:rFonts w:ascii="Arial" w:eastAsia="Arial" w:hAnsi="Arial"/>
          <w:b/>
          <w:color w:val="E97132"/>
          <w:sz w:val="30"/>
        </w:rPr>
        <w:t xml:space="preserve">2.1 </w:t>
      </w:r>
      <w:r w:rsidRPr="005546F8">
        <w:rPr>
          <w:rFonts w:ascii="Arial" w:eastAsia="Arial" w:hAnsi="Arial"/>
          <w:b/>
          <w:color w:val="FFFF00"/>
          <w:sz w:val="30"/>
        </w:rPr>
        <w:t>Threat Intelligence Source Collection &amp; Feed Management</w:t>
      </w:r>
    </w:p>
    <w:p w14:paraId="21D9F4B7" w14:textId="77777777" w:rsidR="00861BD0" w:rsidRDefault="00000000">
      <w:pPr>
        <w:spacing w:after="60" w:line="252" w:lineRule="auto"/>
        <w:ind w:left="475" w:hanging="230"/>
        <w:jc w:val="left"/>
      </w:pPr>
      <w:r>
        <w:rPr>
          <w:rFonts w:ascii="Arial" w:eastAsia="Arial" w:hAnsi="Arial"/>
          <w:sz w:val="22"/>
        </w:rPr>
        <w:t>•  Review the current SOC AI enrichment workflow, including local malicious IP lists, enrichment scripts, existing log fields, and the current output schema.</w:t>
      </w:r>
    </w:p>
    <w:p w14:paraId="418DDAE2" w14:textId="77777777" w:rsidR="00861BD0" w:rsidRDefault="00000000">
      <w:pPr>
        <w:spacing w:after="60" w:line="252" w:lineRule="auto"/>
        <w:ind w:left="475" w:hanging="230"/>
        <w:jc w:val="left"/>
      </w:pPr>
      <w:r>
        <w:rPr>
          <w:rFonts w:ascii="Arial" w:eastAsia="Arial" w:hAnsi="Arial"/>
          <w:sz w:val="22"/>
        </w:rPr>
        <w:t>•  Identify suitable threat intelligence sources such as AbuseIPDB, AlienVault OTX, MISP, URLhaus, ThreatFox, Spamhaus, internal blocklists, customer allowlists, and any available commercial feeds.</w:t>
      </w:r>
    </w:p>
    <w:p w14:paraId="7A12F819" w14:textId="77777777" w:rsidR="00861BD0" w:rsidRDefault="00000000">
      <w:pPr>
        <w:spacing w:after="60" w:line="252" w:lineRule="auto"/>
        <w:ind w:left="475" w:hanging="230"/>
        <w:jc w:val="left"/>
      </w:pPr>
      <w:r>
        <w:rPr>
          <w:rFonts w:ascii="Arial" w:eastAsia="Arial" w:hAnsi="Arial"/>
          <w:sz w:val="22"/>
        </w:rPr>
        <w:t>•  Design a feed-management mechanism that supports scheduled collection, source metadata, update frequency, confidence score, first seen, last seen, expiry time, and feed health status.</w:t>
      </w:r>
    </w:p>
    <w:p w14:paraId="44C4DBC8" w14:textId="77777777" w:rsidR="00861BD0" w:rsidRDefault="00000000">
      <w:pPr>
        <w:spacing w:after="60" w:line="252" w:lineRule="auto"/>
        <w:ind w:left="475" w:hanging="230"/>
        <w:jc w:val="left"/>
      </w:pPr>
      <w:r>
        <w:rPr>
          <w:rFonts w:ascii="Arial" w:eastAsia="Arial" w:hAnsi="Arial"/>
          <w:sz w:val="22"/>
        </w:rPr>
        <w:t>•  Normalize indicators of compromise into a common structure, including IP addresses, domains, URLs, hashes, ASN, country, threat tags, categories, and confidence values.</w:t>
      </w:r>
    </w:p>
    <w:p w14:paraId="4F305582" w14:textId="77777777" w:rsidR="00861BD0" w:rsidRDefault="00000000">
      <w:pPr>
        <w:spacing w:after="60" w:line="252" w:lineRule="auto"/>
        <w:ind w:left="475" w:hanging="230"/>
        <w:jc w:val="left"/>
      </w:pPr>
      <w:r>
        <w:rPr>
          <w:rFonts w:ascii="Arial" w:eastAsia="Arial" w:hAnsi="Arial"/>
          <w:sz w:val="22"/>
        </w:rPr>
        <w:t>•  Implement cache and reload logic so enrichment data can be refreshed without restarting the pipeline and without repeated external lookups for the same indicator.</w:t>
      </w:r>
    </w:p>
    <w:p w14:paraId="0C4D2B81" w14:textId="77777777" w:rsidR="00861BD0" w:rsidRDefault="00000000">
      <w:pPr>
        <w:spacing w:after="60" w:line="252" w:lineRule="auto"/>
        <w:ind w:left="475" w:hanging="230"/>
        <w:jc w:val="left"/>
      </w:pPr>
      <w:r>
        <w:rPr>
          <w:rFonts w:ascii="Arial" w:eastAsia="Arial" w:hAnsi="Arial"/>
          <w:sz w:val="22"/>
        </w:rPr>
        <w:t>•  Track feed size, last update time, failed updates, duplicate indicators, expired indicators, and source reliability metrics.</w:t>
      </w:r>
    </w:p>
    <w:p w14:paraId="078AAE16" w14:textId="77777777" w:rsidR="00861BD0" w:rsidRDefault="00000000">
      <w:pPr>
        <w:spacing w:after="60" w:line="252" w:lineRule="auto"/>
        <w:ind w:left="475" w:hanging="230"/>
        <w:jc w:val="left"/>
      </w:pPr>
      <w:r>
        <w:rPr>
          <w:rFonts w:ascii="Arial" w:eastAsia="Arial" w:hAnsi="Arial"/>
          <w:sz w:val="22"/>
        </w:rPr>
        <w:t>•  Expected output: a maintainable threat-intelligence feed layer that can collect and normalize multiple IOC sources for SOC AI enrichment use cases.</w:t>
      </w:r>
    </w:p>
    <w:p w14:paraId="6E453AA3" w14:textId="77777777" w:rsidR="00861BD0" w:rsidRDefault="00000000">
      <w:pPr>
        <w:pBdr>
          <w:bottom w:val="single" w:sz="6" w:space="2" w:color="2F75B5"/>
        </w:pBdr>
        <w:spacing w:before="280" w:after="100"/>
        <w:jc w:val="left"/>
      </w:pPr>
      <w:r>
        <w:rPr>
          <w:rFonts w:ascii="Arial" w:eastAsia="Arial" w:hAnsi="Arial"/>
          <w:b/>
          <w:color w:val="E97132"/>
          <w:sz w:val="30"/>
        </w:rPr>
        <w:t xml:space="preserve">2.2 </w:t>
      </w:r>
      <w:r w:rsidRPr="005546F8">
        <w:rPr>
          <w:rFonts w:ascii="Arial" w:eastAsia="Arial" w:hAnsi="Arial"/>
          <w:b/>
          <w:color w:val="FFFF00"/>
          <w:sz w:val="30"/>
        </w:rPr>
        <w:t>Event Enrichment Pipeline &amp; Context Tagging</w:t>
      </w:r>
    </w:p>
    <w:p w14:paraId="70E76557" w14:textId="77777777" w:rsidR="00861BD0" w:rsidRDefault="00000000">
      <w:pPr>
        <w:spacing w:after="60" w:line="252" w:lineRule="auto"/>
        <w:ind w:left="475" w:hanging="230"/>
        <w:jc w:val="left"/>
      </w:pPr>
      <w:r>
        <w:rPr>
          <w:rFonts w:ascii="Arial" w:eastAsia="Arial" w:hAnsi="Arial"/>
          <w:sz w:val="22"/>
        </w:rPr>
        <w:t>•  Extend the enrichment workflow so it can enrich not only source IP but also destination IP, domain, URL, hostname, file hash, user, asset, and cloud resource identifiers when available.</w:t>
      </w:r>
    </w:p>
    <w:p w14:paraId="7827AA9F" w14:textId="77777777" w:rsidR="00861BD0" w:rsidRDefault="00000000">
      <w:pPr>
        <w:spacing w:after="60" w:line="252" w:lineRule="auto"/>
        <w:ind w:left="475" w:hanging="230"/>
        <w:jc w:val="left"/>
      </w:pPr>
      <w:r>
        <w:rPr>
          <w:rFonts w:ascii="Arial" w:eastAsia="Arial" w:hAnsi="Arial"/>
          <w:sz w:val="22"/>
        </w:rPr>
        <w:t>•  Create a structured enrichment object for each event, including indicator value, indicator type, matched source, confidence score, severity, category, tags, reputation, reason, first seen, last seen, and expiry status.</w:t>
      </w:r>
    </w:p>
    <w:p w14:paraId="24C984E2" w14:textId="77777777" w:rsidR="00861BD0" w:rsidRDefault="00000000">
      <w:pPr>
        <w:spacing w:after="60" w:line="252" w:lineRule="auto"/>
        <w:ind w:left="475" w:hanging="230"/>
        <w:jc w:val="left"/>
      </w:pPr>
      <w:r>
        <w:rPr>
          <w:rFonts w:ascii="Arial" w:eastAsia="Arial" w:hAnsi="Arial"/>
          <w:sz w:val="22"/>
        </w:rPr>
        <w:t>•  Apply enrichment consistently to normalized and deduplicated logs from AWS WAF, VPC Flow Logs, Windows Events, firewall logs, endpoint logs, and future SOC data sources.</w:t>
      </w:r>
    </w:p>
    <w:p w14:paraId="61FB93F6" w14:textId="77777777" w:rsidR="00861BD0" w:rsidRDefault="00000000">
      <w:pPr>
        <w:spacing w:after="60" w:line="252" w:lineRule="auto"/>
        <w:ind w:left="475" w:hanging="230"/>
        <w:jc w:val="left"/>
      </w:pPr>
      <w:r>
        <w:rPr>
          <w:rFonts w:ascii="Arial" w:eastAsia="Arial" w:hAnsi="Arial"/>
          <w:sz w:val="22"/>
        </w:rPr>
        <w:t>•  Add allowlist and suppression logic for trusted internal systems, customer-approved scanners, known NAT gateways, monitoring tools, and business-critical services to reduce false positives.</w:t>
      </w:r>
    </w:p>
    <w:p w14:paraId="0B68379C" w14:textId="77777777" w:rsidR="00861BD0" w:rsidRDefault="00000000">
      <w:pPr>
        <w:spacing w:after="60" w:line="252" w:lineRule="auto"/>
        <w:ind w:left="475" w:hanging="230"/>
        <w:jc w:val="left"/>
      </w:pPr>
      <w:r>
        <w:rPr>
          <w:rFonts w:ascii="Arial" w:eastAsia="Arial" w:hAnsi="Arial"/>
          <w:sz w:val="22"/>
        </w:rPr>
        <w:t>•  Handle missing, malformed, private, reserved, or internal IP addresses safely so the enrichment service does not crash or generate misleading threat-intelligence results.</w:t>
      </w:r>
    </w:p>
    <w:p w14:paraId="382A1D16" w14:textId="77777777" w:rsidR="00861BD0" w:rsidRDefault="00000000">
      <w:pPr>
        <w:spacing w:after="60" w:line="252" w:lineRule="auto"/>
        <w:ind w:left="475" w:hanging="230"/>
        <w:jc w:val="left"/>
      </w:pPr>
      <w:r>
        <w:rPr>
          <w:rFonts w:ascii="Arial" w:eastAsia="Arial" w:hAnsi="Arial"/>
          <w:sz w:val="22"/>
        </w:rPr>
        <w:lastRenderedPageBreak/>
        <w:t>•  Optimize output size by storing only useful enrichment context in the final event and avoiding unnecessary duplication of raw feed data.</w:t>
      </w:r>
    </w:p>
    <w:p w14:paraId="42AA9E6C" w14:textId="77777777" w:rsidR="00861BD0" w:rsidRDefault="00000000">
      <w:pPr>
        <w:spacing w:after="60" w:line="252" w:lineRule="auto"/>
        <w:ind w:left="475" w:hanging="230"/>
        <w:jc w:val="left"/>
      </w:pPr>
      <w:r>
        <w:rPr>
          <w:rFonts w:ascii="Arial" w:eastAsia="Arial" w:hAnsi="Arial"/>
          <w:sz w:val="22"/>
        </w:rPr>
        <w:t>•  Expected output: an improved enrichment pipeline that attaches clear, structured, and analyst-friendly threat context to security events before further SOC analysis.</w:t>
      </w:r>
    </w:p>
    <w:p w14:paraId="268C6F60" w14:textId="77777777" w:rsidR="00861BD0" w:rsidRDefault="00000000">
      <w:pPr>
        <w:pBdr>
          <w:bottom w:val="single" w:sz="6" w:space="2" w:color="2F75B5"/>
        </w:pBdr>
        <w:spacing w:before="280" w:after="100"/>
        <w:jc w:val="left"/>
      </w:pPr>
      <w:r>
        <w:rPr>
          <w:rFonts w:ascii="Arial" w:eastAsia="Arial" w:hAnsi="Arial"/>
          <w:b/>
          <w:color w:val="E97132"/>
          <w:sz w:val="30"/>
        </w:rPr>
        <w:t>2.3 Threat Intelligence Validation, Scoring &amp; Correlation</w:t>
      </w:r>
    </w:p>
    <w:p w14:paraId="74997D0E" w14:textId="77777777" w:rsidR="00861BD0" w:rsidRDefault="00000000">
      <w:pPr>
        <w:spacing w:after="60" w:line="252" w:lineRule="auto"/>
        <w:ind w:left="475" w:hanging="230"/>
        <w:jc w:val="left"/>
      </w:pPr>
      <w:r>
        <w:rPr>
          <w:rFonts w:ascii="Arial" w:eastAsia="Arial" w:hAnsi="Arial"/>
          <w:sz w:val="22"/>
        </w:rPr>
        <w:t>•  Define validation logic to avoid treating every IOC match as high risk; each match should be evaluated by source reliability, confidence score, indicator age, expiry status, event direction, asset criticality, and business context.</w:t>
      </w:r>
    </w:p>
    <w:p w14:paraId="3F5F715B" w14:textId="77777777" w:rsidR="00861BD0" w:rsidRDefault="00000000">
      <w:pPr>
        <w:spacing w:after="60" w:line="252" w:lineRule="auto"/>
        <w:ind w:left="475" w:hanging="230"/>
        <w:jc w:val="left"/>
      </w:pPr>
      <w:r>
        <w:rPr>
          <w:rFonts w:ascii="Arial" w:eastAsia="Arial" w:hAnsi="Arial"/>
          <w:sz w:val="22"/>
        </w:rPr>
        <w:t>•  Implement risk-prioritization logic that combines threat intelligence confidence with event context such as blocked or allowed action, sensitive destination port, exposed service, authentication result, and repeated activity count.</w:t>
      </w:r>
    </w:p>
    <w:p w14:paraId="4B8C7FDB" w14:textId="77777777" w:rsidR="00861BD0" w:rsidRDefault="00000000">
      <w:pPr>
        <w:spacing w:after="60" w:line="252" w:lineRule="auto"/>
        <w:ind w:left="475" w:hanging="230"/>
        <w:jc w:val="left"/>
      </w:pPr>
      <w:r>
        <w:rPr>
          <w:rFonts w:ascii="Arial" w:eastAsia="Arial" w:hAnsi="Arial"/>
          <w:sz w:val="22"/>
        </w:rPr>
        <w:t>•  Correlate repeated matches across multiple events so the system can identify patterns such as one malicious IP targeting many URIs, one host contacting many suspicious destinations, or repeated authentication attempts from a suspicious source.</w:t>
      </w:r>
    </w:p>
    <w:p w14:paraId="6811DF8E" w14:textId="77777777" w:rsidR="00861BD0" w:rsidRDefault="00000000">
      <w:pPr>
        <w:spacing w:after="60" w:line="252" w:lineRule="auto"/>
        <w:ind w:left="475" w:hanging="230"/>
        <w:jc w:val="left"/>
      </w:pPr>
      <w:r>
        <w:rPr>
          <w:rFonts w:ascii="Arial" w:eastAsia="Arial" w:hAnsi="Arial"/>
          <w:sz w:val="22"/>
        </w:rPr>
        <w:t>•  Support multi-source confirmation, where indicators seen in more than one trusted feed receive higher confidence than indicators from a single low-confidence source.</w:t>
      </w:r>
    </w:p>
    <w:p w14:paraId="10BA331D" w14:textId="77777777" w:rsidR="00861BD0" w:rsidRDefault="00000000">
      <w:pPr>
        <w:spacing w:after="60" w:line="252" w:lineRule="auto"/>
        <w:ind w:left="475" w:hanging="230"/>
        <w:jc w:val="left"/>
      </w:pPr>
      <w:r>
        <w:rPr>
          <w:rFonts w:ascii="Arial" w:eastAsia="Arial" w:hAnsi="Arial"/>
          <w:sz w:val="22"/>
        </w:rPr>
        <w:t>•  Create clear classification labels such as Known Malicious, Suspicious, Low Confidence, Benign/Allowlisted, Expired IOC, and Needs Review.</w:t>
      </w:r>
    </w:p>
    <w:p w14:paraId="5247A1EC" w14:textId="77777777" w:rsidR="00861BD0" w:rsidRDefault="00000000">
      <w:pPr>
        <w:spacing w:after="60" w:line="252" w:lineRule="auto"/>
        <w:ind w:left="475" w:hanging="230"/>
        <w:jc w:val="left"/>
      </w:pPr>
      <w:r>
        <w:rPr>
          <w:rFonts w:ascii="Arial" w:eastAsia="Arial" w:hAnsi="Arial"/>
          <w:sz w:val="22"/>
        </w:rPr>
        <w:t>•  Prepare test cases using sample WAF, VPC, Windows, firewall, and endpoint logs to validate enrichment accuracy, false-positive handling, and scoring consistency.</w:t>
      </w:r>
    </w:p>
    <w:p w14:paraId="211BB207" w14:textId="77777777" w:rsidR="00861BD0" w:rsidRDefault="00000000">
      <w:pPr>
        <w:spacing w:after="60" w:line="252" w:lineRule="auto"/>
        <w:ind w:left="475" w:hanging="230"/>
        <w:jc w:val="left"/>
      </w:pPr>
      <w:r>
        <w:rPr>
          <w:rFonts w:ascii="Arial" w:eastAsia="Arial" w:hAnsi="Arial"/>
          <w:sz w:val="22"/>
        </w:rPr>
        <w:t>•  Expected output: a validated threat-intelligence scoring and correlation workflow that helps SOC AI provide stronger context for investigation and threat hunting without focusing on alert generation.</w:t>
      </w:r>
    </w:p>
    <w:p w14:paraId="3E898179" w14:textId="77777777" w:rsidR="00861BD0" w:rsidRDefault="00000000">
      <w:pPr>
        <w:pBdr>
          <w:bottom w:val="single" w:sz="6" w:space="2" w:color="2F75B5"/>
        </w:pBdr>
        <w:spacing w:before="280" w:after="100"/>
        <w:jc w:val="left"/>
      </w:pPr>
      <w:r>
        <w:rPr>
          <w:rFonts w:ascii="Arial" w:eastAsia="Arial" w:hAnsi="Arial"/>
          <w:b/>
          <w:color w:val="E97132"/>
          <w:sz w:val="30"/>
        </w:rPr>
        <w:t>2.4 Documentation, Testing &amp; Handover</w:t>
      </w:r>
    </w:p>
    <w:p w14:paraId="3C38CB03" w14:textId="77777777" w:rsidR="00861BD0" w:rsidRDefault="00000000">
      <w:pPr>
        <w:spacing w:after="60" w:line="252" w:lineRule="auto"/>
        <w:ind w:left="475" w:hanging="230"/>
        <w:jc w:val="left"/>
      </w:pPr>
      <w:r>
        <w:rPr>
          <w:rFonts w:ascii="Arial" w:eastAsia="Arial" w:hAnsi="Arial"/>
          <w:sz w:val="22"/>
        </w:rPr>
        <w:t>•  Document the enrichment architecture, supported IOC types, feed sources, refresh logic, field mapping, output schema, allowlist rules, and known limitations.</w:t>
      </w:r>
    </w:p>
    <w:p w14:paraId="69D0F393" w14:textId="77777777" w:rsidR="00861BD0" w:rsidRDefault="00000000">
      <w:pPr>
        <w:spacing w:after="60" w:line="252" w:lineRule="auto"/>
        <w:ind w:left="475" w:hanging="230"/>
        <w:jc w:val="left"/>
      </w:pPr>
      <w:r>
        <w:rPr>
          <w:rFonts w:ascii="Arial" w:eastAsia="Arial" w:hAnsi="Arial"/>
          <w:sz w:val="22"/>
        </w:rPr>
        <w:t>•  Create sample input and output files showing how raw security events become enriched events with threat-intelligence context.</w:t>
      </w:r>
    </w:p>
    <w:p w14:paraId="101D452B" w14:textId="77777777" w:rsidR="00861BD0" w:rsidRDefault="00000000">
      <w:pPr>
        <w:spacing w:after="60" w:line="252" w:lineRule="auto"/>
        <w:ind w:left="475" w:hanging="230"/>
        <w:jc w:val="left"/>
      </w:pPr>
      <w:r>
        <w:rPr>
          <w:rFonts w:ascii="Arial" w:eastAsia="Arial" w:hAnsi="Arial"/>
          <w:sz w:val="22"/>
        </w:rPr>
        <w:t>•  Build unit tests and small end-to-end test cases for feed parsing, IOC lookup, enrichment output, scoring logic, allowlist handling, and malformed data handling.</w:t>
      </w:r>
    </w:p>
    <w:p w14:paraId="4DF33246" w14:textId="77777777" w:rsidR="00861BD0" w:rsidRDefault="00000000">
      <w:pPr>
        <w:spacing w:after="60" w:line="252" w:lineRule="auto"/>
        <w:ind w:left="475" w:hanging="230"/>
        <w:jc w:val="left"/>
      </w:pPr>
      <w:r>
        <w:rPr>
          <w:rFonts w:ascii="Arial" w:eastAsia="Arial" w:hAnsi="Arial"/>
          <w:sz w:val="22"/>
        </w:rPr>
        <w:t>•  Prepare operational guidance for updating threat-intelligence feeds, rotating output files, checking service status, troubleshooting failed feed loads, and validating enrichment quality.</w:t>
      </w:r>
    </w:p>
    <w:p w14:paraId="05DC955A" w14:textId="77777777" w:rsidR="00861BD0" w:rsidRDefault="00000000">
      <w:pPr>
        <w:spacing w:after="60" w:line="252" w:lineRule="auto"/>
        <w:ind w:left="475" w:hanging="230"/>
        <w:jc w:val="left"/>
      </w:pPr>
      <w:r>
        <w:rPr>
          <w:rFonts w:ascii="Arial" w:eastAsia="Arial" w:hAnsi="Arial"/>
          <w:sz w:val="22"/>
        </w:rPr>
        <w:t>•  Expected output: complete technical documentation, test evidence, and handover material so the SOC AI enrichment module can be maintained and extended by the team.</w:t>
      </w:r>
    </w:p>
    <w:sectPr w:rsidR="00861BD0" w:rsidSect="00563D7E">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F27AE" w14:textId="77777777" w:rsidR="00720115" w:rsidRDefault="00720115" w:rsidP="00180585">
      <w:pPr>
        <w:spacing w:line="240" w:lineRule="auto"/>
      </w:pPr>
      <w:r>
        <w:separator/>
      </w:r>
    </w:p>
  </w:endnote>
  <w:endnote w:type="continuationSeparator" w:id="0">
    <w:p w14:paraId="0510EB37" w14:textId="77777777" w:rsidR="00720115" w:rsidRDefault="00720115" w:rsidP="001805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208B0" w14:textId="77777777" w:rsidR="00180585" w:rsidRDefault="001805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C81DE" w14:textId="77777777" w:rsidR="00180585" w:rsidRDefault="001805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669C2" w14:textId="77777777" w:rsidR="00180585" w:rsidRDefault="001805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A33B9" w14:textId="77777777" w:rsidR="00720115" w:rsidRDefault="00720115" w:rsidP="00180585">
      <w:pPr>
        <w:spacing w:line="240" w:lineRule="auto"/>
      </w:pPr>
      <w:r>
        <w:separator/>
      </w:r>
    </w:p>
  </w:footnote>
  <w:footnote w:type="continuationSeparator" w:id="0">
    <w:p w14:paraId="16E5B0C4" w14:textId="77777777" w:rsidR="00720115" w:rsidRDefault="00720115" w:rsidP="0018058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CACC5" w14:textId="77777777" w:rsidR="00180585" w:rsidRDefault="001805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71CBB" w14:textId="77777777" w:rsidR="00180585" w:rsidRDefault="0018058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42B11" w14:textId="77777777" w:rsidR="00180585" w:rsidRDefault="001805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D10E0"/>
    <w:multiLevelType w:val="hybridMultilevel"/>
    <w:tmpl w:val="1242B7BA"/>
    <w:lvl w:ilvl="0" w:tplc="A3F456E0">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265457"/>
    <w:multiLevelType w:val="hybridMultilevel"/>
    <w:tmpl w:val="55AE70CA"/>
    <w:lvl w:ilvl="0" w:tplc="AD16CD74">
      <w:start w:val="2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6933170">
    <w:abstractNumId w:val="0"/>
  </w:num>
  <w:num w:numId="2" w16cid:durableId="10101070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D7E"/>
    <w:rsid w:val="0006615F"/>
    <w:rsid w:val="000A55A0"/>
    <w:rsid w:val="000C4705"/>
    <w:rsid w:val="00100F0E"/>
    <w:rsid w:val="00113730"/>
    <w:rsid w:val="00121F16"/>
    <w:rsid w:val="00180585"/>
    <w:rsid w:val="00181A18"/>
    <w:rsid w:val="00184763"/>
    <w:rsid w:val="001A0236"/>
    <w:rsid w:val="00232552"/>
    <w:rsid w:val="00277EC6"/>
    <w:rsid w:val="00292542"/>
    <w:rsid w:val="002B400C"/>
    <w:rsid w:val="002D2716"/>
    <w:rsid w:val="002E6F44"/>
    <w:rsid w:val="00307344"/>
    <w:rsid w:val="0031601D"/>
    <w:rsid w:val="00380631"/>
    <w:rsid w:val="00387BD2"/>
    <w:rsid w:val="00454A5F"/>
    <w:rsid w:val="004710B5"/>
    <w:rsid w:val="004D3E34"/>
    <w:rsid w:val="00511C45"/>
    <w:rsid w:val="00541AA0"/>
    <w:rsid w:val="005546F8"/>
    <w:rsid w:val="00563D7E"/>
    <w:rsid w:val="0058304D"/>
    <w:rsid w:val="005C692A"/>
    <w:rsid w:val="005D15B7"/>
    <w:rsid w:val="005E6604"/>
    <w:rsid w:val="005F0758"/>
    <w:rsid w:val="00617EB0"/>
    <w:rsid w:val="00671562"/>
    <w:rsid w:val="00674C90"/>
    <w:rsid w:val="0069212B"/>
    <w:rsid w:val="006B214F"/>
    <w:rsid w:val="00711A66"/>
    <w:rsid w:val="00720115"/>
    <w:rsid w:val="00764837"/>
    <w:rsid w:val="007C4DF1"/>
    <w:rsid w:val="007D3445"/>
    <w:rsid w:val="007E577B"/>
    <w:rsid w:val="0083365F"/>
    <w:rsid w:val="00856208"/>
    <w:rsid w:val="00861BD0"/>
    <w:rsid w:val="00882856"/>
    <w:rsid w:val="008F6F22"/>
    <w:rsid w:val="00A26719"/>
    <w:rsid w:val="00A309CA"/>
    <w:rsid w:val="00AA452F"/>
    <w:rsid w:val="00AA5DE4"/>
    <w:rsid w:val="00AF5D91"/>
    <w:rsid w:val="00B20986"/>
    <w:rsid w:val="00B260F4"/>
    <w:rsid w:val="00B353EE"/>
    <w:rsid w:val="00B703E1"/>
    <w:rsid w:val="00B77372"/>
    <w:rsid w:val="00BA3CE2"/>
    <w:rsid w:val="00BF33CE"/>
    <w:rsid w:val="00CA663D"/>
    <w:rsid w:val="00CC108B"/>
    <w:rsid w:val="00D44DA3"/>
    <w:rsid w:val="00DE357E"/>
    <w:rsid w:val="00E0072D"/>
    <w:rsid w:val="00E177CB"/>
    <w:rsid w:val="00E67FB0"/>
    <w:rsid w:val="00E82B27"/>
    <w:rsid w:val="00EB09AA"/>
    <w:rsid w:val="00ED431C"/>
    <w:rsid w:val="00EE2529"/>
    <w:rsid w:val="00EE5635"/>
    <w:rsid w:val="00EE6361"/>
    <w:rsid w:val="00F27383"/>
    <w:rsid w:val="00F506E7"/>
    <w:rsid w:val="00F97979"/>
    <w:rsid w:val="00FB1943"/>
    <w:rsid w:val="00FF25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AF02F"/>
  <w15:chartTrackingRefBased/>
  <w15:docId w15:val="{5243951C-2FE9-A84F-A743-6B6045F7D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12" w:lineRule="auto"/>
        <w:ind w:left="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585"/>
  </w:style>
  <w:style w:type="paragraph" w:styleId="Heading1">
    <w:name w:val="heading 1"/>
    <w:basedOn w:val="Normal"/>
    <w:next w:val="Normal"/>
    <w:link w:val="Heading1Char"/>
    <w:uiPriority w:val="9"/>
    <w:qFormat/>
    <w:rsid w:val="00563D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3D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3D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3D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3D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3D7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D7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D7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D7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uiPriority w:val="39"/>
    <w:qFormat/>
    <w:rsid w:val="00E67FB0"/>
    <w:pPr>
      <w:widowControl w:val="0"/>
      <w:autoSpaceDE w:val="0"/>
      <w:autoSpaceDN w:val="0"/>
      <w:spacing w:before="120" w:line="240" w:lineRule="auto"/>
      <w:ind w:left="720"/>
      <w:jc w:val="left"/>
    </w:pPr>
    <w:rPr>
      <w:rFonts w:ascii="Arial" w:eastAsia="Arial" w:hAnsi="Arial" w:cstheme="minorHAnsi"/>
      <w:bCs/>
      <w:kern w:val="0"/>
      <w:sz w:val="44"/>
      <w:szCs w:val="22"/>
      <w14:ligatures w14:val="none"/>
    </w:rPr>
  </w:style>
  <w:style w:type="character" w:customStyle="1" w:styleId="Heading1Char">
    <w:name w:val="Heading 1 Char"/>
    <w:basedOn w:val="DefaultParagraphFont"/>
    <w:link w:val="Heading1"/>
    <w:uiPriority w:val="9"/>
    <w:rsid w:val="00563D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3D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3D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3D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3D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3D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D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D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D7E"/>
    <w:rPr>
      <w:rFonts w:eastAsiaTheme="majorEastAsia" w:cstheme="majorBidi"/>
      <w:color w:val="272727" w:themeColor="text1" w:themeTint="D8"/>
    </w:rPr>
  </w:style>
  <w:style w:type="paragraph" w:styleId="Title">
    <w:name w:val="Title"/>
    <w:basedOn w:val="Normal"/>
    <w:next w:val="Normal"/>
    <w:link w:val="TitleChar"/>
    <w:uiPriority w:val="10"/>
    <w:qFormat/>
    <w:rsid w:val="00563D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D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D7E"/>
    <w:pPr>
      <w:numPr>
        <w:ilvl w:val="1"/>
      </w:numPr>
      <w:spacing w:after="160"/>
      <w:ind w:left="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D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D7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63D7E"/>
    <w:rPr>
      <w:i/>
      <w:iCs/>
      <w:color w:val="404040" w:themeColor="text1" w:themeTint="BF"/>
    </w:rPr>
  </w:style>
  <w:style w:type="paragraph" w:styleId="ListParagraph">
    <w:name w:val="List Paragraph"/>
    <w:basedOn w:val="Normal"/>
    <w:uiPriority w:val="34"/>
    <w:qFormat/>
    <w:rsid w:val="00563D7E"/>
    <w:pPr>
      <w:ind w:left="720"/>
      <w:contextualSpacing/>
    </w:pPr>
  </w:style>
  <w:style w:type="character" w:styleId="IntenseEmphasis">
    <w:name w:val="Intense Emphasis"/>
    <w:basedOn w:val="DefaultParagraphFont"/>
    <w:uiPriority w:val="21"/>
    <w:qFormat/>
    <w:rsid w:val="00563D7E"/>
    <w:rPr>
      <w:i/>
      <w:iCs/>
      <w:color w:val="0F4761" w:themeColor="accent1" w:themeShade="BF"/>
    </w:rPr>
  </w:style>
  <w:style w:type="paragraph" w:styleId="IntenseQuote">
    <w:name w:val="Intense Quote"/>
    <w:basedOn w:val="Normal"/>
    <w:next w:val="Normal"/>
    <w:link w:val="IntenseQuoteChar"/>
    <w:uiPriority w:val="30"/>
    <w:qFormat/>
    <w:rsid w:val="00563D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3D7E"/>
    <w:rPr>
      <w:i/>
      <w:iCs/>
      <w:color w:val="0F4761" w:themeColor="accent1" w:themeShade="BF"/>
    </w:rPr>
  </w:style>
  <w:style w:type="character" w:styleId="IntenseReference">
    <w:name w:val="Intense Reference"/>
    <w:basedOn w:val="DefaultParagraphFont"/>
    <w:uiPriority w:val="32"/>
    <w:qFormat/>
    <w:rsid w:val="00563D7E"/>
    <w:rPr>
      <w:b/>
      <w:bCs/>
      <w:smallCaps/>
      <w:color w:val="0F4761" w:themeColor="accent1" w:themeShade="BF"/>
      <w:spacing w:val="5"/>
    </w:rPr>
  </w:style>
  <w:style w:type="table" w:styleId="TableGrid">
    <w:name w:val="Table Grid"/>
    <w:basedOn w:val="TableNormal"/>
    <w:uiPriority w:val="39"/>
    <w:rsid w:val="00563D7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63D7E"/>
    <w:rPr>
      <w:b/>
      <w:bCs/>
    </w:rPr>
  </w:style>
  <w:style w:type="paragraph" w:styleId="Header">
    <w:name w:val="header"/>
    <w:basedOn w:val="Normal"/>
    <w:link w:val="HeaderChar"/>
    <w:uiPriority w:val="99"/>
    <w:unhideWhenUsed/>
    <w:rsid w:val="00180585"/>
    <w:pPr>
      <w:tabs>
        <w:tab w:val="center" w:pos="4680"/>
        <w:tab w:val="right" w:pos="9360"/>
      </w:tabs>
      <w:spacing w:line="240" w:lineRule="auto"/>
    </w:pPr>
  </w:style>
  <w:style w:type="character" w:customStyle="1" w:styleId="HeaderChar">
    <w:name w:val="Header Char"/>
    <w:basedOn w:val="DefaultParagraphFont"/>
    <w:link w:val="Header"/>
    <w:uiPriority w:val="99"/>
    <w:rsid w:val="00180585"/>
  </w:style>
  <w:style w:type="paragraph" w:styleId="Footer">
    <w:name w:val="footer"/>
    <w:basedOn w:val="Normal"/>
    <w:link w:val="FooterChar"/>
    <w:uiPriority w:val="99"/>
    <w:unhideWhenUsed/>
    <w:rsid w:val="00180585"/>
    <w:pPr>
      <w:tabs>
        <w:tab w:val="center" w:pos="4680"/>
        <w:tab w:val="right" w:pos="9360"/>
      </w:tabs>
      <w:spacing w:line="240" w:lineRule="auto"/>
    </w:pPr>
  </w:style>
  <w:style w:type="character" w:customStyle="1" w:styleId="FooterChar">
    <w:name w:val="Footer Char"/>
    <w:basedOn w:val="DefaultParagraphFont"/>
    <w:link w:val="Footer"/>
    <w:uiPriority w:val="99"/>
    <w:rsid w:val="00180585"/>
  </w:style>
  <w:style w:type="character" w:styleId="HTMLCode">
    <w:name w:val="HTML Code"/>
    <w:basedOn w:val="DefaultParagraphFont"/>
    <w:uiPriority w:val="99"/>
    <w:semiHidden/>
    <w:unhideWhenUsed/>
    <w:rsid w:val="00E0072D"/>
    <w:rPr>
      <w:rFonts w:ascii="Courier New" w:eastAsia="Times New Roman" w:hAnsi="Courier New" w:cs="Courier New"/>
      <w:sz w:val="20"/>
      <w:szCs w:val="20"/>
    </w:rPr>
  </w:style>
  <w:style w:type="character" w:customStyle="1" w:styleId="apple-converted-space">
    <w:name w:val="apple-converted-space"/>
    <w:basedOn w:val="DefaultParagraphFont"/>
    <w:rsid w:val="00FB1943"/>
  </w:style>
  <w:style w:type="paragraph" w:styleId="NormalWeb">
    <w:name w:val="Normal (Web)"/>
    <w:basedOn w:val="Normal"/>
    <w:uiPriority w:val="99"/>
    <w:semiHidden/>
    <w:unhideWhenUsed/>
    <w:rsid w:val="00FB1943"/>
    <w:pPr>
      <w:spacing w:before="100" w:beforeAutospacing="1" w:after="100" w:afterAutospacing="1" w:line="240" w:lineRule="auto"/>
      <w:ind w:left="0"/>
      <w:jc w:val="left"/>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627143">
      <w:bodyDiv w:val="1"/>
      <w:marLeft w:val="0"/>
      <w:marRight w:val="0"/>
      <w:marTop w:val="0"/>
      <w:marBottom w:val="0"/>
      <w:divBdr>
        <w:top w:val="none" w:sz="0" w:space="0" w:color="auto"/>
        <w:left w:val="none" w:sz="0" w:space="0" w:color="auto"/>
        <w:bottom w:val="none" w:sz="0" w:space="0" w:color="auto"/>
        <w:right w:val="none" w:sz="0" w:space="0" w:color="auto"/>
      </w:divBdr>
      <w:divsChild>
        <w:div w:id="1063526950">
          <w:marLeft w:val="0"/>
          <w:marRight w:val="0"/>
          <w:marTop w:val="0"/>
          <w:marBottom w:val="0"/>
          <w:divBdr>
            <w:top w:val="none" w:sz="0" w:space="0" w:color="auto"/>
            <w:left w:val="none" w:sz="0" w:space="0" w:color="auto"/>
            <w:bottom w:val="none" w:sz="0" w:space="0" w:color="auto"/>
            <w:right w:val="none" w:sz="0" w:space="0" w:color="auto"/>
          </w:divBdr>
          <w:divsChild>
            <w:div w:id="57574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281772">
      <w:bodyDiv w:val="1"/>
      <w:marLeft w:val="0"/>
      <w:marRight w:val="0"/>
      <w:marTop w:val="0"/>
      <w:marBottom w:val="0"/>
      <w:divBdr>
        <w:top w:val="none" w:sz="0" w:space="0" w:color="auto"/>
        <w:left w:val="none" w:sz="0" w:space="0" w:color="auto"/>
        <w:bottom w:val="none" w:sz="0" w:space="0" w:color="auto"/>
        <w:right w:val="none" w:sz="0" w:space="0" w:color="auto"/>
      </w:divBdr>
      <w:divsChild>
        <w:div w:id="1643851187">
          <w:marLeft w:val="0"/>
          <w:marRight w:val="0"/>
          <w:marTop w:val="0"/>
          <w:marBottom w:val="0"/>
          <w:divBdr>
            <w:top w:val="none" w:sz="0" w:space="0" w:color="auto"/>
            <w:left w:val="none" w:sz="0" w:space="0" w:color="auto"/>
            <w:bottom w:val="none" w:sz="0" w:space="0" w:color="auto"/>
            <w:right w:val="none" w:sz="0" w:space="0" w:color="auto"/>
          </w:divBdr>
          <w:divsChild>
            <w:div w:id="16698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842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3754498-27FC-4830-87BD-89E0E7179CAB}">
  <we:reference id="wa200010453" version="1.0.0.1" store="en-US" storeType="OMEX"/>
  <we:alternateReferences>
    <we:reference id="WA200010453" version="1.0.0.1" store="" storeType="OMEX"/>
  </we:alternateReferences>
  <we:properties>
    <we:property name="claude.fileId" value="&quot;240c9969-7b23-40ca-a6f4-1fd621a4e1da&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338</TotalTime>
  <Pages>8</Pages>
  <Words>3196</Words>
  <Characters>18223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Hong Dao</dc:creator>
  <cp:keywords/>
  <dc:description/>
  <cp:lastModifiedBy>Nhat Tran</cp:lastModifiedBy>
  <cp:revision>14</cp:revision>
  <dcterms:created xsi:type="dcterms:W3CDTF">2026-05-09T09:45:00Z</dcterms:created>
  <dcterms:modified xsi:type="dcterms:W3CDTF">2026-08-13T05:08:00Z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2026-08-03T07:23:51Z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f12699fe-3d7d-4ba7-853e-9c3841b2b021</vt:lpwstr>
  </property>
  <property fmtid="{D5CDD505-2E9C-101B-9397-08002B2CF9AE}" pid="7" name="MSIP_Label_defa4170-0d19-0005-0004-bc88714345d2_ActionId">
    <vt:lpwstr>4568bb6c-fe5e-4104-8831-d6181b0c6d7d</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