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77" w:rsidRPr="00955177" w:rsidRDefault="00955177" w:rsidP="0095517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Song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Luân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Luân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3" name="Picture 13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955177" w:rsidRPr="00955177" w:rsidRDefault="00955177" w:rsidP="0095517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:rsidR="00955177" w:rsidRPr="00955177" w:rsidRDefault="00955177" w:rsidP="00955177">
      <w:pPr>
        <w:shd w:val="clear" w:color="auto" w:fill="DCF8C6"/>
        <w:spacing w:after="60" w:line="300" w:lineRule="atLeast"/>
        <w:textAlignment w:val="top"/>
        <w:rPr>
          <w:rFonts w:ascii="Times New Roman" w:eastAsia="Times New Roman" w:hAnsi="Times New Roman" w:cs="Times New Roman"/>
          <w:color w:val="667085"/>
          <w:sz w:val="18"/>
          <w:szCs w:val="18"/>
        </w:rPr>
      </w:pPr>
      <w:proofErr w:type="spellStart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>Chuyên</w:t>
      </w:r>
      <w:proofErr w:type="spellEnd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Nam </w:t>
      </w:r>
      <w:proofErr w:type="spellStart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>Khoa</w:t>
      </w:r>
      <w:proofErr w:type="spellEnd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>Sài</w:t>
      </w:r>
      <w:proofErr w:type="spellEnd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>Gòn</w:t>
      </w:r>
      <w:r w:rsidRPr="00955177">
        <w:rPr>
          <w:rFonts w:ascii="Times New Roman" w:eastAsia="Times New Roman" w:hAnsi="Times New Roman" w:cs="Times New Roman"/>
          <w:color w:val="667085"/>
          <w:sz w:val="18"/>
          <w:szCs w:val="18"/>
        </w:rPr>
        <w:t>replied</w:t>
      </w:r>
      <w:proofErr w:type="spellEnd"/>
      <w:r w:rsidRPr="00955177">
        <w:rPr>
          <w:rFonts w:ascii="Times New Roman" w:eastAsia="Times New Roman" w:hAnsi="Times New Roman" w:cs="Times New Roman"/>
          <w:color w:val="667085"/>
          <w:sz w:val="18"/>
          <w:szCs w:val="18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667085"/>
          <w:sz w:val="18"/>
          <w:szCs w:val="18"/>
        </w:rPr>
        <w:t>to</w:t>
      </w:r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>Song</w:t>
      </w:r>
      <w:proofErr w:type="spellEnd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1D2939"/>
          <w:sz w:val="18"/>
          <w:szCs w:val="18"/>
        </w:rPr>
        <w:t>Luân</w:t>
      </w:r>
      <w:proofErr w:type="spellEnd"/>
    </w:p>
    <w:p w:rsidR="00955177" w:rsidRPr="00955177" w:rsidRDefault="00955177" w:rsidP="00955177">
      <w:pPr>
        <w:shd w:val="clear" w:color="auto" w:fill="DCF2CD"/>
        <w:spacing w:after="120" w:line="330" w:lineRule="atLeast"/>
        <w:textAlignment w:val="top"/>
        <w:rPr>
          <w:rFonts w:ascii="Times New Roman" w:eastAsia="Times New Roman" w:hAnsi="Times New Roman" w:cs="Times New Roman"/>
          <w:color w:val="787878"/>
          <w:sz w:val="24"/>
          <w:szCs w:val="24"/>
        </w:rPr>
      </w:pPr>
      <w:proofErr w:type="gramStart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>chi</w:t>
      </w:r>
      <w:proofErr w:type="gramEnd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>phí</w:t>
      </w:r>
      <w:proofErr w:type="spellEnd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>nhiêu</w:t>
      </w:r>
      <w:proofErr w:type="spellEnd"/>
      <w:r w:rsidRPr="00955177">
        <w:rPr>
          <w:rFonts w:ascii="Times New Roman" w:eastAsia="Times New Roman" w:hAnsi="Times New Roman" w:cs="Times New Roman"/>
          <w:color w:val="787878"/>
          <w:sz w:val="24"/>
          <w:szCs w:val="24"/>
        </w:rPr>
        <w:t xml:space="preserve"> ạ</w:t>
      </w:r>
    </w:p>
    <w:p w:rsidR="00955177" w:rsidRPr="00955177" w:rsidRDefault="00955177" w:rsidP="0095517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thôi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:rsidR="00955177" w:rsidRPr="00955177" w:rsidRDefault="00955177" w:rsidP="0095517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hẹp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e ,</w:t>
      </w:r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2" name="Picture 12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1" name="Picture 11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955177" w:rsidRPr="00955177" w:rsidRDefault="00955177" w:rsidP="0095517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hẹp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:rsidR="00955177" w:rsidRPr="00955177" w:rsidRDefault="00955177" w:rsidP="00955177">
      <w:pPr>
        <w:shd w:val="clear" w:color="auto" w:fill="DCF8C6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nhiêu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E ơ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hcm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10" name="Picture 10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28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ở Q10.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E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nhiệu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ạ</w:t>
      </w:r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9" name="Picture 9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E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chuan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bưa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nưa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e qua</w:t>
      </w:r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5615" cy="307340"/>
            <wp:effectExtent l="0" t="0" r="635" b="0"/>
            <wp:docPr id="8" name="Picture 8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xép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r qua a</w:t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viêm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800-1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triệu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7" name="Picture 7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>Ok a</w:t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kí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:rsidR="00955177" w:rsidRPr="00955177" w:rsidRDefault="00955177" w:rsidP="00955177">
      <w:pPr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>À</w:t>
      </w:r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6" name="Picture 6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sđt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5" name="Picture 5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r a, e qua e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nhăn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tin qua</w:t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khui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nhắn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sđt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4" name="Picture 4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sz w:val="24"/>
          <w:szCs w:val="24"/>
        </w:rPr>
        <w:t>Ok a</w:t>
      </w:r>
    </w:p>
    <w:p w:rsidR="00955177" w:rsidRPr="00955177" w:rsidRDefault="00955177" w:rsidP="00955177">
      <w:pPr>
        <w:shd w:val="clear" w:color="auto" w:fill="DCF8C6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Sđt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0903629038</w:t>
      </w:r>
    </w:p>
    <w:p w:rsidR="00955177" w:rsidRPr="00955177" w:rsidRDefault="00955177" w:rsidP="00955177">
      <w:pPr>
        <w:shd w:val="clear" w:color="auto" w:fill="FFFFFF"/>
        <w:spacing w:line="300" w:lineRule="atLeast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Segoe UI Symbol" w:eastAsia="Times New Roman" w:hAnsi="Segoe UI Symbol" w:cs="Segoe UI Symbol"/>
          <w:b/>
          <w:bCs/>
          <w:color w:val="0084FF"/>
          <w:sz w:val="18"/>
          <w:szCs w:val="18"/>
        </w:rPr>
        <w:t>❤</w:t>
      </w:r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3" name="Picture 3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nha</w:t>
      </w:r>
      <w:proofErr w:type="spellEnd"/>
    </w:p>
    <w:p w:rsidR="00955177" w:rsidRPr="00955177" w:rsidRDefault="00955177" w:rsidP="0095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615" cy="307340"/>
            <wp:effectExtent l="0" t="0" r="635" b="0"/>
            <wp:docPr id="2" name="Picture 2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15A329"/>
        </w:rPr>
        <w:t>0896390521</w:t>
      </w:r>
    </w:p>
    <w:p w:rsidR="00955177" w:rsidRPr="00955177" w:rsidRDefault="00955177" w:rsidP="00955177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955177">
        <w:rPr>
          <w:rFonts w:ascii="Times New Roman" w:eastAsia="Times New Roman" w:hAnsi="Times New Roman" w:cs="Times New Roman"/>
          <w:noProof/>
          <w:color w:val="FFFFFF"/>
          <w:sz w:val="21"/>
          <w:szCs w:val="21"/>
        </w:rPr>
        <w:drawing>
          <wp:inline distT="0" distB="0" distL="0" distR="0">
            <wp:extent cx="951230" cy="951230"/>
            <wp:effectExtent l="0" t="0" r="1270" b="1270"/>
            <wp:docPr id="1" name="Picture 1" descr="https://pancake.vn/api/v1/pages/100726219474713/avatar/2526648417295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ncake.vn/api/v1/pages/100726219474713/avatar/25266484172951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77" w:rsidRPr="00955177" w:rsidRDefault="00955177" w:rsidP="00955177">
      <w:pPr>
        <w:shd w:val="clear" w:color="auto" w:fill="DCF8C6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5177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955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517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</w:p>
    <w:p w:rsidR="00955177" w:rsidRPr="00955177" w:rsidRDefault="00955177" w:rsidP="00955177">
      <w:pPr>
        <w:shd w:val="clear" w:color="auto" w:fill="D5D5D5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55177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IM88</w:t>
      </w:r>
    </w:p>
    <w:p w:rsidR="0086731D" w:rsidRDefault="0086731D">
      <w:bookmarkStart w:id="0" w:name="_GoBack"/>
      <w:bookmarkEnd w:id="0"/>
    </w:p>
    <w:sectPr w:rsidR="0086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77"/>
    <w:rsid w:val="0086731D"/>
    <w:rsid w:val="0095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2B0C8-8527-49D8-A2A4-1299981D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955177"/>
  </w:style>
  <w:style w:type="character" w:customStyle="1" w:styleId="phone-tag">
    <w:name w:val="phone-tag"/>
    <w:basedOn w:val="DefaultParagraphFont"/>
    <w:rsid w:val="0095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99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86382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90655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16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14140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905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3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7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0449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63218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380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39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566986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5161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24759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6937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2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071027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346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33551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697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7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8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96726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98282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181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71797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05013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88211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24688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586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6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1333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45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1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02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58052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70411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66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84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271642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273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0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12400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462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4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2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53727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622938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9094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2652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59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2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5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03939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261288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788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24447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20935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771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74659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77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85366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88448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3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3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10665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24789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586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6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0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12387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10829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725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23405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05882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095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1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6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3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296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5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2024-01-05T08:08:00Z</dcterms:created>
  <dcterms:modified xsi:type="dcterms:W3CDTF">2024-01-05T08:09:00Z</dcterms:modified>
</cp:coreProperties>
</file>