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Chi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bỏ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bằng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</w:p>
    <w:p w:rsidR="00B410D7" w:rsidRPr="00B410D7" w:rsidRDefault="00B410D7" w:rsidP="00B410D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6" name="Picture 16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bít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ạ.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trễ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thử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vạch</w:t>
      </w:r>
      <w:proofErr w:type="spellEnd"/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trễ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ước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410D7" w:rsidRPr="00B410D7" w:rsidRDefault="00B410D7" w:rsidP="00B410D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trễ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tháng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5/2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siêu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âm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dò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...e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lần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cuối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20/12</w:t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5" name="Picture 15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mới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thử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vạch</w:t>
      </w:r>
      <w:proofErr w:type="spellEnd"/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siêu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âm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phòng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nhỏ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lẻ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ngoài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ở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sản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4" name="Picture 14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siêu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âm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bv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3" name="Picture 13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34t.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trễ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thử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vạch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cao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2" name="Picture 12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</w:p>
    <w:p w:rsidR="00B410D7" w:rsidRPr="00B410D7" w:rsidRDefault="00B410D7" w:rsidP="00B410D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siêu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âm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lòng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tử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cung</w:t>
      </w:r>
      <w:proofErr w:type="spellEnd"/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siêu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âm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túi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1" name="Picture 11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Hóc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Môn</w:t>
      </w:r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tại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lo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lắng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đình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nghĩ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kỹ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nghĩ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kĩ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nói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sản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siêu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âm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chính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xác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kích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thước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bv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B410D7" w:rsidRPr="00B410D7" w:rsidRDefault="00B410D7" w:rsidP="00B410D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quả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nếu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nhỏ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xử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toàn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ảnh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hưởng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sức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khỏe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sản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B410D7" w:rsidRPr="00B410D7" w:rsidRDefault="00B410D7" w:rsidP="00B410D7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lastRenderedPageBreak/>
        <w:t>Chuyên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Sản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Phụ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Khoa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Thành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Phố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Hồ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Chí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Minh</w:t>
      </w:r>
      <w:r w:rsidRPr="00B410D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B410D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Moon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Nguyen</w:t>
      </w:r>
    </w:p>
    <w:p w:rsidR="00B410D7" w:rsidRPr="00B410D7" w:rsidRDefault="00B410D7" w:rsidP="00B410D7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Bác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có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làm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ở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bv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nào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ko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ạ</w:t>
      </w:r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tháng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biết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Ý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trong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viện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ạ.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Tại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phòng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giấy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nghỉ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đc</w:t>
      </w:r>
      <w:proofErr w:type="spellEnd"/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nếu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đơn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nằm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viện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nguyệt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lót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băng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3-5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hết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B410D7" w:rsidRPr="00B410D7" w:rsidRDefault="00B410D7" w:rsidP="00B410D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cụ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việc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</w:t>
      </w:r>
    </w:p>
    <w:p w:rsidR="00B410D7" w:rsidRPr="00B410D7" w:rsidRDefault="00B410D7" w:rsidP="00B410D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việc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19h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sắp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xếp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ghé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</w:p>
    <w:p w:rsidR="00B410D7" w:rsidRPr="00B410D7" w:rsidRDefault="00B410D7" w:rsidP="00B410D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35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tháng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phường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11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gần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vòng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xoay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dân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)</w:t>
      </w:r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thủ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ghé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18h.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Mới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</w:p>
    <w:p w:rsidR="00B410D7" w:rsidRPr="00B410D7" w:rsidRDefault="00B410D7" w:rsidP="00B410D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ghé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sắp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xếp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lịch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18h30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kịp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sđt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lấy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k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bóc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chờ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410D7" w:rsidRPr="00B410D7" w:rsidRDefault="00B410D7" w:rsidP="00B410D7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Moon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Nguyen</w:t>
      </w:r>
      <w:r w:rsidRPr="00B410D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B410D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Chuyên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Sản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Phụ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Khoa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Thành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Phố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Hồ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Chí</w:t>
      </w:r>
      <w:proofErr w:type="spellEnd"/>
      <w:r w:rsidRPr="00B410D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Minh</w:t>
      </w:r>
    </w:p>
    <w:p w:rsidR="00B410D7" w:rsidRPr="00B410D7" w:rsidRDefault="00B410D7" w:rsidP="00B410D7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vậy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làm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về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ghé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qua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luôn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cũng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được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.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sắp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xếp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lịch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18h30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qua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kịp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không</w:t>
      </w:r>
      <w:proofErr w:type="spellEnd"/>
      <w:r w:rsidRPr="00B410D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?</w:t>
      </w:r>
    </w:p>
    <w:p w:rsidR="00B410D7" w:rsidRPr="00B410D7" w:rsidRDefault="00B410D7" w:rsidP="00B410D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cố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gắng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Nếu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kịp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</w:t>
      </w:r>
    </w:p>
    <w:p w:rsidR="00B410D7" w:rsidRPr="00B410D7" w:rsidRDefault="00B410D7" w:rsidP="00B410D7">
      <w:pPr>
        <w:shd w:val="clear" w:color="auto" w:fill="FFFFFF"/>
        <w:spacing w:after="0"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  <w:lang w:eastAsia="en-GB"/>
        </w:rPr>
        <w:t>❤️</w:t>
      </w:r>
    </w:p>
    <w:p w:rsidR="00B410D7" w:rsidRPr="00B410D7" w:rsidRDefault="00B410D7" w:rsidP="00B410D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Nguyễn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hồng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1990</w:t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  <w:lang w:eastAsia="en-GB"/>
        </w:rPr>
        <w:t>0789596681</w:t>
      </w:r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</w:p>
    <w:p w:rsidR="00B410D7" w:rsidRPr="00B410D7" w:rsidRDefault="00B410D7" w:rsidP="00B410D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Nguyễn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Hồng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NS: 1990</w:t>
      </w: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>SĐT: 0789596681</w:t>
      </w: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18h30-19h00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27/02/2024</w:t>
      </w: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Mã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Tiên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: IR78</w:t>
      </w: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>LƯU Ý: MANG THEO CCCD ĐỂ LẤY ĐÚNG HỒ SƠ ƯU ĐÃI</w:t>
      </w:r>
    </w:p>
    <w:p w:rsidR="00B410D7" w:rsidRPr="00B410D7" w:rsidRDefault="00B410D7" w:rsidP="00B410D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hướng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dẫn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</w:p>
    <w:p w:rsidR="00B410D7" w:rsidRPr="00B410D7" w:rsidRDefault="00B410D7" w:rsidP="00B410D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</w:p>
    <w:p w:rsidR="00B410D7" w:rsidRPr="00B410D7" w:rsidRDefault="00B410D7" w:rsidP="00B410D7">
      <w:pPr>
        <w:shd w:val="clear" w:color="auto" w:fill="E5DED8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FFFFFF"/>
          <w:sz w:val="21"/>
          <w:szCs w:val="21"/>
          <w:lang w:eastAsia="en-GB"/>
        </w:rPr>
        <w:lastRenderedPageBreak/>
        <w:drawing>
          <wp:inline distT="0" distB="0" distL="0" distR="0">
            <wp:extent cx="952500" cy="952500"/>
            <wp:effectExtent l="0" t="0" r="0" b="0"/>
            <wp:docPr id="2" name="Picture 2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121387030945681/avatar/2462501852380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cake.vn/api/v1/pages/121387030945681/avatar/246250185238085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D7" w:rsidRPr="00B410D7" w:rsidRDefault="00B410D7" w:rsidP="00B410D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cám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ơn</w:t>
      </w:r>
      <w:proofErr w:type="spellEnd"/>
    </w:p>
    <w:p w:rsidR="00B410D7" w:rsidRPr="00B410D7" w:rsidRDefault="00B410D7" w:rsidP="00B410D7">
      <w:pPr>
        <w:shd w:val="clear" w:color="auto" w:fill="FFFFFF"/>
        <w:spacing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410D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  <w:lang w:eastAsia="en-GB"/>
        </w:rPr>
        <w:t>❤️</w:t>
      </w:r>
    </w:p>
    <w:p w:rsidR="00B410D7" w:rsidRPr="00B410D7" w:rsidRDefault="00B410D7" w:rsidP="00B410D7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đây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hoặc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gọi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sđt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0901310288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410D7" w:rsidRPr="00B410D7" w:rsidRDefault="00B410D7" w:rsidP="00B410D7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B410D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B410D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B410D7" w:rsidRPr="00B410D7" w:rsidRDefault="00B410D7" w:rsidP="00B410D7">
      <w:pPr>
        <w:shd w:val="clear" w:color="auto" w:fill="E5DED8"/>
        <w:spacing w:after="45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B410D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13:34</w:t>
      </w:r>
    </w:p>
    <w:p w:rsidR="00B410D7" w:rsidRPr="00B410D7" w:rsidRDefault="00B410D7" w:rsidP="00B410D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cố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gắng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ghé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30%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giúp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tiết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kiệm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B410D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D57115" w:rsidRDefault="00B410D7"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D7"/>
    <w:rsid w:val="006042D3"/>
    <w:rsid w:val="00B410D7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22D74-FE1F-4E50-848C-4F01B8B2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B410D7"/>
  </w:style>
  <w:style w:type="character" w:customStyle="1" w:styleId="phone-tag">
    <w:name w:val="phone-tag"/>
    <w:basedOn w:val="DefaultParagraphFont"/>
    <w:rsid w:val="00B4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01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3404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5851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807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871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021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242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86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3500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4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0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3962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967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842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9159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15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066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964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71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69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4366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22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269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4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636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0227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4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604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624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06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217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4946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05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922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6733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11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3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95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50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4026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0667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63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4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1635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3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9762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6126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3734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710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91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10533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403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21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21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1039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17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426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09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013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402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21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958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9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8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368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11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442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800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986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0539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45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76965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8088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7337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2024-02-27T13:40:00Z</dcterms:created>
  <dcterms:modified xsi:type="dcterms:W3CDTF">2024-02-27T13:41:00Z</dcterms:modified>
</cp:coreProperties>
</file>