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4E" w:rsidRPr="0099044E" w:rsidRDefault="0099044E" w:rsidP="0099044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Đạt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!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99044E" w:rsidRPr="0099044E" w:rsidRDefault="0099044E" w:rsidP="0099044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99044E" w:rsidRPr="0099044E" w:rsidRDefault="0099044E" w:rsidP="0099044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</w:p>
    <w:p w:rsidR="0099044E" w:rsidRPr="0099044E" w:rsidRDefault="0099044E" w:rsidP="0099044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0" name="Picture 10" descr="https://pancake.vn/api/v1/pages/161672760364071/avatar/697033973975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61672760364071/avatar/6970339739754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99044E" w:rsidRPr="0099044E" w:rsidRDefault="0099044E" w:rsidP="0099044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99044E" w:rsidRPr="0099044E" w:rsidRDefault="0099044E" w:rsidP="0099044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Q12</w:t>
      </w:r>
    </w:p>
    <w:p w:rsidR="0099044E" w:rsidRPr="0099044E" w:rsidRDefault="0099044E" w:rsidP="0099044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161672760364071/avatar/697033973975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61672760364071/avatar/6970339739754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tiền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99044E" w:rsidRPr="0099044E" w:rsidRDefault="0099044E" w:rsidP="0099044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gần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99044E" w:rsidRPr="0099044E" w:rsidRDefault="0099044E" w:rsidP="0099044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99044E" w:rsidRPr="0099044E" w:rsidRDefault="0099044E" w:rsidP="0099044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161672760364071/avatar/697033973975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61672760364071/avatar/6970339739754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ạ</w:t>
      </w:r>
    </w:p>
    <w:p w:rsidR="0099044E" w:rsidRPr="0099044E" w:rsidRDefault="0099044E" w:rsidP="0099044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ở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99044E" w:rsidRPr="0099044E" w:rsidRDefault="0099044E" w:rsidP="0099044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161672760364071/avatar/697033973975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61672760364071/avatar/6970339739754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30%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800k,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1tr,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1,5tr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kiểm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đổi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tiếp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lựa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chọn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99044E" w:rsidRPr="0099044E" w:rsidRDefault="0099044E" w:rsidP="0099044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99044E" w:rsidRPr="0099044E" w:rsidRDefault="0099044E" w:rsidP="0099044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161672760364071/avatar/697033973975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61672760364071/avatar/6970339739754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sn2002</w:t>
      </w:r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lợi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ích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giúp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thoáng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tăng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thêm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kích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thước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chiều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ngang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chiều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vệ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phòng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ngừa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ngứa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nhìn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thẩm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mỹ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đẹp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kéo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</w:p>
    <w:p w:rsidR="0099044E" w:rsidRPr="0099044E" w:rsidRDefault="0099044E" w:rsidP="0099044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sáng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ghé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sang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</w:p>
    <w:p w:rsidR="0099044E" w:rsidRPr="0099044E" w:rsidRDefault="0099044E" w:rsidP="0099044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v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bữa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nữa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99044E" w:rsidRPr="0099044E" w:rsidRDefault="0099044E" w:rsidP="0099044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161672760364071/avatar/697033973975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61672760364071/avatar/6970339739754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áp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dụng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hết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hồ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sơ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giữ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99044E" w:rsidRPr="0099044E" w:rsidRDefault="0099044E" w:rsidP="0099044E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Bao</w:t>
      </w:r>
      <w:proofErr w:type="spellEnd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Quy</w:t>
      </w:r>
      <w:proofErr w:type="spellEnd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Đầu</w:t>
      </w:r>
      <w:proofErr w:type="spellEnd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Thẩm</w:t>
      </w:r>
      <w:proofErr w:type="spellEnd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Mỹ</w:t>
      </w:r>
      <w:r w:rsidRPr="0099044E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</w:t>
      </w:r>
      <w:proofErr w:type="spellEnd"/>
      <w:r w:rsidRPr="0099044E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to</w:t>
      </w:r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Tấn</w:t>
      </w:r>
      <w:proofErr w:type="spellEnd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Đạt</w:t>
      </w:r>
      <w:proofErr w:type="spellEnd"/>
    </w:p>
    <w:p w:rsidR="0099044E" w:rsidRPr="0099044E" w:rsidRDefault="0099044E" w:rsidP="0099044E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r </w:t>
      </w:r>
      <w:proofErr w:type="spellStart"/>
      <w:r w:rsidRPr="0099044E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đi</w:t>
      </w:r>
      <w:proofErr w:type="spellEnd"/>
      <w:r w:rsidRPr="0099044E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lại</w:t>
      </w:r>
      <w:proofErr w:type="spellEnd"/>
      <w:r w:rsidRPr="0099044E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khó</w:t>
      </w:r>
      <w:proofErr w:type="spellEnd"/>
      <w:r w:rsidRPr="0099044E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ko</w:t>
      </w:r>
      <w:proofErr w:type="spellEnd"/>
      <w:r w:rsidRPr="0099044E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a</w:t>
      </w:r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xong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hoạt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99044E" w:rsidRPr="0099044E" w:rsidRDefault="0099044E" w:rsidP="0099044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từ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vết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thương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hẳn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dõi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cứ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gọi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hướng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dẫn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xuống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mất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99044E" w:rsidRPr="0099044E" w:rsidRDefault="0099044E" w:rsidP="0099044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99044E" w:rsidRPr="0099044E" w:rsidRDefault="0099044E" w:rsidP="0099044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161672760364071/avatar/697033973975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61672760364071/avatar/6970339739754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 ạ</w:t>
      </w:r>
    </w:p>
    <w:p w:rsidR="0099044E" w:rsidRPr="0099044E" w:rsidRDefault="0099044E" w:rsidP="0099044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thứ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7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nghỉ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vẫn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8h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99044E" w:rsidRPr="0099044E" w:rsidRDefault="0099044E" w:rsidP="0099044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161672760364071/avatar/697033973975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61672760364071/avatar/6970339739754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chạy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taxi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nghĩ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</w:p>
    <w:p w:rsidR="0099044E" w:rsidRPr="0099044E" w:rsidRDefault="0099044E" w:rsidP="0099044E">
      <w:pPr>
        <w:shd w:val="clear" w:color="auto" w:fill="FFFFFF"/>
        <w:spacing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  <w:lang w:eastAsia="en-GB"/>
        </w:rPr>
        <w:t>❤️</w:t>
      </w:r>
    </w:p>
    <w:p w:rsidR="0099044E" w:rsidRPr="0099044E" w:rsidRDefault="0099044E" w:rsidP="0099044E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thủ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sắp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xếp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lịch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tiên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bốc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chờ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</w:p>
    <w:p w:rsidR="0099044E" w:rsidRPr="0099044E" w:rsidRDefault="0099044E" w:rsidP="0099044E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99044E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99044E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99044E" w:rsidRPr="0099044E" w:rsidRDefault="0099044E" w:rsidP="0099044E">
      <w:pPr>
        <w:shd w:val="clear" w:color="auto" w:fill="E5DED8"/>
        <w:spacing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99044E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22:15</w:t>
      </w:r>
    </w:p>
    <w:p w:rsidR="0099044E" w:rsidRPr="0099044E" w:rsidRDefault="0099044E" w:rsidP="0099044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99044E" w:rsidRPr="0099044E" w:rsidRDefault="0099044E" w:rsidP="0099044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161672760364071/avatar/697033973975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61672760364071/avatar/6970339739754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qa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một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hôm</w:t>
      </w:r>
      <w:proofErr w:type="spellEnd"/>
    </w:p>
    <w:p w:rsidR="0099044E" w:rsidRPr="0099044E" w:rsidRDefault="0099044E" w:rsidP="0099044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cá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nhân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99044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</w:p>
    <w:p w:rsidR="0099044E" w:rsidRPr="0099044E" w:rsidRDefault="0099044E" w:rsidP="0099044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161672760364071/avatar/697033973975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61672760364071/avatar/6970339739754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99044E">
        <w:rPr>
          <w:rFonts w:ascii="Helvetica" w:eastAsia="Times New Roman" w:hAnsi="Helvetica" w:cs="Helvetica"/>
          <w:color w:val="FFFFFF"/>
          <w:sz w:val="21"/>
          <w:szCs w:val="21"/>
          <w:shd w:val="clear" w:color="auto" w:fill="2CAEE3"/>
          <w:lang w:eastAsia="en-GB"/>
        </w:rPr>
        <w:t>0931932167</w:t>
      </w:r>
    </w:p>
    <w:p w:rsidR="00D57115" w:rsidRDefault="0099044E">
      <w:bookmarkStart w:id="0" w:name="_GoBack"/>
      <w:bookmarkEnd w:id="0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4E"/>
    <w:rsid w:val="006042D3"/>
    <w:rsid w:val="0099044E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5BF9A-903F-479B-AB96-757AB0BE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99044E"/>
  </w:style>
  <w:style w:type="character" w:customStyle="1" w:styleId="phone-tag">
    <w:name w:val="phone-tag"/>
    <w:basedOn w:val="DefaultParagraphFont"/>
    <w:rsid w:val="00990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0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23587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7816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6926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344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61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0275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59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631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1082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45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540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72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799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43961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62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9388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997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1500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293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76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537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9451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471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1497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11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079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845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208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61146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990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7746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41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796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8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7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682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2600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28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475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7406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75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844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68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5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1653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956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43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592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698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929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52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6022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81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32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7648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27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2024-03-07T22:24:00Z</dcterms:created>
  <dcterms:modified xsi:type="dcterms:W3CDTF">2024-03-07T22:24:00Z</dcterms:modified>
</cp:coreProperties>
</file>