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B8" w:rsidRDefault="00967E17">
      <w:r>
        <w:t>Bn: bn đã khám thai sáng nay, thai 6 tuần</w:t>
      </w:r>
      <w:r>
        <w:br/>
        <w:t>_ đã  sinh 2 bé, bé nhỏ nhất , mới 10 tháng, sinh thường</w:t>
      </w:r>
      <w:r>
        <w:br/>
        <w:t>_ có uống nước dừa trước đó chỉ thấy đau bụng</w:t>
      </w:r>
      <w:r>
        <w:br/>
        <w:t xml:space="preserve"> Hỏi chi phí</w:t>
      </w:r>
      <w:r>
        <w:br/>
        <w:t>_ TV: chi phí thuốc từ 500-700 ngàn ngoài, tùy tình trạng kích thước thai, sau khám kiểm tra bs báo phí cụ thể</w:t>
      </w:r>
      <w:bookmarkStart w:id="0" w:name="_GoBack"/>
      <w:bookmarkEnd w:id="0"/>
    </w:p>
    <w:sectPr w:rsidR="005E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17"/>
    <w:rsid w:val="005E5DB8"/>
    <w:rsid w:val="009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C504-1163-4723-98AF-C2EF71AD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2024-01-04T10:49:00Z</dcterms:created>
  <dcterms:modified xsi:type="dcterms:W3CDTF">2024-01-04T10:51:00Z</dcterms:modified>
</cp:coreProperties>
</file>