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4"/>
          <w:u w:val="none"/>
        </w:rPr>
        <w:t>Tran Zha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/>
          <w:b/>
          <w:color w:val="222222"/>
          <w:sz w:val="21"/>
          <w:u w:val="none"/>
        </w:rPr>
        <w:t>Software Engineering Manager | Platform Modernisation | Technical Leadership | Brisbane, QLD | Full Australian working rights | Australian permanent resident</w:t>
      </w:r>
    </w:p>
    <w:p>
      <w:pPr>
        <w:spacing w:before="0" w:after="140" w:line="240" w:lineRule="auto"/>
        <w:jc w:val="center"/>
      </w:pPr>
      <w:r>
        <w:rPr>
          <w:rFonts w:ascii="Calibri" w:hAnsi="Calibri" w:eastAsia="Calibri"/>
          <w:b w:val="0"/>
          <w:color w:val="0563C1"/>
          <w:sz w:val="19"/>
          <w:u w:val="single"/>
        </w:rPr>
        <w:t>tranzha83@gmail.com</w:t>
      </w:r>
      <w:r>
        <w:rPr>
          <w:rFonts w:ascii="Calibri" w:hAnsi="Calibri" w:eastAsia="Calibri"/>
          <w:b w:val="0"/>
          <w:color w:val="555555"/>
          <w:sz w:val="19"/>
          <w:u w:val="none"/>
        </w:rPr>
        <w:t xml:space="preserve"> | +61 402 798 180 | </w:t>
      </w:r>
      <w:r>
        <w:rPr>
          <w:rFonts w:ascii="Calibri" w:hAnsi="Calibri" w:eastAsia="Calibri"/>
          <w:b w:val="0"/>
          <w:color w:val="0563C1"/>
          <w:sz w:val="19"/>
          <w:u w:val="single"/>
        </w:rPr>
        <w:t>https://www.linkedin.com/in/tranzha</w:t>
      </w:r>
      <w:r>
        <w:rPr>
          <w:rFonts w:ascii="Calibri" w:hAnsi="Calibri" w:eastAsia="Calibri"/>
          <w:b w:val="0"/>
          <w:color w:val="555555"/>
          <w:sz w:val="19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9"/>
          <w:u w:val="single"/>
        </w:rPr>
        <w:t>https://github.com/trannzfsg</w:t>
      </w:r>
      <w:r>
        <w:rPr>
          <w:rFonts w:ascii="Calibri" w:hAnsi="Calibri" w:eastAsia="Calibri"/>
          <w:b w:val="0"/>
          <w:color w:val="555555"/>
          <w:sz w:val="19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9"/>
          <w:u w:val="single"/>
        </w:rPr>
        <w:t>https://trannzfsg.github.io/resume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PROFESSIONAL SUMMARY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1"/>
          <w:u w:val="none"/>
        </w:rPr>
        <w:t>Engineering Manager and hands-on software engineering leader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My leadership style mirrors effective LLM engineering: clear intent, enough context, practical guardrails, measurable success and tight feedback loops. I use LLM tools in work and personal projects to speed up research, prototyping, documentation and analysis, while keeping human review and engineering judgement at the centre.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KEY SKILLS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Software engineering leadership: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Engineering Manager, Software Engineering Manager, Engineering Lead, Technical Lead, people leadership, team coaching, hiring support, career development, performance conversations and 1:1 feedback.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Delivery and stakeholder management: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Agile delivery, software delivery lifecycle, SDLC, roadmap planning, delivery ownership, scope and debt tradeoffs, executive communication, vendor management and cross team dependency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Platform modernisation and architecture: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Strangler Fig migration, monolith decomposition, service boundaries, backward compatibility, REST APIs, CQRS, event driven architecture, gRPC, clean architecture, Vertical Slice Architecture and domain modelling.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Cloud, DevOps and data: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AWS, GCP, Kubernetes, EKS, Docker, GitHub Actions, Octopus, OpenTelemetry, observability, incident response, service reliability, SQL Server, PostgreSQL, Snowflake, BigQuery and data migration.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Hands-on engineering toolkit: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C# and .NET, REST APIs, SQL, React, Node.js, Next.js, Firebase, Supabase, Flutter, DevOps automation and AI-assisted prototyping.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LEADERSHIP &amp; AI-AWARE DELIVERY STRENGTHS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Prompt engineering / clear communication: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Turns blurry requests into explicit intent, tradeoffs, decisions and next steps so teams and stakeholders know what is actually being asked.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Context engineering / shared why: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Gives teams the background, constraints and business reasoning behind work, so implementation choices fit the problem instead of only the ticket.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Harness engineering / delivery guardrails: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Defines goals, boundaries, operating agreements and measurable success criteria, making "good" concrete and reducing tangents.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Loop engineering / autonomous improvement: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Sets clear goals, then drives build, test, verify, deploy and feedback loops so teams can make local decisions without micromanagement.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PROFESSIONAL EXPERIENCE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  <w:u w:val="none"/>
        </w:rPr>
        <w:t>Engineering Manager, MyCRM Replatforming | Loan Market Group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Feb 2023 to Present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Selected initiative: Contact Replatform, centralising contact mutation and retrieval (Jun 2025 to Present)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Building Contact v2 with backward compatibility and future-facing architecture, while untangling fragmented product logic into centralised mutation and retrieval paths and clearer ownership and authorisation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spacing w:before="60" w:after="4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Selected initiative: Diversified Deals Replatform, generic engagement model for financial deals (Feb 2023 to Jun 2025)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Drove domain modelling, transition planning, roadmap alignment and stakeholder tradeoffs across product, engineering and business groups.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  <w:u w:val="none"/>
        </w:rPr>
        <w:t>Engineering Manager, Commission System, Business Insights and Podium Data Migration | Loan Market Group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Mar 2021 to Apr 2023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Built and led teams across commissions, reporting and analytics and acquisition migration programs; shaped business cases, roadmaps, discovery and delivery plans for complex domains.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Evaluated Snowflake, Starburst, ThoughtSpot, BigQuery, Sisense and related platforms; separated data lake and warehouse concerns and delivered ingestion, transformation and reporting pipelines.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Led migration work after acquisitions, including one-off and overnight delta pipelines using SSIS, TaskFactory, Salesforce, Kubernetes jobs and AWS services; supported onshore growth from ~10 to 30+ engineers.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  <w:u w:val="none"/>
        </w:rPr>
        <w:t>Engineering Manager, MyCRM Platform Modernisation | Loan Market Group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2019 to Apr 2021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  <w:u w:val="none"/>
        </w:rPr>
        <w:t>Senior DevOps Engineer and Senior Engineer, MyCRM Launch and Cloud Modernisation | NZFSG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Apr 2016 to Jun 2019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Helped rebuild, launch and modernise MyCRM across Australia and New Zealand; migrated from on-premises to AWS, CI/CD and improved observability; coordinated security audit activity.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Supported offshore expansion from 0 to 30+ engineers and QA staff; team mentoring and culture building; Scrum master for multiple teams.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spacing w:before="140" w:after="20" w:line="240" w:lineRule="auto"/>
      </w:pPr>
      <w:r>
        <w:rPr>
          <w:rFonts w:ascii="Calibri" w:hAnsi="Calibri" w:eastAsia="Calibri"/>
          <w:b/>
          <w:color w:val="222222"/>
          <w:sz w:val="21"/>
          <w:u w:val="none"/>
        </w:rPr>
        <w:t>Software Engineer | LifeDirect / Inform Holdings / Trade Me</w:t>
      </w:r>
    </w:p>
    <w:p>
      <w:pPr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2008 to Mar 2016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 w:val="0"/>
          <w:color w:val="222222"/>
          <w:sz w:val="20"/>
          <w:u w:val="none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HANDS-ON AI AND LLM-ASSISTED PERSONAL PROJECTS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React and Node.js product experiment for importing bank transactions, categorising spending and preparing tax return exports; explored Supabase before pausing the project.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Next.js, Node.js and Firebase app for registrations, participants and lightweight community operations management.</w:t>
      </w:r>
    </w:p>
    <w:p>
      <w:pPr>
        <w:pStyle w:val="ListBullet"/>
        <w:spacing w:after="60" w:line="259" w:lineRule="auto"/>
        <w:ind w:left="360" w:hanging="360"/>
      </w:pPr>
      <w:r>
        <w:rPr>
          <w:rFonts w:ascii="Calibri" w:hAnsi="Calibri" w:eastAsia="Calibri"/>
          <w:b/>
          <w:color w:val="222222"/>
          <w:sz w:val="20"/>
          <w:u w:val="none"/>
        </w:rPr>
        <w:t>Roblox Autorun Obby:</w:t>
      </w:r>
      <w:r>
        <w:rPr>
          <w:rFonts w:ascii="Calibri" w:hAnsi="Calibri" w:eastAsia="Calibri"/>
          <w:b w:val="0"/>
          <w:color w:val="222222"/>
          <w:sz w:val="20"/>
          <w:u w:val="none"/>
        </w:rPr>
        <w:t xml:space="preserve"> Roblox game/prototype using AI-assisted scripting, level iteration and gameplay experimentation.</w:t>
      </w:r>
    </w:p>
    <w:p>
      <w:pPr>
        <w:pStyle w:val="Heading1"/>
        <w:spacing w:before="200" w:after="10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3"/>
          <w:u w:val="none"/>
        </w:rPr>
        <w:t>EDUCATION, SELECTED COURSEWORK &amp; LANGUAGES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1"/>
          <w:u w:val="none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1"/>
          <w:u w:val="none"/>
        </w:rPr>
        <w:t>Selected coursework: AWS Solutions Architect Associate coursework (A Cloud Guru); Kubernetes Administrator coursework (Udemy); Machine Learning and Deep Learning coursework (Coursera/deeplearning.ai); Scrum Master training.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1"/>
          <w:u w:val="none"/>
        </w:rPr>
        <w:t>Languages: English, Mandarin.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Software Engineering Manager, Platform Modernisation, Technical Leadership</dc:subject>
  <dc:creator>Tran Zha</dc:creator>
  <cp:keywords>Software Engineering Manager, Engineering Manager, Engineering Lead, Technical Lead, Platform Modernisation, AWS, Kubernetes, C# .NET</cp:keywords>
  <dc:description>Generated from tranzha.md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