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717" w:rsidRDefault="00CF5CF0" w:rsidP="00CF5CF0">
      <w:pPr>
        <w:jc w:val="center"/>
        <w:rPr>
          <w:rFonts w:asciiTheme="majorHAnsi" w:hAnsiTheme="majorHAnsi" w:cstheme="majorHAnsi"/>
          <w:color w:val="FF0000"/>
          <w:sz w:val="44"/>
          <w:szCs w:val="44"/>
        </w:rPr>
      </w:pPr>
      <w:r w:rsidRPr="00CF5CF0">
        <w:rPr>
          <w:rFonts w:asciiTheme="majorHAnsi" w:hAnsiTheme="majorHAnsi" w:cstheme="majorHAnsi"/>
          <w:color w:val="FF0000"/>
          <w:sz w:val="44"/>
          <w:szCs w:val="44"/>
        </w:rPr>
        <w:t>ĐỀ CƯƠNG SỬ</w:t>
      </w:r>
    </w:p>
    <w:p w:rsidR="00CF5CF0" w:rsidRDefault="00CF5CF0" w:rsidP="00CF5CF0">
      <w:pPr>
        <w:rPr>
          <w:rFonts w:asciiTheme="majorHAnsi" w:hAnsiTheme="majorHAnsi" w:cstheme="majorHAnsi"/>
          <w:color w:val="FF0000"/>
          <w:sz w:val="32"/>
          <w:szCs w:val="32"/>
        </w:rPr>
      </w:pPr>
      <w:r w:rsidRPr="00CF5CF0">
        <w:rPr>
          <w:rFonts w:asciiTheme="majorHAnsi" w:hAnsiTheme="majorHAnsi" w:cstheme="majorHAnsi"/>
          <w:color w:val="FF0000"/>
          <w:sz w:val="32"/>
          <w:szCs w:val="32"/>
        </w:rPr>
        <w:t>Câu 1:</w:t>
      </w:r>
      <w:r w:rsidRPr="00CF5CF0">
        <w:rPr>
          <w:sz w:val="32"/>
          <w:szCs w:val="32"/>
        </w:rPr>
        <w:t xml:space="preserve"> </w:t>
      </w:r>
      <w:r w:rsidRPr="00CF5CF0">
        <w:rPr>
          <w:rFonts w:asciiTheme="majorHAnsi" w:hAnsiTheme="majorHAnsi" w:cstheme="majorHAnsi"/>
          <w:color w:val="FF0000"/>
          <w:sz w:val="32"/>
          <w:szCs w:val="32"/>
        </w:rPr>
        <w:t>Trình bày nguyên nhân thắ</w:t>
      </w:r>
      <w:r w:rsidRPr="00CF5CF0">
        <w:rPr>
          <w:rFonts w:asciiTheme="majorHAnsi" w:hAnsiTheme="majorHAnsi" w:cstheme="majorHAnsi"/>
          <w:color w:val="FF0000"/>
          <w:sz w:val="32"/>
          <w:szCs w:val="32"/>
        </w:rPr>
        <w:t xml:space="preserve">ng lợi </w:t>
      </w:r>
      <w:r w:rsidRPr="00CF5CF0">
        <w:rPr>
          <w:rFonts w:asciiTheme="majorHAnsi" w:hAnsiTheme="majorHAnsi" w:cstheme="majorHAnsi"/>
          <w:color w:val="FF0000"/>
          <w:sz w:val="32"/>
          <w:szCs w:val="32"/>
        </w:rPr>
        <w:t>của cuộc kháng chiến chống Mĩ, cứu nướ</w:t>
      </w:r>
      <w:r>
        <w:rPr>
          <w:rFonts w:asciiTheme="majorHAnsi" w:hAnsiTheme="majorHAnsi" w:cstheme="majorHAnsi"/>
          <w:color w:val="FF0000"/>
          <w:sz w:val="32"/>
          <w:szCs w:val="32"/>
        </w:rPr>
        <w:t>c (1954 - 1975)?</w:t>
      </w:r>
    </w:p>
    <w:p w:rsidR="00CF5CF0" w:rsidRPr="00CF5CF0" w:rsidRDefault="00CF5CF0" w:rsidP="00CF5CF0">
      <w:pPr>
        <w:rPr>
          <w:rFonts w:asciiTheme="majorHAnsi" w:hAnsiTheme="majorHAnsi" w:cstheme="majorHAnsi"/>
          <w:sz w:val="32"/>
          <w:szCs w:val="32"/>
        </w:rPr>
      </w:pPr>
      <w:r w:rsidRPr="00CF5CF0">
        <w:rPr>
          <w:rFonts w:asciiTheme="majorHAnsi" w:hAnsiTheme="majorHAnsi" w:cstheme="majorHAnsi"/>
          <w:sz w:val="32"/>
          <w:szCs w:val="32"/>
        </w:rPr>
        <w:t>- Sự lãnh đạo sáng suốt của Đảng, và Chủ tịch Hồ Chí Minh, với đường lối chính trị, quân sự độc lập, tự chủ đúng đắn, sáng tạo, phương pháp đấu tranh linh hoạt.</w:t>
      </w:r>
    </w:p>
    <w:p w:rsidR="00CF5CF0" w:rsidRPr="00CF5CF0" w:rsidRDefault="00CF5CF0" w:rsidP="00CF5CF0">
      <w:pPr>
        <w:rPr>
          <w:rFonts w:asciiTheme="majorHAnsi" w:hAnsiTheme="majorHAnsi" w:cstheme="majorHAnsi"/>
          <w:sz w:val="32"/>
          <w:szCs w:val="32"/>
        </w:rPr>
      </w:pPr>
      <w:r w:rsidRPr="00CF5CF0">
        <w:rPr>
          <w:rFonts w:asciiTheme="majorHAnsi" w:hAnsiTheme="majorHAnsi" w:cstheme="majorHAnsi"/>
          <w:sz w:val="32"/>
          <w:szCs w:val="32"/>
        </w:rPr>
        <w:t>- Hậu phương miền Bắc không ngừng lớn mạnh, đáp ứng kịp thời các yêu cầu của cuộc chiến đấu ở hai miền.</w:t>
      </w:r>
    </w:p>
    <w:p w:rsidR="00CF5CF0" w:rsidRPr="00CF5CF0" w:rsidRDefault="00CF5CF0" w:rsidP="00CF5CF0">
      <w:pPr>
        <w:rPr>
          <w:rFonts w:asciiTheme="majorHAnsi" w:hAnsiTheme="majorHAnsi" w:cstheme="majorHAnsi"/>
          <w:sz w:val="32"/>
          <w:szCs w:val="32"/>
        </w:rPr>
      </w:pPr>
      <w:r w:rsidRPr="00CF5CF0">
        <w:rPr>
          <w:rFonts w:asciiTheme="majorHAnsi" w:hAnsiTheme="majorHAnsi" w:cstheme="majorHAnsi"/>
          <w:sz w:val="32"/>
          <w:szCs w:val="32"/>
        </w:rPr>
        <w:t>- Có sự phối hợp chiến đấu, đoàn kết giúp đỡ nhau của ba dân tộc ở Đông Dương; sự đồng tình ủng hộ, giúp đỡ to lớn của các nước xã hội chủ nghĩa khác; nhân dân Mĩ và nhân dân thế giới phản đối cuộc đấu tranh xâm lược Việt Nam của Mĩ.</w:t>
      </w:r>
    </w:p>
    <w:p w:rsidR="00CF5CF0" w:rsidRPr="00E04634" w:rsidRDefault="00CF5CF0" w:rsidP="00CF5CF0">
      <w:pPr>
        <w:rPr>
          <w:rFonts w:asciiTheme="majorHAnsi" w:hAnsiTheme="majorHAnsi" w:cstheme="majorHAnsi"/>
          <w:color w:val="FF0000"/>
          <w:sz w:val="32"/>
          <w:szCs w:val="32"/>
        </w:rPr>
      </w:pPr>
      <w:r w:rsidRPr="00E04634">
        <w:rPr>
          <w:rFonts w:asciiTheme="majorHAnsi" w:hAnsiTheme="majorHAnsi" w:cstheme="majorHAnsi"/>
          <w:color w:val="FF0000"/>
          <w:sz w:val="32"/>
          <w:szCs w:val="32"/>
        </w:rPr>
        <w:t>Câu 2: Tại sao nói hiệp định Giơ-ne-vơ là văn bản pháp lí ghi nhận các quyền dân tộc cơ bản của nhân dân Đông Dương?</w:t>
      </w:r>
    </w:p>
    <w:p w:rsidR="00CF5CF0" w:rsidRPr="00E04634" w:rsidRDefault="00CF5CF0" w:rsidP="00CF5CF0">
      <w:pPr>
        <w:rPr>
          <w:rFonts w:asciiTheme="majorHAnsi" w:hAnsiTheme="majorHAnsi" w:cstheme="majorHAnsi"/>
          <w:sz w:val="32"/>
          <w:szCs w:val="32"/>
        </w:rPr>
      </w:pPr>
      <w:r w:rsidRPr="00E04634">
        <w:rPr>
          <w:rFonts w:asciiTheme="majorHAnsi" w:hAnsiTheme="majorHAnsi" w:cstheme="majorHAnsi"/>
          <w:sz w:val="32"/>
          <w:szCs w:val="32"/>
        </w:rPr>
        <w:t>-</w:t>
      </w:r>
      <w:r w:rsidR="00E04634" w:rsidRPr="00E04634">
        <w:rPr>
          <w:rFonts w:asciiTheme="majorHAnsi" w:hAnsiTheme="majorHAnsi" w:cstheme="majorHAnsi"/>
          <w:sz w:val="32"/>
          <w:szCs w:val="32"/>
        </w:rPr>
        <w:t xml:space="preserve"> </w:t>
      </w:r>
      <w:r w:rsidRPr="00E04634">
        <w:rPr>
          <w:rFonts w:asciiTheme="majorHAnsi" w:hAnsiTheme="majorHAnsi" w:cstheme="majorHAnsi"/>
          <w:sz w:val="32"/>
          <w:szCs w:val="32"/>
        </w:rPr>
        <w:t>Các nước tham dự Hội nghị cam kết tôn trọng các quyền dân tộc cơ bản của VN.Lào và Campuchia là độc lập ,chủ quyền ,thống nhất và toàn vẹn lãnh thổ.</w:t>
      </w:r>
    </w:p>
    <w:p w:rsidR="00CF5CF0" w:rsidRPr="00E04634" w:rsidRDefault="00CF5CF0" w:rsidP="00CF5CF0">
      <w:pPr>
        <w:rPr>
          <w:rFonts w:asciiTheme="majorHAnsi" w:hAnsiTheme="majorHAnsi" w:cstheme="majorHAnsi"/>
          <w:sz w:val="32"/>
          <w:szCs w:val="32"/>
        </w:rPr>
      </w:pPr>
      <w:r w:rsidRPr="00E04634">
        <w:rPr>
          <w:rFonts w:asciiTheme="majorHAnsi" w:hAnsiTheme="majorHAnsi" w:cstheme="majorHAnsi"/>
          <w:sz w:val="32"/>
          <w:szCs w:val="32"/>
        </w:rPr>
        <w:t>- Hai bên tham chiế</w:t>
      </w:r>
      <w:r w:rsidR="00E04634" w:rsidRPr="00E04634">
        <w:rPr>
          <w:rFonts w:asciiTheme="majorHAnsi" w:hAnsiTheme="majorHAnsi" w:cstheme="majorHAnsi"/>
          <w:sz w:val="32"/>
          <w:szCs w:val="32"/>
        </w:rPr>
        <w:t>n cùng ngừng bắn,lập lại hòa bình trên toàn Đông Dương</w:t>
      </w:r>
    </w:p>
    <w:p w:rsidR="00E04634" w:rsidRPr="00E04634" w:rsidRDefault="00E04634" w:rsidP="00CF5CF0">
      <w:pPr>
        <w:rPr>
          <w:rFonts w:asciiTheme="majorHAnsi" w:hAnsiTheme="majorHAnsi" w:cstheme="majorHAnsi"/>
          <w:sz w:val="32"/>
          <w:szCs w:val="32"/>
        </w:rPr>
      </w:pPr>
      <w:r w:rsidRPr="00E04634">
        <w:rPr>
          <w:rFonts w:asciiTheme="majorHAnsi" w:hAnsiTheme="majorHAnsi" w:cstheme="majorHAnsi"/>
          <w:sz w:val="32"/>
          <w:szCs w:val="32"/>
        </w:rPr>
        <w:t>- Hai bên tập kết quân đội ,lấy vĩ tuyến 17 làm ranh giới quân sự tạm thời.</w:t>
      </w:r>
    </w:p>
    <w:p w:rsidR="00E04634" w:rsidRDefault="00E04634" w:rsidP="00CF5CF0">
      <w:pPr>
        <w:rPr>
          <w:rFonts w:asciiTheme="majorHAnsi" w:hAnsiTheme="majorHAnsi" w:cstheme="majorHAnsi"/>
          <w:sz w:val="32"/>
          <w:szCs w:val="32"/>
        </w:rPr>
      </w:pPr>
      <w:r w:rsidRPr="00E04634">
        <w:rPr>
          <w:rFonts w:asciiTheme="majorHAnsi" w:hAnsiTheme="majorHAnsi" w:cstheme="majorHAnsi"/>
          <w:sz w:val="32"/>
          <w:szCs w:val="32"/>
        </w:rPr>
        <w:t>- VN tiến tới thống nhất bằng cuộc tổng tuyển cử tự do trg cả nước vào T7-1956.</w:t>
      </w:r>
    </w:p>
    <w:p w:rsidR="00352A89" w:rsidRDefault="00352A89" w:rsidP="00CF5CF0">
      <w:pPr>
        <w:rPr>
          <w:rFonts w:asciiTheme="majorHAnsi" w:hAnsiTheme="majorHAnsi" w:cstheme="majorHAnsi"/>
          <w:color w:val="FF0000"/>
          <w:sz w:val="32"/>
          <w:szCs w:val="32"/>
        </w:rPr>
      </w:pPr>
      <w:r w:rsidRPr="00352A89">
        <w:rPr>
          <w:rFonts w:asciiTheme="majorHAnsi" w:hAnsiTheme="majorHAnsi" w:cstheme="majorHAnsi"/>
          <w:color w:val="FF0000"/>
          <w:sz w:val="32"/>
          <w:szCs w:val="32"/>
        </w:rPr>
        <w:t>Câu 4: Nhận định rằng chiến dịch HCM là đỉnh cao của cuộc kháng chiến chốn</w:t>
      </w:r>
      <w:r>
        <w:rPr>
          <w:rFonts w:asciiTheme="majorHAnsi" w:hAnsiTheme="majorHAnsi" w:cstheme="majorHAnsi"/>
          <w:color w:val="FF0000"/>
          <w:sz w:val="32"/>
          <w:szCs w:val="32"/>
        </w:rPr>
        <w:t>g</w:t>
      </w:r>
      <w:r w:rsidRPr="00352A89">
        <w:rPr>
          <w:rFonts w:asciiTheme="majorHAnsi" w:hAnsiTheme="majorHAnsi" w:cstheme="majorHAnsi"/>
          <w:color w:val="FF0000"/>
          <w:sz w:val="32"/>
          <w:szCs w:val="32"/>
        </w:rPr>
        <w:t xml:space="preserve"> Mĩ cứu nước ?</w:t>
      </w:r>
    </w:p>
    <w:p w:rsidR="00352A89" w:rsidRPr="007159F6" w:rsidRDefault="00352A89" w:rsidP="00352A89">
      <w:pPr>
        <w:rPr>
          <w:rFonts w:asciiTheme="majorHAnsi" w:hAnsiTheme="majorHAnsi" w:cstheme="majorHAnsi"/>
          <w:sz w:val="32"/>
          <w:szCs w:val="32"/>
        </w:rPr>
      </w:pPr>
      <w:r w:rsidRPr="007159F6">
        <w:rPr>
          <w:rFonts w:asciiTheme="majorHAnsi" w:hAnsiTheme="majorHAnsi" w:cstheme="majorHAnsi"/>
          <w:sz w:val="32"/>
          <w:szCs w:val="32"/>
        </w:rPr>
        <w:t>-</w:t>
      </w:r>
      <w:r w:rsidR="007159F6" w:rsidRPr="007159F6">
        <w:rPr>
          <w:rFonts w:asciiTheme="majorHAnsi" w:hAnsiTheme="majorHAnsi" w:cstheme="majorHAnsi"/>
          <w:sz w:val="32"/>
          <w:szCs w:val="32"/>
        </w:rPr>
        <w:t xml:space="preserve"> </w:t>
      </w:r>
      <w:r w:rsidRPr="007159F6">
        <w:rPr>
          <w:rFonts w:asciiTheme="majorHAnsi" w:hAnsiTheme="majorHAnsi" w:cstheme="majorHAnsi"/>
          <w:sz w:val="32"/>
          <w:szCs w:val="32"/>
        </w:rPr>
        <w:t xml:space="preserve">Đây là chiến dịch lớn nhất </w:t>
      </w:r>
      <w:r w:rsidR="007159F6" w:rsidRPr="007159F6">
        <w:rPr>
          <w:rFonts w:asciiTheme="majorHAnsi" w:hAnsiTheme="majorHAnsi" w:cstheme="majorHAnsi"/>
          <w:sz w:val="32"/>
          <w:szCs w:val="32"/>
        </w:rPr>
        <w:t>trg cuộc Tống tiến công và nổi dậy Xuân 1975 cũng như kháng chiến chống Mĩ cứu nước</w:t>
      </w:r>
    </w:p>
    <w:p w:rsidR="007159F6" w:rsidRPr="007159F6" w:rsidRDefault="007159F6" w:rsidP="00352A89">
      <w:pPr>
        <w:rPr>
          <w:rFonts w:asciiTheme="majorHAnsi" w:hAnsiTheme="majorHAnsi" w:cstheme="majorHAnsi"/>
          <w:sz w:val="32"/>
          <w:szCs w:val="32"/>
        </w:rPr>
      </w:pPr>
      <w:r w:rsidRPr="007159F6">
        <w:rPr>
          <w:rFonts w:asciiTheme="majorHAnsi" w:hAnsiTheme="majorHAnsi" w:cstheme="majorHAnsi"/>
          <w:sz w:val="32"/>
          <w:szCs w:val="32"/>
        </w:rPr>
        <w:t xml:space="preserve">- Với chiến dịch này quân và dân ta đã đập tan trung tâm đầu não của chính quyền và bộ đội Sài Gòn,tạo ra chiến thắng có tính quyết định </w:t>
      </w:r>
      <w:r w:rsidRPr="007159F6">
        <w:rPr>
          <w:rFonts w:asciiTheme="majorHAnsi" w:hAnsiTheme="majorHAnsi" w:cstheme="majorHAnsi"/>
          <w:sz w:val="32"/>
          <w:szCs w:val="32"/>
        </w:rPr>
        <w:lastRenderedPageBreak/>
        <w:t>để kết thúc cuộc tống tiến công Xuân 1975,giải phóng hoàn toàn MN đưa cuộc kháng chiến chống Mĩ cứu nước đi tới toàn thắng</w:t>
      </w:r>
    </w:p>
    <w:p w:rsidR="007159F6" w:rsidRPr="007159F6" w:rsidRDefault="007159F6" w:rsidP="00CF5CF0">
      <w:pPr>
        <w:rPr>
          <w:rFonts w:asciiTheme="majorHAnsi" w:hAnsiTheme="majorHAnsi" w:cstheme="majorHAnsi"/>
          <w:sz w:val="32"/>
          <w:szCs w:val="32"/>
        </w:rPr>
      </w:pPr>
      <w:r w:rsidRPr="007159F6">
        <w:rPr>
          <w:rFonts w:asciiTheme="majorHAnsi" w:hAnsiTheme="majorHAnsi" w:cstheme="majorHAnsi"/>
          <w:sz w:val="32"/>
          <w:szCs w:val="32"/>
        </w:rPr>
        <w:t>- Trên cơ sở này,hoàn thành cuộc CM dân tộc dân chủ nhân dân trg cả nước, thống nhất đất nước.</w:t>
      </w:r>
    </w:p>
    <w:p w:rsidR="00CF5CF0" w:rsidRPr="00E04634" w:rsidRDefault="00E04634" w:rsidP="00CF5CF0">
      <w:pPr>
        <w:rPr>
          <w:rFonts w:asciiTheme="majorHAnsi" w:hAnsiTheme="majorHAnsi" w:cstheme="majorHAnsi"/>
          <w:color w:val="FF0000"/>
          <w:sz w:val="32"/>
          <w:szCs w:val="32"/>
        </w:rPr>
      </w:pPr>
      <w:r w:rsidRPr="00E04634">
        <w:rPr>
          <w:rFonts w:asciiTheme="majorHAnsi" w:hAnsiTheme="majorHAnsi" w:cstheme="majorHAnsi"/>
          <w:color w:val="FF0000"/>
          <w:sz w:val="32"/>
          <w:szCs w:val="32"/>
        </w:rPr>
        <w:t>Câu 3: So sánh giống và khác nhau giữa chiến tranh lược bờ và chiến tranh đặc biệt của Mĩ?</w:t>
      </w:r>
    </w:p>
    <w:tbl>
      <w:tblPr>
        <w:tblStyle w:val="TableGrid"/>
        <w:tblW w:w="0" w:type="auto"/>
        <w:tblLook w:val="04A0" w:firstRow="1" w:lastRow="0" w:firstColumn="1" w:lastColumn="0" w:noHBand="0" w:noVBand="1"/>
      </w:tblPr>
      <w:tblGrid>
        <w:gridCol w:w="3005"/>
        <w:gridCol w:w="3005"/>
        <w:gridCol w:w="3006"/>
      </w:tblGrid>
      <w:tr w:rsidR="00352A89" w:rsidTr="00352A89">
        <w:trPr>
          <w:trHeight w:val="499"/>
        </w:trPr>
        <w:tc>
          <w:tcPr>
            <w:tcW w:w="3005" w:type="dxa"/>
          </w:tcPr>
          <w:p w:rsidR="00352A89" w:rsidRDefault="00352A89" w:rsidP="00CF5CF0">
            <w:pPr>
              <w:rPr>
                <w:rFonts w:asciiTheme="majorHAnsi" w:hAnsiTheme="majorHAnsi" w:cstheme="majorHAnsi"/>
                <w:sz w:val="32"/>
                <w:szCs w:val="32"/>
              </w:rPr>
            </w:pPr>
          </w:p>
        </w:tc>
        <w:tc>
          <w:tcPr>
            <w:tcW w:w="3005" w:type="dxa"/>
          </w:tcPr>
          <w:p w:rsidR="00352A89" w:rsidRPr="00352A89" w:rsidRDefault="00352A89" w:rsidP="00CF5CF0">
            <w:pPr>
              <w:rPr>
                <w:rFonts w:asciiTheme="majorHAnsi" w:hAnsiTheme="majorHAnsi" w:cstheme="majorHAnsi"/>
                <w:sz w:val="32"/>
                <w:szCs w:val="32"/>
              </w:rPr>
            </w:pPr>
            <w:r w:rsidRPr="00352A89">
              <w:rPr>
                <w:rFonts w:asciiTheme="majorHAnsi" w:hAnsiTheme="majorHAnsi" w:cstheme="majorHAnsi"/>
                <w:sz w:val="32"/>
                <w:szCs w:val="32"/>
              </w:rPr>
              <w:t>Chiến tranh đặc biệt</w:t>
            </w:r>
          </w:p>
        </w:tc>
        <w:tc>
          <w:tcPr>
            <w:tcW w:w="3006"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Chiến tranh cục bộ</w:t>
            </w:r>
          </w:p>
        </w:tc>
      </w:tr>
      <w:tr w:rsidR="00352A89" w:rsidTr="00352A89">
        <w:trPr>
          <w:trHeight w:val="1692"/>
        </w:trPr>
        <w:tc>
          <w:tcPr>
            <w:tcW w:w="3005"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Lực lượng tham gia chiến tranh</w:t>
            </w:r>
          </w:p>
        </w:tc>
        <w:tc>
          <w:tcPr>
            <w:tcW w:w="3005" w:type="dxa"/>
          </w:tcPr>
          <w:p w:rsidR="00352A89" w:rsidRDefault="00352A89" w:rsidP="00352A89">
            <w:pPr>
              <w:rPr>
                <w:rFonts w:asciiTheme="majorHAnsi" w:hAnsiTheme="majorHAnsi" w:cstheme="majorHAnsi"/>
                <w:sz w:val="32"/>
                <w:szCs w:val="32"/>
              </w:rPr>
            </w:pPr>
            <w:r>
              <w:rPr>
                <w:rFonts w:asciiTheme="majorHAnsi" w:hAnsiTheme="majorHAnsi" w:cstheme="majorHAnsi"/>
                <w:sz w:val="32"/>
                <w:szCs w:val="32"/>
              </w:rPr>
              <w:t>Do quân đội Sài Gòn tiến hành là chủ yếu dựa vào vũ khí,kĩ thuật,phương tiện ciến tranh của Mĩ</w:t>
            </w:r>
          </w:p>
        </w:tc>
        <w:tc>
          <w:tcPr>
            <w:tcW w:w="3006"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Được tiến bằng 3 lực lượng :quân Mĩ ,quân đồng minh 5 nước,quân đội Sài Gòn.</w:t>
            </w:r>
          </w:p>
        </w:tc>
      </w:tr>
      <w:tr w:rsidR="00352A89" w:rsidTr="00352A89">
        <w:tc>
          <w:tcPr>
            <w:tcW w:w="3005"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Vai trò của Mĩ</w:t>
            </w:r>
          </w:p>
        </w:tc>
        <w:tc>
          <w:tcPr>
            <w:tcW w:w="3005"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Mĩ làm cố vấn chỉ huy</w:t>
            </w:r>
          </w:p>
        </w:tc>
        <w:tc>
          <w:tcPr>
            <w:tcW w:w="3006"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Mĩ trực tiếp chiến đấu vừa làm cố vấn chỉ huy</w:t>
            </w:r>
          </w:p>
        </w:tc>
      </w:tr>
      <w:tr w:rsidR="00352A89" w:rsidTr="00352A89">
        <w:tc>
          <w:tcPr>
            <w:tcW w:w="3005"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Quy mô cuộc chiến tranh</w:t>
            </w:r>
          </w:p>
        </w:tc>
        <w:tc>
          <w:tcPr>
            <w:tcW w:w="3005"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Tiến hành ở VN</w:t>
            </w:r>
          </w:p>
        </w:tc>
        <w:tc>
          <w:tcPr>
            <w:tcW w:w="3006"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Tiến hành ở MN và mở rộng ra MB</w:t>
            </w:r>
          </w:p>
        </w:tc>
      </w:tr>
      <w:tr w:rsidR="00352A89" w:rsidTr="00352A89">
        <w:tc>
          <w:tcPr>
            <w:tcW w:w="3005"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Biện pháp</w:t>
            </w:r>
          </w:p>
        </w:tc>
        <w:tc>
          <w:tcPr>
            <w:tcW w:w="3005"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Thực hiện với 2 kế hoạch Xtalay-Taylo và giơn xơn Mắc Mara vs các biện pháp : xây dựng quân đội Sài Gòn,dồn dân lập ấp chiến lược</w:t>
            </w:r>
          </w:p>
        </w:tc>
        <w:tc>
          <w:tcPr>
            <w:tcW w:w="3006" w:type="dxa"/>
          </w:tcPr>
          <w:p w:rsidR="00352A89" w:rsidRDefault="00352A89" w:rsidP="00CF5CF0">
            <w:pPr>
              <w:rPr>
                <w:rFonts w:asciiTheme="majorHAnsi" w:hAnsiTheme="majorHAnsi" w:cstheme="majorHAnsi"/>
                <w:sz w:val="32"/>
                <w:szCs w:val="32"/>
              </w:rPr>
            </w:pPr>
            <w:r>
              <w:rPr>
                <w:rFonts w:asciiTheme="majorHAnsi" w:hAnsiTheme="majorHAnsi" w:cstheme="majorHAnsi"/>
                <w:sz w:val="32"/>
                <w:szCs w:val="32"/>
              </w:rPr>
              <w:t>Thực hiện cuộc hành quân “bình địch”,”tìm diệt” vs 2 cuộc phân công mùa khô 1965-1966,1966-1967 nhằm tiêu diệt lực lượng CM.</w:t>
            </w:r>
          </w:p>
        </w:tc>
      </w:tr>
    </w:tbl>
    <w:p w:rsidR="007159F6" w:rsidRDefault="007159F6" w:rsidP="00CF5CF0">
      <w:pPr>
        <w:rPr>
          <w:rFonts w:asciiTheme="majorHAnsi" w:hAnsiTheme="majorHAnsi" w:cstheme="majorHAnsi"/>
          <w:color w:val="FF0000"/>
          <w:sz w:val="32"/>
          <w:szCs w:val="32"/>
        </w:rPr>
      </w:pPr>
      <w:r w:rsidRPr="007159F6">
        <w:rPr>
          <w:rFonts w:asciiTheme="majorHAnsi" w:hAnsiTheme="majorHAnsi" w:cstheme="majorHAnsi"/>
          <w:color w:val="FF0000"/>
          <w:sz w:val="32"/>
          <w:szCs w:val="32"/>
        </w:rPr>
        <w:t>Câu 5: Tại sao nói Hiệp định Pa-ri là văn bản pháp lí ghi nhận các quyền dân tộc cơ bản của nhân dân Đông Dương?</w:t>
      </w:r>
    </w:p>
    <w:p w:rsidR="007159F6" w:rsidRPr="007159F6" w:rsidRDefault="007159F6" w:rsidP="00CF5CF0">
      <w:pPr>
        <w:rPr>
          <w:rFonts w:asciiTheme="majorHAnsi" w:hAnsiTheme="majorHAnsi" w:cstheme="majorHAnsi"/>
          <w:color w:val="000000" w:themeColor="text1"/>
          <w:sz w:val="32"/>
          <w:szCs w:val="32"/>
        </w:rPr>
      </w:pPr>
      <w:r w:rsidRPr="007159F6">
        <w:rPr>
          <w:rFonts w:asciiTheme="majorHAnsi" w:hAnsiTheme="majorHAnsi" w:cstheme="majorHAnsi"/>
          <w:color w:val="000000" w:themeColor="text1"/>
          <w:sz w:val="32"/>
          <w:szCs w:val="32"/>
        </w:rPr>
        <w:t>- Hoa Kì và các nước cam kết tôn trọng độc lập chủ quyền thống nhất và toàn vẹn lãnh thổ của VN.</w:t>
      </w:r>
    </w:p>
    <w:p w:rsidR="007159F6" w:rsidRPr="007159F6" w:rsidRDefault="007159F6" w:rsidP="00CF5CF0">
      <w:pPr>
        <w:rPr>
          <w:rFonts w:asciiTheme="majorHAnsi" w:hAnsiTheme="majorHAnsi" w:cstheme="majorHAnsi"/>
          <w:color w:val="000000" w:themeColor="text1"/>
          <w:sz w:val="32"/>
          <w:szCs w:val="32"/>
        </w:rPr>
      </w:pPr>
      <w:r w:rsidRPr="007159F6">
        <w:rPr>
          <w:rFonts w:asciiTheme="majorHAnsi" w:hAnsiTheme="majorHAnsi" w:cstheme="majorHAnsi"/>
          <w:color w:val="000000" w:themeColor="text1"/>
          <w:sz w:val="32"/>
          <w:szCs w:val="32"/>
        </w:rPr>
        <w:t>- Hai bên ngừng bắn ở MN ,Hoa Kì cam kết chấm dứt mọi h/đ quân sự chống MB VN</w:t>
      </w:r>
    </w:p>
    <w:p w:rsidR="007159F6" w:rsidRPr="007159F6" w:rsidRDefault="007159F6" w:rsidP="00CF5CF0">
      <w:pPr>
        <w:rPr>
          <w:rFonts w:asciiTheme="majorHAnsi" w:hAnsiTheme="majorHAnsi" w:cstheme="majorHAnsi"/>
          <w:color w:val="000000" w:themeColor="text1"/>
          <w:sz w:val="32"/>
          <w:szCs w:val="32"/>
        </w:rPr>
      </w:pPr>
      <w:r w:rsidRPr="007159F6">
        <w:rPr>
          <w:rFonts w:asciiTheme="majorHAnsi" w:hAnsiTheme="majorHAnsi" w:cstheme="majorHAnsi"/>
          <w:color w:val="000000" w:themeColor="text1"/>
          <w:sz w:val="32"/>
          <w:szCs w:val="32"/>
        </w:rPr>
        <w:t xml:space="preserve">- Hoa Kì rút hết quân đội của mik và quân đồng minh,hủy bỏ các căn cứ quân sự Mĩ. Cam kết ko tiếp tục dính lứu quân sự hoặc can thiệp vào CV nội bộ của MN VN </w:t>
      </w:r>
    </w:p>
    <w:p w:rsidR="007159F6" w:rsidRPr="007159F6" w:rsidRDefault="007159F6" w:rsidP="00CF5CF0">
      <w:pPr>
        <w:rPr>
          <w:rFonts w:asciiTheme="majorHAnsi" w:hAnsiTheme="majorHAnsi" w:cstheme="majorHAnsi"/>
          <w:color w:val="000000" w:themeColor="text1"/>
          <w:sz w:val="32"/>
          <w:szCs w:val="32"/>
        </w:rPr>
      </w:pPr>
      <w:r w:rsidRPr="007159F6">
        <w:rPr>
          <w:rFonts w:asciiTheme="majorHAnsi" w:hAnsiTheme="majorHAnsi" w:cstheme="majorHAnsi"/>
          <w:color w:val="000000" w:themeColor="text1"/>
          <w:sz w:val="32"/>
          <w:szCs w:val="32"/>
        </w:rPr>
        <w:lastRenderedPageBreak/>
        <w:t>-Hoa Kì cam kết góp phần vào việc hàn gắn vết thg chiến tranh ở VN và Đông Dương</w:t>
      </w:r>
    </w:p>
    <w:p w:rsidR="00CF5CF0" w:rsidRDefault="000526D9" w:rsidP="00CF5CF0">
      <w:pPr>
        <w:rPr>
          <w:rFonts w:asciiTheme="majorHAnsi" w:hAnsiTheme="majorHAnsi" w:cstheme="majorHAnsi"/>
          <w:color w:val="FF0000"/>
          <w:sz w:val="32"/>
          <w:szCs w:val="32"/>
        </w:rPr>
      </w:pPr>
      <w:r w:rsidRPr="000526D9">
        <w:rPr>
          <w:rFonts w:asciiTheme="majorHAnsi" w:hAnsiTheme="majorHAnsi" w:cstheme="majorHAnsi"/>
          <w:color w:val="FF0000"/>
          <w:sz w:val="32"/>
          <w:szCs w:val="32"/>
        </w:rPr>
        <w:t>Câu 6: Đánh giá chủ trương kế hoạch giải phóng hoàn toàn MN của bộ chính trị?</w:t>
      </w:r>
    </w:p>
    <w:p w:rsidR="000526D9" w:rsidRPr="000526D9" w:rsidRDefault="000526D9" w:rsidP="000526D9">
      <w:pPr>
        <w:rPr>
          <w:rFonts w:asciiTheme="majorHAnsi" w:hAnsiTheme="majorHAnsi" w:cstheme="majorHAnsi"/>
          <w:sz w:val="32"/>
          <w:szCs w:val="32"/>
        </w:rPr>
      </w:pPr>
      <w:r w:rsidRPr="000526D9">
        <w:rPr>
          <w:rFonts w:asciiTheme="majorHAnsi" w:hAnsiTheme="majorHAnsi" w:cstheme="majorHAnsi"/>
          <w:sz w:val="32"/>
          <w:szCs w:val="32"/>
        </w:rPr>
        <w:t>- Bộ chính trị Trung ương Đảng đề ra chủ trương kế hoạch giải phóng MN trg 2 năm 1975-1976 nhg nếu thời cơ đến lập tức giải phóng MN trg năm 1975</w:t>
      </w:r>
    </w:p>
    <w:p w:rsidR="000526D9" w:rsidRPr="000526D9" w:rsidRDefault="000526D9" w:rsidP="000526D9">
      <w:pPr>
        <w:rPr>
          <w:rFonts w:asciiTheme="majorHAnsi" w:hAnsiTheme="majorHAnsi" w:cstheme="majorHAnsi"/>
          <w:sz w:val="32"/>
          <w:szCs w:val="32"/>
        </w:rPr>
      </w:pPr>
      <w:r w:rsidRPr="000526D9">
        <w:rPr>
          <w:rFonts w:asciiTheme="majorHAnsi" w:hAnsiTheme="majorHAnsi" w:cstheme="majorHAnsi"/>
          <w:sz w:val="32"/>
          <w:szCs w:val="32"/>
        </w:rPr>
        <w:t>-Đó là chủ trương đúng đắn,linh hoạt,kịp thời tránh thiệt hại về người và của cho nhâ</w:t>
      </w:r>
      <w:bookmarkStart w:id="0" w:name="_GoBack"/>
      <w:bookmarkEnd w:id="0"/>
      <w:r w:rsidRPr="000526D9">
        <w:rPr>
          <w:rFonts w:asciiTheme="majorHAnsi" w:hAnsiTheme="majorHAnsi" w:cstheme="majorHAnsi"/>
          <w:sz w:val="32"/>
          <w:szCs w:val="32"/>
        </w:rPr>
        <w:t>n dân</w:t>
      </w:r>
    </w:p>
    <w:sectPr w:rsidR="000526D9" w:rsidRPr="00052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25198"/>
    <w:multiLevelType w:val="hybridMultilevel"/>
    <w:tmpl w:val="C1FEA804"/>
    <w:lvl w:ilvl="0" w:tplc="F378F80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2DD5A07"/>
    <w:multiLevelType w:val="hybridMultilevel"/>
    <w:tmpl w:val="F25A24FA"/>
    <w:lvl w:ilvl="0" w:tplc="45CC187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C7125BC"/>
    <w:multiLevelType w:val="hybridMultilevel"/>
    <w:tmpl w:val="D730CBA0"/>
    <w:lvl w:ilvl="0" w:tplc="8EBC336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F0"/>
    <w:rsid w:val="000526D9"/>
    <w:rsid w:val="00352A89"/>
    <w:rsid w:val="005E5717"/>
    <w:rsid w:val="007159F6"/>
    <w:rsid w:val="00CF5CF0"/>
    <w:rsid w:val="00E046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2A94"/>
  <w15:chartTrackingRefBased/>
  <w15:docId w15:val="{FAC4356E-AD66-4BDF-B251-165EF3BF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52A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52A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52A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52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52A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5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2022-05-03T01:53:00Z</dcterms:created>
  <dcterms:modified xsi:type="dcterms:W3CDTF">2022-05-03T02:39:00Z</dcterms:modified>
</cp:coreProperties>
</file>