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636" w:rsidRPr="00C8008E" w:rsidRDefault="00164636" w:rsidP="00164636">
      <w:pPr>
        <w:pStyle w:val="NormalWeb"/>
        <w:spacing w:before="0" w:beforeAutospacing="0" w:after="0" w:afterAutospacing="0" w:line="330" w:lineRule="atLeast"/>
        <w:jc w:val="both"/>
        <w:rPr>
          <w:rFonts w:ascii="Tahoma" w:hAnsi="Tahoma" w:cs="Tahoma"/>
          <w:b/>
          <w:color w:val="000000" w:themeColor="text1"/>
          <w:sz w:val="22"/>
          <w:szCs w:val="22"/>
        </w:rPr>
      </w:pPr>
      <w:r w:rsidRPr="00C8008E">
        <w:rPr>
          <w:color w:val="000000" w:themeColor="text1"/>
          <w:sz w:val="22"/>
          <w:szCs w:val="22"/>
          <w:u w:val="single"/>
        </w:rPr>
        <w:t>Câu1:</w:t>
      </w:r>
      <w:r w:rsidRPr="00C8008E">
        <w:rPr>
          <w:rFonts w:ascii="Tahoma" w:hAnsi="Tahoma" w:cs="Tahoma"/>
          <w:color w:val="000000" w:themeColor="text1"/>
          <w:sz w:val="22"/>
          <w:szCs w:val="22"/>
          <w:u w:val="single"/>
          <w:shd w:val="clear" w:color="auto" w:fill="FFFFFF"/>
        </w:rPr>
        <w:t>Những nguyên nhân nào làm cho địa vị kinh tế của Mĩ bị suy giảm?</w:t>
      </w:r>
      <w:r w:rsidRPr="00C8008E">
        <w:rPr>
          <w:rFonts w:ascii="Tahoma" w:hAnsi="Tahoma" w:cs="Tahoma"/>
          <w:color w:val="000000" w:themeColor="text1"/>
          <w:sz w:val="22"/>
          <w:szCs w:val="22"/>
          <w:u w:val="single"/>
        </w:rPr>
        <w:br/>
      </w:r>
      <w:r w:rsidRPr="00C8008E">
        <w:rPr>
          <w:rFonts w:ascii="Tahoma" w:hAnsi="Tahoma" w:cs="Tahoma"/>
          <w:b/>
          <w:bCs/>
          <w:i/>
          <w:color w:val="000000" w:themeColor="text1"/>
          <w:sz w:val="22"/>
          <w:szCs w:val="22"/>
        </w:rPr>
        <w:t>Có nhiều nguyên nhân làm cho địa vị kinh tế của Mĩ bị suy giảm như:</w:t>
      </w:r>
    </w:p>
    <w:p w:rsidR="00164636" w:rsidRPr="00C8008E" w:rsidRDefault="00164636" w:rsidP="00164636">
      <w:pPr>
        <w:spacing w:after="180" w:line="330" w:lineRule="atLeast"/>
        <w:jc w:val="both"/>
        <w:rPr>
          <w:rFonts w:ascii="Tahoma" w:eastAsia="Times New Roman" w:hAnsi="Tahoma" w:cs="Tahoma"/>
          <w:color w:val="000000" w:themeColor="text1"/>
          <w:sz w:val="22"/>
        </w:rPr>
      </w:pPr>
      <w:r w:rsidRPr="00C8008E">
        <w:rPr>
          <w:rFonts w:ascii="Tahoma" w:eastAsia="Times New Roman" w:hAnsi="Tahoma" w:cs="Tahoma"/>
          <w:color w:val="000000" w:themeColor="text1"/>
          <w:sz w:val="22"/>
        </w:rPr>
        <w:t>- Sự vươn lên mạnh mẽ của các nước Tây Âu và Nhật Bản đã trở thành những trung tâm kinh tế - tài chính ngày càng cạnh tranh gay gắt với Mĩ.</w:t>
      </w:r>
    </w:p>
    <w:p w:rsidR="00164636" w:rsidRPr="00C8008E" w:rsidRDefault="00164636" w:rsidP="00164636">
      <w:pPr>
        <w:spacing w:after="180" w:line="330" w:lineRule="atLeast"/>
        <w:jc w:val="both"/>
        <w:rPr>
          <w:rFonts w:ascii="Tahoma" w:eastAsia="Times New Roman" w:hAnsi="Tahoma" w:cs="Tahoma"/>
          <w:color w:val="000000" w:themeColor="text1"/>
          <w:sz w:val="22"/>
        </w:rPr>
      </w:pPr>
      <w:r w:rsidRPr="00C8008E">
        <w:rPr>
          <w:rFonts w:ascii="Tahoma" w:eastAsia="Times New Roman" w:hAnsi="Tahoma" w:cs="Tahoma"/>
          <w:color w:val="000000" w:themeColor="text1"/>
          <w:sz w:val="22"/>
        </w:rPr>
        <w:t>- Vấp phải nhiều cuộc khủng hoảng kinh tế có tính chất chu kì.</w:t>
      </w:r>
    </w:p>
    <w:p w:rsidR="00164636" w:rsidRPr="00C8008E" w:rsidRDefault="00164636" w:rsidP="00164636">
      <w:pPr>
        <w:spacing w:after="180" w:line="330" w:lineRule="atLeast"/>
        <w:jc w:val="both"/>
        <w:rPr>
          <w:rFonts w:ascii="Tahoma" w:eastAsia="Times New Roman" w:hAnsi="Tahoma" w:cs="Tahoma"/>
          <w:color w:val="000000" w:themeColor="text1"/>
          <w:sz w:val="22"/>
        </w:rPr>
      </w:pPr>
      <w:r w:rsidRPr="00C8008E">
        <w:rPr>
          <w:rFonts w:ascii="Tahoma" w:eastAsia="Times New Roman" w:hAnsi="Tahoma" w:cs="Tahoma"/>
          <w:color w:val="000000" w:themeColor="text1"/>
          <w:sz w:val="22"/>
        </w:rPr>
        <w:t>- Mĩ phải chi trả những khoản chi phí khổng lồ cho việc chạy đua vũ trang và các cuộc chiến tranh xâm lược.</w:t>
      </w:r>
    </w:p>
    <w:p w:rsidR="00164636" w:rsidRPr="00C8008E" w:rsidRDefault="00164636" w:rsidP="00164636">
      <w:pPr>
        <w:spacing w:after="180" w:line="330" w:lineRule="atLeast"/>
        <w:jc w:val="both"/>
        <w:rPr>
          <w:rFonts w:ascii="Tahoma" w:eastAsia="Times New Roman" w:hAnsi="Tahoma" w:cs="Tahoma"/>
          <w:color w:val="000000" w:themeColor="text1"/>
          <w:sz w:val="22"/>
        </w:rPr>
      </w:pPr>
      <w:r w:rsidRPr="00C8008E">
        <w:rPr>
          <w:rFonts w:ascii="Tahoma" w:eastAsia="Times New Roman" w:hAnsi="Tahoma" w:cs="Tahoma"/>
          <w:color w:val="000000" w:themeColor="text1"/>
          <w:sz w:val="22"/>
        </w:rPr>
        <w:t>- Khoảng cách giàu nghèo giữa các tầng lớp xã hội lớn, nhất là các nhóm cư dân - tầng lớp lao động bậc thấp, dẫn đến sự không ổn định về kinh tế, xã hội ở Mĩ.</w:t>
      </w:r>
    </w:p>
    <w:p w:rsidR="00164636" w:rsidRPr="00C8008E" w:rsidRDefault="00164636" w:rsidP="00164636">
      <w:pPr>
        <w:rPr>
          <w:rFonts w:ascii="Tahoma" w:eastAsia="Times New Roman" w:hAnsi="Tahoma" w:cs="Tahoma"/>
          <w:color w:val="000000" w:themeColor="text1"/>
          <w:sz w:val="22"/>
          <w:u w:val="single"/>
        </w:rPr>
      </w:pPr>
      <w:r w:rsidRPr="00C8008E">
        <w:rPr>
          <w:rFonts w:ascii="Tahoma" w:eastAsia="Times New Roman" w:hAnsi="Tahoma" w:cs="Tahoma"/>
          <w:color w:val="000000" w:themeColor="text1"/>
          <w:sz w:val="22"/>
        </w:rPr>
        <w:br/>
      </w:r>
      <w:r w:rsidRPr="00C8008E">
        <w:rPr>
          <w:rFonts w:ascii="Tahoma" w:eastAsia="Times New Roman" w:hAnsi="Tahoma" w:cs="Tahoma"/>
          <w:color w:val="000000" w:themeColor="text1"/>
          <w:sz w:val="22"/>
        </w:rPr>
        <w:br/>
      </w:r>
      <w:r w:rsidRPr="00C8008E">
        <w:rPr>
          <w:rFonts w:ascii="Tahoma" w:eastAsia="Times New Roman" w:hAnsi="Tahoma" w:cs="Tahoma"/>
          <w:color w:val="000000" w:themeColor="text1"/>
          <w:sz w:val="22"/>
          <w:u w:val="single"/>
        </w:rPr>
        <w:t>Câu 2: sau chiến tranh lạnh tình hình thế giới có những chuyển biến và phát triển theo những xu hướng nào của thế giới hiện nay</w:t>
      </w:r>
      <w:r w:rsidR="00A955CB" w:rsidRPr="00C8008E">
        <w:rPr>
          <w:rFonts w:ascii="Tahoma" w:eastAsia="Times New Roman" w:hAnsi="Tahoma" w:cs="Tahoma"/>
          <w:color w:val="000000" w:themeColor="text1"/>
          <w:sz w:val="22"/>
          <w:u w:val="single"/>
        </w:rPr>
        <w:t>?</w:t>
      </w:r>
    </w:p>
    <w:p w:rsidR="00A955CB" w:rsidRPr="00C8008E" w:rsidRDefault="00A955CB" w:rsidP="00A955CB">
      <w:pPr>
        <w:spacing w:after="180" w:line="330" w:lineRule="atLeast"/>
        <w:jc w:val="both"/>
        <w:rPr>
          <w:rFonts w:ascii="Tahoma" w:eastAsia="Times New Roman" w:hAnsi="Tahoma" w:cs="Tahoma"/>
          <w:color w:val="000000" w:themeColor="text1"/>
          <w:sz w:val="22"/>
        </w:rPr>
      </w:pPr>
      <w:r w:rsidRPr="00C8008E">
        <w:rPr>
          <w:rFonts w:ascii="Tahoma" w:eastAsia="Times New Roman" w:hAnsi="Tahoma" w:cs="Tahoma"/>
          <w:color w:val="000000" w:themeColor="text1"/>
          <w:sz w:val="22"/>
        </w:rPr>
        <w:t>- Trật tự thế giới mới đang trong quá trình hình thành theo xu hướng “đa cực”.</w:t>
      </w:r>
    </w:p>
    <w:p w:rsidR="00A955CB" w:rsidRPr="00C8008E" w:rsidRDefault="00A955CB" w:rsidP="00A955CB">
      <w:pPr>
        <w:spacing w:after="180" w:line="330" w:lineRule="atLeast"/>
        <w:jc w:val="both"/>
        <w:rPr>
          <w:rFonts w:ascii="Tahoma" w:eastAsia="Times New Roman" w:hAnsi="Tahoma" w:cs="Tahoma"/>
          <w:color w:val="000000" w:themeColor="text1"/>
          <w:sz w:val="22"/>
        </w:rPr>
      </w:pPr>
      <w:r w:rsidRPr="00C8008E">
        <w:rPr>
          <w:rFonts w:ascii="Tahoma" w:eastAsia="Times New Roman" w:hAnsi="Tahoma" w:cs="Tahoma"/>
          <w:color w:val="000000" w:themeColor="text1"/>
          <w:sz w:val="22"/>
        </w:rPr>
        <w:t>- Hầu như các quốc gia đều điều chỉnh chiến lược phát triển, tập trung vào phát triển kinh tế.</w:t>
      </w:r>
    </w:p>
    <w:p w:rsidR="00A955CB" w:rsidRPr="00C8008E" w:rsidRDefault="00A955CB" w:rsidP="00A955CB">
      <w:pPr>
        <w:spacing w:after="180" w:line="330" w:lineRule="atLeast"/>
        <w:jc w:val="both"/>
        <w:rPr>
          <w:rFonts w:ascii="Tahoma" w:eastAsia="Times New Roman" w:hAnsi="Tahoma" w:cs="Tahoma"/>
          <w:color w:val="000000" w:themeColor="text1"/>
          <w:sz w:val="22"/>
        </w:rPr>
      </w:pPr>
      <w:r w:rsidRPr="00C8008E">
        <w:rPr>
          <w:rFonts w:ascii="Tahoma" w:eastAsia="Times New Roman" w:hAnsi="Tahoma" w:cs="Tahoma"/>
          <w:color w:val="000000" w:themeColor="text1"/>
          <w:sz w:val="22"/>
        </w:rPr>
        <w:t>- Mĩ ra sức thiết lập trật tự thế giới mới “một cực” làm bá chủ thế giới. Nhưng trong bối cảnh lúc đó, Mĩ không dễ dàng thực hiện được tham vọng đó.</w:t>
      </w:r>
    </w:p>
    <w:p w:rsidR="00A955CB" w:rsidRPr="00C8008E" w:rsidRDefault="00A955CB" w:rsidP="00A955CB">
      <w:pPr>
        <w:spacing w:after="180" w:line="330" w:lineRule="atLeast"/>
        <w:jc w:val="both"/>
        <w:rPr>
          <w:rFonts w:ascii="Tahoma" w:eastAsia="Times New Roman" w:hAnsi="Tahoma" w:cs="Tahoma"/>
          <w:color w:val="000000" w:themeColor="text1"/>
          <w:sz w:val="22"/>
        </w:rPr>
      </w:pPr>
      <w:r w:rsidRPr="00C8008E">
        <w:rPr>
          <w:rFonts w:ascii="Tahoma" w:eastAsia="Times New Roman" w:hAnsi="Tahoma" w:cs="Tahoma"/>
          <w:color w:val="000000" w:themeColor="text1"/>
          <w:sz w:val="22"/>
        </w:rPr>
        <w:t>- Tình hình chính trị ở nhiều khu vực không ổn định, diễn ra các cuộc nội chiến, xung đột. Sự xuất hiện của chủ nghĩa khủng bố với những nguy cơ khó lường.</w:t>
      </w:r>
    </w:p>
    <w:p w:rsidR="004747B1" w:rsidRPr="00C8008E" w:rsidRDefault="004747B1" w:rsidP="00A955CB">
      <w:pPr>
        <w:spacing w:after="180" w:line="330" w:lineRule="atLeast"/>
        <w:jc w:val="both"/>
        <w:rPr>
          <w:rFonts w:ascii="Tahoma" w:eastAsia="Times New Roman" w:hAnsi="Tahoma" w:cs="Tahoma"/>
          <w:color w:val="000000" w:themeColor="text1"/>
          <w:sz w:val="22"/>
          <w:u w:val="single"/>
        </w:rPr>
      </w:pPr>
      <w:r w:rsidRPr="00C8008E">
        <w:rPr>
          <w:rFonts w:ascii="Tahoma" w:eastAsia="Times New Roman" w:hAnsi="Tahoma" w:cs="Tahoma"/>
          <w:color w:val="000000" w:themeColor="text1"/>
          <w:sz w:val="22"/>
          <w:u w:val="single"/>
        </w:rPr>
        <w:t xml:space="preserve">Câu 3: </w:t>
      </w:r>
      <w:r w:rsidR="000C4921" w:rsidRPr="00C8008E">
        <w:rPr>
          <w:rFonts w:ascii="Tahoma" w:eastAsia="Times New Roman" w:hAnsi="Tahoma" w:cs="Tahoma"/>
          <w:color w:val="000000" w:themeColor="text1"/>
          <w:sz w:val="22"/>
          <w:u w:val="single"/>
        </w:rPr>
        <w:t>em hãy cho biết thái độ chính trị và khả năng cách mạng của các giai cấp tầng lớp mới trong xã hội việt nam sau chiến tranh thế giới thứ nhất</w:t>
      </w:r>
    </w:p>
    <w:p w:rsidR="000C4921" w:rsidRPr="00C8008E" w:rsidRDefault="000C4921" w:rsidP="000C4921">
      <w:pPr>
        <w:spacing w:after="180" w:line="330" w:lineRule="atLeast"/>
        <w:jc w:val="both"/>
        <w:rPr>
          <w:rFonts w:ascii="Tahoma" w:hAnsi="Tahoma" w:cs="Tahoma"/>
          <w:color w:val="000000" w:themeColor="text1"/>
          <w:sz w:val="22"/>
          <w:shd w:val="clear" w:color="auto" w:fill="FFFFFF"/>
        </w:rPr>
      </w:pPr>
      <w:r w:rsidRPr="00C8008E">
        <w:rPr>
          <w:rFonts w:ascii="Tahoma" w:hAnsi="Tahoma" w:cs="Tahoma"/>
          <w:color w:val="000000" w:themeColor="text1"/>
          <w:sz w:val="22"/>
          <w:shd w:val="clear" w:color="auto" w:fill="FFFFFF"/>
        </w:rPr>
        <w:t>Thái độ chính trị và khả năng cách mạng các giai cấp,tầng lớp mới trong xã hội Việt Nam sau chiến tranh thế giới thứ nhất:</w:t>
      </w:r>
    </w:p>
    <w:p w:rsidR="000C4921" w:rsidRPr="00C8008E" w:rsidRDefault="000C4921" w:rsidP="000C4921">
      <w:pPr>
        <w:spacing w:after="0" w:line="330" w:lineRule="atLeast"/>
        <w:jc w:val="both"/>
        <w:rPr>
          <w:rFonts w:ascii="Tahoma" w:eastAsia="Times New Roman" w:hAnsi="Tahoma" w:cs="Tahoma"/>
          <w:color w:val="000000" w:themeColor="text1"/>
          <w:sz w:val="22"/>
        </w:rPr>
      </w:pPr>
      <w:r w:rsidRPr="00C8008E">
        <w:rPr>
          <w:rFonts w:ascii="Tahoma" w:eastAsia="Times New Roman" w:hAnsi="Tahoma" w:cs="Tahoma"/>
          <w:b/>
          <w:bCs/>
          <w:i/>
          <w:iCs/>
          <w:color w:val="000000" w:themeColor="text1"/>
          <w:sz w:val="22"/>
        </w:rPr>
        <w:t>Giai cấp tư sản:</w:t>
      </w:r>
      <w:r w:rsidRPr="00C8008E">
        <w:rPr>
          <w:rFonts w:ascii="Tahoma" w:eastAsia="Times New Roman" w:hAnsi="Tahoma" w:cs="Tahoma"/>
          <w:color w:val="000000" w:themeColor="text1"/>
          <w:sz w:val="22"/>
        </w:rPr>
        <w:t> có hai bộ phận:</w:t>
      </w:r>
    </w:p>
    <w:p w:rsidR="000C4921" w:rsidRPr="00C8008E" w:rsidRDefault="000C4921" w:rsidP="000C4921">
      <w:pPr>
        <w:spacing w:after="180" w:line="330" w:lineRule="atLeast"/>
        <w:jc w:val="both"/>
        <w:rPr>
          <w:rFonts w:ascii="Tahoma" w:eastAsia="Times New Roman" w:hAnsi="Tahoma" w:cs="Tahoma"/>
          <w:color w:val="000000" w:themeColor="text1"/>
          <w:sz w:val="22"/>
        </w:rPr>
      </w:pPr>
      <w:r w:rsidRPr="00C8008E">
        <w:rPr>
          <w:rFonts w:ascii="Tahoma" w:eastAsia="Times New Roman" w:hAnsi="Tahoma" w:cs="Tahoma"/>
          <w:color w:val="000000" w:themeColor="text1"/>
          <w:sz w:val="22"/>
        </w:rPr>
        <w:t>- Tư sản mại bản có quyền lợi gắn với đế quốc, nên cấu kết chặt chẽ về chính trị với chúng.</w:t>
      </w:r>
    </w:p>
    <w:p w:rsidR="000C4921" w:rsidRPr="00C8008E" w:rsidRDefault="000C4921" w:rsidP="000C4921">
      <w:pPr>
        <w:spacing w:after="180" w:line="330" w:lineRule="atLeast"/>
        <w:jc w:val="both"/>
        <w:rPr>
          <w:rFonts w:ascii="Tahoma" w:eastAsia="Times New Roman" w:hAnsi="Tahoma" w:cs="Tahoma"/>
          <w:color w:val="000000" w:themeColor="text1"/>
          <w:sz w:val="22"/>
        </w:rPr>
      </w:pPr>
      <w:r w:rsidRPr="00C8008E">
        <w:rPr>
          <w:rFonts w:ascii="Tahoma" w:eastAsia="Times New Roman" w:hAnsi="Tahoma" w:cs="Tahoma"/>
          <w:color w:val="000000" w:themeColor="text1"/>
          <w:sz w:val="22"/>
        </w:rPr>
        <w:t>- Tư sản dân tộc có khuynh hướng kinh doanh, phát triển kinh tế độc lập, nên ít nhiều có tinh thần dân tộc, dân chủ chống đế quốc, phong kiến, nhưng lập trường của họ không kiên định, dễ dàng thỏa hiệp, cải lương khi đế quốc mạnh.</w:t>
      </w:r>
    </w:p>
    <w:p w:rsidR="000C4921" w:rsidRPr="00C8008E" w:rsidRDefault="000C4921" w:rsidP="000C4921">
      <w:pPr>
        <w:spacing w:after="0" w:line="330" w:lineRule="atLeast"/>
        <w:jc w:val="both"/>
        <w:rPr>
          <w:rFonts w:ascii="Tahoma" w:eastAsia="Times New Roman" w:hAnsi="Tahoma" w:cs="Tahoma"/>
          <w:color w:val="000000" w:themeColor="text1"/>
          <w:sz w:val="22"/>
        </w:rPr>
      </w:pPr>
      <w:r w:rsidRPr="00C8008E">
        <w:rPr>
          <w:rFonts w:ascii="Tahoma" w:eastAsia="Times New Roman" w:hAnsi="Tahoma" w:cs="Tahoma"/>
          <w:b/>
          <w:bCs/>
          <w:i/>
          <w:iCs/>
          <w:color w:val="000000" w:themeColor="text1"/>
          <w:sz w:val="22"/>
        </w:rPr>
        <w:t>3. Tầng lớp tiểu tư sản:</w:t>
      </w:r>
      <w:r w:rsidRPr="00C8008E">
        <w:rPr>
          <w:rFonts w:ascii="Tahoma" w:eastAsia="Times New Roman" w:hAnsi="Tahoma" w:cs="Tahoma"/>
          <w:color w:val="000000" w:themeColor="text1"/>
          <w:sz w:val="22"/>
        </w:rPr>
        <w:t> </w:t>
      </w:r>
    </w:p>
    <w:p w:rsidR="000C4921" w:rsidRPr="00C8008E" w:rsidRDefault="000C4921" w:rsidP="000C4921">
      <w:pPr>
        <w:spacing w:after="180" w:line="330" w:lineRule="atLeast"/>
        <w:jc w:val="both"/>
        <w:rPr>
          <w:rFonts w:ascii="Tahoma" w:eastAsia="Times New Roman" w:hAnsi="Tahoma" w:cs="Tahoma"/>
          <w:color w:val="000000" w:themeColor="text1"/>
          <w:sz w:val="22"/>
        </w:rPr>
      </w:pPr>
      <w:r w:rsidRPr="00C8008E">
        <w:rPr>
          <w:rFonts w:ascii="Tahoma" w:eastAsia="Times New Roman" w:hAnsi="Tahoma" w:cs="Tahoma"/>
          <w:color w:val="000000" w:themeColor="text1"/>
          <w:sz w:val="22"/>
        </w:rPr>
        <w:t>- Nhạy bén với tình hình chính trị, có tinh thần cách mạng, hăng hái đấu tranh.</w:t>
      </w:r>
    </w:p>
    <w:p w:rsidR="000C4921" w:rsidRPr="00C8008E" w:rsidRDefault="000C4921" w:rsidP="000C4921">
      <w:pPr>
        <w:spacing w:after="180" w:line="330" w:lineRule="atLeast"/>
        <w:jc w:val="both"/>
        <w:rPr>
          <w:rFonts w:ascii="Tahoma" w:eastAsia="Times New Roman" w:hAnsi="Tahoma" w:cs="Tahoma"/>
          <w:color w:val="000000" w:themeColor="text1"/>
          <w:sz w:val="22"/>
        </w:rPr>
      </w:pPr>
      <w:r w:rsidRPr="00C8008E">
        <w:rPr>
          <w:rFonts w:ascii="Tahoma" w:eastAsia="Times New Roman" w:hAnsi="Tahoma" w:cs="Tahoma"/>
          <w:color w:val="000000" w:themeColor="text1"/>
          <w:sz w:val="22"/>
        </w:rPr>
        <w:t>- Một lực lượng quan trọng trong cách mạng dân tộc, dân chủ ở nước ta.</w:t>
      </w:r>
    </w:p>
    <w:p w:rsidR="000C4921" w:rsidRPr="00C8008E" w:rsidRDefault="000C4921" w:rsidP="000C4921">
      <w:pPr>
        <w:pStyle w:val="NormalWeb"/>
        <w:spacing w:before="0" w:beforeAutospacing="0" w:after="0" w:afterAutospacing="0" w:line="330" w:lineRule="atLeast"/>
        <w:jc w:val="both"/>
        <w:rPr>
          <w:rFonts w:ascii="Tahoma" w:hAnsi="Tahoma" w:cs="Tahoma"/>
          <w:color w:val="000000" w:themeColor="text1"/>
          <w:sz w:val="22"/>
          <w:szCs w:val="22"/>
        </w:rPr>
      </w:pPr>
      <w:r w:rsidRPr="00C8008E">
        <w:rPr>
          <w:rFonts w:ascii="Tahoma" w:hAnsi="Tahoma" w:cs="Tahoma"/>
          <w:color w:val="000000" w:themeColor="text1"/>
          <w:sz w:val="22"/>
          <w:szCs w:val="22"/>
        </w:rPr>
        <w:lastRenderedPageBreak/>
        <w:br/>
      </w:r>
      <w:r w:rsidRPr="00C8008E">
        <w:rPr>
          <w:rFonts w:ascii="Tahoma" w:hAnsi="Tahoma" w:cs="Tahoma"/>
          <w:b/>
          <w:bCs/>
          <w:i/>
          <w:iCs/>
          <w:color w:val="000000" w:themeColor="text1"/>
          <w:sz w:val="22"/>
          <w:szCs w:val="22"/>
        </w:rPr>
        <w:t>Tầng lớp tiểu tư sản:</w:t>
      </w:r>
      <w:r w:rsidRPr="00C8008E">
        <w:rPr>
          <w:rFonts w:ascii="Tahoma" w:hAnsi="Tahoma" w:cs="Tahoma"/>
          <w:color w:val="000000" w:themeColor="text1"/>
          <w:sz w:val="22"/>
          <w:szCs w:val="22"/>
        </w:rPr>
        <w:t> - Nhạy bén với tình hình chính trị, có tinh thần cách mạng, hăng hái đấu tranh.</w:t>
      </w:r>
    </w:p>
    <w:p w:rsidR="000C4921" w:rsidRPr="00C8008E" w:rsidRDefault="000C4921" w:rsidP="000C4921">
      <w:pPr>
        <w:pStyle w:val="NormalWeb"/>
        <w:spacing w:before="0" w:beforeAutospacing="0" w:after="0" w:afterAutospacing="0" w:line="330" w:lineRule="atLeast"/>
        <w:jc w:val="both"/>
        <w:rPr>
          <w:rFonts w:ascii="Tahoma" w:hAnsi="Tahoma" w:cs="Tahoma"/>
          <w:color w:val="000000" w:themeColor="text1"/>
          <w:sz w:val="22"/>
          <w:szCs w:val="22"/>
          <w:shd w:val="clear" w:color="auto" w:fill="FFFFFF"/>
        </w:rPr>
      </w:pPr>
      <w:r w:rsidRPr="00C8008E">
        <w:rPr>
          <w:rFonts w:ascii="Tahoma" w:hAnsi="Tahoma" w:cs="Tahoma"/>
          <w:color w:val="000000" w:themeColor="text1"/>
          <w:sz w:val="22"/>
          <w:szCs w:val="22"/>
        </w:rPr>
        <w:t>- Một lực lượng quan trọng trong cách mạng dân tộc, dân chủ ở nước ta.</w:t>
      </w:r>
      <w:r w:rsidRPr="00C8008E">
        <w:rPr>
          <w:rFonts w:ascii="Tahoma" w:hAnsi="Tahoma" w:cs="Tahoma"/>
          <w:color w:val="000000" w:themeColor="text1"/>
          <w:sz w:val="22"/>
          <w:szCs w:val="22"/>
        </w:rPr>
        <w:br/>
      </w:r>
      <w:r w:rsidRPr="00C8008E">
        <w:rPr>
          <w:rStyle w:val="Emphasis"/>
          <w:rFonts w:ascii="Tahoma" w:hAnsi="Tahoma" w:cs="Tahoma"/>
          <w:b/>
          <w:bCs/>
          <w:color w:val="000000" w:themeColor="text1"/>
          <w:sz w:val="22"/>
          <w:szCs w:val="22"/>
        </w:rPr>
        <w:t>Giai cấp công nhân:</w:t>
      </w:r>
      <w:r w:rsidRPr="00C8008E">
        <w:rPr>
          <w:rFonts w:ascii="Tahoma" w:hAnsi="Tahoma" w:cs="Tahoma"/>
          <w:color w:val="000000" w:themeColor="text1"/>
          <w:sz w:val="22"/>
          <w:szCs w:val="22"/>
          <w:shd w:val="clear" w:color="auto" w:fill="FFFFFF"/>
        </w:rPr>
        <w:t> là giai cấp yêu nước, cách mạng, cùng với giai cấp nông dân họ trở thành 2 lực lượng của cách mạng và họ là giai cấp lãnh đạo cách mạng.</w:t>
      </w:r>
    </w:p>
    <w:p w:rsidR="001A39BC" w:rsidRPr="00C8008E" w:rsidRDefault="001A39BC" w:rsidP="001A39BC">
      <w:pPr>
        <w:pStyle w:val="Heading1"/>
        <w:shd w:val="clear" w:color="auto" w:fill="FFFFFF"/>
        <w:spacing w:before="0" w:beforeAutospacing="0" w:after="120" w:afterAutospacing="0"/>
        <w:rPr>
          <w:rFonts w:ascii="Arial" w:hAnsi="Arial" w:cs="Arial"/>
          <w:b w:val="0"/>
          <w:color w:val="000000" w:themeColor="text1"/>
          <w:sz w:val="22"/>
          <w:szCs w:val="22"/>
          <w:u w:val="single"/>
        </w:rPr>
      </w:pPr>
      <w:r w:rsidRPr="00C8008E">
        <w:rPr>
          <w:rFonts w:ascii="Tahoma" w:hAnsi="Tahoma" w:cs="Tahoma"/>
          <w:b w:val="0"/>
          <w:color w:val="000000" w:themeColor="text1"/>
          <w:sz w:val="22"/>
          <w:szCs w:val="22"/>
          <w:u w:val="single"/>
          <w:shd w:val="clear" w:color="auto" w:fill="FFFFFF"/>
        </w:rPr>
        <w:t xml:space="preserve">Câu 4: </w:t>
      </w:r>
      <w:r w:rsidRPr="00C8008E">
        <w:rPr>
          <w:rFonts w:ascii="Arial" w:hAnsi="Arial" w:cs="Arial"/>
          <w:b w:val="0"/>
          <w:color w:val="000000" w:themeColor="text1"/>
          <w:sz w:val="22"/>
          <w:szCs w:val="22"/>
          <w:u w:val="single"/>
        </w:rPr>
        <w:t>Các tổ chức Liên hợp quốc đang hoạt động tại Việt Nam</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Việt Nam chính thức gia nhập Liên Hợp Quốc ngày 20/9/1977. Kể từ đó, quan hệ của Việt Nam với Liên Hợp Quốc không ngừng được phát triển theo hướng ngày càng sâu rộng và hiệu quả. Điều này đã được chứng minh qua những tổ chức Liên Hợp Quốc đang hoạt động tại Việt Nam:</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FAO: Quỹ Nông nghiệp và Lương thực LHQ</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ILO: Tổ chức Lao động quốc tế</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IOM: Tổ chức Di dân quốc tế</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UNAIDS: Chương trình phối hợp của LHQ về AIDS</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UNDP: Chương trình phát triển LHQ</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UNESCO: Tổ chức giáo dục, khoa học, văn hóa của LHQ</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UNFPA: Quĩ dân số LHQ</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UNHCR: Cao ủy LHQ về người tị nạn</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UNICEF: Quỹ Nhi đồng LHQ</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UNIDO: Tổ chức phát triển nông nghiệp LHQ</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UNIFEM: Quỹ phát triển LHQ cho phụ nữ</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UNODC: Văn phòng ma túy và tội phạm LHQ</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UNV: Tổ chức tình nguyện LHQ</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WHO: Tổ chức y tế thế giới</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IMF: Quĩ tiền tệ quốc tế</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IFAD: Quỹ phát triển nông nghiệp quốc tế</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WB: Ngân hàng thế giới</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WIDO: Tổ chức sở hữu tri thức thế giới</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lastRenderedPageBreak/>
        <w:t>IMF: Quỹ tiền tệ thế giới</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IPU: Tổ chức Bưu chính thế giới</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ICAO: Cơ quan hàng không dân dụng thế giới</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IMO: Cơ quan hàng hải quốc tế</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UNEP: Chương trình môi trường LHQ</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CERF: Quỹ cứu trợ khẩn cấp trung ương</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rPr>
      </w:pPr>
      <w:r w:rsidRPr="00C8008E">
        <w:rPr>
          <w:rFonts w:ascii="Arial" w:hAnsi="Arial" w:cs="Arial"/>
          <w:color w:val="000000" w:themeColor="text1"/>
          <w:sz w:val="22"/>
          <w:szCs w:val="22"/>
        </w:rPr>
        <w:t>ICJ: Tòa án pháp lý quốc tế</w:t>
      </w:r>
    </w:p>
    <w:p w:rsidR="001A39BC" w:rsidRPr="00C8008E" w:rsidRDefault="001A39BC" w:rsidP="001A39BC">
      <w:pPr>
        <w:pStyle w:val="NormalWeb"/>
        <w:shd w:val="clear" w:color="auto" w:fill="FFFFFF"/>
        <w:spacing w:before="0" w:beforeAutospacing="0" w:after="312" w:afterAutospacing="0"/>
        <w:rPr>
          <w:rFonts w:ascii="Arial" w:hAnsi="Arial" w:cs="Arial"/>
          <w:color w:val="000000" w:themeColor="text1"/>
          <w:sz w:val="22"/>
          <w:szCs w:val="22"/>
          <w:u w:val="single"/>
        </w:rPr>
      </w:pPr>
      <w:r w:rsidRPr="00C8008E">
        <w:rPr>
          <w:rFonts w:ascii="Arial" w:hAnsi="Arial" w:cs="Arial"/>
          <w:color w:val="000000" w:themeColor="text1"/>
          <w:sz w:val="22"/>
          <w:szCs w:val="22"/>
          <w:u w:val="single"/>
        </w:rPr>
        <w:t>ICC: Tòa án tội phạm quốc tế</w:t>
      </w:r>
      <w:bookmarkStart w:id="0" w:name="_GoBack"/>
      <w:bookmarkEnd w:id="0"/>
    </w:p>
    <w:p w:rsidR="008C662C" w:rsidRPr="00C8008E" w:rsidRDefault="008C662C" w:rsidP="001A39BC">
      <w:pPr>
        <w:pStyle w:val="NormalWeb"/>
        <w:shd w:val="clear" w:color="auto" w:fill="FFFFFF"/>
        <w:spacing w:before="0" w:beforeAutospacing="0" w:after="312" w:afterAutospacing="0"/>
        <w:rPr>
          <w:rFonts w:ascii="Arial" w:hAnsi="Arial" w:cs="Arial"/>
          <w:color w:val="000000" w:themeColor="text1"/>
          <w:sz w:val="22"/>
          <w:szCs w:val="22"/>
          <w:u w:val="single"/>
        </w:rPr>
      </w:pPr>
      <w:r w:rsidRPr="00C8008E">
        <w:rPr>
          <w:rFonts w:ascii="Arial" w:hAnsi="Arial" w:cs="Arial"/>
          <w:color w:val="000000" w:themeColor="text1"/>
          <w:sz w:val="22"/>
          <w:szCs w:val="22"/>
          <w:u w:val="single"/>
        </w:rPr>
        <w:t>Câu 5: những biểu hiện nào cho thấy Mỹ chiếm ưu thế tuyệt đối trong giới tư bản sau chiến tranh thế giới thứ 2</w:t>
      </w:r>
    </w:p>
    <w:p w:rsidR="008C662C" w:rsidRPr="00C8008E" w:rsidRDefault="008C662C" w:rsidP="008C662C">
      <w:pPr>
        <w:pStyle w:val="NormalWeb"/>
        <w:spacing w:before="0" w:beforeAutospacing="0" w:after="0" w:afterAutospacing="0"/>
        <w:rPr>
          <w:rFonts w:ascii="Arial" w:hAnsi="Arial" w:cs="Arial"/>
          <w:color w:val="000000" w:themeColor="text1"/>
          <w:sz w:val="22"/>
          <w:szCs w:val="22"/>
        </w:rPr>
      </w:pPr>
      <w:r w:rsidRPr="00C8008E">
        <w:rPr>
          <w:rFonts w:ascii="Arial" w:hAnsi="Arial" w:cs="Arial"/>
          <w:b/>
          <w:bCs/>
          <w:color w:val="000000" w:themeColor="text1"/>
          <w:sz w:val="22"/>
          <w:szCs w:val="22"/>
        </w:rPr>
        <w:t>Sự phát triển kinh tế :</w:t>
      </w:r>
    </w:p>
    <w:p w:rsidR="008C662C" w:rsidRPr="00C8008E" w:rsidRDefault="008C662C" w:rsidP="008C662C">
      <w:pPr>
        <w:pStyle w:val="NormalWeb"/>
        <w:spacing w:before="0" w:beforeAutospacing="0" w:after="0" w:afterAutospacing="0"/>
        <w:rPr>
          <w:rFonts w:ascii="Arial" w:hAnsi="Arial" w:cs="Arial"/>
          <w:color w:val="000000" w:themeColor="text1"/>
          <w:sz w:val="22"/>
          <w:szCs w:val="22"/>
        </w:rPr>
      </w:pPr>
      <w:r w:rsidRPr="00C8008E">
        <w:rPr>
          <w:rFonts w:ascii="Arial" w:hAnsi="Arial" w:cs="Arial"/>
          <w:color w:val="000000" w:themeColor="text1"/>
          <w:sz w:val="22"/>
          <w:szCs w:val="22"/>
        </w:rPr>
        <w:t>- Sau chiến tranh thế giới thứ hai , nền kinh tế Mĩ phát triển mạnh mẽ. Biểu hiện :</w:t>
      </w:r>
    </w:p>
    <w:p w:rsidR="008C662C" w:rsidRPr="00C8008E" w:rsidRDefault="008C662C" w:rsidP="008C662C">
      <w:pPr>
        <w:pStyle w:val="NormalWeb"/>
        <w:spacing w:before="0" w:beforeAutospacing="0" w:after="0" w:afterAutospacing="0"/>
        <w:rPr>
          <w:rFonts w:ascii="Arial" w:hAnsi="Arial" w:cs="Arial"/>
          <w:color w:val="000000" w:themeColor="text1"/>
          <w:sz w:val="22"/>
          <w:szCs w:val="22"/>
        </w:rPr>
      </w:pPr>
      <w:r w:rsidRPr="00C8008E">
        <w:rPr>
          <w:rFonts w:ascii="Arial" w:hAnsi="Arial" w:cs="Arial"/>
          <w:color w:val="000000" w:themeColor="text1"/>
          <w:sz w:val="22"/>
          <w:szCs w:val="22"/>
        </w:rPr>
        <w:t>+ Tổng sản xuất quốc dân tăng bình quân hàng năm là 9%.</w:t>
      </w:r>
    </w:p>
    <w:p w:rsidR="008C662C" w:rsidRPr="00C8008E" w:rsidRDefault="008C662C" w:rsidP="008C662C">
      <w:pPr>
        <w:pStyle w:val="NormalWeb"/>
        <w:spacing w:before="0" w:beforeAutospacing="0" w:after="0" w:afterAutospacing="0"/>
        <w:rPr>
          <w:rFonts w:ascii="Arial" w:hAnsi="Arial" w:cs="Arial"/>
          <w:color w:val="000000" w:themeColor="text1"/>
          <w:sz w:val="22"/>
          <w:szCs w:val="22"/>
        </w:rPr>
      </w:pPr>
      <w:r w:rsidRPr="00C8008E">
        <w:rPr>
          <w:rFonts w:ascii="Arial" w:hAnsi="Arial" w:cs="Arial"/>
          <w:color w:val="000000" w:themeColor="text1"/>
          <w:sz w:val="22"/>
          <w:szCs w:val="22"/>
        </w:rPr>
        <w:t>+ Sản lượng công nghiệp chiếm hơn một nửa sản lượng toàn thế giới</w:t>
      </w:r>
    </w:p>
    <w:p w:rsidR="008C662C" w:rsidRPr="00C8008E" w:rsidRDefault="008C662C" w:rsidP="008C662C">
      <w:pPr>
        <w:pStyle w:val="NormalWeb"/>
        <w:spacing w:before="0" w:beforeAutospacing="0" w:after="0" w:afterAutospacing="0"/>
        <w:rPr>
          <w:rFonts w:ascii="Arial" w:hAnsi="Arial" w:cs="Arial"/>
          <w:color w:val="000000" w:themeColor="text1"/>
          <w:sz w:val="22"/>
          <w:szCs w:val="22"/>
        </w:rPr>
      </w:pPr>
      <w:r w:rsidRPr="00C8008E">
        <w:rPr>
          <w:rFonts w:ascii="Arial" w:hAnsi="Arial" w:cs="Arial"/>
          <w:color w:val="000000" w:themeColor="text1"/>
          <w:sz w:val="22"/>
          <w:szCs w:val="22"/>
        </w:rPr>
        <w:t>+ Sản lượng nông nghiệp tăng 27% so với trước chiến tranh.</w:t>
      </w:r>
    </w:p>
    <w:p w:rsidR="008C662C" w:rsidRPr="00C8008E" w:rsidRDefault="008C662C" w:rsidP="008C662C">
      <w:pPr>
        <w:pStyle w:val="NormalWeb"/>
        <w:spacing w:before="0" w:beforeAutospacing="0" w:after="0" w:afterAutospacing="0"/>
        <w:rPr>
          <w:rFonts w:ascii="Arial" w:hAnsi="Arial" w:cs="Arial"/>
          <w:color w:val="000000" w:themeColor="text1"/>
          <w:sz w:val="22"/>
          <w:szCs w:val="22"/>
        </w:rPr>
      </w:pPr>
      <w:r w:rsidRPr="00C8008E">
        <w:rPr>
          <w:rFonts w:ascii="Arial" w:hAnsi="Arial" w:cs="Arial"/>
          <w:color w:val="000000" w:themeColor="text1"/>
          <w:sz w:val="22"/>
          <w:szCs w:val="22"/>
        </w:rPr>
        <w:t>+ Mĩ có hớn 50% tàu bè đi lại trên biển, chiếm 3/4 trữ lượng vàng thế giới...</w:t>
      </w:r>
    </w:p>
    <w:p w:rsidR="0078503C" w:rsidRPr="00C8008E" w:rsidRDefault="0078503C" w:rsidP="008C662C">
      <w:pPr>
        <w:pStyle w:val="NormalWeb"/>
        <w:spacing w:before="0" w:beforeAutospacing="0" w:after="0" w:afterAutospacing="0"/>
        <w:rPr>
          <w:rFonts w:ascii="Arial" w:hAnsi="Arial" w:cs="Arial"/>
          <w:color w:val="000000" w:themeColor="text1"/>
          <w:sz w:val="22"/>
          <w:szCs w:val="22"/>
        </w:rPr>
      </w:pPr>
    </w:p>
    <w:p w:rsidR="0078503C" w:rsidRPr="00C8008E" w:rsidRDefault="008C662C" w:rsidP="001A39BC">
      <w:pPr>
        <w:pStyle w:val="NormalWeb"/>
        <w:shd w:val="clear" w:color="auto" w:fill="FFFFFF"/>
        <w:spacing w:before="0" w:beforeAutospacing="0" w:after="312" w:afterAutospacing="0"/>
        <w:rPr>
          <w:rFonts w:ascii="Verdana" w:hAnsi="Verdana"/>
          <w:color w:val="000000" w:themeColor="text1"/>
          <w:sz w:val="22"/>
          <w:szCs w:val="22"/>
          <w:shd w:val="clear" w:color="auto" w:fill="FFFFFF"/>
        </w:rPr>
      </w:pPr>
      <w:r w:rsidRPr="00C8008E">
        <w:rPr>
          <w:rFonts w:ascii="Arial" w:hAnsi="Arial" w:cs="Arial"/>
          <w:color w:val="000000" w:themeColor="text1"/>
          <w:sz w:val="22"/>
          <w:szCs w:val="22"/>
          <w:u w:val="single"/>
        </w:rPr>
        <w:t>Câu 6:</w:t>
      </w:r>
      <w:r w:rsidR="0078503C" w:rsidRPr="00C8008E">
        <w:rPr>
          <w:rFonts w:ascii="Verdana" w:hAnsi="Verdana"/>
          <w:color w:val="000000" w:themeColor="text1"/>
          <w:sz w:val="22"/>
          <w:szCs w:val="22"/>
          <w:shd w:val="clear" w:color="auto" w:fill="FFFFFF"/>
        </w:rPr>
        <w:t>– Sở dĩ hai siêu cường Xô – Mĩ tuyên bố chấm dứt Chiến tranh lạnh vì:</w:t>
      </w:r>
      <w:r w:rsidR="0078503C" w:rsidRPr="00C8008E">
        <w:rPr>
          <w:rFonts w:ascii="Verdana" w:hAnsi="Verdana"/>
          <w:color w:val="000000" w:themeColor="text1"/>
          <w:sz w:val="22"/>
          <w:szCs w:val="22"/>
        </w:rPr>
        <w:br/>
      </w:r>
      <w:r w:rsidR="0078503C" w:rsidRPr="00C8008E">
        <w:rPr>
          <w:rFonts w:ascii="Verdana" w:hAnsi="Verdana"/>
          <w:color w:val="000000" w:themeColor="text1"/>
          <w:sz w:val="22"/>
          <w:szCs w:val="22"/>
          <w:shd w:val="clear" w:color="auto" w:fill="FFFFFF"/>
        </w:rPr>
        <w:t>+ Cuộc chạy đua vũ trang kéo dài hơn bốn thập niên đã làm cho cả hai nước quá tốn kém và suy giảm “thế mạnh” trên nhiều mặt so với các cường quốc khác.</w:t>
      </w:r>
      <w:r w:rsidR="0078503C" w:rsidRPr="00C8008E">
        <w:rPr>
          <w:rFonts w:ascii="Verdana" w:hAnsi="Verdana"/>
          <w:color w:val="000000" w:themeColor="text1"/>
          <w:sz w:val="22"/>
          <w:szCs w:val="22"/>
        </w:rPr>
        <w:br/>
      </w:r>
      <w:r w:rsidR="0078503C" w:rsidRPr="00C8008E">
        <w:rPr>
          <w:rFonts w:ascii="Verdana" w:hAnsi="Verdana"/>
          <w:color w:val="000000" w:themeColor="text1"/>
          <w:sz w:val="22"/>
          <w:szCs w:val="22"/>
          <w:shd w:val="clear" w:color="auto" w:fill="FFFFFF"/>
        </w:rPr>
        <w:t>+ Nhiều khó khăn và thách thức to lớn đã đặt ra trước hai nước do sự vươn lên mạnh mẽ của Nhật Bản và các nước Tây Âu, … Còn nền kinh tế của Liên Xô đang lâm vào tình trạng trì trệ, khủng hoảng.</w:t>
      </w:r>
      <w:r w:rsidR="0078503C" w:rsidRPr="00C8008E">
        <w:rPr>
          <w:rFonts w:ascii="Verdana" w:hAnsi="Verdana"/>
          <w:color w:val="000000" w:themeColor="text1"/>
          <w:sz w:val="22"/>
          <w:szCs w:val="22"/>
        </w:rPr>
        <w:br/>
      </w:r>
      <w:r w:rsidR="0078503C" w:rsidRPr="00C8008E">
        <w:rPr>
          <w:rFonts w:ascii="Verdana" w:hAnsi="Verdana"/>
          <w:color w:val="000000" w:themeColor="text1"/>
          <w:sz w:val="22"/>
          <w:szCs w:val="22"/>
          <w:shd w:val="clear" w:color="auto" w:fill="FFFFFF"/>
        </w:rPr>
        <w:t>– Hai siêu cường Xô – Mĩ đều cần chấm dứt tình trạng Chiến tranh lạnh, thoát khỏi thế “đối đầu” để ổn định và củng cố vị thế của mình.</w:t>
      </w:r>
    </w:p>
    <w:p w:rsidR="00FF1456" w:rsidRPr="00C8008E" w:rsidRDefault="0078503C" w:rsidP="001A39BC">
      <w:pPr>
        <w:pStyle w:val="NormalWeb"/>
        <w:shd w:val="clear" w:color="auto" w:fill="FFFFFF"/>
        <w:spacing w:before="0" w:beforeAutospacing="0" w:after="312" w:afterAutospacing="0"/>
        <w:rPr>
          <w:rFonts w:ascii="Tahoma" w:hAnsi="Tahoma" w:cs="Tahoma"/>
          <w:color w:val="000000" w:themeColor="text1"/>
          <w:sz w:val="22"/>
          <w:szCs w:val="22"/>
          <w:u w:val="single"/>
          <w:shd w:val="clear" w:color="auto" w:fill="FFFFFF"/>
        </w:rPr>
      </w:pPr>
      <w:r w:rsidRPr="00C8008E">
        <w:rPr>
          <w:rFonts w:ascii="Verdana" w:hAnsi="Verdana"/>
          <w:color w:val="000000" w:themeColor="text1"/>
          <w:sz w:val="22"/>
          <w:szCs w:val="22"/>
          <w:u w:val="single"/>
          <w:shd w:val="clear" w:color="auto" w:fill="FFFFFF"/>
        </w:rPr>
        <w:t>Câu 7:</w:t>
      </w:r>
      <w:r w:rsidR="00FF1456" w:rsidRPr="00C8008E">
        <w:rPr>
          <w:rFonts w:ascii="Verdana" w:hAnsi="Verdana"/>
          <w:color w:val="000000" w:themeColor="text1"/>
          <w:sz w:val="22"/>
          <w:szCs w:val="22"/>
          <w:u w:val="single"/>
          <w:shd w:val="clear" w:color="auto" w:fill="FFFFFF"/>
        </w:rPr>
        <w:t xml:space="preserve"> </w:t>
      </w:r>
      <w:r w:rsidR="00FF1456" w:rsidRPr="00C8008E">
        <w:rPr>
          <w:rFonts w:ascii="Tahoma" w:hAnsi="Tahoma" w:cs="Tahoma"/>
          <w:color w:val="000000" w:themeColor="text1"/>
          <w:sz w:val="22"/>
          <w:szCs w:val="22"/>
          <w:u w:val="single"/>
          <w:shd w:val="clear" w:color="auto" w:fill="FFFFFF"/>
        </w:rPr>
        <w:t>Tại sao lại nói : "Hoà bình, ổn định và hợp tác phát triển" vừa là thời cơ</w:t>
      </w:r>
      <w:r w:rsidR="005F3B9A" w:rsidRPr="00C8008E">
        <w:rPr>
          <w:rFonts w:ascii="Tahoma" w:hAnsi="Tahoma" w:cs="Tahoma"/>
          <w:color w:val="000000" w:themeColor="text1"/>
          <w:sz w:val="22"/>
          <w:szCs w:val="22"/>
          <w:u w:val="single"/>
          <w:shd w:val="clear" w:color="auto" w:fill="FFFFFF"/>
        </w:rPr>
        <w:t xml:space="preserve">, vừa là thách thức đối </w:t>
      </w:r>
      <w:r w:rsidR="00FF1456" w:rsidRPr="00C8008E">
        <w:rPr>
          <w:rFonts w:ascii="Tahoma" w:hAnsi="Tahoma" w:cs="Tahoma"/>
          <w:color w:val="000000" w:themeColor="text1"/>
          <w:sz w:val="22"/>
          <w:szCs w:val="22"/>
          <w:u w:val="single"/>
          <w:shd w:val="clear" w:color="auto" w:fill="FFFFFF"/>
        </w:rPr>
        <w:t>?</w:t>
      </w:r>
    </w:p>
    <w:p w:rsidR="005F3B9A" w:rsidRPr="00C8008E" w:rsidRDefault="005F3B9A" w:rsidP="005F3B9A">
      <w:pPr>
        <w:pStyle w:val="NormalWeb"/>
        <w:spacing w:before="0" w:beforeAutospacing="0" w:after="0" w:afterAutospacing="0" w:line="330" w:lineRule="atLeast"/>
        <w:jc w:val="both"/>
        <w:rPr>
          <w:rFonts w:ascii="Tahoma" w:hAnsi="Tahoma" w:cs="Tahoma"/>
          <w:color w:val="000000" w:themeColor="text1"/>
          <w:sz w:val="22"/>
          <w:szCs w:val="22"/>
        </w:rPr>
      </w:pPr>
      <w:r w:rsidRPr="00C8008E">
        <w:rPr>
          <w:rFonts w:ascii="Tahoma" w:hAnsi="Tahoma" w:cs="Tahoma"/>
          <w:color w:val="000000" w:themeColor="text1"/>
          <w:sz w:val="22"/>
          <w:szCs w:val="22"/>
        </w:rPr>
        <w:t>Nói: </w:t>
      </w:r>
      <w:r w:rsidRPr="00C8008E">
        <w:rPr>
          <w:rStyle w:val="Emphasis"/>
          <w:rFonts w:ascii="Tahoma" w:hAnsi="Tahoma" w:cs="Tahoma"/>
          <w:b/>
          <w:bCs/>
          <w:color w:val="000000" w:themeColor="text1"/>
          <w:sz w:val="22"/>
          <w:szCs w:val="22"/>
        </w:rPr>
        <w:t>“Hòa bình, ổn định và hợp tác phát triển" </w:t>
      </w:r>
      <w:r w:rsidRPr="00C8008E">
        <w:rPr>
          <w:rFonts w:ascii="Tahoma" w:hAnsi="Tahoma" w:cs="Tahoma"/>
          <w:color w:val="000000" w:themeColor="text1"/>
          <w:sz w:val="22"/>
          <w:szCs w:val="22"/>
        </w:rPr>
        <w:t>vừa là thời cơ, vừa là thách thức đối với các dân tộc vì:</w:t>
      </w:r>
    </w:p>
    <w:p w:rsidR="005F3B9A" w:rsidRPr="00C8008E" w:rsidRDefault="005F3B9A" w:rsidP="005F3B9A">
      <w:pPr>
        <w:pStyle w:val="NormalWeb"/>
        <w:spacing w:before="0" w:beforeAutospacing="0" w:after="0" w:afterAutospacing="0" w:line="330" w:lineRule="atLeast"/>
        <w:jc w:val="both"/>
        <w:rPr>
          <w:rFonts w:ascii="Tahoma" w:hAnsi="Tahoma" w:cs="Tahoma"/>
          <w:color w:val="000000" w:themeColor="text1"/>
          <w:sz w:val="22"/>
          <w:szCs w:val="22"/>
        </w:rPr>
      </w:pPr>
      <w:r w:rsidRPr="00C8008E">
        <w:rPr>
          <w:rStyle w:val="Strong"/>
          <w:rFonts w:ascii="Tahoma" w:hAnsi="Tahoma" w:cs="Tahoma"/>
          <w:color w:val="000000" w:themeColor="text1"/>
          <w:sz w:val="22"/>
          <w:szCs w:val="22"/>
        </w:rPr>
        <w:t>* Thời cơ:</w:t>
      </w:r>
    </w:p>
    <w:p w:rsidR="005F3B9A" w:rsidRPr="00C8008E" w:rsidRDefault="005F3B9A" w:rsidP="005F3B9A">
      <w:pPr>
        <w:pStyle w:val="NormalWeb"/>
        <w:spacing w:before="0" w:beforeAutospacing="0" w:after="180" w:afterAutospacing="0" w:line="330" w:lineRule="atLeast"/>
        <w:jc w:val="both"/>
        <w:rPr>
          <w:rFonts w:ascii="Tahoma" w:hAnsi="Tahoma" w:cs="Tahoma"/>
          <w:color w:val="000000" w:themeColor="text1"/>
          <w:sz w:val="22"/>
          <w:szCs w:val="22"/>
        </w:rPr>
      </w:pPr>
      <w:r w:rsidRPr="00C8008E">
        <w:rPr>
          <w:rFonts w:ascii="Tahoma" w:hAnsi="Tahoma" w:cs="Tahoma"/>
          <w:color w:val="000000" w:themeColor="text1"/>
          <w:sz w:val="22"/>
          <w:szCs w:val="22"/>
        </w:rPr>
        <w:t>- Các nước có điều kiện để hội nhập vào nền kinh tế của thế giới và khu vực, có điều kiện rút ngắn khoảng cách với các nước phát triển, áp dụng thành tựu khoa học kĩ thuật vào sản xuất.</w:t>
      </w:r>
    </w:p>
    <w:p w:rsidR="005F3B9A" w:rsidRPr="00C8008E" w:rsidRDefault="005F3B9A" w:rsidP="005F3B9A">
      <w:pPr>
        <w:pStyle w:val="NormalWeb"/>
        <w:spacing w:before="0" w:beforeAutospacing="0" w:after="0" w:afterAutospacing="0" w:line="330" w:lineRule="atLeast"/>
        <w:jc w:val="both"/>
        <w:rPr>
          <w:rFonts w:ascii="Tahoma" w:hAnsi="Tahoma" w:cs="Tahoma"/>
          <w:color w:val="000000" w:themeColor="text1"/>
          <w:sz w:val="22"/>
          <w:szCs w:val="22"/>
        </w:rPr>
      </w:pPr>
      <w:r w:rsidRPr="00C8008E">
        <w:rPr>
          <w:rStyle w:val="Strong"/>
          <w:rFonts w:ascii="Tahoma" w:hAnsi="Tahoma" w:cs="Tahoma"/>
          <w:color w:val="000000" w:themeColor="text1"/>
          <w:sz w:val="22"/>
          <w:szCs w:val="22"/>
        </w:rPr>
        <w:t>* Thách thức:</w:t>
      </w:r>
    </w:p>
    <w:p w:rsidR="005F3B9A" w:rsidRPr="00C8008E" w:rsidRDefault="005F3B9A" w:rsidP="005F3B9A">
      <w:pPr>
        <w:pStyle w:val="NormalWeb"/>
        <w:spacing w:before="0" w:beforeAutospacing="0" w:after="0" w:afterAutospacing="0" w:line="330" w:lineRule="atLeast"/>
        <w:jc w:val="both"/>
        <w:rPr>
          <w:rFonts w:ascii="Tahoma" w:hAnsi="Tahoma" w:cs="Tahoma"/>
          <w:color w:val="000000" w:themeColor="text1"/>
          <w:sz w:val="22"/>
          <w:szCs w:val="22"/>
        </w:rPr>
      </w:pPr>
      <w:r w:rsidRPr="00C8008E">
        <w:rPr>
          <w:rFonts w:ascii="Tahoma" w:hAnsi="Tahoma" w:cs="Tahoma"/>
          <w:color w:val="000000" w:themeColor="text1"/>
          <w:sz w:val="22"/>
          <w:szCs w:val="22"/>
        </w:rPr>
        <w:t>- Nếu không chớp thời cơ để phát triển sẽ tụt hậu, hội nhập sẽ hòa tan.</w:t>
      </w:r>
    </w:p>
    <w:p w:rsidR="0078503C" w:rsidRPr="00C8008E" w:rsidRDefault="005F3B9A" w:rsidP="005F3B9A">
      <w:pPr>
        <w:pStyle w:val="NormalWeb"/>
        <w:spacing w:before="0" w:beforeAutospacing="0" w:after="180" w:afterAutospacing="0" w:line="330" w:lineRule="atLeast"/>
        <w:jc w:val="both"/>
        <w:rPr>
          <w:rFonts w:ascii="Tahoma" w:hAnsi="Tahoma" w:cs="Tahoma"/>
          <w:color w:val="000000" w:themeColor="text1"/>
          <w:sz w:val="22"/>
          <w:szCs w:val="22"/>
        </w:rPr>
      </w:pPr>
      <w:r w:rsidRPr="00C8008E">
        <w:rPr>
          <w:rFonts w:ascii="Tahoma" w:hAnsi="Tahoma" w:cs="Tahoma"/>
          <w:color w:val="000000" w:themeColor="text1"/>
          <w:sz w:val="22"/>
          <w:szCs w:val="22"/>
        </w:rPr>
        <w:t>- Hội nhập với thế giới nhưng các nước cần giữ gìn, bảo vệ bản sắc văn hóa dân tộc</w:t>
      </w:r>
      <w:r w:rsidR="00FF1456" w:rsidRPr="00C8008E">
        <w:rPr>
          <w:rFonts w:ascii="Tahoma" w:hAnsi="Tahoma" w:cs="Tahoma"/>
          <w:color w:val="000000" w:themeColor="text1"/>
          <w:sz w:val="22"/>
          <w:szCs w:val="22"/>
          <w:u w:val="single"/>
        </w:rPr>
        <w:br/>
      </w:r>
    </w:p>
    <w:p w:rsidR="001A39BC" w:rsidRPr="00C8008E" w:rsidRDefault="001A39BC" w:rsidP="000C4921">
      <w:pPr>
        <w:pStyle w:val="NormalWeb"/>
        <w:spacing w:before="0" w:beforeAutospacing="0" w:after="0" w:afterAutospacing="0" w:line="330" w:lineRule="atLeast"/>
        <w:jc w:val="both"/>
        <w:rPr>
          <w:rFonts w:ascii="Tahoma" w:hAnsi="Tahoma" w:cs="Tahoma"/>
          <w:color w:val="000000" w:themeColor="text1"/>
          <w:sz w:val="22"/>
          <w:szCs w:val="22"/>
          <w:shd w:val="clear" w:color="auto" w:fill="FFFFFF"/>
        </w:rPr>
      </w:pPr>
    </w:p>
    <w:sectPr w:rsidR="001A39BC" w:rsidRPr="00C8008E"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636"/>
    <w:rsid w:val="000C4921"/>
    <w:rsid w:val="00164636"/>
    <w:rsid w:val="001A39BC"/>
    <w:rsid w:val="004747B1"/>
    <w:rsid w:val="005C4CEB"/>
    <w:rsid w:val="005F3B9A"/>
    <w:rsid w:val="0078503C"/>
    <w:rsid w:val="008C662C"/>
    <w:rsid w:val="00A955CB"/>
    <w:rsid w:val="00C8008E"/>
    <w:rsid w:val="00F95184"/>
    <w:rsid w:val="00FF1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39BC"/>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4636"/>
    <w:rPr>
      <w:color w:val="0000FF"/>
      <w:u w:val="single"/>
    </w:rPr>
  </w:style>
  <w:style w:type="paragraph" w:styleId="NormalWeb">
    <w:name w:val="Normal (Web)"/>
    <w:basedOn w:val="Normal"/>
    <w:uiPriority w:val="99"/>
    <w:unhideWhenUsed/>
    <w:rsid w:val="0016463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64636"/>
    <w:rPr>
      <w:b/>
      <w:bCs/>
    </w:rPr>
  </w:style>
  <w:style w:type="character" w:styleId="Emphasis">
    <w:name w:val="Emphasis"/>
    <w:basedOn w:val="DefaultParagraphFont"/>
    <w:uiPriority w:val="20"/>
    <w:qFormat/>
    <w:rsid w:val="000C4921"/>
    <w:rPr>
      <w:i/>
      <w:iCs/>
    </w:rPr>
  </w:style>
  <w:style w:type="character" w:customStyle="1" w:styleId="Heading1Char">
    <w:name w:val="Heading 1 Char"/>
    <w:basedOn w:val="DefaultParagraphFont"/>
    <w:link w:val="Heading1"/>
    <w:uiPriority w:val="9"/>
    <w:rsid w:val="001A39BC"/>
    <w:rPr>
      <w:rFonts w:eastAsia="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39BC"/>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4636"/>
    <w:rPr>
      <w:color w:val="0000FF"/>
      <w:u w:val="single"/>
    </w:rPr>
  </w:style>
  <w:style w:type="paragraph" w:styleId="NormalWeb">
    <w:name w:val="Normal (Web)"/>
    <w:basedOn w:val="Normal"/>
    <w:uiPriority w:val="99"/>
    <w:unhideWhenUsed/>
    <w:rsid w:val="0016463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64636"/>
    <w:rPr>
      <w:b/>
      <w:bCs/>
    </w:rPr>
  </w:style>
  <w:style w:type="character" w:styleId="Emphasis">
    <w:name w:val="Emphasis"/>
    <w:basedOn w:val="DefaultParagraphFont"/>
    <w:uiPriority w:val="20"/>
    <w:qFormat/>
    <w:rsid w:val="000C4921"/>
    <w:rPr>
      <w:i/>
      <w:iCs/>
    </w:rPr>
  </w:style>
  <w:style w:type="character" w:customStyle="1" w:styleId="Heading1Char">
    <w:name w:val="Heading 1 Char"/>
    <w:basedOn w:val="DefaultParagraphFont"/>
    <w:link w:val="Heading1"/>
    <w:uiPriority w:val="9"/>
    <w:rsid w:val="001A39BC"/>
    <w:rPr>
      <w:rFonts w:eastAsia="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1676">
      <w:bodyDiv w:val="1"/>
      <w:marLeft w:val="0"/>
      <w:marRight w:val="0"/>
      <w:marTop w:val="0"/>
      <w:marBottom w:val="0"/>
      <w:divBdr>
        <w:top w:val="none" w:sz="0" w:space="0" w:color="auto"/>
        <w:left w:val="none" w:sz="0" w:space="0" w:color="auto"/>
        <w:bottom w:val="none" w:sz="0" w:space="0" w:color="auto"/>
        <w:right w:val="none" w:sz="0" w:space="0" w:color="auto"/>
      </w:divBdr>
    </w:div>
    <w:div w:id="67071973">
      <w:bodyDiv w:val="1"/>
      <w:marLeft w:val="0"/>
      <w:marRight w:val="0"/>
      <w:marTop w:val="0"/>
      <w:marBottom w:val="0"/>
      <w:divBdr>
        <w:top w:val="none" w:sz="0" w:space="0" w:color="auto"/>
        <w:left w:val="none" w:sz="0" w:space="0" w:color="auto"/>
        <w:bottom w:val="none" w:sz="0" w:space="0" w:color="auto"/>
        <w:right w:val="none" w:sz="0" w:space="0" w:color="auto"/>
      </w:divBdr>
    </w:div>
    <w:div w:id="248462800">
      <w:bodyDiv w:val="1"/>
      <w:marLeft w:val="0"/>
      <w:marRight w:val="0"/>
      <w:marTop w:val="0"/>
      <w:marBottom w:val="0"/>
      <w:divBdr>
        <w:top w:val="none" w:sz="0" w:space="0" w:color="auto"/>
        <w:left w:val="none" w:sz="0" w:space="0" w:color="auto"/>
        <w:bottom w:val="none" w:sz="0" w:space="0" w:color="auto"/>
        <w:right w:val="none" w:sz="0" w:space="0" w:color="auto"/>
      </w:divBdr>
    </w:div>
    <w:div w:id="941302413">
      <w:bodyDiv w:val="1"/>
      <w:marLeft w:val="0"/>
      <w:marRight w:val="0"/>
      <w:marTop w:val="0"/>
      <w:marBottom w:val="0"/>
      <w:divBdr>
        <w:top w:val="none" w:sz="0" w:space="0" w:color="auto"/>
        <w:left w:val="none" w:sz="0" w:space="0" w:color="auto"/>
        <w:bottom w:val="none" w:sz="0" w:space="0" w:color="auto"/>
        <w:right w:val="none" w:sz="0" w:space="0" w:color="auto"/>
      </w:divBdr>
    </w:div>
    <w:div w:id="1219051852">
      <w:bodyDiv w:val="1"/>
      <w:marLeft w:val="0"/>
      <w:marRight w:val="0"/>
      <w:marTop w:val="0"/>
      <w:marBottom w:val="0"/>
      <w:divBdr>
        <w:top w:val="none" w:sz="0" w:space="0" w:color="auto"/>
        <w:left w:val="none" w:sz="0" w:space="0" w:color="auto"/>
        <w:bottom w:val="none" w:sz="0" w:space="0" w:color="auto"/>
        <w:right w:val="none" w:sz="0" w:space="0" w:color="auto"/>
      </w:divBdr>
    </w:div>
    <w:div w:id="1251162177">
      <w:bodyDiv w:val="1"/>
      <w:marLeft w:val="0"/>
      <w:marRight w:val="0"/>
      <w:marTop w:val="0"/>
      <w:marBottom w:val="0"/>
      <w:divBdr>
        <w:top w:val="none" w:sz="0" w:space="0" w:color="auto"/>
        <w:left w:val="none" w:sz="0" w:space="0" w:color="auto"/>
        <w:bottom w:val="none" w:sz="0" w:space="0" w:color="auto"/>
        <w:right w:val="none" w:sz="0" w:space="0" w:color="auto"/>
      </w:divBdr>
    </w:div>
    <w:div w:id="1284339214">
      <w:bodyDiv w:val="1"/>
      <w:marLeft w:val="0"/>
      <w:marRight w:val="0"/>
      <w:marTop w:val="0"/>
      <w:marBottom w:val="0"/>
      <w:divBdr>
        <w:top w:val="none" w:sz="0" w:space="0" w:color="auto"/>
        <w:left w:val="none" w:sz="0" w:space="0" w:color="auto"/>
        <w:bottom w:val="none" w:sz="0" w:space="0" w:color="auto"/>
        <w:right w:val="none" w:sz="0" w:space="0" w:color="auto"/>
      </w:divBdr>
    </w:div>
    <w:div w:id="142202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7</cp:revision>
  <dcterms:created xsi:type="dcterms:W3CDTF">2021-12-29T12:09:00Z</dcterms:created>
  <dcterms:modified xsi:type="dcterms:W3CDTF">2021-12-29T14:29:00Z</dcterms:modified>
</cp:coreProperties>
</file>