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ORANGEOS DEFENSE STUDY 01</w:t>
      </w:r>
    </w:p>
    <w:p>
      <w:pPr>
        <w:spacing w:before="240"/>
        <w:jc w:val="center"/>
      </w:pPr>
      <w:r>
        <w:rPr>
          <w:rFonts w:ascii="Calibri" w:hAnsi="Calibri" w:eastAsia="Microsoft YaHei"/>
          <w:b/>
          <w:color w:val="0B2545"/>
          <w:sz w:val="48"/>
        </w:rPr>
        <w:t>BIOS、引导扇区、Loader与内核入口</w:t>
      </w:r>
    </w:p>
    <w:p>
      <w:pPr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从计算机上电到32位内核接管CPU</w:t>
      </w:r>
    </w:p>
    <w:p>
      <w:pPr>
        <w:spacing w:before="1800"/>
        <w:jc w:val="center"/>
      </w:pPr>
      <w:r>
        <w:rPr>
          <w:rFonts w:ascii="Calibri" w:hAnsi="Calibri" w:eastAsia="Microsoft YaHei"/>
          <w:b/>
          <w:color w:val="2E74B5"/>
          <w:sz w:val="22"/>
        </w:rPr>
        <w:t>概念｜源码｜执行流程｜模块关系｜答辩追问</w:t>
      </w:r>
    </w:p>
    <w:p>
      <w:r>
        <w:br w:type="page"/>
      </w:r>
    </w:p>
    <w:p>
      <w:pPr>
        <w:pStyle w:val="Heading1"/>
      </w:pPr>
      <w:r>
        <w:t>一、本节要回答的问题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核心问题  </w:t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计算机上电后，OrangeOS的第一条代码如何获得CPU控制权，并经过哪些步骤进入32位内核？</w:t>
            </w:r>
          </w:p>
        </w:tc>
      </w:tr>
    </w:tbl>
    <w:p>
      <w:pPr>
        <w:spacing w:after="0"/>
      </w:pP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BIOS → 0x7C00 → Boot Sector → 0x9000 → Loader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LBA 2 → 0x10000 → CR0.PE → 保护模式 → Kernel _start</w:t>
      </w:r>
    </w:p>
    <w:p>
      <w:pPr>
        <w:pStyle w:val="Heading1"/>
      </w:pPr>
      <w:r>
        <w:t>二、四个角色及其职责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组件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职责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交给下一阶段的内容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BIOS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硬件自检、寻找启动设备、读取首扇区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在0x7C00开始执行Boot Sector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Boot Sector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通过BIOS磁盘服务加载Loader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在0x9000开始执行Loader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Loader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探测内存、加载内核、开启A20、进入保护模式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跳转到0x10000的32位内核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Kernel _start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初始化GDT/TSS、IDT、PIC/PIT、内存、分页、文件系统与调度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开启中断并进入Shell/空闲循环</w:t>
            </w:r>
          </w:p>
        </w:tc>
      </w:tr>
    </w:tbl>
    <w:p>
      <w:pPr>
        <w:spacing w:after="0"/>
      </w:pPr>
    </w:p>
    <w:p>
      <w:pPr>
        <w:pStyle w:val="Heading1"/>
      </w:pPr>
      <w:r>
        <w:t>三、BIOS如何启动OrangeOS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计算机上电后先执行主板固件中的BIOS。BIOS进行POST自检、初始化基础硬件并寻找启动设备，然后读取磁盘第一个512字节扇区，检查末尾是否为55 AA。有效时把扇区加载到物理地址0x7C00并跳转执行。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关键区别  </w:t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boot.asm中的 org 0x7C00只告诉NASM按该地址计算标签；真正把代码加载到0x7C00的是BIOS。</w:t>
            </w:r>
          </w:p>
        </w:tc>
      </w:tr>
    </w:tbl>
    <w:p>
      <w:pPr>
        <w:spacing w:after="0"/>
      </w:pPr>
    </w:p>
    <w:p>
      <w:pPr>
        <w:pStyle w:val="Heading1"/>
      </w:pPr>
      <w:r>
        <w:t>四、Boot Sector：第一阶段引导</w:t>
      </w:r>
    </w:p>
    <w:p>
      <w:pPr>
        <w:pStyle w:val="Heading2"/>
      </w:pPr>
      <w:r>
        <w:t>1. 初始化实模式段寄存器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org 0x7C00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ax,0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ds,ax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es,ax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CPU此时处于16位实模式，物理地址按“段值×16+偏移”计算，因此0000:9000就是物理0x9000。</w:t>
      </w:r>
    </w:p>
    <w:p>
      <w:pPr>
        <w:pStyle w:val="Heading2"/>
      </w:pPr>
      <w:r>
        <w:t>2. 读取Loader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mov ah,0x02       ; BIOS读取扇区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al,1          ; 读取1个扇区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ch,0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cl,2          ; CHS第2扇区，即LBA 1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dh,0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dl,0x80       ; 第一块硬盘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bx,0x9000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int 0x13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读取成功后执行 jmp 0x0000:0x9000，把CS:IP设置为0000:9000，CPU开始执行Loader。若CF被置位，则显示字符E并停机。</w:t>
      </w:r>
    </w:p>
    <w:p>
      <w:pPr>
        <w:pStyle w:val="Heading2"/>
      </w:pPr>
      <w:r>
        <w:t>3. 512字节与启动签名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times 510-($-$$) db 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dw 0xAA55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前一条将文件填充到510字节，后一条写入16位启动签名。x86小端存储使磁盘最后两个字节呈现55 AA。</w:t>
      </w:r>
    </w:p>
    <w:p>
      <w:pPr>
        <w:pStyle w:val="Heading1"/>
      </w:pPr>
      <w:r>
        <w:t>五、为什么需要第二阶段Loader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Boot Sector只有512字节，还要包含读取代码、错误处理和启动签名，无法容纳内存探测、40 KiB内核读取、视频播放、A20控制、GDT和模式切换。因此第一阶段只负责定位Loader，复杂工作由Loader完成。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设计原则  </w:t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Boot Sector追求最小和可靠；Loader负责准备内核运行环境；Kernel负责长期管理系统。</w:t>
            </w:r>
          </w:p>
        </w:tc>
      </w:tr>
    </w:tbl>
    <w:p>
      <w:pPr>
        <w:spacing w:after="0"/>
      </w:pPr>
    </w:p>
    <w:p>
      <w:pPr>
        <w:pStyle w:val="Heading1"/>
      </w:pPr>
      <w:r>
        <w:t>六、Loader的执行流程</w:t>
      </w:r>
    </w:p>
    <w:p>
      <w:pPr>
        <w:pStyle w:val="Heading2"/>
      </w:pPr>
      <w:r>
        <w:t>1. 建立实模式栈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cli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xor ax,ax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ds,ax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es,ax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ss,ax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sp,0x7C00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sti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修改SS:SP前先关闭中断，避免中断在栈只设置一半时进入。</w:t>
      </w:r>
    </w:p>
    <w:p>
      <w:pPr>
        <w:pStyle w:val="Heading2"/>
      </w:pPr>
      <w:r>
        <w:t>2. 获取物理内存地图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Loader通过INT 12h获取传统内存容量，通过INT 15h/E820获取最多16条物理内存记录。记录数量保存在0x0504，记录内容从0x0508开始，Kernel的物理页管理器随后读取这些数据。</w:t>
      </w:r>
    </w:p>
    <w:p>
      <w:pPr>
        <w:pStyle w:val="Heading2"/>
      </w:pPr>
      <w:r>
        <w:t>3. 加载Kernel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AH = 0x42          BIOS扩展磁盘读取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起始LBA = 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读取数量 = 80个扇区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目标 = 1000:0000 = 物理0x10000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80×512=40960字节，也就是40 KiB。Loader加载地址、Makefile链接地址和最终跳转地址都必须是0x10000。</w:t>
      </w:r>
    </w:p>
    <w:p>
      <w:pPr>
        <w:pStyle w:val="Heading2"/>
      </w:pPr>
      <w:r>
        <w:t>4. 播放启动动画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Loader在实模式使用BIOS设置VGA Mode 13h，从LBA 128起读取40帧，每帧64000字节，以约10 FPS播放4秒，最后恢复80×25文本模式。</w:t>
      </w:r>
    </w:p>
    <w:p>
      <w:pPr>
        <w:pStyle w:val="Heading2"/>
      </w:pPr>
      <w:r>
        <w:t>5. 开启A20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Loader通过端口0x92开启A20地址线，取消1 MiB地址回绕，使内核可以可靠访问1 MiB以上内存。</w:t>
      </w:r>
    </w:p>
    <w:p>
      <w:pPr>
        <w:pStyle w:val="Heading2"/>
      </w:pPr>
      <w:r>
        <w:t>6. 建立临时GDT并进入保护模式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lgdt [gdt_descriptor]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eax,cr0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or eax,1           ; CR0.PE=1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mov cr0,eax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jmp dword CODE_SELECTOR:protected_mode_entry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临时GDT包含空描述符、Ring 0代码段和Ring 0数据段，采用Base=0的平坦模型。设置PE后必须执行远跳转，以加载新的CS并刷新CPU预取队列。</w:t>
      </w:r>
    </w:p>
    <w:p>
      <w:pPr>
        <w:pStyle w:val="Heading2"/>
      </w:pPr>
      <w:r>
        <w:t>7. 跳转Kernel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[BITS 32]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protected_mode_entry: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  mov ax,DATA_SELECTOR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  mov ds,ax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  mov ss,ax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  mov esp,0x90000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  jmp dword CODE_SELECTOR:0x10000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此时CPU已经在32位保护模式中。代码段Base为0，所以偏移0x10000对应线性和物理地址0x10000。</w:t>
      </w:r>
    </w:p>
    <w:p>
      <w:pPr>
        <w:pStyle w:val="Heading1"/>
      </w:pPr>
      <w:r>
        <w:t>七、磁盘镜像与内存地址的对应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磁盘位置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运行时内存位置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LBA 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Boot Sector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BIOS加载到0x7C00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LBA 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Loader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Boot Sector加载到0x9000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LBA 2～81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40 KiB Kernel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Loader加载到0x10000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LBA 82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OrangeFS主目录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内核按需读取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LBA 83～114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OrangeFS数据区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内核按需读取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LBA 115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OrangeFS备份目录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内核按需读取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LBA 128起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启动视频帧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Loader读取到0x20000后复制到VGA显存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地址一致性  </w:t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Makefile用 -Ttext 0x10000链接Kernel；Loader把Kernel加载到0x10000；保护模式入口最终也跳到0x10000。三者不一致会导致函数、标签和全局数据地址错误。</w:t>
            </w:r>
          </w:p>
        </w:tc>
      </w:tr>
    </w:tbl>
    <w:p>
      <w:pPr>
        <w:spacing w:after="0"/>
      </w:pPr>
    </w:p>
    <w:p>
      <w:pPr>
        <w:pStyle w:val="Heading1"/>
      </w:pPr>
      <w:r>
        <w:t>八、Kernel _start接管系统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Kernel入口位于kernel/kernel32.asm的_start。Loader已经完成内核装载、A20、临时GDT、保护模式和32位栈，但完整内核环境尚未建立。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cli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重载段寄存器与ESP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gdt_init32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clear_screen32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idt_init32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pic_init32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pit_init32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memory_init32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paging_init32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usermode_init32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heap_init32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fs_init32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process_init32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sti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→ hlt / input_poll32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进入保护模式后，Kernel逐步用自己的描述符、中断和驱动替代BIOS服务。初始化完成后，CPU在HLT中等待时钟或键盘中断，Shell输入在普通内核上下文中解析。</w:t>
      </w:r>
    </w:p>
    <w:p>
      <w:pPr>
        <w:pStyle w:val="Heading1"/>
      </w:pPr>
      <w:r>
        <w:t>九、四个阶段之间的关系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color w:val="0B2545"/>
          <w:sz w:val="18"/>
        </w:rPr>
        <w:t>BIOS：我知道怎样找到磁盘上的第一段代码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Boot Sector：我空间很小，只负责找到Loader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Loader：我准备内存信息、加载Kernel并进入32位模式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color w:val="0B2545"/>
          <w:sz w:val="18"/>
        </w:rPr>
        <w:t>Kernel：我建立完整中断、内存、调度、文件系统和交互环境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整个过程也是逐步摆脱BIOS依赖的过程：Boot Sector和Loader在实模式使用BIOS磁盘、显示和内存服务；进入保护模式后，Kernel建立自己的中断系统和设备驱动，日常运行不再依靠BIOS。</w:t>
      </w:r>
    </w:p>
    <w:p>
      <w:pPr>
        <w:pStyle w:val="Heading1"/>
      </w:pPr>
      <w:r>
        <w:t>十、答辩标准回答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可直接回答  </w:t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计算机上电后首先执行BIOS。BIOS完成硬件自检，并把磁盘第一个扇区加载到物理地址0x7C00。这个扇区是OrangeOS的Boot Sector，它通过INT 13h把第二阶段Loader加载到0x9000，然后跳转执行。Loader使用E820获取物理内存布局，把40 KiB内核从LBA 2加载到0x10000，同时开启A20并建立临时GDT。之后Loader设置CR0的PE位，通过远跳转进入32位保护模式，初始化32位段寄存器和栈，最后跳转到0x10000的内核入口。Kernel接管CPU后，再初始化正式GDT和TSS、IDT、PIC、PIT、分页、内存管理、文件系统和进程调度，最后开启中断并进入Shell。</w:t>
            </w:r>
          </w:p>
        </w:tc>
      </w:tr>
    </w:tbl>
    <w:p>
      <w:pPr>
        <w:spacing w:after="0"/>
      </w:pPr>
    </w:p>
    <w:p>
      <w:pPr>
        <w:pStyle w:val="Heading1"/>
      </w:pPr>
      <w:r>
        <w:t>十一、高频追问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1. org 0x7C00是否负责加载代码？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不是。org只影响汇编器地址计算，真正加载到0x7C00的是BIOS。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2. 为什么Boot Sector必须512字节？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传统BIOS读取一个启动扇区，扇区为512字节，末尾还必须保留55 AA签名。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3. 为什么采用两阶段引导？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第一阶段空间太小，Loader需要承担E820、内核加载、A20、GDT和保护模式切换。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4. Loader为什么位于0x9000？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这是项目选择的低内存安全区域，避开0x7C00的Boot Sector，同时便于实模式访问。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5. Kernel为什么位于0x10000？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避开低地址引导区域且实模式可加载；链接、加载和跳转地址统一。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6. 为什么Loader能用BIOS而Kernel通常不用？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Loader仍处于实模式；进入保护模式后，Kernel需要自己的中断和驱动。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7. CR0.PE=1后为什么远跳转？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用于装载保护模式CS并刷新CPU预取队列。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1"/>
        </w:rPr>
        <w:t>8. 临时GDT和正式GDT的区别？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1"/>
        </w:rPr>
        <w:t>答：</w:t>
      </w:r>
      <w:r>
        <w:rPr>
          <w:rFonts w:ascii="Calibri" w:hAnsi="Calibri" w:eastAsia="Microsoft YaHei"/>
          <w:b w:val="0"/>
          <w:color w:val="000000"/>
          <w:sz w:val="21"/>
        </w:rPr>
        <w:t>临时GDT只含Ring 0代码/数据段；正式GDT还含Ring 3段和TSS。</w:t>
      </w:r>
    </w:p>
    <w:p>
      <w:pPr>
        <w:pStyle w:val="Heading1"/>
      </w:pPr>
      <w:r>
        <w:t>十二、学习验收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能否不看资料画出BIOS到Kernel的启动链？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能否解释0x7C00、0x9000和0x10000分别是什么？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能否说明CHS第2扇区与LBA 1的关系？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能否解释org与真正加载地址的区别？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能否解释为什么需要A20、GDT、CR0.PE和远跳转？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能否说明Loader传给Kernel的E820数据放在哪里？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能否解释为什么链接地址、加载地址、跳转地址必须一致？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B6573"/>
        <w:sz w:val="17"/>
      </w:rPr>
      <w:t>BIOS → Boot Sector → Loader → Kernel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B6573"/>
        <w:sz w:val="17"/>
      </w:rPr>
      <w:t>ORANGEOS答辩学习｜01 启动链路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OrangeOS答辩学习01：启动链路</dc:title>
  <dc:subject>BIOS、Boot Sector、Loader与Kernel入口</dc:subject>
  <dc:creator>OrangeOS项目组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