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wmf" ContentType="image/x-wmf"/>
  <Override PartName="/word/media/image2.wmf" ContentType="image/x-wmf"/>
  <Override PartName="/word/media/image3.png" ContentType="image/png"/>
  <Override PartName="/word/media/image4.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Default Extension="wmf" ContentType="image/x-wmf"/>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Century Gothic" w:ascii="Century Gothic" w:hAnsi="Century Gothic"/>
          <w:b/>
          <w:color w:val="002060"/>
          <w:sz w:val="36"/>
          <w:u w:val="single"/>
        </w:rPr>
        <w:t>AIRCRAFT WET LEASE AGREEMENT</w:t>
      </w:r>
    </w:p>
    <w:p>
      <w:pPr>
        <w:pStyle w:val="Normal"/>
        <w:jc w:val="center"/>
        <w:rPr>
          <w:rFonts w:ascii="Century Gothic" w:hAnsi="Century Gothic" w:cs="Century Gothic"/>
          <w:b/>
          <w:color w:val="002060"/>
          <w:sz w:val="36"/>
          <w:u w:val="single"/>
        </w:rPr>
      </w:pPr>
      <w:r>
        <w:rPr>
          <w:rFonts w:cs="Century Gothic" w:ascii="Century Gothic" w:hAnsi="Century Gothic"/>
          <w:b/>
          <w:color w:val="002060"/>
          <w:sz w:val="36"/>
          <w:u w:val="single"/>
        </w:rPr>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Normal"/>
        <w:jc w:val="center"/>
        <w:rPr/>
      </w:pPr>
      <w:r>
        <w:rPr>
          <w:rFonts w:cs="Century Gothic" w:ascii="Century Gothic" w:hAnsi="Century Gothic"/>
          <w:color w:val="002060"/>
          <w:sz w:val="36"/>
        </w:rPr>
        <w:t>No {{agreement_no}}</w:t>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Normal"/>
        <w:jc w:val="center"/>
        <w:rPr>
          <w:rFonts w:ascii="Century Gothic" w:hAnsi="Century Gothic" w:cs="Century Gothic"/>
          <w:color w:val="002060"/>
          <w:sz w:val="36"/>
        </w:rPr>
      </w:pPr>
      <w:r>
        <w:rPr>
          <w:rFonts w:cs="Century Gothic" w:ascii="Century Gothic" w:hAnsi="Century Gothic"/>
          <w:color w:val="002060"/>
          <w:sz w:val="36"/>
        </w:rPr>
        <w:t>Between</w:t>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Normal"/>
        <w:jc w:val="center"/>
        <w:rPr>
          <w:rFonts w:ascii="Century Gothic" w:hAnsi="Century Gothic" w:cs="Century Gothic"/>
          <w:color w:val="002060"/>
          <w:sz w:val="36"/>
          <w:lang w:val="en-US"/>
        </w:rPr>
      </w:pPr>
      <w:r>
        <w:rPr>
          <w:rFonts w:cs="Century Gothic" w:ascii="Century Gothic" w:hAnsi="Century Gothic"/>
          <w:b/>
          <w:color w:val="002060"/>
          <w:sz w:val="36"/>
          <w:lang w:val="en-US"/>
        </w:rPr>
        <w:t>HI FLY Ltd</w:t>
      </w:r>
    </w:p>
    <w:p>
      <w:pPr>
        <w:pStyle w:val="Normal"/>
        <w:jc w:val="center"/>
        <w:rPr>
          <w:rFonts w:ascii="Century Gothic" w:hAnsi="Century Gothic" w:cs="Century Gothic"/>
          <w:color w:val="002060"/>
          <w:sz w:val="36"/>
          <w:lang w:val="en-US"/>
        </w:rPr>
      </w:pPr>
      <w:r>
        <w:rPr>
          <w:rFonts w:cs="Century Gothic" w:ascii="Century Gothic" w:hAnsi="Century Gothic"/>
          <w:color w:val="002060"/>
          <w:sz w:val="36"/>
          <w:lang w:val="en-US"/>
        </w:rPr>
      </w:r>
    </w:p>
    <w:p>
      <w:pPr>
        <w:pStyle w:val="Normal"/>
        <w:jc w:val="center"/>
        <w:rPr>
          <w:rFonts w:ascii="Century Gothic" w:hAnsi="Century Gothic" w:cs="Century Gothic"/>
          <w:color w:val="002060"/>
          <w:sz w:val="28"/>
          <w:szCs w:val="28"/>
        </w:rPr>
      </w:pPr>
      <w:r>
        <w:rPr>
          <w:rFonts w:cs="Century Gothic" w:ascii="Century Gothic" w:hAnsi="Century Gothic"/>
          <w:color w:val="002060"/>
          <w:sz w:val="28"/>
          <w:szCs w:val="28"/>
        </w:rPr>
        <w:t>as Wet Lessor</w:t>
      </w:r>
    </w:p>
    <w:p>
      <w:pPr>
        <w:pStyle w:val="Normal"/>
        <w:jc w:val="center"/>
        <w:rPr>
          <w:rFonts w:ascii="Century Gothic" w:hAnsi="Century Gothic" w:cs="Century Gothic"/>
          <w:color w:val="002060"/>
          <w:sz w:val="36"/>
          <w:szCs w:val="28"/>
        </w:rPr>
      </w:pPr>
      <w:r>
        <w:rPr>
          <w:rFonts w:cs="Century Gothic" w:ascii="Century Gothic" w:hAnsi="Century Gothic"/>
          <w:color w:val="002060"/>
          <w:sz w:val="36"/>
          <w:szCs w:val="28"/>
        </w:rPr>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Normal"/>
        <w:jc w:val="center"/>
        <w:rPr>
          <w:rFonts w:ascii="Century Gothic" w:hAnsi="Century Gothic" w:cs="Century Gothic"/>
          <w:color w:val="002060"/>
          <w:sz w:val="36"/>
        </w:rPr>
      </w:pPr>
      <w:r>
        <w:rPr>
          <w:rFonts w:cs="Century Gothic" w:ascii="Century Gothic" w:hAnsi="Century Gothic"/>
          <w:color w:val="002060"/>
          <w:sz w:val="36"/>
        </w:rPr>
        <w:t>AND</w:t>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Normal"/>
        <w:jc w:val="center"/>
        <w:rPr>
          <w:rFonts w:ascii="Century Gothic" w:hAnsi="Century Gothic" w:cs="Century Gothic"/>
          <w:color w:val="002060"/>
          <w:sz w:val="36"/>
        </w:rPr>
      </w:pPr>
      <w:r>
        <w:rPr>
          <w:rFonts w:cs="Century Gothic" w:ascii="Century Gothic" w:hAnsi="Century Gothic"/>
          <w:color w:val="002060"/>
          <w:sz w:val="36"/>
        </w:rPr>
      </w:r>
    </w:p>
    <w:p>
      <w:pPr>
        <w:pStyle w:val="Heading1"/>
        <w:ind w:hanging="0" w:start="0"/>
        <w:rPr>
          <w:rFonts w:ascii="Century Gothic" w:hAnsi="Century Gothic" w:cs="Century Gothic"/>
          <w:color w:val="002060"/>
          <w:sz w:val="36"/>
          <w:lang w:val="en-US"/>
        </w:rPr>
      </w:pPr>
      <w:r>
        <w:rPr>
          <w:rFonts w:cs="Century Gothic" w:ascii="Century Gothic" w:hAnsi="Century Gothic"/>
          <w:color w:val="002060"/>
          <w:sz w:val="36"/>
          <w:lang w:val="en-US"/>
        </w:rPr>
        <w:t>………………….</w:t>
      </w:r>
    </w:p>
    <w:p>
      <w:pPr>
        <w:pStyle w:val="Normal"/>
        <w:rPr>
          <w:rFonts w:ascii="Century Gothic" w:hAnsi="Century Gothic" w:cs="Century Gothic"/>
          <w:color w:val="002060"/>
          <w:sz w:val="36"/>
          <w:lang w:val="en-US"/>
        </w:rPr>
      </w:pPr>
      <w:r>
        <w:rPr>
          <w:rFonts w:cs="Century Gothic" w:ascii="Century Gothic" w:hAnsi="Century Gothic"/>
          <w:color w:val="002060"/>
          <w:sz w:val="36"/>
          <w:lang w:val="en-US"/>
        </w:rPr>
      </w:r>
    </w:p>
    <w:p>
      <w:pPr>
        <w:pStyle w:val="Heading7"/>
        <w:ind w:hanging="0" w:start="0"/>
        <w:rPr>
          <w:rFonts w:ascii="Century Gothic" w:hAnsi="Century Gothic" w:cs="Century Gothic"/>
          <w:b w:val="false"/>
          <w:color w:val="002060"/>
        </w:rPr>
      </w:pPr>
      <w:r>
        <w:rPr>
          <w:rFonts w:cs="Century Gothic" w:ascii="Century Gothic" w:hAnsi="Century Gothic"/>
          <w:b w:val="false"/>
          <w:color w:val="002060"/>
        </w:rPr>
        <w:t>as Wet Lessee</w:t>
      </w:r>
    </w:p>
    <w:p>
      <w:pPr>
        <w:pStyle w:val="Normal"/>
        <w:rPr>
          <w:rFonts w:ascii="Century Gothic" w:hAnsi="Century Gothic" w:cs="Century Gothic"/>
          <w:b/>
          <w:color w:val="002060"/>
        </w:rPr>
      </w:pPr>
      <w:r>
        <w:rPr>
          <w:rFonts w:cs="Century Gothic" w:ascii="Century Gothic" w:hAnsi="Century Gothic"/>
          <w:b/>
          <w:color w:val="002060"/>
        </w:rPr>
      </w:r>
    </w:p>
    <w:p>
      <w:pPr>
        <w:pStyle w:val="Normal"/>
        <w:rPr>
          <w:rFonts w:ascii="Century Gothic" w:hAnsi="Century Gothic" w:cs="Century Gothic"/>
          <w:color w:val="002060"/>
        </w:rPr>
      </w:pPr>
      <w:r>
        <w:rPr>
          <w:rFonts w:cs="Century Gothic" w:ascii="Century Gothic" w:hAnsi="Century Gothic"/>
          <w:color w:val="002060"/>
        </w:rPr>
      </w:r>
      <w:r>
        <w:br w:type="page"/>
      </w:r>
    </w:p>
    <w:p>
      <w:pPr>
        <w:pStyle w:val="Normal"/>
        <w:rPr>
          <w:rFonts w:ascii="Century Gothic" w:hAnsi="Century Gothic" w:cs="Century Gothic"/>
          <w:color w:val="002060"/>
        </w:rPr>
      </w:pPr>
      <w:r>
        <w:rPr>
          <w:rFonts w:cs="Century Gothic" w:ascii="Century Gothic" w:hAnsi="Century Gothic"/>
          <w:color w:val="002060"/>
        </w:rPr>
      </w:r>
    </w:p>
    <w:p>
      <w:pPr>
        <w:pStyle w:val="Normal"/>
        <w:jc w:val="center"/>
        <w:rPr>
          <w:rFonts w:ascii="Century Gothic" w:hAnsi="Century Gothic" w:cs="Century Gothic"/>
          <w:b/>
          <w:color w:val="002060"/>
          <w:u w:val="single"/>
        </w:rPr>
      </w:pPr>
      <w:r>
        <w:rPr>
          <w:rFonts w:cs="Century Gothic" w:ascii="Century Gothic" w:hAnsi="Century Gothic"/>
          <w:b/>
          <w:color w:val="002060"/>
          <w:u w:val="single"/>
        </w:rPr>
      </w:r>
    </w:p>
    <w:p>
      <w:pPr>
        <w:pStyle w:val="Normal"/>
        <w:jc w:val="center"/>
        <w:rPr>
          <w:rFonts w:ascii="Century Gothic" w:hAnsi="Century Gothic" w:cs="Century Gothic"/>
          <w:b/>
          <w:color w:val="002060"/>
          <w:u w:val="single"/>
        </w:rPr>
      </w:pPr>
      <w:r>
        <w:rPr>
          <w:rFonts w:cs="Century Gothic" w:ascii="Century Gothic" w:hAnsi="Century Gothic"/>
          <w:b/>
          <w:color w:val="002060"/>
          <w:u w:val="single"/>
        </w:rPr>
      </w:r>
    </w:p>
    <w:p>
      <w:pPr>
        <w:pStyle w:val="Normal"/>
        <w:jc w:val="center"/>
        <w:rPr>
          <w:rFonts w:ascii="Century Gothic" w:hAnsi="Century Gothic" w:cs="Century Gothic"/>
          <w:b/>
          <w:color w:val="002060"/>
          <w:u w:val="single"/>
        </w:rPr>
      </w:pPr>
      <w:r>
        <w:rPr>
          <w:rFonts w:cs="Century Gothic" w:ascii="Century Gothic" w:hAnsi="Century Gothic"/>
          <w:b/>
          <w:color w:val="002060"/>
          <w:u w:val="single"/>
        </w:rPr>
      </w:r>
    </w:p>
    <w:p>
      <w:pPr>
        <w:pStyle w:val="Normal"/>
        <w:jc w:val="center"/>
        <w:rPr>
          <w:rFonts w:ascii="Century Gothic" w:hAnsi="Century Gothic" w:cs="Century Gothic"/>
          <w:b/>
          <w:color w:val="002060"/>
          <w:u w:val="single"/>
        </w:rPr>
      </w:pPr>
      <w:r>
        <w:rPr>
          <w:rFonts w:cs="Century Gothic" w:ascii="Century Gothic" w:hAnsi="Century Gothic"/>
          <w:b/>
          <w:color w:val="002060"/>
          <w:u w:val="single"/>
        </w:rPr>
        <w:t>INDEX</w:t>
      </w:r>
    </w:p>
    <w:p>
      <w:pPr>
        <w:pStyle w:val="Normal"/>
        <w:jc w:val="center"/>
        <w:rPr>
          <w:rFonts w:ascii="Century Gothic" w:hAnsi="Century Gothic" w:cs="Century Gothic"/>
          <w:b/>
          <w:color w:val="002060"/>
          <w:u w:val="single"/>
        </w:rPr>
      </w:pPr>
      <w:r>
        <w:rPr>
          <w:rFonts w:cs="Century Gothic" w:ascii="Century Gothic" w:hAnsi="Century Gothic"/>
          <w:b/>
          <w:color w:val="002060"/>
          <w:u w:val="single"/>
        </w:rPr>
      </w:r>
    </w:p>
    <w:p>
      <w:pPr>
        <w:pStyle w:val="Normal"/>
        <w:jc w:val="center"/>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DEFINITIONS</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AGREEMENT TO WET LEASE</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LOSS OF AIRCRAFT</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PAYMENTS</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WET LESSOR’S OBLIGATIONS</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WET LESSEE’S OBLIGATIONS</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LIABILITIES AND INSURANCE</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TAXATION</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DEFAULT</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NOTICES</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ASSIGMENT AND SUBCONTRACTING</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MISCELLANEOUS PROVISIONS</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APPLICABLE LAW AND JURISDICTION</w:t>
      </w:r>
    </w:p>
    <w:p>
      <w:pPr>
        <w:pStyle w:val="Normal"/>
        <w:rPr>
          <w:rFonts w:ascii="Century Gothic" w:hAnsi="Century Gothic" w:cs="Century Gothic"/>
          <w:b/>
          <w:color w:val="002060"/>
        </w:rPr>
      </w:pPr>
      <w:r>
        <w:rPr>
          <w:rFonts w:cs="Century Gothic" w:ascii="Century Gothic" w:hAnsi="Century Gothic"/>
          <w:b/>
          <w:color w:val="002060"/>
        </w:rPr>
      </w:r>
    </w:p>
    <w:p>
      <w:pPr>
        <w:pStyle w:val="Normal"/>
        <w:numPr>
          <w:ilvl w:val="0"/>
          <w:numId w:val="27"/>
        </w:numPr>
        <w:rPr>
          <w:rFonts w:ascii="Century Gothic" w:hAnsi="Century Gothic" w:cs="Century Gothic"/>
          <w:b/>
          <w:color w:val="002060"/>
        </w:rPr>
      </w:pPr>
      <w:r>
        <w:rPr>
          <w:rFonts w:cs="Century Gothic" w:ascii="Century Gothic" w:hAnsi="Century Gothic"/>
          <w:b/>
          <w:color w:val="002060"/>
        </w:rPr>
        <w:t>COUNTERPARTS</w:t>
      </w:r>
    </w:p>
    <w:p>
      <w:pPr>
        <w:pStyle w:val="Normal"/>
        <w:rPr>
          <w:rFonts w:ascii="Century Gothic" w:hAnsi="Century Gothic" w:cs="Century Gothic"/>
          <w:b/>
          <w:color w:val="002060"/>
        </w:rPr>
      </w:pPr>
      <w:r>
        <w:rPr>
          <w:rFonts w:cs="Century Gothic" w:ascii="Century Gothic" w:hAnsi="Century Gothic"/>
          <w:b/>
          <w:color w:val="002060"/>
        </w:rPr>
      </w:r>
    </w:p>
    <w:p>
      <w:pPr>
        <w:pStyle w:val="Heading4"/>
        <w:ind w:hanging="0" w:start="0"/>
        <w:jc w:val="start"/>
        <w:rPr>
          <w:rFonts w:ascii="Century Gothic" w:hAnsi="Century Gothic" w:cs="Century Gothic"/>
          <w:color w:val="002060"/>
          <w:lang w:val="en-US"/>
        </w:rPr>
      </w:pPr>
      <w:r>
        <w:rPr>
          <w:rFonts w:cs="Century Gothic" w:ascii="Century Gothic" w:hAnsi="Century Gothic"/>
          <w:color w:val="002060"/>
          <w:lang w:val="en-US"/>
        </w:rPr>
        <w:t>APPENDIX – “A”</w:t>
        <w:tab/>
        <w:tab/>
        <w:tab/>
        <w:tab/>
        <w:t>Payment Provisions</w:t>
      </w:r>
    </w:p>
    <w:p>
      <w:pPr>
        <w:pStyle w:val="Heading4"/>
        <w:ind w:hanging="0" w:start="0"/>
        <w:rPr>
          <w:rFonts w:ascii="Century Gothic" w:hAnsi="Century Gothic" w:cs="Century Gothic"/>
          <w:color w:val="002060"/>
        </w:rPr>
      </w:pPr>
      <w:r>
        <w:rPr>
          <w:rFonts w:cs="Century Gothic" w:ascii="Century Gothic" w:hAnsi="Century Gothic"/>
          <w:color w:val="002060"/>
        </w:rPr>
        <w:t>APPENDIX – “B”</w:t>
        <w:tab/>
        <w:tab/>
        <w:tab/>
        <w:tab/>
        <w:t>Flight Program</w:t>
      </w:r>
    </w:p>
    <w:p>
      <w:pPr>
        <w:pStyle w:val="Heading"/>
        <w:ind w:end="4"/>
        <w:jc w:val="start"/>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t>APPENDIX – “C”</w:t>
        <w:tab/>
        <w:tab/>
        <w:tab/>
        <w:tab/>
        <w:t>Delivery Certificate</w:t>
      </w:r>
    </w:p>
    <w:p>
      <w:pPr>
        <w:pStyle w:val="Heading"/>
        <w:ind w:end="4"/>
        <w:jc w:val="start"/>
        <w:rPr/>
      </w:pPr>
      <w:r>
        <w:rPr>
          <w:rFonts w:cs="Century Gothic" w:ascii="Century Gothic" w:hAnsi="Century Gothic"/>
          <w:color w:val="002060"/>
          <w:sz w:val="24"/>
          <w:szCs w:val="24"/>
          <w:u w:val="none"/>
          <w:lang w:val="en-US"/>
        </w:rPr>
        <w:t>APPENDIX – “D”</w:t>
        <w:tab/>
        <w:tab/>
        <w:tab/>
        <w:tab/>
        <w:t>Re-Delivery Certificate</w:t>
      </w:r>
    </w:p>
    <w:p>
      <w:pPr>
        <w:pStyle w:val="Heading"/>
        <w:ind w:end="4"/>
        <w:jc w:val="start"/>
        <w:rPr/>
      </w:pPr>
      <w:r>
        <w:rPr>
          <w:rFonts w:cs="Century Gothic" w:ascii="Century Gothic" w:hAnsi="Century Gothic"/>
          <w:color w:val="002060"/>
          <w:sz w:val="24"/>
          <w:szCs w:val="24"/>
          <w:u w:val="none"/>
          <w:lang w:val="en-US"/>
        </w:rPr>
        <w:t>APPENDIX – “E”</w:t>
        <w:tab/>
        <w:tab/>
        <w:tab/>
        <w:tab/>
        <w:t>Flight report example</w:t>
      </w:r>
    </w:p>
    <w:p>
      <w:pPr>
        <w:pStyle w:val="Heading"/>
        <w:ind w:end="4"/>
        <w:jc w:val="start"/>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t>APPENDIX – “F”</w:t>
        <w:tab/>
        <w:tab/>
        <w:tab/>
        <w:tab/>
        <w:t>Euro Control letter</w:t>
      </w:r>
    </w:p>
    <w:p>
      <w:pPr>
        <w:pStyle w:val="Heading"/>
        <w:ind w:end="4"/>
        <w:jc w:val="start"/>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t>APPENDIX – “G”</w:t>
        <w:tab/>
        <w:tab/>
        <w:tab/>
        <w:tab/>
        <w:t xml:space="preserve">Emergency Response between the Wet Lessor </w:t>
      </w:r>
    </w:p>
    <w:p>
      <w:pPr>
        <w:pStyle w:val="Heading"/>
        <w:ind w:firstLine="720" w:start="3600" w:end="4"/>
        <w:jc w:val="start"/>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t>and the Wet Lessee</w:t>
      </w:r>
    </w:p>
    <w:p>
      <w:pPr>
        <w:pStyle w:val="Heading"/>
        <w:ind w:end="4"/>
        <w:jc w:val="start"/>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t>APPENDIX – “H”</w:t>
        <w:tab/>
        <w:tab/>
        <w:tab/>
        <w:tab/>
        <w:t>Safety Management System Protocol</w:t>
      </w:r>
    </w:p>
    <w:p>
      <w:pPr>
        <w:pStyle w:val="Heading"/>
        <w:ind w:end="4"/>
        <w:jc w:val="start"/>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r>
    </w:p>
    <w:p>
      <w:pPr>
        <w:pStyle w:val="Normal"/>
        <w:jc w:val="both"/>
        <w:rPr>
          <w:rFonts w:ascii="Century Gothic" w:hAnsi="Century Gothic" w:cs="Century Gothic"/>
          <w:color w:val="002060"/>
          <w:sz w:val="24"/>
          <w:szCs w:val="24"/>
          <w:u w:val="none"/>
          <w:lang w:val="en-US"/>
        </w:rPr>
      </w:pPr>
      <w:r>
        <w:rPr>
          <w:rFonts w:cs="Century Gothic" w:ascii="Century Gothic" w:hAnsi="Century Gothic"/>
          <w:color w:val="002060"/>
          <w:sz w:val="24"/>
          <w:szCs w:val="24"/>
          <w:u w:val="none"/>
          <w:lang w:val="en-US"/>
        </w:rPr>
      </w:r>
      <w:r>
        <w:br w:type="page"/>
      </w:r>
    </w:p>
    <w:p>
      <w:pPr>
        <w:pStyle w:val="Normal"/>
        <w:jc w:val="both"/>
        <w:rPr/>
      </w:pPr>
      <w:r>
        <w:rPr>
          <w:rFonts w:cs="Century Gothic" w:ascii="Century Gothic" w:hAnsi="Century Gothic"/>
          <w:b/>
          <w:bCs/>
          <w:color w:val="002060"/>
        </w:rPr>
        <w:t>Agreement</w:t>
      </w:r>
      <w:r>
        <w:rPr>
          <w:rFonts w:cs="Century Gothic" w:ascii="Century Gothic" w:hAnsi="Century Gothic"/>
          <w:color w:val="002060"/>
        </w:rPr>
        <w:t xml:space="preserve"> is made on {{agreement_date}}, between </w:t>
      </w:r>
      <w:r>
        <w:rPr>
          <w:rFonts w:cs="Century Gothic" w:ascii="Century Gothic" w:hAnsi="Century Gothic"/>
          <w:b/>
          <w:color w:val="002060"/>
        </w:rPr>
        <w:t>HI FLY Ltd</w:t>
      </w:r>
      <w:r>
        <w:rPr>
          <w:rFonts w:cs="Century Gothic" w:ascii="Century Gothic" w:hAnsi="Century Gothic"/>
          <w:color w:val="002060"/>
        </w:rPr>
        <w:t>, whose registered office and principle place of business is Skyparks Business Centre, Level 5, Malta International Airport-LUQA, LQA4000 Malta (hereinafter called “the Wet Lessor”) and {{lessee_name}}, VAT number {{lessee_vat}}......., whose registered office and principal place of business is {{lessee_address}}.. (hereinafter called “the Wet Lessee”).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bCs/>
          <w:color w:val="002060"/>
        </w:rPr>
        <w:t>It is hereby agreed</w:t>
      </w:r>
      <w:r>
        <w:rPr>
          <w:rFonts w:cs="Century Gothic" w:ascii="Century Gothic" w:hAnsi="Century Gothic"/>
          <w:color w:val="002060"/>
        </w:rPr>
        <w:t xml:space="preserve"> as follows: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360" w:leader="none"/>
        </w:tabs>
        <w:ind w:hanging="360" w:start="360" w:end="0"/>
        <w:jc w:val="both"/>
        <w:rPr>
          <w:rFonts w:ascii="Century Gothic" w:hAnsi="Century Gothic" w:cs="Century Gothic"/>
          <w:b/>
          <w:color w:val="002060"/>
        </w:rPr>
      </w:pPr>
      <w:r>
        <w:rPr>
          <w:rFonts w:cs="Century Gothic" w:ascii="Century Gothic" w:hAnsi="Century Gothic"/>
          <w:b/>
          <w:color w:val="002060"/>
        </w:rPr>
        <w:t>1.</w:t>
        <w:tab/>
        <w:t>DEFINITIONS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ind w:start="360" w:end="0"/>
        <w:jc w:val="both"/>
        <w:rPr>
          <w:rFonts w:ascii="Century Gothic" w:hAnsi="Century Gothic" w:cs="Century Gothic"/>
          <w:color w:val="002060"/>
        </w:rPr>
      </w:pPr>
      <w:r>
        <w:rPr>
          <w:rFonts w:cs="Century Gothic" w:ascii="Century Gothic" w:hAnsi="Century Gothic"/>
          <w:color w:val="002060"/>
        </w:rPr>
        <w:t>In this Agreement the following terms shall have the meanings set out opposite them below:</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b/>
          <w:color w:val="002060"/>
        </w:rPr>
        <w:t>“A.C.M.I.”</w:t>
      </w:r>
      <w:r>
        <w:rPr>
          <w:rFonts w:cs="Century Gothic" w:ascii="Century Gothic" w:hAnsi="Century Gothic"/>
          <w:color w:val="002060"/>
        </w:rPr>
        <w:tab/>
        <w:tab/>
        <w:t>means AIRCRAFT, CREW, MAINTENANCE and INSURANCE.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color w:val="002060"/>
        </w:rPr>
        <w:t>“Agreement”</w:t>
        <w:tab/>
      </w:r>
      <w:r>
        <w:rPr>
          <w:rFonts w:cs="Century Gothic" w:ascii="Century Gothic" w:hAnsi="Century Gothic"/>
          <w:color w:val="002060"/>
        </w:rPr>
        <w:tab/>
        <w:t>means this agreement including appendices hereto.</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“Aircraft”</w:t>
      </w:r>
      <w:r>
        <w:rPr>
          <w:rFonts w:cs="Century Gothic" w:ascii="Century Gothic" w:hAnsi="Century Gothic"/>
          <w:color w:val="002060"/>
        </w:rPr>
        <w:tab/>
        <w:t>means one (1) Airbus {{ac_type}}, msn {{ac_msn}}, type of catering equipment {{ac_catering}}. operated by the Wet Lessor.</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b/>
          <w:color w:val="002060"/>
        </w:rPr>
        <w:t>“Aircraft Registration”</w:t>
      </w:r>
      <w:r>
        <w:rPr>
          <w:rFonts w:cs="Century Gothic" w:ascii="Century Gothic" w:hAnsi="Century Gothic"/>
          <w:color w:val="002060"/>
        </w:rPr>
        <w:t xml:space="preserve"> Malta Registration or any registration accepted by the parties.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“Block Hours”</w:t>
      </w:r>
      <w:r>
        <w:rPr>
          <w:rFonts w:cs="Century Gothic" w:ascii="Century Gothic" w:hAnsi="Century Gothic"/>
          <w:color w:val="002060"/>
        </w:rPr>
        <w:tab/>
        <w:t>elapsed time between the time when the chocks are removed and the Aircraft moves under its own power for the purpose of flight, until the Aircraft comes to a complete stop at the end of a flight, and the chocks are put in place, the foregoing as recorded in the Flight Report (Appendix E).</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“Business Day”</w:t>
      </w:r>
      <w:r>
        <w:rPr>
          <w:rFonts w:cs="Century Gothic" w:ascii="Century Gothic" w:hAnsi="Century Gothic"/>
          <w:color w:val="002060"/>
        </w:rPr>
        <w:tab/>
        <w:t xml:space="preserve">means any day on which commercial banks are open for business in Malta. </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“Convention”</w:t>
      </w:r>
      <w:r>
        <w:rPr>
          <w:rFonts w:cs="Century Gothic" w:ascii="Century Gothic" w:hAnsi="Century Gothic"/>
          <w:color w:val="002060"/>
        </w:rPr>
        <w:tab/>
        <w:t>means the Montreal Convention and/or the Warsaw Convention for the Unification of Certain Rules relating to International Carriage by Air signed at Warsaw on 12 October 1929 or that convention as amended at The Hague on 28 September 1955 whichever may be applicable.</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“Cycle”</w:t>
      </w:r>
      <w:r>
        <w:rPr>
          <w:rFonts w:cs="Century Gothic" w:ascii="Century Gothic" w:hAnsi="Century Gothic"/>
          <w:color w:val="002060"/>
        </w:rPr>
        <w:tab/>
        <w:t>means one take off and one landing of the Aircraft.</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b/>
          <w:color w:val="002060"/>
        </w:rPr>
      </w:pPr>
      <w:r>
        <w:rPr>
          <w:rFonts w:cs="Century Gothic" w:ascii="Century Gothic" w:hAnsi="Century Gothic"/>
          <w:b/>
          <w:color w:val="002060"/>
        </w:rPr>
        <w:t>“Delivery Date”</w:t>
        <w:tab/>
      </w:r>
      <w:r>
        <w:rPr>
          <w:rFonts w:cs="Century Gothic" w:ascii="Century Gothic" w:hAnsi="Century Gothic"/>
          <w:color w:val="002060"/>
        </w:rPr>
        <w:t>means {{delivery_date}}</w:t>
      </w:r>
    </w:p>
    <w:p>
      <w:pPr>
        <w:pStyle w:val="Normal"/>
        <w:ind w:hanging="2160" w:start="2160" w:end="0"/>
        <w:jc w:val="both"/>
        <w:rPr>
          <w:rFonts w:ascii="Century Gothic" w:hAnsi="Century Gothic" w:cs="Century Gothic"/>
          <w:b/>
          <w:color w:val="002060"/>
        </w:rPr>
      </w:pPr>
      <w:r>
        <w:rPr>
          <w:rFonts w:cs="Century Gothic" w:ascii="Century Gothic" w:hAnsi="Century Gothic"/>
          <w:b/>
          <w:color w:val="002060"/>
        </w:rPr>
      </w:r>
    </w:p>
    <w:p>
      <w:pPr>
        <w:pStyle w:val="Normal"/>
        <w:ind w:hanging="2160" w:start="2160" w:end="0"/>
        <w:rPr>
          <w:rFonts w:ascii="Century Gothic" w:hAnsi="Century Gothic" w:cs="Century Gothic"/>
          <w:color w:val="002060"/>
        </w:rPr>
      </w:pPr>
      <w:r>
        <w:rPr>
          <w:rFonts w:cs="Century Gothic" w:ascii="Century Gothic" w:hAnsi="Century Gothic"/>
          <w:b/>
          <w:color w:val="002060"/>
        </w:rPr>
        <w:t>“Delivery Location”</w:t>
      </w:r>
      <w:r>
        <w:rPr>
          <w:rFonts w:cs="Century Gothic" w:ascii="Century Gothic" w:hAnsi="Century Gothic"/>
          <w:color w:val="002060"/>
        </w:rPr>
        <w:tab/>
        <w:t>means Wet Lessor’s Base.</w:t>
      </w:r>
      <w:r>
        <w:rPr/>
        <w:t xml:space="preserve"> </w:t>
      </w:r>
      <w:r>
        <w:rPr>
          <w:rFonts w:cs="Century Gothic" w:ascii="Century Gothic" w:hAnsi="Century Gothic"/>
          <w:color w:val="002060"/>
        </w:rPr>
        <w:t>Wet Lessee shall pay all costs, duly justified, incurred in connection with the positioning of the Aircraft from the Wet Lessor’s base to the Wet Lessee’s base at the commencement of the Wet Lease Term.</w:t>
      </w:r>
      <w:r>
        <w:rPr/>
        <w:t xml:space="preserve"> </w:t>
      </w:r>
      <w:r>
        <w:rPr>
          <w:rFonts w:cs="Century Gothic" w:ascii="Century Gothic" w:hAnsi="Century Gothic"/>
          <w:color w:val="002060"/>
        </w:rPr>
        <w:t xml:space="preserve">The Block Hours flown and Cycles used when positioning the Aircraft in any given period are qualifying Block Hours and Cycles for the purposes of this Agreement. </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“Deposit”</w:t>
      </w:r>
      <w:r>
        <w:rPr>
          <w:rFonts w:cs="Century Gothic" w:ascii="Century Gothic" w:hAnsi="Century Gothic"/>
          <w:color w:val="002060"/>
        </w:rPr>
        <w:tab/>
        <w:t>means an amount payable in cash as a refundable deposit as per Appendix A.</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BodyText3"/>
        <w:rPr/>
      </w:pPr>
      <w:r>
        <w:rPr>
          <w:rFonts w:cs="Century Gothic" w:ascii="Century Gothic" w:hAnsi="Century Gothic"/>
          <w:b/>
          <w:color w:val="002060"/>
          <w:sz w:val="20"/>
        </w:rPr>
        <w:t>"Direct Operating</w:t>
      </w:r>
      <w:r>
        <w:rPr>
          <w:rFonts w:cs="Century Gothic" w:ascii="Century Gothic" w:hAnsi="Century Gothic"/>
          <w:color w:val="002060"/>
          <w:sz w:val="20"/>
        </w:rPr>
        <w:tab/>
        <w:t xml:space="preserve">means all costs, charges, expenses, fees, duties and </w:t>
      </w:r>
    </w:p>
    <w:p>
      <w:pPr>
        <w:pStyle w:val="BodyText3"/>
        <w:rPr/>
      </w:pPr>
      <w:r>
        <w:rPr>
          <w:rFonts w:cs="Century Gothic" w:ascii="Century Gothic" w:hAnsi="Century Gothic"/>
          <w:b/>
          <w:color w:val="002060"/>
          <w:sz w:val="20"/>
        </w:rPr>
        <w:t>Costs"</w:t>
      </w:r>
      <w:r>
        <w:rPr>
          <w:rFonts w:cs="Century Gothic" w:ascii="Century Gothic" w:hAnsi="Century Gothic"/>
          <w:color w:val="002060"/>
          <w:sz w:val="20"/>
        </w:rPr>
        <w:tab/>
        <w:tab/>
        <w:tab/>
        <w:t>taxes in respect of any and all aspects of the operations of the</w:t>
      </w:r>
    </w:p>
    <w:p>
      <w:pPr>
        <w:pStyle w:val="BodyText3"/>
        <w:ind w:firstLine="720" w:start="1440" w:end="0"/>
        <w:rPr/>
      </w:pPr>
      <w:r>
        <w:rPr>
          <w:rFonts w:cs="Century Gothic" w:ascii="Century Gothic" w:hAnsi="Century Gothic"/>
          <w:color w:val="002060"/>
          <w:sz w:val="20"/>
        </w:rPr>
        <w:t>Aircraft by the Wet Lessee during the Wet Lease Term including, but</w:t>
      </w:r>
    </w:p>
    <w:p>
      <w:pPr>
        <w:pStyle w:val="BodyText3"/>
        <w:ind w:start="2160" w:end="0"/>
        <w:rPr/>
      </w:pPr>
      <w:r>
        <w:rPr>
          <w:rFonts w:cs="Century Gothic" w:ascii="Century Gothic" w:hAnsi="Century Gothic"/>
          <w:color w:val="002060"/>
          <w:sz w:val="20"/>
        </w:rPr>
        <w:t>not limited to fuel, oil, lubricants and other fluids</w:t>
      </w:r>
      <w:r>
        <w:rPr>
          <w:rFonts w:cs="Century Gothic" w:ascii="Century Gothic" w:hAnsi="Century Gothic"/>
          <w:color w:val="002060"/>
          <w:sz w:val="20"/>
          <w:szCs w:val="20"/>
        </w:rPr>
        <w:t>(including oxygen and nitrogen service</w:t>
      </w:r>
      <w:r>
        <w:rPr>
          <w:rFonts w:cs="Century Gothic" w:ascii="Century Gothic" w:hAnsi="Century Gothic"/>
          <w:color w:val="002060"/>
          <w:sz w:val="20"/>
        </w:rPr>
        <w:t>), de-icing, en-route navigation charges, landing, handling in accordance with IATA Standard Ground Handling Manual, parking fees, flight planning, aircraft dispatch,</w:t>
      </w:r>
      <w:r>
        <w:rPr>
          <w:rFonts w:cs="Century Gothic" w:ascii="Century Gothic" w:hAnsi="Century Gothic"/>
          <w:color w:val="002060"/>
          <w:sz w:val="20"/>
          <w:szCs w:val="20"/>
        </w:rPr>
        <w:t xml:space="preserve"> technical transit checks,</w:t>
      </w:r>
      <w:r>
        <w:rPr>
          <w:rFonts w:cs="Century Gothic" w:ascii="Century Gothic" w:hAnsi="Century Gothic"/>
          <w:color w:val="002060"/>
          <w:sz w:val="20"/>
        </w:rPr>
        <w:t xml:space="preserve"> catering, cleaning, heating, towing and terminal use, pushback and pushback communication, airport security, passenger service fees, </w:t>
      </w:r>
      <w:r>
        <w:rPr>
          <w:rFonts w:cs="Century Gothic" w:ascii="Century Gothic" w:hAnsi="Century Gothic"/>
          <w:color w:val="002060"/>
          <w:sz w:val="20"/>
          <w:szCs w:val="20"/>
        </w:rPr>
        <w:t>washing and cleaning of aircraft, aircraft to be deep cleaned once a month when the Wet Lease Term is longer than one month, cleaning of aircraft seat covers and carpet cleaning during the Wet Lease Term</w:t>
      </w:r>
      <w:r>
        <w:rPr>
          <w:rFonts w:cs="Century Gothic" w:ascii="Century Gothic" w:hAnsi="Century Gothic"/>
          <w:color w:val="002060"/>
          <w:sz w:val="20"/>
        </w:rPr>
        <w:t xml:space="preserve"> and all similar costs which will be settled directly by the Wet Lessee on an ongoing basis. </w:t>
      </w:r>
    </w:p>
    <w:p>
      <w:pPr>
        <w:pStyle w:val="Normal"/>
        <w:ind w:hanging="2160" w:start="2160" w:end="0"/>
        <w:jc w:val="both"/>
        <w:rPr>
          <w:rFonts w:ascii="Century Gothic" w:hAnsi="Century Gothic" w:cs="Century Gothic"/>
          <w:b/>
          <w:color w:val="002060"/>
          <w:sz w:val="20"/>
        </w:rPr>
      </w:pPr>
      <w:r>
        <w:rPr>
          <w:rFonts w:cs="Century Gothic" w:ascii="Century Gothic" w:hAnsi="Century Gothic"/>
          <w:b/>
          <w:color w:val="002060"/>
          <w:sz w:val="20"/>
        </w:rPr>
      </w:r>
    </w:p>
    <w:p>
      <w:pPr>
        <w:pStyle w:val="Normal"/>
        <w:ind w:hanging="2160" w:start="2160" w:end="0"/>
        <w:jc w:val="both"/>
        <w:rPr/>
      </w:pPr>
      <w:r>
        <w:rPr>
          <w:rFonts w:cs="Century Gothic" w:ascii="Century Gothic" w:hAnsi="Century Gothic"/>
          <w:b/>
          <w:color w:val="002060"/>
        </w:rPr>
        <w:t>“Flights”</w:t>
      </w:r>
      <w:r>
        <w:rPr>
          <w:rFonts w:cs="Century Gothic" w:ascii="Century Gothic" w:hAnsi="Century Gothic"/>
          <w:color w:val="002060"/>
        </w:rPr>
        <w:tab/>
        <w:t>means those flights or any of them as part of the Flight Program. (Appendix-B)</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“Flight Program”</w:t>
      </w:r>
      <w:r>
        <w:rPr>
          <w:rFonts w:cs="Century Gothic" w:ascii="Century Gothic" w:hAnsi="Century Gothic"/>
          <w:color w:val="002060"/>
        </w:rPr>
        <w:tab/>
        <w:t>means the flight or flights undertaken by the Wet Lessor on behalf of the Wet Lessee in accordance with this Agreement (Appendix-B)</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spacing w:lineRule="auto" w:line="360"/>
        <w:ind w:hanging="3404" w:start="3404" w:end="0"/>
        <w:rPr/>
      </w:pPr>
      <w:r>
        <w:rPr>
          <w:rFonts w:cs="Century Gothic" w:ascii="Century Gothic" w:hAnsi="Century Gothic"/>
          <w:color w:val="002060"/>
        </w:rPr>
        <w:t>“</w:t>
      </w:r>
      <w:r>
        <w:rPr>
          <w:rFonts w:cs="Century Gothic" w:ascii="Century Gothic" w:hAnsi="Century Gothic"/>
          <w:b/>
          <w:bCs/>
          <w:color w:val="002060"/>
        </w:rPr>
        <w:t>Flight Report”</w:t>
      </w:r>
      <w:r>
        <w:rPr>
          <w:rFonts w:cs="Century Gothic" w:ascii="Century Gothic" w:hAnsi="Century Gothic"/>
          <w:color w:val="002060"/>
          <w:sz w:val="22"/>
          <w:szCs w:val="22"/>
        </w:rPr>
        <w:t xml:space="preserve">            </w:t>
      </w:r>
      <w:r>
        <w:rPr>
          <w:rFonts w:cs="Century Gothic" w:ascii="Century Gothic" w:hAnsi="Century Gothic"/>
          <w:color w:val="002060"/>
        </w:rPr>
        <w:t xml:space="preserve">means the document for recording crew and aircraft flight details substantially </w:t>
      </w:r>
    </w:p>
    <w:p>
      <w:pPr>
        <w:pStyle w:val="Normal"/>
        <w:spacing w:lineRule="auto" w:line="360"/>
        <w:ind w:hanging="1244" w:start="3404" w:end="0"/>
        <w:rPr>
          <w:rFonts w:ascii="Century Gothic" w:hAnsi="Century Gothic" w:cs="Century Gothic"/>
          <w:color w:val="002060"/>
        </w:rPr>
      </w:pPr>
      <w:r>
        <w:rPr>
          <w:rFonts w:cs="Century Gothic" w:ascii="Century Gothic" w:hAnsi="Century Gothic"/>
          <w:color w:val="002060"/>
        </w:rPr>
        <w:t>in the form of Appendix E.</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spacing w:lineRule="auto" w:line="360"/>
        <w:ind w:hanging="3404" w:start="3404" w:end="0"/>
        <w:rPr/>
      </w:pPr>
      <w:r>
        <w:rPr>
          <w:rFonts w:cs="Century Gothic" w:ascii="Century Gothic" w:hAnsi="Century Gothic"/>
          <w:b/>
          <w:color w:val="002060"/>
          <w:lang w:val="en-GB"/>
        </w:rPr>
        <w:t>"Minimum guaranteed</w:t>
      </w:r>
      <w:r>
        <w:rPr>
          <w:rFonts w:cs="Century Gothic" w:ascii="Century Gothic" w:hAnsi="Century Gothic"/>
          <w:color w:val="002060"/>
          <w:lang w:val="en-GB"/>
        </w:rPr>
        <w:t xml:space="preserve"> means the number of minimum block hours guaranteed per month but, in any</w:t>
      </w:r>
    </w:p>
    <w:p>
      <w:pPr>
        <w:pStyle w:val="Normal"/>
        <w:spacing w:lineRule="auto" w:line="360"/>
        <w:ind w:hanging="3404" w:start="3404" w:end="0"/>
        <w:rPr/>
      </w:pPr>
      <w:r>
        <w:rPr>
          <w:rFonts w:cs="Century Gothic" w:ascii="Century Gothic" w:hAnsi="Century Gothic"/>
          <w:b/>
          <w:color w:val="002060"/>
          <w:lang w:val="en-GB"/>
        </w:rPr>
        <w:t>Block Hours”</w:t>
      </w:r>
      <w:r>
        <w:rPr>
          <w:rFonts w:cs="Century Gothic" w:ascii="Century Gothic" w:hAnsi="Century Gothic"/>
          <w:color w:val="002060"/>
          <w:lang w:val="en-GB"/>
        </w:rPr>
        <w:t xml:space="preserve">                  case, never less than a total of {{min_bh_term}} block hours for the Wet Lease Term.</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jc w:val="both"/>
        <w:rPr>
          <w:rFonts w:ascii="Century Gothic" w:hAnsi="Century Gothic" w:cs="Century Gothic"/>
          <w:color w:val="002060"/>
        </w:rPr>
      </w:pPr>
      <w:r>
        <w:rPr>
          <w:rFonts w:cs="Century Gothic" w:ascii="Century Gothic" w:hAnsi="Century Gothic"/>
          <w:b/>
          <w:color w:val="002060"/>
        </w:rPr>
        <w:t>“Redelivery Date”</w:t>
      </w:r>
      <w:r>
        <w:rPr>
          <w:rFonts w:cs="Century Gothic" w:ascii="Century Gothic" w:hAnsi="Century Gothic"/>
          <w:color w:val="002060"/>
        </w:rPr>
        <w:tab/>
        <w:t>means the day the Aircraft is redelivered, scheduled on or about {{redelivery_date}}.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b/>
          <w:color w:val="002060"/>
        </w:rPr>
        <w:t xml:space="preserve">“Redelivery Location” </w:t>
      </w:r>
      <w:r>
        <w:rPr>
          <w:rFonts w:cs="Century Gothic" w:ascii="Century Gothic" w:hAnsi="Century Gothic"/>
          <w:color w:val="002060"/>
        </w:rPr>
        <w:t>means Wet Lessor’s Base.</w:t>
      </w:r>
      <w:r>
        <w:rPr/>
        <w:t xml:space="preserve"> </w:t>
      </w:r>
      <w:r>
        <w:rPr>
          <w:rFonts w:cs="Century Gothic" w:ascii="Century Gothic" w:hAnsi="Century Gothic"/>
          <w:color w:val="002060"/>
        </w:rPr>
        <w:t>Wet Lessee shall pay all costs, duly justified, incurred in</w:t>
      </w:r>
    </w:p>
    <w:p>
      <w:pPr>
        <w:pStyle w:val="Normal"/>
        <w:ind w:firstLine="720" w:start="1440" w:end="0"/>
        <w:jc w:val="both"/>
        <w:rPr>
          <w:rFonts w:ascii="Century Gothic" w:hAnsi="Century Gothic" w:cs="Century Gothic"/>
          <w:color w:val="002060"/>
        </w:rPr>
      </w:pPr>
      <w:r>
        <w:rPr>
          <w:rFonts w:cs="Century Gothic" w:ascii="Century Gothic" w:hAnsi="Century Gothic"/>
          <w:color w:val="002060"/>
        </w:rPr>
        <w:t xml:space="preserve">connection with the positioning of the Aircraft from the Wet Lessee’s base to the </w:t>
      </w:r>
    </w:p>
    <w:p>
      <w:pPr>
        <w:pStyle w:val="Normal"/>
        <w:ind w:start="2160" w:end="0"/>
        <w:jc w:val="both"/>
        <w:rPr>
          <w:rFonts w:ascii="Century Gothic" w:hAnsi="Century Gothic" w:cs="Century Gothic"/>
          <w:color w:val="002060"/>
        </w:rPr>
      </w:pPr>
      <w:r>
        <w:rPr>
          <w:rFonts w:cs="Century Gothic" w:ascii="Century Gothic" w:hAnsi="Century Gothic"/>
          <w:color w:val="002060"/>
        </w:rPr>
        <w:t>Wet Lessor’s base at the end of Wet Lease Term. The Block Hours flown and Cycles used when positioning the Aircraft in any given period are qualifying Block Hours and Cycles for the purposes of this Agreement.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color w:val="002060"/>
        </w:rPr>
        <w:t>“State of Registration”</w:t>
      </w:r>
      <w:r>
        <w:rPr>
          <w:rFonts w:cs="Century Gothic" w:ascii="Century Gothic" w:hAnsi="Century Gothic"/>
          <w:color w:val="002060"/>
        </w:rPr>
        <w:t xml:space="preserve"> means Malta or any other country member of the European </w:t>
      </w:r>
    </w:p>
    <w:p>
      <w:pPr>
        <w:pStyle w:val="Normal"/>
        <w:jc w:val="both"/>
        <w:rPr>
          <w:rFonts w:ascii="Century Gothic" w:hAnsi="Century Gothic" w:cs="Century Gothic"/>
          <w:color w:val="002060"/>
        </w:rPr>
      </w:pPr>
      <w:r>
        <w:rPr>
          <w:rFonts w:cs="Century Gothic" w:ascii="Century Gothic" w:hAnsi="Century Gothic"/>
          <w:color w:val="002060"/>
        </w:rPr>
        <w:tab/>
        <w:tab/>
        <w:tab/>
        <w:t>Union.</w:t>
      </w:r>
    </w:p>
    <w:p>
      <w:pPr>
        <w:pStyle w:val="BodyTextIndent"/>
        <w:ind w:hanging="2880" w:start="2880" w:end="0"/>
        <w:rPr>
          <w:rFonts w:ascii="Century Gothic" w:hAnsi="Century Gothic" w:cs="Century Gothic"/>
          <w:color w:val="002060"/>
          <w:sz w:val="20"/>
        </w:rPr>
      </w:pPr>
      <w:r>
        <w:rPr>
          <w:rFonts w:cs="Century Gothic" w:ascii="Century Gothic" w:hAnsi="Century Gothic"/>
          <w:color w:val="002060"/>
          <w:sz w:val="20"/>
        </w:rPr>
      </w:r>
    </w:p>
    <w:p>
      <w:pPr>
        <w:pStyle w:val="Normal"/>
        <w:ind w:hanging="2160" w:start="2160" w:end="0"/>
        <w:jc w:val="both"/>
        <w:rPr>
          <w:rFonts w:ascii="Century Gothic" w:hAnsi="Century Gothic" w:cs="Century Gothic"/>
          <w:color w:val="002060"/>
        </w:rPr>
      </w:pPr>
      <w:r>
        <w:rPr>
          <w:rFonts w:cs="Century Gothic" w:ascii="Century Gothic" w:hAnsi="Century Gothic"/>
          <w:b/>
          <w:color w:val="002060"/>
        </w:rPr>
        <w:t>“Third Party Liability</w:t>
      </w:r>
      <w:r>
        <w:rPr>
          <w:rFonts w:cs="Century Gothic" w:ascii="Century Gothic" w:hAnsi="Century Gothic"/>
          <w:color w:val="002060"/>
        </w:rPr>
        <w:t xml:space="preserve"> </w:t>
        <w:tab/>
        <w:t xml:space="preserve">means the amount of USD 1,000,000,000. </w:t>
      </w:r>
    </w:p>
    <w:p>
      <w:pPr>
        <w:pStyle w:val="Normal"/>
        <w:jc w:val="both"/>
        <w:rPr>
          <w:rFonts w:ascii="Century Gothic" w:hAnsi="Century Gothic" w:cs="Century Gothic"/>
          <w:color w:val="002060"/>
          <w:lang w:val="en-US"/>
        </w:rPr>
      </w:pPr>
      <w:r>
        <w:rPr>
          <w:rFonts w:cs="Century Gothic" w:ascii="Century Gothic" w:hAnsi="Century Gothic"/>
          <w:b/>
          <w:color w:val="002060"/>
        </w:rPr>
        <w:t>Sum”</w:t>
      </w:r>
      <w:r>
        <w:rPr>
          <w:rFonts w:cs="Century Gothic" w:ascii="Century Gothic" w:hAnsi="Century Gothic"/>
          <w:b/>
          <w:bCs/>
          <w:color w:val="002060"/>
        </w:rPr>
        <w:t xml:space="preserve">     </w:t>
        <w:tab/>
        <w:tab/>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Normal"/>
        <w:jc w:val="both"/>
        <w:rPr>
          <w:rFonts w:ascii="Century Gothic" w:hAnsi="Century Gothic" w:cs="Century Gothic"/>
          <w:color w:val="002060"/>
        </w:rPr>
      </w:pPr>
      <w:r>
        <w:rPr>
          <w:rFonts w:cs="Century Gothic" w:ascii="Century Gothic" w:hAnsi="Century Gothic"/>
          <w:b/>
          <w:color w:val="002060"/>
        </w:rPr>
        <w:t>“TMCAD”</w:t>
        <w:tab/>
        <w:tab/>
      </w:r>
      <w:r>
        <w:rPr>
          <w:rFonts w:cs="Century Gothic" w:ascii="Century Gothic" w:hAnsi="Century Gothic"/>
          <w:color w:val="002060"/>
        </w:rPr>
        <w:t xml:space="preserve">means the Transport Malta Civil Aviation Directorate, the body vested with control </w:t>
      </w:r>
    </w:p>
    <w:p>
      <w:pPr>
        <w:pStyle w:val="Normal"/>
        <w:ind w:firstLine="720" w:start="1440" w:end="0"/>
        <w:jc w:val="both"/>
        <w:rPr>
          <w:rFonts w:ascii="Century Gothic" w:hAnsi="Century Gothic" w:cs="Century Gothic"/>
          <w:color w:val="002060"/>
        </w:rPr>
      </w:pPr>
      <w:r>
        <w:rPr>
          <w:rFonts w:cs="Century Gothic" w:ascii="Century Gothic" w:hAnsi="Century Gothic"/>
          <w:color w:val="002060"/>
        </w:rPr>
        <w:t xml:space="preserve">and oversight over the operations, registration, airworthiness and safety of aircraft </w:t>
      </w:r>
    </w:p>
    <w:p>
      <w:pPr>
        <w:pStyle w:val="Normal"/>
        <w:ind w:firstLine="720" w:start="1440" w:end="0"/>
        <w:jc w:val="both"/>
        <w:rPr>
          <w:rFonts w:ascii="Century Gothic" w:hAnsi="Century Gothic" w:cs="Century Gothic"/>
          <w:color w:val="002060"/>
        </w:rPr>
      </w:pPr>
      <w:r>
        <w:rPr>
          <w:rFonts w:cs="Century Gothic" w:ascii="Century Gothic" w:hAnsi="Century Gothic"/>
          <w:color w:val="002060"/>
        </w:rPr>
        <w:t>and over all matters relating to civil aviation in Malta.</w:t>
      </w:r>
    </w:p>
    <w:p>
      <w:pPr>
        <w:pStyle w:val="Normal"/>
        <w:ind w:firstLine="720" w:start="1440" w:end="0"/>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color w:val="002060"/>
        </w:rPr>
        <w:t>“Total Loss”</w:t>
      </w:r>
      <w:r>
        <w:rPr>
          <w:rFonts w:cs="Century Gothic" w:ascii="Century Gothic" w:hAnsi="Century Gothic"/>
          <w:color w:val="002060"/>
        </w:rPr>
        <w:tab/>
        <w:tab/>
        <w:t>means any of the following events with respect to the Aircraft: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6"/>
        </w:numPr>
        <w:tabs>
          <w:tab w:val="clear" w:pos="720"/>
          <w:tab w:val="left" w:pos="1440" w:leader="none"/>
        </w:tabs>
        <w:ind w:hanging="720" w:start="1440" w:end="0"/>
        <w:jc w:val="both"/>
        <w:rPr>
          <w:rFonts w:ascii="Century Gothic" w:hAnsi="Century Gothic" w:cs="Century Gothic"/>
          <w:color w:val="002060"/>
        </w:rPr>
      </w:pPr>
      <w:r>
        <w:rPr>
          <w:rFonts w:cs="Century Gothic" w:ascii="Century Gothic" w:hAnsi="Century Gothic"/>
          <w:color w:val="002060"/>
        </w:rPr>
        <w:t>the agreed constructive, arranged or compromised total loss or destruction of the Aircraft or damage to the Aircraft rendering repair impracticable or uneconomical or the Aircraft being rendered permanently unfit for normal use, or</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6"/>
        </w:numPr>
        <w:tabs>
          <w:tab w:val="clear" w:pos="720"/>
          <w:tab w:val="left" w:pos="1440" w:leader="none"/>
        </w:tabs>
        <w:ind w:hanging="720" w:start="1440" w:end="0"/>
        <w:jc w:val="both"/>
        <w:rPr>
          <w:rFonts w:ascii="Century Gothic" w:hAnsi="Century Gothic" w:cs="Century Gothic"/>
          <w:color w:val="002060"/>
        </w:rPr>
      </w:pPr>
      <w:r>
        <w:rPr>
          <w:rFonts w:cs="Century Gothic" w:ascii="Century Gothic" w:hAnsi="Century Gothic"/>
          <w:color w:val="002060"/>
        </w:rPr>
        <w:t xml:space="preserve">requisition of title or other compulsory acquisition, requisition, capture, seizure, deprivation, confiscation or detention for any reason of the Aircraft by any government, entity of the State of Registration or by any other government of other competent authority whether de </w:t>
      </w:r>
      <w:r>
        <w:rPr>
          <w:rFonts w:cs="Century Gothic" w:ascii="Century Gothic" w:hAnsi="Century Gothic"/>
          <w:i/>
          <w:color w:val="002060"/>
        </w:rPr>
        <w:t>jure or de facto</w:t>
      </w:r>
      <w:r>
        <w:rPr>
          <w:rFonts w:cs="Century Gothic" w:ascii="Century Gothic" w:hAnsi="Century Gothic"/>
          <w:color w:val="002060"/>
        </w:rPr>
        <w:t xml:space="preserve"> but excluding requisition for use or hire not involving requisition of title by the government of the State of Registration for a temporary period ending on the date seven days after such requisition or the Termination Date whichever first occurs; or</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6"/>
        </w:numPr>
        <w:tabs>
          <w:tab w:val="clear" w:pos="720"/>
          <w:tab w:val="left" w:pos="1440" w:leader="none"/>
        </w:tabs>
        <w:ind w:hanging="720" w:start="1440" w:end="0"/>
        <w:jc w:val="both"/>
        <w:rPr>
          <w:rFonts w:ascii="Century Gothic" w:hAnsi="Century Gothic" w:cs="Century Gothic"/>
          <w:color w:val="002060"/>
        </w:rPr>
      </w:pPr>
      <w:r>
        <w:rPr>
          <w:rFonts w:cs="Century Gothic" w:ascii="Century Gothic" w:hAnsi="Century Gothic"/>
          <w:color w:val="002060"/>
        </w:rPr>
        <w:t>hijacking, theft, disappearance, condemnation, confiscation, or seizure of the Aircraft other than in the circumstances referred to in (ii) above, which deprives the Wet Lessor of the use of the Aircraft for more than seven consecutive days.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color w:val="002060"/>
        </w:rPr>
        <w:t>“Wet Lease Price”</w:t>
      </w:r>
      <w:r>
        <w:rPr>
          <w:rFonts w:cs="Century Gothic" w:ascii="Century Gothic" w:hAnsi="Century Gothic"/>
          <w:color w:val="002060"/>
        </w:rPr>
        <w:tab/>
        <w:t>see Appendix-A</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pPr>
      <w:r>
        <w:rPr>
          <w:rFonts w:cs="Century Gothic" w:ascii="Century Gothic" w:hAnsi="Century Gothic"/>
          <w:b/>
          <w:color w:val="002060"/>
        </w:rPr>
        <w:t>“Wet Lease Term”</w:t>
      </w:r>
      <w:r>
        <w:rPr>
          <w:rFonts w:cs="Century Gothic" w:ascii="Century Gothic" w:hAnsi="Century Gothic"/>
          <w:color w:val="002060"/>
        </w:rPr>
        <w:tab/>
        <w:t>means the period {{lease_term}} as per Flight Program Appendix-B. Should the Wet Lessee require an extension to the Wet Lease Term, both parties will agree the terms of the extension. Both parties should agree any further extension.</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color w:val="002060"/>
        </w:rPr>
        <w:t>“Wet Lessee”</w:t>
        <w:tab/>
      </w:r>
      <w:r>
        <w:rPr>
          <w:rFonts w:cs="Century Gothic" w:ascii="Century Gothic" w:hAnsi="Century Gothic"/>
          <w:color w:val="002060"/>
        </w:rPr>
        <w:tab/>
        <w:t>means {{lessee_name}} as aforesaid.</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jc w:val="both"/>
        <w:rPr>
          <w:rFonts w:ascii="Century Gothic" w:hAnsi="Century Gothic" w:cs="Century Gothic"/>
          <w:color w:val="002060"/>
        </w:rPr>
      </w:pPr>
      <w:r>
        <w:rPr>
          <w:rFonts w:cs="Century Gothic" w:ascii="Century Gothic" w:hAnsi="Century Gothic"/>
          <w:b/>
          <w:color w:val="002060"/>
        </w:rPr>
        <w:t>“Wet Lessee’s Base”</w:t>
      </w:r>
      <w:r>
        <w:rPr>
          <w:rFonts w:cs="Century Gothic" w:ascii="Century Gothic" w:hAnsi="Century Gothic"/>
          <w:color w:val="002060"/>
        </w:rPr>
        <w:tab/>
        <w:t xml:space="preserve"> means {{lessee_base}} Airport.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pPr>
      <w:r>
        <w:rPr>
          <w:rFonts w:cs="Century Gothic" w:ascii="Century Gothic" w:hAnsi="Century Gothic"/>
          <w:b/>
          <w:color w:val="002060"/>
          <w:highlight w:val="yellow"/>
        </w:rPr>
        <w:t xml:space="preserve">“Wet Lessee’s </w:t>
      </w:r>
    </w:p>
    <w:p>
      <w:pPr>
        <w:pStyle w:val="Normal"/>
        <w:ind w:hanging="2160" w:start="2160" w:end="0"/>
        <w:jc w:val="both"/>
        <w:rPr/>
      </w:pPr>
      <w:r>
        <w:rPr>
          <w:rFonts w:cs="Century Gothic" w:ascii="Century Gothic" w:hAnsi="Century Gothic"/>
          <w:b/>
          <w:color w:val="002060"/>
          <w:highlight w:val="yellow"/>
        </w:rPr>
        <w:t>Personnel”</w:t>
      </w:r>
      <w:r>
        <w:rPr>
          <w:rFonts w:cs="Century Gothic" w:ascii="Century Gothic" w:hAnsi="Century Gothic"/>
          <w:color w:val="002060"/>
          <w:highlight w:val="yellow"/>
        </w:rPr>
        <w:tab/>
        <w:t xml:space="preserve">means cabin crew with previous experience in {{cabin_experience}} sufficient to operate the Flight Program of the Appendix-B. During the Wet Lease Term cabin crew will be dedicated exclusively to the operation. Wet Lessor, may, subject to crew having all the required qualifications, provide the training of the required number of cabin crew sets to operate the Flight Programme. </w:t>
      </w:r>
    </w:p>
    <w:p>
      <w:pPr>
        <w:pStyle w:val="Normal"/>
        <w:ind w:start="2160" w:end="0"/>
        <w:jc w:val="both"/>
        <w:rPr/>
      </w:pPr>
      <w:r>
        <w:rPr>
          <w:rFonts w:cs="Century Gothic" w:ascii="Century Gothic" w:hAnsi="Century Gothic"/>
          <w:color w:val="002060"/>
          <w:highlight w:val="yellow"/>
        </w:rPr>
        <w:t xml:space="preserve">Wet Lessor will support the daily cost of the instructor/s. Wet Lessee to support the cost of the per diem of {{instructor_perdiem}} per day/per instructor as well as hotel </w:t>
      </w:r>
    </w:p>
    <w:p>
      <w:pPr>
        <w:pStyle w:val="Normal"/>
        <w:ind w:firstLine="720" w:start="1440" w:end="0"/>
        <w:jc w:val="both"/>
        <w:rPr/>
      </w:pPr>
      <w:r>
        <w:rPr>
          <w:rFonts w:cs="Century Gothic" w:ascii="Century Gothic" w:hAnsi="Century Gothic"/>
          <w:color w:val="002060"/>
          <w:highlight w:val="yellow"/>
        </w:rPr>
        <w:t>accommodation on a bed&amp; breakfast basis at a 5*star hotel + transfers</w:t>
      </w:r>
    </w:p>
    <w:p>
      <w:pPr>
        <w:pStyle w:val="Normal"/>
        <w:ind w:firstLine="720" w:start="1440" w:end="0"/>
        <w:jc w:val="both"/>
        <w:rPr>
          <w:rFonts w:ascii="Century Gothic" w:hAnsi="Century Gothic" w:cs="Century Gothic"/>
          <w:color w:val="002060"/>
          <w:highlight w:val="yellow"/>
        </w:rPr>
      </w:pPr>
      <w:r>
        <w:rPr>
          <w:rFonts w:cs="Century Gothic" w:ascii="Century Gothic" w:hAnsi="Century Gothic"/>
          <w:color w:val="002060"/>
          <w:highlight w:val="yellow"/>
        </w:rPr>
        <w:t xml:space="preserve">airport-hotel-venue where instruction takes place and vice-versa + airline tickets </w:t>
      </w:r>
    </w:p>
    <w:p>
      <w:pPr>
        <w:pStyle w:val="Normal"/>
        <w:ind w:firstLine="720" w:start="1440" w:end="0"/>
        <w:jc w:val="both"/>
        <w:rPr>
          <w:rFonts w:ascii="Century Gothic" w:hAnsi="Century Gothic" w:cs="Century Gothic"/>
          <w:color w:val="002060"/>
          <w:highlight w:val="yellow"/>
        </w:rPr>
      </w:pPr>
      <w:r>
        <w:rPr>
          <w:rFonts w:cs="Century Gothic" w:ascii="Century Gothic" w:hAnsi="Century Gothic"/>
          <w:color w:val="002060"/>
          <w:highlight w:val="yellow"/>
        </w:rPr>
        <w:t xml:space="preserve">to position/deposition the instructor/instructors at the place where the training </w:t>
      </w:r>
    </w:p>
    <w:p>
      <w:pPr>
        <w:pStyle w:val="Normal"/>
        <w:ind w:firstLine="720" w:start="1440" w:end="0"/>
        <w:jc w:val="both"/>
        <w:rPr>
          <w:rFonts w:ascii="Century Gothic" w:hAnsi="Century Gothic" w:cs="Century Gothic"/>
          <w:color w:val="002060"/>
          <w:highlight w:val="yellow"/>
        </w:rPr>
      </w:pPr>
      <w:r>
        <w:rPr>
          <w:rFonts w:cs="Century Gothic" w:ascii="Century Gothic" w:hAnsi="Century Gothic"/>
          <w:color w:val="002060"/>
          <w:highlight w:val="yellow"/>
        </w:rPr>
        <w:t>takes place, training material including among others but not limited to manuals.</w:t>
      </w:r>
    </w:p>
    <w:p>
      <w:pPr>
        <w:pStyle w:val="Normal"/>
        <w:ind w:hanging="2160" w:start="2160" w:end="0"/>
        <w:jc w:val="both"/>
        <w:rPr>
          <w:rFonts w:ascii="Century Gothic" w:hAnsi="Century Gothic" w:cs="Century Gothic"/>
          <w:color w:val="002060"/>
          <w:highlight w:val="yellow"/>
        </w:rPr>
      </w:pPr>
      <w:r>
        <w:rPr>
          <w:rFonts w:cs="Century Gothic" w:ascii="Century Gothic" w:hAnsi="Century Gothic"/>
          <w:color w:val="002060"/>
          <w:highlight w:val="yellow"/>
        </w:rPr>
      </w:r>
    </w:p>
    <w:p>
      <w:pPr>
        <w:pStyle w:val="Normal"/>
        <w:ind w:start="2160" w:end="0"/>
        <w:jc w:val="both"/>
        <w:rPr/>
      </w:pPr>
      <w:r>
        <w:rPr>
          <w:rFonts w:cs="Century Gothic" w:ascii="Century Gothic" w:hAnsi="Century Gothic"/>
          <w:color w:val="002060"/>
          <w:highlight w:val="yellow"/>
        </w:rPr>
        <w:t>Following introduction of EU REG 290/2012, Part CC, that modifies EU REG 1178/2011, cabin crew members shall only be assigned to duties on an Hi Fly aircraft if they:</w:t>
      </w:r>
    </w:p>
    <w:p>
      <w:pPr>
        <w:pStyle w:val="Normal"/>
        <w:ind w:start="2160" w:end="0"/>
        <w:jc w:val="both"/>
        <w:rPr>
          <w:rFonts w:ascii="Century Gothic" w:hAnsi="Century Gothic" w:cs="Century Gothic"/>
          <w:color w:val="002060"/>
          <w:highlight w:val="yellow"/>
        </w:rPr>
      </w:pPr>
      <w:r>
        <w:rPr>
          <w:rFonts w:cs="Century Gothic" w:ascii="Century Gothic" w:hAnsi="Century Gothic"/>
          <w:color w:val="002060"/>
          <w:highlight w:val="yellow"/>
        </w:rPr>
      </w:r>
    </w:p>
    <w:p>
      <w:pPr>
        <w:pStyle w:val="Normal"/>
        <w:ind w:start="2160" w:end="0"/>
        <w:jc w:val="both"/>
        <w:rPr>
          <w:rFonts w:ascii="Century Gothic" w:hAnsi="Century Gothic" w:cs="Century Gothic"/>
          <w:color w:val="002060"/>
          <w:highlight w:val="yellow"/>
        </w:rPr>
      </w:pPr>
      <w:r>
        <w:rPr>
          <w:rFonts w:cs="Century Gothic" w:ascii="Century Gothic" w:hAnsi="Century Gothic"/>
          <w:color w:val="002060"/>
          <w:highlight w:val="yellow"/>
        </w:rPr>
        <w:t>(1) are at least 18 years of age;</w:t>
      </w:r>
    </w:p>
    <w:p>
      <w:pPr>
        <w:pStyle w:val="Normal"/>
        <w:ind w:start="2160" w:end="0"/>
        <w:jc w:val="both"/>
        <w:rPr>
          <w:rFonts w:ascii="Century Gothic" w:hAnsi="Century Gothic" w:cs="Century Gothic"/>
          <w:color w:val="002060"/>
          <w:highlight w:val="yellow"/>
        </w:rPr>
      </w:pPr>
      <w:r>
        <w:rPr>
          <w:rFonts w:cs="Century Gothic" w:ascii="Century Gothic" w:hAnsi="Century Gothic"/>
          <w:color w:val="002060"/>
          <w:highlight w:val="yellow"/>
        </w:rPr>
        <w:t>(2) have been assessed, in accordance with the applicable requirements of Annex IV (Part-MED) to Regulation (EU) No 1178/2011, as physically and mentally fit to perform their duties and discharge their responsibilities safely; and</w:t>
      </w:r>
    </w:p>
    <w:p>
      <w:pPr>
        <w:pStyle w:val="Normal"/>
        <w:ind w:start="2160" w:end="0"/>
        <w:jc w:val="both"/>
        <w:rPr>
          <w:rFonts w:ascii="Century Gothic" w:hAnsi="Century Gothic" w:cs="Century Gothic"/>
          <w:color w:val="002060"/>
          <w:highlight w:val="yellow"/>
        </w:rPr>
      </w:pPr>
      <w:r>
        <w:rPr>
          <w:rFonts w:cs="Century Gothic" w:ascii="Century Gothic" w:hAnsi="Century Gothic"/>
          <w:color w:val="002060"/>
          <w:highlight w:val="yellow"/>
        </w:rPr>
        <w:t>(3) hold a valid cabin crew attestation issued in accordance with Annex V (Part-CC) to Regulation (EU) No 290/2012 or be provided with an initial training course as specified in CC.TRA.220 of that Annex;</w:t>
      </w:r>
    </w:p>
    <w:p>
      <w:pPr>
        <w:pStyle w:val="Normal"/>
        <w:ind w:start="2160" w:end="0"/>
        <w:jc w:val="both"/>
        <w:rPr/>
      </w:pPr>
      <w:r>
        <w:rPr>
          <w:rFonts w:cs="Century Gothic" w:ascii="Century Gothic" w:hAnsi="Century Gothic"/>
          <w:color w:val="002060"/>
          <w:highlight w:val="yellow"/>
        </w:rPr>
        <w:t>(4) have aircraft type specific training and wet Lessor conversion training which can be combined with the course mentioned in (3)</w:t>
      </w:r>
      <w:r>
        <w:rPr>
          <w:rFonts w:cs="Century Gothic" w:ascii="Century Gothic" w:hAnsi="Century Gothic"/>
          <w:color w:val="002060"/>
        </w:rPr>
        <w:t xml:space="preserve"> </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b/>
          <w:color w:val="002060"/>
        </w:rPr>
        <w:t>“Wet Lessor”</w:t>
      </w:r>
      <w:r>
        <w:rPr>
          <w:rFonts w:cs="Century Gothic" w:ascii="Century Gothic" w:hAnsi="Century Gothic"/>
          <w:color w:val="002060"/>
        </w:rPr>
        <w:tab/>
        <w:tab/>
        <w:t xml:space="preserve">means </w:t>
      </w:r>
      <w:r>
        <w:rPr>
          <w:rFonts w:cs="Century Gothic" w:ascii="Century Gothic" w:hAnsi="Century Gothic"/>
          <w:b/>
          <w:color w:val="002060"/>
        </w:rPr>
        <w:t xml:space="preserve">HI FLY Ltd </w:t>
      </w:r>
      <w:r>
        <w:rPr>
          <w:rFonts w:cs="Century Gothic" w:ascii="Century Gothic" w:hAnsi="Century Gothic"/>
          <w:color w:val="002060"/>
        </w:rPr>
        <w:t>as aforesaid</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b/>
          <w:color w:val="002060"/>
        </w:rPr>
        <w:t>“Wet Lessor’s Base”</w:t>
      </w:r>
      <w:r>
        <w:rPr>
          <w:rFonts w:cs="Century Gothic" w:ascii="Century Gothic" w:hAnsi="Century Gothic"/>
          <w:color w:val="002060"/>
        </w:rPr>
        <w:tab/>
        <w:t xml:space="preserve"> means Malta Airport.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rFonts w:ascii="Century Gothic" w:hAnsi="Century Gothic" w:cs="Century Gothic"/>
          <w:b/>
          <w:color w:val="002060"/>
        </w:rPr>
      </w:pPr>
      <w:r>
        <w:rPr>
          <w:rFonts w:cs="Century Gothic" w:ascii="Century Gothic" w:hAnsi="Century Gothic"/>
          <w:b/>
          <w:color w:val="002060"/>
        </w:rPr>
      </w:r>
    </w:p>
    <w:p>
      <w:pPr>
        <w:pStyle w:val="Normal"/>
        <w:ind w:hanging="2160" w:start="2160" w:end="0"/>
        <w:jc w:val="both"/>
        <w:rPr/>
      </w:pPr>
      <w:r>
        <w:rPr>
          <w:rFonts w:cs="Century Gothic" w:ascii="Century Gothic" w:hAnsi="Century Gothic"/>
          <w:b/>
          <w:color w:val="002060"/>
        </w:rPr>
        <w:t>“Wet Lessor’s Account”</w:t>
      </w:r>
      <w:r>
        <w:rPr>
          <w:rFonts w:cs="Century Gothic" w:ascii="Century Gothic" w:hAnsi="Century Gothic"/>
          <w:color w:val="002060"/>
        </w:rPr>
        <w:tab/>
        <w:t>means the bank account number as per Appendix A or any other account number that may, from time to time, be advised, in writing, by the Wet Lessor to the Wet Lessee.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2160" w:start="2160" w:end="0"/>
        <w:jc w:val="both"/>
        <w:rPr/>
      </w:pPr>
      <w:r>
        <w:rPr>
          <w:rFonts w:cs="Century Gothic" w:ascii="Century Gothic" w:hAnsi="Century Gothic"/>
          <w:b/>
          <w:color w:val="002060"/>
        </w:rPr>
        <w:t>“Wet Lessor’s Personnel”</w:t>
      </w:r>
      <w:r>
        <w:rPr>
          <w:rFonts w:cs="Century Gothic" w:ascii="Century Gothic" w:hAnsi="Century Gothic"/>
          <w:color w:val="002060"/>
        </w:rPr>
        <w:tab/>
        <w:t>means crew and maintenance staff (including ground staff) sufficient to operate flights as per the Flight Program of the Appendix-B.</w:t>
      </w:r>
    </w:p>
    <w:p>
      <w:pPr>
        <w:pStyle w:val="Normal"/>
        <w:ind w:hanging="2160" w:start="2160" w:end="0"/>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0"/>
        </w:numPr>
        <w:jc w:val="both"/>
        <w:rPr>
          <w:rFonts w:ascii="Century Gothic" w:hAnsi="Century Gothic" w:cs="Century Gothic"/>
          <w:b/>
          <w:color w:val="002060"/>
        </w:rPr>
      </w:pPr>
      <w:r>
        <w:rPr>
          <w:rFonts w:cs="Century Gothic" w:ascii="Century Gothic" w:hAnsi="Century Gothic"/>
          <w:b/>
          <w:color w:val="002060"/>
        </w:rPr>
        <w:t>AGREEMENT TO WET LEASE</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4"/>
        </w:numPr>
        <w:jc w:val="both"/>
        <w:rPr>
          <w:rFonts w:ascii="Century Gothic" w:hAnsi="Century Gothic" w:cs="Century Gothic"/>
          <w:color w:val="002060"/>
        </w:rPr>
      </w:pPr>
      <w:r>
        <w:rPr>
          <w:rFonts w:cs="Century Gothic" w:ascii="Century Gothic" w:hAnsi="Century Gothic"/>
          <w:color w:val="002060"/>
        </w:rPr>
        <w:t xml:space="preserve">The Wet Lessor shall make the Aircraft available on Wet Lease to the Wet Lessee and the Wet Lessee shall take the Aircraft on Wet Lease from the Wet Lessor for the duration of the Wet Lease Term subject to the terms and conditions of this Agreement and its Flight Program. </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4"/>
        </w:numPr>
        <w:jc w:val="both"/>
        <w:rPr>
          <w:rFonts w:ascii="Century Gothic" w:hAnsi="Century Gothic" w:cs="Century Gothic"/>
          <w:color w:val="002060"/>
        </w:rPr>
      </w:pPr>
      <w:r>
        <w:rPr>
          <w:rFonts w:cs="Century Gothic" w:ascii="Century Gothic" w:hAnsi="Century Gothic"/>
          <w:color w:val="002060"/>
        </w:rPr>
        <w:t>The Wet Lessee shall not, at any time during the Wet Lease Term, let, wet lease, hire or otherwise make available the Aircraft to anyone else without the Wet Lessor’s prior written consent.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4"/>
        </w:numPr>
        <w:jc w:val="both"/>
        <w:rPr>
          <w:rFonts w:ascii="Century Gothic" w:hAnsi="Century Gothic" w:cs="Century Gothic"/>
          <w:color w:val="002060"/>
          <w:lang w:val="en-GB"/>
        </w:rPr>
      </w:pPr>
      <w:r>
        <w:rPr>
          <w:rFonts w:cs="Century Gothic" w:ascii="Century Gothic" w:hAnsi="Century Gothic"/>
          <w:color w:val="002060"/>
        </w:rPr>
        <w:t>The obligations set forth in this Agreement will commence and become into full force and effect upon receipt by the Wet Lessor into the Wet Lessor’s Account of the Deposit and the 1</w:t>
      </w:r>
      <w:r>
        <w:rPr>
          <w:rFonts w:cs="Century Gothic" w:ascii="Century Gothic" w:hAnsi="Century Gothic"/>
          <w:color w:val="002060"/>
          <w:vertAlign w:val="superscript"/>
        </w:rPr>
        <w:t>st</w:t>
      </w:r>
      <w:r>
        <w:rPr>
          <w:rFonts w:cs="Century Gothic" w:ascii="Century Gothic" w:hAnsi="Century Gothic"/>
          <w:color w:val="002060"/>
        </w:rPr>
        <w:t xml:space="preserve"> due payment from the Wet Lessee and on receipt of the Deposit and the 1</w:t>
      </w:r>
      <w:r>
        <w:rPr>
          <w:rFonts w:cs="Century Gothic" w:ascii="Century Gothic" w:hAnsi="Century Gothic"/>
          <w:color w:val="002060"/>
          <w:vertAlign w:val="superscript"/>
        </w:rPr>
        <w:t>st</w:t>
      </w:r>
      <w:r>
        <w:rPr>
          <w:rFonts w:cs="Century Gothic" w:ascii="Century Gothic" w:hAnsi="Century Gothic"/>
          <w:color w:val="002060"/>
        </w:rPr>
        <w:t xml:space="preserve"> due payment the Wet Lessor will make the Aircraft available to the Wet Lessee for performance of the agreed Flight Program.</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4"/>
        </w:numPr>
        <w:jc w:val="both"/>
        <w:rPr>
          <w:rFonts w:ascii="Century Gothic" w:hAnsi="Century Gothic" w:cs="Century Gothic"/>
          <w:color w:val="002060"/>
        </w:rPr>
      </w:pPr>
      <w:r>
        <w:rPr>
          <w:rFonts w:cs="Century Gothic" w:ascii="Century Gothic" w:hAnsi="Century Gothic"/>
          <w:color w:val="002060"/>
        </w:rPr>
        <w:t>The</w:t>
      </w:r>
      <w:r>
        <w:rPr>
          <w:rFonts w:cs="Century Gothic" w:ascii="Century Gothic" w:hAnsi="Century Gothic"/>
          <w:color w:val="002060"/>
          <w:lang w:val="en-GB"/>
        </w:rPr>
        <w:t xml:space="preserve"> Aircraft shall be delivered and redelivered at the Wet Lessor’s base. The Wet Lessee shall pay all costs, duly justified, incurred in connection with the positioning of the Aircraft from the Wet Lessor’s base to the Wet Lessee’s base at the commencement of the Wet Lease Term and from the Wet Lessee’s base to the Wet Lessor’s base at the end of Wet Lease Term. </w:t>
      </w:r>
      <w:r>
        <w:rPr>
          <w:rFonts w:cs="Century Gothic" w:ascii="Century Gothic" w:hAnsi="Century Gothic"/>
          <w:color w:val="002060"/>
        </w:rPr>
        <w:t xml:space="preserve">The Block Hours flown and Cycles used when positioning the Aircraft in any given period are qualifying Block Hours and Cycles for the purposes of this Agreement. </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4"/>
        </w:numPr>
        <w:jc w:val="both"/>
        <w:rPr>
          <w:rFonts w:ascii="Century Gothic" w:hAnsi="Century Gothic" w:cs="Century Gothic"/>
          <w:color w:val="002060"/>
          <w:lang w:val="en-GB"/>
        </w:rPr>
      </w:pPr>
      <w:r>
        <w:rPr>
          <w:rFonts w:cs="Century Gothic" w:ascii="Century Gothic" w:hAnsi="Century Gothic"/>
          <w:color w:val="002060"/>
          <w:lang w:val="en-GB"/>
        </w:rPr>
        <w:t>Any additional costs, incurred by the Wet Lessor as a consequence of operating flights hereunder, to or from a location which is outside the Wet Lessee’s base, at the request of the Wet Lessee, shall be paid by the Wet Lessee in addition to all other amounts payable by the Wet Lessee hereunder.</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4"/>
        </w:numPr>
        <w:jc w:val="both"/>
        <w:rPr>
          <w:rFonts w:ascii="Century Gothic" w:hAnsi="Century Gothic" w:cs="Century Gothic"/>
          <w:color w:val="002060"/>
          <w:lang w:val="en-GB"/>
        </w:rPr>
      </w:pPr>
      <w:r>
        <w:rPr>
          <w:rFonts w:cs="Century Gothic" w:ascii="Century Gothic" w:hAnsi="Century Gothic"/>
          <w:color w:val="002060"/>
          <w:lang w:val="en-GB"/>
        </w:rPr>
        <w:t>The Aircraft shall be delivered and redelivered in Lessor’s livery. Should any Aircraft modification (including but not limited to painting) be agreed between the Wet Lessor and the Wet Lessee, the cost thereof shall be borne by the Wet Lessee and shall be payable, on demand, by the Wet Lessee to the Wet Lessor. The Wet Lessee will also pay the Wet Lessor on demand any costs incurred reinstating the Aircraft to its condition prior to these modifications. Any Aircraft modification that may be agreed between the Wet Lessor and the Wet Lessee is subject to approval from the Maltese Civil Aviation Authorities (TMCAD).</w:t>
      </w:r>
    </w:p>
    <w:p>
      <w:pPr>
        <w:pStyle w:val="ListParagrap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4"/>
        </w:numPr>
        <w:jc w:val="both"/>
        <w:rPr>
          <w:rFonts w:ascii="Century Gothic" w:hAnsi="Century Gothic" w:cs="Century Gothic"/>
          <w:color w:val="002060"/>
        </w:rPr>
      </w:pPr>
      <w:r>
        <w:rPr>
          <w:rFonts w:cs="Century Gothic" w:ascii="Century Gothic" w:hAnsi="Century Gothic"/>
          <w:color w:val="002060"/>
        </w:rPr>
        <w:t>At the end of the Wet Lease Term, the return of the Aircraft shall conform to the following conditions (at the cost of the Wet Lessee): interior cleaned by airline standards and full-on board equipment.</w:t>
      </w:r>
      <w:r>
        <w:rPr/>
        <w:t xml:space="preserve"> </w:t>
      </w:r>
    </w:p>
    <w:p>
      <w:pPr>
        <w:pStyle w:val="Normal"/>
        <w:ind w:start="570"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4"/>
        </w:numPr>
        <w:rPr>
          <w:rFonts w:ascii="Century Gothic" w:hAnsi="Century Gothic" w:cs="Century Gothic"/>
          <w:color w:val="002060"/>
        </w:rPr>
      </w:pPr>
      <w:r>
        <w:rPr>
          <w:rFonts w:eastAsia="Century Gothic" w:cs="Century Gothic" w:ascii="Century Gothic" w:hAnsi="Century Gothic"/>
          <w:color w:val="002060"/>
        </w:rPr>
        <w:t xml:space="preserve"> </w:t>
      </w:r>
      <w:r>
        <w:rPr>
          <w:rFonts w:cs="Century Gothic" w:ascii="Century Gothic" w:hAnsi="Century Gothic"/>
          <w:color w:val="002060"/>
        </w:rPr>
        <w:t>The Aircraft shall be delivered without catering equipment. This equipment will be supplied by the Wet Lessee and will be removed prior to redelivery of the Aircraft to the Wet Lessor at the end of the Wet Lease Term.</w:t>
      </w:r>
      <w:r>
        <w:rPr/>
        <w:t xml:space="preserve"> </w:t>
      </w:r>
      <w:r>
        <w:rPr>
          <w:rFonts w:cs="Century Gothic" w:ascii="Century Gothic" w:hAnsi="Century Gothic"/>
          <w:color w:val="002060"/>
        </w:rPr>
        <w:t>Should the Wet Lessee request the Wet Lessor to provide catering equipment all costs related to providing and position/deposition of the catering equipment will be to the account of the Wet Lessee.</w:t>
      </w:r>
    </w:p>
    <w:p>
      <w:pPr>
        <w:pStyle w:val="Normal"/>
        <w:ind w:start="570"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4"/>
        </w:numPr>
        <w:jc w:val="both"/>
        <w:rPr>
          <w:rFonts w:ascii="Century Gothic" w:hAnsi="Century Gothic" w:cs="Century Gothic"/>
          <w:color w:val="002060"/>
        </w:rPr>
      </w:pPr>
      <w:r>
        <w:rPr>
          <w:rFonts w:cs="Century Gothic" w:ascii="Century Gothic" w:hAnsi="Century Gothic"/>
          <w:color w:val="002060"/>
        </w:rPr>
        <w:t>The Aircraft shall be delivered without ULD’s. This equipment will be supplied by the Wet Lessee and will be removed prior to redelivery of the Aircraft to the Wet Lessor at the end of the Wet Lease Term. Should the Wet Lessee request the Wet Lessor to provide ULD’s all costs related to providing and position/deposition the ULD’s will be to the account of the Wet Lessee. Each AKE/LD3 lightweight rental cost is EUR 71 and each pallet rental cost is EUR 41.</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4"/>
        </w:numPr>
        <w:jc w:val="both"/>
        <w:rPr>
          <w:rFonts w:ascii="Century Gothic" w:hAnsi="Century Gothic" w:cs="Century Gothic"/>
          <w:color w:val="002060"/>
          <w:u w:val="single"/>
        </w:rPr>
      </w:pPr>
      <w:r>
        <w:rPr>
          <w:rFonts w:cs="Century Gothic" w:ascii="Century Gothic" w:hAnsi="Century Gothic"/>
          <w:color w:val="002060"/>
        </w:rPr>
        <w:t>Should the Aircraft be delivered with any catering and/or cargo equipment, all the equipment will have to be returned with the aircraft</w:t>
      </w:r>
      <w:r>
        <w:rPr/>
        <w:t xml:space="preserve"> </w:t>
      </w:r>
      <w:r>
        <w:rPr>
          <w:rFonts w:cs="Century Gothic" w:ascii="Century Gothic" w:hAnsi="Century Gothic"/>
          <w:color w:val="002060"/>
        </w:rPr>
        <w:t>at the end of the Wet Lease Term and, should the equipment be damaged, except for normal wear and tear, or missing at the end of the Wet Lease Term the Wet Lessee will be charged for its replacement at the following prices:</w:t>
      </w:r>
    </w:p>
    <w:p>
      <w:pPr>
        <w:pStyle w:val="Normal"/>
        <w:rPr>
          <w:rFonts w:ascii="Century Gothic" w:hAnsi="Century Gothic" w:cs="Century Gothic"/>
          <w:color w:val="002060"/>
          <w:u w:val="single"/>
        </w:rPr>
      </w:pPr>
      <w:r>
        <w:rPr>
          <w:rFonts w:cs="Century Gothic" w:ascii="Century Gothic" w:hAnsi="Century Gothic"/>
          <w:color w:val="002060"/>
          <w:u w:val="single"/>
        </w:rPr>
      </w:r>
    </w:p>
    <w:p>
      <w:pPr>
        <w:pStyle w:val="Normal"/>
        <w:jc w:val="center"/>
        <w:rPr>
          <w:rFonts w:ascii="Century Gothic" w:hAnsi="Century Gothic" w:cs="Century Gothic"/>
          <w:color w:val="002060"/>
        </w:rPr>
      </w:pPr>
      <w:r>
        <w:rPr>
          <w:rFonts w:cs="Century Gothic" w:ascii="Century Gothic" w:hAnsi="Century Gothic"/>
          <w:color w:val="002060"/>
        </w:rPr>
      </w:r>
    </w:p>
    <w:p>
      <w:pPr>
        <w:pStyle w:val="Normal"/>
        <w:jc w:val="center"/>
        <w:rPr>
          <w:rFonts w:ascii="Century Gothic" w:hAnsi="Century Gothic" w:cs="Century Gothic"/>
          <w:color w:val="002060"/>
        </w:rPr>
      </w:pPr>
      <w:r>
        <w:rPr>
          <w:rFonts w:cs="Century Gothic" w:ascii="Century Gothic" w:hAnsi="Century Gothic"/>
          <w:color w:val="002060"/>
        </w:rPr>
      </w:r>
    </w:p>
    <w:p>
      <w:pPr>
        <w:pStyle w:val="Normal"/>
        <w:jc w:val="center"/>
        <w:rPr>
          <w:rFonts w:ascii="Century Gothic" w:hAnsi="Century Gothic" w:cs="Century Gothic"/>
          <w:color w:val="002060"/>
        </w:rPr>
      </w:pPr>
      <w:r>
        <w:rPr>
          <w:rFonts w:cs="Century Gothic" w:ascii="Century Gothic" w:hAnsi="Century Gothic"/>
          <w:color w:val="002060"/>
        </w:rPr>
      </w:r>
    </w:p>
    <w:tbl>
      <w:tblPr>
        <w:tblpPr w:vertAnchor="text" w:horzAnchor="page" w:tblpXSpec="center" w:leftFromText="141" w:rightFromText="141" w:tblpY="421"/>
        <w:tblOverlap w:val="never"/>
        <w:tblW w:w="6975" w:type="dxa"/>
        <w:jc w:val="start"/>
        <w:tblInd w:w="108" w:type="dxa"/>
        <w:tblLayout w:type="fixed"/>
        <w:tblCellMar>
          <w:top w:w="0" w:type="dxa"/>
          <w:start w:w="108" w:type="dxa"/>
          <w:bottom w:w="0" w:type="dxa"/>
          <w:end w:w="108" w:type="dxa"/>
        </w:tblCellMar>
      </w:tblPr>
      <w:tblGrid>
        <w:gridCol w:w="5805"/>
        <w:gridCol w:w="1170"/>
      </w:tblGrid>
      <w:tr>
        <w:trPr>
          <w:trHeight w:val="204" w:hRule="atLeast"/>
        </w:trPr>
        <w:tc>
          <w:tcPr>
            <w:tcW w:w="5805" w:type="dxa"/>
            <w:tcBorders>
              <w:top w:val="single" w:sz="8" w:space="0" w:color="000000"/>
              <w:start w:val="single" w:sz="8" w:space="0" w:color="000000"/>
              <w:bottom w:val="single" w:sz="8" w:space="0" w:color="000000"/>
              <w:end w:val="single" w:sz="8" w:space="0" w:color="000000"/>
            </w:tcBorders>
            <w:vAlign w:val="bottom"/>
          </w:tcPr>
          <w:p>
            <w:pPr>
              <w:pStyle w:val="Normal"/>
              <w:jc w:val="center"/>
              <w:rPr/>
            </w:pPr>
            <w:r>
              <w:rPr>
                <w:rFonts w:cs="Century Gothic" w:ascii="Century Gothic" w:hAnsi="Century Gothic"/>
                <w:b/>
                <w:color w:val="002060"/>
              </w:rPr>
              <w:t>Cargo  Equipment</w:t>
            </w:r>
            <w:r>
              <w:rPr>
                <w:rFonts w:cs="Century Gothic" w:ascii="Century Gothic" w:hAnsi="Century Gothic"/>
                <w:color w:val="002060"/>
              </w:rPr>
              <w:t xml:space="preserve"> </w:t>
            </w:r>
          </w:p>
        </w:tc>
        <w:tc>
          <w:tcPr>
            <w:tcW w:w="1170" w:type="dxa"/>
            <w:tcBorders>
              <w:top w:val="single" w:sz="8" w:space="0" w:color="000000"/>
              <w:bottom w:val="single" w:sz="8" w:space="0" w:color="000000"/>
              <w:end w:val="single" w:sz="8" w:space="0" w:color="000000"/>
            </w:tcBorders>
            <w:vAlign w:val="bottom"/>
          </w:tcPr>
          <w:p>
            <w:pPr>
              <w:pStyle w:val="Normal"/>
              <w:jc w:val="center"/>
              <w:rPr>
                <w:rFonts w:ascii="Century Gothic" w:hAnsi="Century Gothic" w:cs="Century Gothic"/>
                <w:b/>
                <w:color w:val="002060"/>
              </w:rPr>
            </w:pPr>
            <w:r>
              <w:rPr>
                <w:rFonts w:cs="Century Gothic" w:ascii="Century Gothic" w:hAnsi="Century Gothic"/>
                <w:b/>
                <w:color w:val="002060"/>
              </w:rPr>
              <w:t>Price</w:t>
            </w:r>
          </w:p>
          <w:p>
            <w:pPr>
              <w:pStyle w:val="Normal"/>
              <w:jc w:val="center"/>
              <w:rPr>
                <w:rFonts w:ascii="Century Gothic" w:hAnsi="Century Gothic" w:cs="Century Gothic"/>
                <w:color w:val="002060"/>
              </w:rPr>
            </w:pPr>
            <w:r>
              <w:rPr>
                <w:rFonts w:cs="Century Gothic" w:ascii="Century Gothic" w:hAnsi="Century Gothic"/>
                <w:b/>
                <w:color w:val="002060"/>
              </w:rPr>
              <w:t>per unit</w:t>
            </w:r>
          </w:p>
        </w:tc>
      </w:tr>
      <w:tr>
        <w:trPr>
          <w:trHeight w:val="204" w:hRule="atLeast"/>
        </w:trPr>
        <w:tc>
          <w:tcPr>
            <w:tcW w:w="5805" w:type="dxa"/>
            <w:tcBorders>
              <w:start w:val="single" w:sz="8" w:space="0" w:color="000000"/>
              <w:bottom w:val="single" w:sz="8" w:space="0" w:color="000000"/>
              <w:end w:val="single" w:sz="8" w:space="0" w:color="000000"/>
            </w:tcBorders>
            <w:vAlign w:val="center"/>
          </w:tcPr>
          <w:p>
            <w:pPr>
              <w:pStyle w:val="Normal"/>
              <w:rPr>
                <w:rFonts w:ascii="Century Gothic" w:hAnsi="Century Gothic" w:cs="Century Gothic"/>
                <w:color w:val="002060"/>
              </w:rPr>
            </w:pPr>
            <w:r>
              <w:rPr>
                <w:rFonts w:cs="Century Gothic" w:ascii="Century Gothic" w:hAnsi="Century Gothic"/>
                <w:color w:val="002060"/>
              </w:rPr>
              <w:t xml:space="preserve">AKE or LD3 ULD Container </w:t>
            </w:r>
          </w:p>
        </w:tc>
        <w:tc>
          <w:tcPr>
            <w:tcW w:w="1170" w:type="dxa"/>
            <w:tcBorders>
              <w:bottom w:val="single" w:sz="8" w:space="0" w:color="000000"/>
              <w:end w:val="single" w:sz="8" w:space="0" w:color="000000"/>
            </w:tcBorders>
            <w:vAlign w:val="center"/>
          </w:tcPr>
          <w:p>
            <w:pPr>
              <w:pStyle w:val="Normal"/>
              <w:jc w:val="center"/>
              <w:rPr/>
            </w:pPr>
            <w:r>
              <w:rPr>
                <w:rFonts w:cs="Century Gothic" w:ascii="Century Gothic" w:hAnsi="Century Gothic"/>
                <w:color w:val="002060"/>
              </w:rPr>
              <w:t>1,870 €</w:t>
            </w:r>
          </w:p>
        </w:tc>
      </w:tr>
      <w:tr>
        <w:trPr>
          <w:trHeight w:val="204" w:hRule="atLeast"/>
        </w:trPr>
        <w:tc>
          <w:tcPr>
            <w:tcW w:w="5805" w:type="dxa"/>
            <w:tcBorders>
              <w:start w:val="single" w:sz="8" w:space="0" w:color="000000"/>
              <w:bottom w:val="single" w:sz="8" w:space="0" w:color="000000"/>
              <w:end w:val="single" w:sz="8" w:space="0" w:color="000000"/>
            </w:tcBorders>
            <w:vAlign w:val="center"/>
          </w:tcPr>
          <w:p>
            <w:pPr>
              <w:pStyle w:val="Normal"/>
              <w:rPr>
                <w:rFonts w:ascii="Century Gothic" w:hAnsi="Century Gothic" w:cs="Century Gothic"/>
                <w:color w:val="002060"/>
              </w:rPr>
            </w:pPr>
            <w:r>
              <w:rPr>
                <w:rFonts w:cs="Century Gothic" w:ascii="Century Gothic" w:hAnsi="Century Gothic"/>
                <w:color w:val="002060"/>
              </w:rPr>
              <w:t>Pallets P1P w/ nets</w:t>
            </w:r>
          </w:p>
        </w:tc>
        <w:tc>
          <w:tcPr>
            <w:tcW w:w="1170" w:type="dxa"/>
            <w:tcBorders>
              <w:bottom w:val="single" w:sz="8" w:space="0" w:color="000000"/>
              <w:end w:val="single" w:sz="8" w:space="0" w:color="000000"/>
            </w:tcBorders>
            <w:vAlign w:val="center"/>
          </w:tcPr>
          <w:p>
            <w:pPr>
              <w:pStyle w:val="Normal"/>
              <w:jc w:val="center"/>
              <w:rPr/>
            </w:pPr>
            <w:r>
              <w:rPr>
                <w:rFonts w:cs="Century Gothic" w:ascii="Century Gothic" w:hAnsi="Century Gothic"/>
                <w:color w:val="002060"/>
              </w:rPr>
              <w:t>1,290 €</w:t>
            </w:r>
          </w:p>
        </w:tc>
      </w:tr>
    </w:tbl>
    <w:p>
      <w:pPr>
        <w:pStyle w:val="Normal"/>
        <w:jc w:val="center"/>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tbl>
      <w:tblPr>
        <w:tblW w:w="8848" w:type="dxa"/>
        <w:jc w:val="center"/>
        <w:tblInd w:w="0" w:type="dxa"/>
        <w:tblLayout w:type="fixed"/>
        <w:tblCellMar>
          <w:top w:w="0" w:type="dxa"/>
          <w:start w:w="70" w:type="dxa"/>
          <w:bottom w:w="0" w:type="dxa"/>
          <w:end w:w="70" w:type="dxa"/>
        </w:tblCellMar>
      </w:tblPr>
      <w:tblGrid>
        <w:gridCol w:w="5320"/>
        <w:gridCol w:w="3528"/>
      </w:tblGrid>
      <w:tr>
        <w:trPr>
          <w:trHeight w:val="243" w:hRule="atLeast"/>
        </w:trPr>
        <w:tc>
          <w:tcPr>
            <w:tcW w:w="5320"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Century Gothic" w:hAnsi="Century Gothic" w:cs="Calibri"/>
                <w:b/>
                <w:bCs/>
                <w:color w:val="002060"/>
                <w:lang w:val="pt-PT" w:eastAsia="pt-PT"/>
              </w:rPr>
            </w:pPr>
            <w:r>
              <w:rPr>
                <w:rFonts w:cs="Calibri" w:ascii="Century Gothic" w:hAnsi="Century Gothic"/>
                <w:b/>
                <w:bCs/>
                <w:color w:val="002060"/>
                <w:lang w:eastAsia="pt-PT"/>
              </w:rPr>
              <w:t xml:space="preserve">Catering Equipment </w:t>
            </w:r>
          </w:p>
        </w:tc>
        <w:tc>
          <w:tcPr>
            <w:tcW w:w="3528" w:type="dxa"/>
            <w:tcBorders>
              <w:top w:val="single" w:sz="8" w:space="0" w:color="000000"/>
              <w:end w:val="single" w:sz="8" w:space="0" w:color="000000"/>
            </w:tcBorders>
            <w:vAlign w:val="center"/>
          </w:tcPr>
          <w:p>
            <w:pPr>
              <w:pStyle w:val="Normal"/>
              <w:jc w:val="center"/>
              <w:rPr>
                <w:rFonts w:ascii="Century Gothic" w:hAnsi="Century Gothic" w:cs="Calibri"/>
                <w:b/>
                <w:bCs/>
                <w:color w:val="002060"/>
                <w:lang w:val="pt-PT" w:eastAsia="pt-PT"/>
              </w:rPr>
            </w:pPr>
            <w:r>
              <w:rPr>
                <w:rFonts w:cs="Calibri" w:ascii="Century Gothic" w:hAnsi="Century Gothic"/>
                <w:b/>
                <w:bCs/>
                <w:color w:val="002060"/>
                <w:lang w:eastAsia="pt-PT"/>
              </w:rPr>
              <w:t>Price</w:t>
            </w:r>
          </w:p>
        </w:tc>
      </w:tr>
      <w:tr>
        <w:trPr>
          <w:trHeight w:val="243" w:hRule="atLeast"/>
        </w:trPr>
        <w:tc>
          <w:tcPr>
            <w:tcW w:w="532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Century Gothic" w:hAnsi="Century Gothic" w:cs="Calibri"/>
                <w:b/>
                <w:bCs/>
                <w:color w:val="002060"/>
                <w:lang w:val="pt-PT" w:eastAsia="pt-PT"/>
              </w:rPr>
            </w:pPr>
            <w:r>
              <w:rPr>
                <w:rFonts w:cs="Calibri" w:ascii="Century Gothic" w:hAnsi="Century Gothic"/>
                <w:b/>
                <w:bCs/>
                <w:color w:val="002060"/>
                <w:lang w:val="pt-PT" w:eastAsia="pt-PT"/>
              </w:rPr>
            </w:r>
          </w:p>
        </w:tc>
        <w:tc>
          <w:tcPr>
            <w:tcW w:w="3528" w:type="dxa"/>
            <w:tcBorders>
              <w:end w:val="single" w:sz="8" w:space="0" w:color="000000"/>
            </w:tcBorders>
            <w:vAlign w:val="center"/>
          </w:tcPr>
          <w:p>
            <w:pPr>
              <w:pStyle w:val="Normal"/>
              <w:jc w:val="center"/>
              <w:rPr>
                <w:rFonts w:ascii="Century Gothic" w:hAnsi="Century Gothic" w:cs="Calibri"/>
                <w:b/>
                <w:bCs/>
                <w:color w:val="002060"/>
                <w:lang w:val="pt-PT" w:eastAsia="pt-PT"/>
              </w:rPr>
            </w:pPr>
            <w:r>
              <w:rPr>
                <w:rFonts w:cs="Calibri" w:ascii="Century Gothic" w:hAnsi="Century Gothic"/>
                <w:b/>
                <w:bCs/>
                <w:color w:val="002060"/>
                <w:lang w:eastAsia="pt-PT"/>
              </w:rPr>
              <w:t>per unit</w:t>
            </w:r>
          </w:p>
        </w:tc>
      </w:tr>
      <w:tr>
        <w:trPr>
          <w:trHeight w:val="255" w:hRule="atLeast"/>
        </w:trPr>
        <w:tc>
          <w:tcPr>
            <w:tcW w:w="532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Century Gothic" w:hAnsi="Century Gothic" w:cs="Calibri"/>
                <w:b/>
                <w:bCs/>
                <w:color w:val="002060"/>
                <w:lang w:val="pt-PT" w:eastAsia="pt-PT"/>
              </w:rPr>
            </w:pPr>
            <w:r>
              <w:rPr>
                <w:rFonts w:cs="Calibri" w:ascii="Century Gothic" w:hAnsi="Century Gothic"/>
                <w:b/>
                <w:bCs/>
                <w:color w:val="002060"/>
                <w:lang w:val="pt-PT" w:eastAsia="pt-PT"/>
              </w:rPr>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eastAsia="pt-PT"/>
              </w:rPr>
              <w:t> </w:t>
            </w:r>
          </w:p>
        </w:tc>
      </w:tr>
      <w:tr>
        <w:trPr>
          <w:trHeight w:val="255" w:hRule="atLeast"/>
        </w:trPr>
        <w:tc>
          <w:tcPr>
            <w:tcW w:w="5320" w:type="dxa"/>
            <w:tcBorders>
              <w:start w:val="single" w:sz="8" w:space="0" w:color="000000"/>
              <w:bottom w:val="single" w:sz="8" w:space="0" w:color="000000"/>
              <w:end w:val="single" w:sz="8" w:space="0" w:color="000000"/>
            </w:tcBorders>
            <w:shd w:fill="FFFFFF" w:val="clear"/>
            <w:vAlign w:val="center"/>
          </w:tcPr>
          <w:p>
            <w:pPr>
              <w:pStyle w:val="Normal"/>
              <w:rPr>
                <w:rFonts w:ascii="Century Gothic" w:hAnsi="Century Gothic" w:cs="Calibri"/>
                <w:color w:val="002060"/>
                <w:lang w:val="pt-PT" w:eastAsia="pt-PT"/>
              </w:rPr>
            </w:pPr>
            <w:r>
              <w:rPr>
                <w:rFonts w:cs="Calibri" w:ascii="Century Gothic" w:hAnsi="Century Gothic"/>
                <w:color w:val="002060"/>
                <w:lang w:eastAsia="pt-PT"/>
              </w:rPr>
              <w:t>Full Cart Trolley</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1 306,00 €</w:t>
            </w:r>
          </w:p>
        </w:tc>
      </w:tr>
      <w:tr>
        <w:trPr>
          <w:trHeight w:val="255" w:hRule="atLeast"/>
        </w:trPr>
        <w:tc>
          <w:tcPr>
            <w:tcW w:w="5320" w:type="dxa"/>
            <w:tcBorders>
              <w:start w:val="single" w:sz="8" w:space="0" w:color="000000"/>
              <w:bottom w:val="single" w:sz="8" w:space="0" w:color="000000"/>
              <w:end w:val="single" w:sz="8" w:space="0" w:color="000000"/>
            </w:tcBorders>
            <w:shd w:fill="FFFFFF" w:val="clear"/>
            <w:vAlign w:val="center"/>
          </w:tcPr>
          <w:p>
            <w:pPr>
              <w:pStyle w:val="Normal"/>
              <w:rPr>
                <w:rFonts w:ascii="Century Gothic" w:hAnsi="Century Gothic" w:cs="Calibri"/>
                <w:color w:val="002060"/>
                <w:lang w:val="pt-PT" w:eastAsia="pt-PT"/>
              </w:rPr>
            </w:pPr>
            <w:r>
              <w:rPr>
                <w:rFonts w:cs="Calibri" w:ascii="Century Gothic" w:hAnsi="Century Gothic"/>
                <w:color w:val="002060"/>
                <w:lang w:eastAsia="pt-PT"/>
              </w:rPr>
              <w:t>Half Cart Trolley</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1 026 €</w:t>
            </w:r>
          </w:p>
        </w:tc>
      </w:tr>
      <w:tr>
        <w:trPr>
          <w:trHeight w:val="255" w:hRule="atLeast"/>
        </w:trPr>
        <w:tc>
          <w:tcPr>
            <w:tcW w:w="5320" w:type="dxa"/>
            <w:tcBorders>
              <w:start w:val="single" w:sz="8" w:space="0" w:color="000000"/>
              <w:bottom w:val="single" w:sz="8" w:space="0" w:color="000000"/>
              <w:end w:val="single" w:sz="8" w:space="0" w:color="000000"/>
            </w:tcBorders>
            <w:shd w:fill="FFFFFF" w:val="clear"/>
            <w:vAlign w:val="center"/>
          </w:tcPr>
          <w:p>
            <w:pPr>
              <w:pStyle w:val="Normal"/>
              <w:rPr>
                <w:rFonts w:ascii="Century Gothic" w:hAnsi="Century Gothic" w:cs="Calibri"/>
                <w:color w:val="002060"/>
                <w:lang w:val="en-US" w:eastAsia="pt-PT"/>
              </w:rPr>
            </w:pPr>
            <w:r>
              <w:rPr>
                <w:rFonts w:cs="Calibri" w:ascii="Century Gothic" w:hAnsi="Century Gothic"/>
                <w:color w:val="002060"/>
                <w:lang w:eastAsia="pt-PT"/>
              </w:rPr>
              <w:t>Full Size Waste bin Cart</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1 340,00 €</w:t>
            </w:r>
          </w:p>
        </w:tc>
      </w:tr>
      <w:tr>
        <w:trPr>
          <w:trHeight w:val="255" w:hRule="atLeast"/>
        </w:trPr>
        <w:tc>
          <w:tcPr>
            <w:tcW w:w="5320" w:type="dxa"/>
            <w:tcBorders>
              <w:start w:val="single" w:sz="8" w:space="0" w:color="000000"/>
              <w:bottom w:val="single" w:sz="8" w:space="0" w:color="000000"/>
              <w:end w:val="single" w:sz="8" w:space="0" w:color="000000"/>
            </w:tcBorders>
            <w:shd w:fill="FFFFFF" w:val="clear"/>
            <w:vAlign w:val="center"/>
          </w:tcPr>
          <w:p>
            <w:pPr>
              <w:pStyle w:val="Normal"/>
              <w:rPr>
                <w:rFonts w:ascii="Century Gothic" w:hAnsi="Century Gothic" w:cs="Calibri"/>
                <w:color w:val="002060"/>
                <w:lang w:val="pt-PT" w:eastAsia="pt-PT"/>
              </w:rPr>
            </w:pPr>
            <w:r>
              <w:rPr>
                <w:rFonts w:cs="Calibri" w:ascii="Century Gothic" w:hAnsi="Century Gothic"/>
                <w:color w:val="002060"/>
                <w:lang w:eastAsia="pt-PT"/>
              </w:rPr>
              <w:t>Containers</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247 €</w:t>
            </w:r>
          </w:p>
        </w:tc>
      </w:tr>
      <w:tr>
        <w:trPr>
          <w:trHeight w:val="255" w:hRule="atLeast"/>
        </w:trPr>
        <w:tc>
          <w:tcPr>
            <w:tcW w:w="5320" w:type="dxa"/>
            <w:tcBorders>
              <w:start w:val="single" w:sz="8" w:space="0" w:color="000000"/>
              <w:bottom w:val="single" w:sz="8" w:space="0" w:color="000000"/>
              <w:end w:val="single" w:sz="8" w:space="0" w:color="000000"/>
            </w:tcBorders>
            <w:vAlign w:val="center"/>
          </w:tcPr>
          <w:p>
            <w:pPr>
              <w:pStyle w:val="Normal"/>
              <w:rPr>
                <w:rFonts w:ascii="Century Gothic" w:hAnsi="Century Gothic" w:cs="Calibri"/>
                <w:color w:val="002060"/>
                <w:lang w:val="pt-PT" w:eastAsia="pt-PT"/>
              </w:rPr>
            </w:pPr>
            <w:r>
              <w:rPr>
                <w:rFonts w:cs="Calibri" w:ascii="Century Gothic" w:hAnsi="Century Gothic"/>
                <w:color w:val="002060"/>
                <w:lang w:eastAsia="pt-PT"/>
              </w:rPr>
              <w:t>Oven Trays</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21 €</w:t>
            </w:r>
          </w:p>
        </w:tc>
      </w:tr>
      <w:tr>
        <w:trPr>
          <w:trHeight w:val="255" w:hRule="atLeast"/>
        </w:trPr>
        <w:tc>
          <w:tcPr>
            <w:tcW w:w="5320" w:type="dxa"/>
            <w:tcBorders>
              <w:start w:val="single" w:sz="8" w:space="0" w:color="000000"/>
              <w:bottom w:val="single" w:sz="8" w:space="0" w:color="000000"/>
              <w:end w:val="single" w:sz="8" w:space="0" w:color="000000"/>
            </w:tcBorders>
            <w:vAlign w:val="center"/>
          </w:tcPr>
          <w:p>
            <w:pPr>
              <w:pStyle w:val="Normal"/>
              <w:rPr>
                <w:rFonts w:ascii="Century Gothic" w:hAnsi="Century Gothic" w:cs="Calibri"/>
                <w:color w:val="002060"/>
                <w:lang w:val="en-US" w:eastAsia="pt-PT"/>
              </w:rPr>
            </w:pPr>
            <w:r>
              <w:rPr>
                <w:rFonts w:cs="Calibri" w:ascii="Century Gothic" w:hAnsi="Century Gothic"/>
                <w:color w:val="002060"/>
                <w:lang w:eastAsia="pt-PT"/>
              </w:rPr>
              <w:t>Oven Rack  w/ 8 trays (32 Meals size)</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213 €</w:t>
            </w:r>
          </w:p>
        </w:tc>
      </w:tr>
      <w:tr>
        <w:trPr>
          <w:trHeight w:val="255" w:hRule="atLeast"/>
        </w:trPr>
        <w:tc>
          <w:tcPr>
            <w:tcW w:w="5320" w:type="dxa"/>
            <w:tcBorders>
              <w:start w:val="single" w:sz="8" w:space="0" w:color="000000"/>
              <w:bottom w:val="single" w:sz="8" w:space="0" w:color="000000"/>
              <w:end w:val="single" w:sz="8" w:space="0" w:color="000000"/>
            </w:tcBorders>
            <w:vAlign w:val="center"/>
          </w:tcPr>
          <w:p>
            <w:pPr>
              <w:pStyle w:val="Normal"/>
              <w:rPr>
                <w:rFonts w:ascii="Century Gothic" w:hAnsi="Century Gothic" w:cs="Calibri"/>
                <w:color w:val="002060"/>
                <w:lang w:val="pt-PT" w:eastAsia="pt-PT"/>
              </w:rPr>
            </w:pPr>
            <w:r>
              <w:rPr>
                <w:rFonts w:cs="Calibri" w:ascii="Century Gothic" w:hAnsi="Century Gothic"/>
                <w:color w:val="002060"/>
                <w:lang w:eastAsia="pt-PT"/>
              </w:rPr>
              <w:t xml:space="preserve">Aluminium Drawers </w:t>
            </w:r>
          </w:p>
        </w:tc>
        <w:tc>
          <w:tcPr>
            <w:tcW w:w="3528" w:type="dxa"/>
            <w:tcBorders>
              <w:bottom w:val="single" w:sz="8" w:space="0" w:color="000000"/>
              <w:end w:val="single" w:sz="8" w:space="0" w:color="000000"/>
            </w:tcBorders>
            <w:vAlign w:val="center"/>
          </w:tcPr>
          <w:p>
            <w:pPr>
              <w:pStyle w:val="Normal"/>
              <w:jc w:val="center"/>
              <w:rPr>
                <w:rFonts w:ascii="Century Gothic" w:hAnsi="Century Gothic" w:cs="Calibri"/>
                <w:color w:val="002060"/>
                <w:lang w:val="pt-PT" w:eastAsia="pt-PT"/>
              </w:rPr>
            </w:pPr>
            <w:r>
              <w:rPr>
                <w:rFonts w:cs="Calibri" w:ascii="Century Gothic" w:hAnsi="Century Gothic"/>
                <w:color w:val="002060"/>
                <w:lang w:val="pt-PT" w:eastAsia="pt-PT"/>
              </w:rPr>
              <w:t>55 €</w:t>
            </w:r>
          </w:p>
        </w:tc>
      </w:tr>
    </w:tbl>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vanish/>
          <w:color w:val="002060"/>
          <w:lang w:val="en-GB"/>
        </w:rPr>
      </w:pPr>
      <w:r>
        <w:rPr>
          <w:rFonts w:cs="Century Gothic" w:ascii="Century Gothic" w:hAnsi="Century Gothic"/>
          <w:vanish/>
          <w:color w:val="002060"/>
          <w:lang w:val="en-GB"/>
        </w:rPr>
      </w:r>
    </w:p>
    <w:p>
      <w:pPr>
        <w:pStyle w:val="Normal"/>
        <w:jc w:val="both"/>
        <w:rPr>
          <w:rFonts w:ascii="Century Gothic" w:hAnsi="Century Gothic" w:cs="Century Gothic"/>
          <w:vanish/>
          <w:color w:val="002060"/>
          <w:lang w:val="en-GB"/>
        </w:rPr>
      </w:pPr>
      <w:r>
        <w:rPr>
          <w:rFonts w:cs="Century Gothic" w:ascii="Century Gothic" w:hAnsi="Century Gothic"/>
          <w:vanish/>
          <w:color w:val="002060"/>
          <w:lang w:val="en-GB"/>
        </w:rPr>
      </w:r>
    </w:p>
    <w:p>
      <w:pPr>
        <w:pStyle w:val="Normal"/>
        <w:numPr>
          <w:ilvl w:val="0"/>
          <w:numId w:val="7"/>
        </w:numPr>
        <w:jc w:val="both"/>
        <w:rPr>
          <w:rFonts w:ascii="Century Gothic" w:hAnsi="Century Gothic" w:cs="Century Gothic"/>
          <w:b/>
          <w:color w:val="002060"/>
        </w:rPr>
      </w:pPr>
      <w:r>
        <w:rPr>
          <w:rFonts w:cs="Century Gothic" w:ascii="Century Gothic" w:hAnsi="Century Gothic"/>
          <w:b/>
          <w:color w:val="002060"/>
        </w:rPr>
        <w:t>LOSS OF AIRCRAFT</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jc w:val="both"/>
        <w:rPr/>
      </w:pPr>
      <w:r>
        <w:rPr>
          <w:rFonts w:cs="Century Gothic" w:ascii="Century Gothic" w:hAnsi="Century Gothic"/>
          <w:color w:val="002060"/>
        </w:rPr>
        <w:t>If the Aircraft becomes a Total Loss prior to or during the Wet Lease Term then the Wet Lessor shall endeavour to make available to the Wet Lessee a substitute aircraft with similar specification (in case, such substitute aircraft shall be treated as the Aircraft for all purposes of the Agreement). If such substitute aircraft is not available, then further performance under this Agreement shall be cancelled forthwith without further liability on either party except as to rights and liabilities accrued by both parties up to such time.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360" w:leader="none"/>
        </w:tabs>
        <w:ind w:hanging="360" w:start="360" w:end="0"/>
        <w:jc w:val="both"/>
        <w:rPr>
          <w:rFonts w:ascii="Century Gothic" w:hAnsi="Century Gothic" w:cs="Century Gothic"/>
          <w:b/>
          <w:color w:val="002060"/>
        </w:rPr>
      </w:pPr>
      <w:r>
        <w:rPr>
          <w:rFonts w:cs="Century Gothic" w:ascii="Century Gothic" w:hAnsi="Century Gothic"/>
          <w:b/>
          <w:color w:val="002060"/>
        </w:rPr>
        <w:t>4.</w:t>
        <w:tab/>
        <w:t>PAYMENT (SEE APPENDIX “A”)</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19"/>
        </w:numPr>
        <w:jc w:val="both"/>
        <w:rPr>
          <w:rFonts w:ascii="Century Gothic" w:hAnsi="Century Gothic" w:cs="Century Gothic"/>
          <w:color w:val="002060"/>
        </w:rPr>
      </w:pPr>
      <w:r>
        <w:rPr>
          <w:rFonts w:cs="Century Gothic" w:ascii="Century Gothic" w:hAnsi="Century Gothic"/>
          <w:color w:val="002060"/>
        </w:rPr>
        <w:t>Payment is only considered complete where cleared funds are in the Wet Lessor’s Bank.</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9"/>
        </w:numPr>
        <w:jc w:val="both"/>
        <w:rPr>
          <w:rFonts w:ascii="Century Gothic" w:hAnsi="Century Gothic" w:cs="Century Gothic"/>
          <w:color w:val="002060"/>
        </w:rPr>
      </w:pPr>
      <w:r>
        <w:rPr>
          <w:rFonts w:cs="Century Gothic" w:ascii="Century Gothic" w:hAnsi="Century Gothic"/>
          <w:color w:val="002060"/>
        </w:rPr>
        <w:t>All payments, due to the Wet Lessor under this Agreement, shall be made by swift transfer to the Wet Lessor’s Account mentioned in Appendix A (or any other defined by the Wet Lessor). Receipt of such funds (available on Wet Lessor’s bank) on the due date shall be a good discharge in respect of such payments by the Wet Lessee. Time of payment is of the essence of the Agreement.</w:t>
      </w:r>
    </w:p>
    <w:p>
      <w:pPr>
        <w:pStyle w:val="Normal"/>
        <w:tabs>
          <w:tab w:val="clear" w:pos="720"/>
          <w:tab w:val="left" w:pos="567" w:leader="none"/>
        </w:tabs>
        <w:jc w:val="both"/>
        <w:rPr>
          <w:rFonts w:ascii="Century Gothic" w:hAnsi="Century Gothic" w:cs="Century Gothic"/>
          <w:color w:val="002060"/>
        </w:rPr>
      </w:pPr>
      <w:r>
        <w:rPr>
          <w:rFonts w:cs="Century Gothic" w:ascii="Century Gothic" w:hAnsi="Century Gothic"/>
          <w:color w:val="002060"/>
        </w:rPr>
      </w:r>
    </w:p>
    <w:p>
      <w:pPr>
        <w:pStyle w:val="Normal"/>
        <w:numPr>
          <w:ilvl w:val="0"/>
          <w:numId w:val="19"/>
        </w:numPr>
        <w:jc w:val="both"/>
        <w:rPr>
          <w:rFonts w:ascii="Century Gothic" w:hAnsi="Century Gothic" w:cs="Century Gothic"/>
          <w:color w:val="002060"/>
        </w:rPr>
      </w:pPr>
      <w:r>
        <w:rPr>
          <w:rFonts w:cs="Century Gothic" w:ascii="Century Gothic" w:hAnsi="Century Gothic"/>
          <w:color w:val="002060"/>
        </w:rPr>
        <w:t>If any payment, as provided for in this Agreement, is not made on the specified date the interest at the rate of one point five per cent (1,5%) per month shall constitute an additional sum payable hereunder as late payments interest.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9"/>
        </w:numPr>
        <w:jc w:val="both"/>
        <w:rPr>
          <w:rFonts w:ascii="Century Gothic" w:hAnsi="Century Gothic" w:cs="Century Gothic"/>
          <w:color w:val="002060"/>
          <w:lang w:val="en-GB"/>
        </w:rPr>
      </w:pPr>
      <w:r>
        <w:rPr>
          <w:rFonts w:cs="Century Gothic" w:ascii="Century Gothic" w:hAnsi="Century Gothic"/>
          <w:color w:val="002060"/>
          <w:lang w:val="en-GB"/>
        </w:rPr>
        <w:t xml:space="preserve">If any payment, as provided for in this Agreement, is not made on the specified date then Wet Lessor will be entitled to treat such failure as a repudiation of the Agreement and will be entitled to terminate the Agreement “de plein droit” without prejudice to its rights and remedies. </w:t>
      </w:r>
    </w:p>
    <w:p>
      <w:pPr>
        <w:pStyle w:val="Normal"/>
        <w:tabs>
          <w:tab w:val="clear" w:pos="720"/>
          <w:tab w:val="left" w:pos="567" w:leader="none"/>
        </w:tabs>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19"/>
        </w:numPr>
        <w:jc w:val="both"/>
        <w:rPr>
          <w:rFonts w:ascii="Century Gothic" w:hAnsi="Century Gothic" w:cs="Century Gothic"/>
          <w:color w:val="002060"/>
        </w:rPr>
      </w:pPr>
      <w:r>
        <w:rPr>
          <w:rFonts w:cs="Century Gothic" w:ascii="Century Gothic" w:hAnsi="Century Gothic"/>
          <w:color w:val="002060"/>
        </w:rPr>
        <w:t>The Wet Lessee shall not be entitled (without the written consent of the Wet Lessor) to any abatement, compensation, reduction of or set-off against the Wet Lease Price or any other payment due to the Wet Lessor under this Agreement by reason of any past, present or future claims of the Wet Lessee against the Wet Lessor or any other party whether under this Agreement or otherwise.</w:t>
      </w:r>
    </w:p>
    <w:p>
      <w:pPr>
        <w:pStyle w:val="Normal"/>
        <w:jc w:val="both"/>
        <w:rPr>
          <w:rFonts w:ascii="Century Gothic" w:hAnsi="Century Gothic" w:cs="Century Gothic"/>
          <w:color w:val="002060"/>
        </w:rPr>
      </w:pPr>
      <w:r>
        <w:rPr>
          <w:rFonts w:cs="Century Gothic" w:ascii="Century Gothic" w:hAnsi="Century Gothic"/>
          <w:color w:val="002060"/>
        </w:rPr>
      </w:r>
    </w:p>
    <w:p>
      <w:pPr>
        <w:pStyle w:val="BodyTextIndent2"/>
        <w:numPr>
          <w:ilvl w:val="0"/>
          <w:numId w:val="19"/>
        </w:numPr>
        <w:rPr>
          <w:rFonts w:ascii="Century Gothic" w:hAnsi="Century Gothic" w:cs="Century Gothic"/>
          <w:color w:val="002060"/>
          <w:sz w:val="20"/>
        </w:rPr>
      </w:pPr>
      <w:r>
        <w:rPr>
          <w:rFonts w:cs="Century Gothic" w:ascii="Century Gothic" w:hAnsi="Century Gothic"/>
          <w:color w:val="002060"/>
          <w:sz w:val="20"/>
        </w:rPr>
        <w:t>Cancellation fees are indicated on Appendix-A and shall be paid by the Wet Lessee on the cancellation events stated therein.</w:t>
      </w:r>
    </w:p>
    <w:p>
      <w:pPr>
        <w:pStyle w:val="BodyTextIndent2"/>
        <w:ind w:start="0" w:end="0"/>
        <w:rPr>
          <w:rFonts w:ascii="Century Gothic" w:hAnsi="Century Gothic" w:cs="Century Gothic"/>
          <w:color w:val="002060"/>
          <w:sz w:val="20"/>
        </w:rPr>
      </w:pPr>
      <w:r>
        <w:rPr>
          <w:rFonts w:cs="Century Gothic" w:ascii="Century Gothic" w:hAnsi="Century Gothic"/>
          <w:color w:val="002060"/>
          <w:sz w:val="20"/>
        </w:rPr>
      </w:r>
    </w:p>
    <w:p>
      <w:pPr>
        <w:pStyle w:val="Normal"/>
        <w:numPr>
          <w:ilvl w:val="0"/>
          <w:numId w:val="26"/>
        </w:numPr>
        <w:jc w:val="both"/>
        <w:rPr>
          <w:rFonts w:ascii="Century Gothic" w:hAnsi="Century Gothic" w:cs="Century Gothic"/>
          <w:b/>
          <w:color w:val="002060"/>
        </w:rPr>
      </w:pPr>
      <w:r>
        <w:rPr>
          <w:rFonts w:cs="Century Gothic" w:ascii="Century Gothic" w:hAnsi="Century Gothic"/>
          <w:b/>
          <w:color w:val="002060"/>
        </w:rPr>
        <w:t>WET LESSOR’S OBLIGATIONS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rPr>
        <w:t>Subject to the Wet Lessee complying with its obligations in clause 6 below, the Wet Lessor will cause the Aircraft to be provided, operated, maintained, crewed, controlled and insured in accordance with all applicable laws and regulations of the State of Registration and any other state to, from or over which may be flown, relating to the operation, maintenance and control of the Aircraft.</w:t>
      </w:r>
    </w:p>
    <w:p>
      <w:pPr>
        <w:pStyle w:val="Normal"/>
        <w:tabs>
          <w:tab w:val="clear" w:pos="720"/>
          <w:tab w:val="left" w:pos="567" w:leader="none"/>
        </w:tabs>
        <w:jc w:val="both"/>
        <w:rPr>
          <w:rFonts w:ascii="Century Gothic" w:hAnsi="Century Gothic" w:cs="Century Gothic"/>
          <w:color w:val="002060"/>
        </w:rPr>
      </w:pPr>
      <w:r>
        <w:rPr>
          <w:rFonts w:cs="Century Gothic" w:ascii="Century Gothic" w:hAnsi="Century Gothic"/>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rPr>
        <w:t>All ground and operating personnel, employed by the Wet Lessee, shall take orders which are reasonable and in line with the usual Wet Lease operation from the captain of the Aircraft.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rPr>
        <w:t>The Wet Lessor shall only operate the Aircraft to such locations, at such times and with such payloads as set out in the Flight Program. The actual operation of the Flights shall be under the supervision and control of the Wet Lessor and in particular the captain of the Aircraft shall be the sole judge of safe flying and safe landing site conditions and the nature and weight of the payload to be carried. The captain’s decision in this respect shall be final. The Wet Lessee may not countermand any decision made by the captain of the Aircraft relating to the safety of passengers, crew, baggage and cargo. Subject as aforesaid the Wet Lessor shall use its best endeavours to comply with the Wet Lessee’s or its representative’s instructions.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rPr>
        <w:t>Notwithstanding any provisions to the contrary in this Agreement the Wet Lessor, its officers, servants and agents shall be exempt from liability due to or arising from any delay or cancellation in its performance of all or any of the obligations set forth in this Agreement resulting from:</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1"/>
        </w:numPr>
        <w:jc w:val="both"/>
        <w:rPr>
          <w:rFonts w:ascii="Century Gothic" w:hAnsi="Century Gothic" w:cs="Century Gothic"/>
          <w:color w:val="002060"/>
        </w:rPr>
      </w:pPr>
      <w:r>
        <w:rPr>
          <w:rFonts w:cs="Century Gothic" w:ascii="Century Gothic" w:hAnsi="Century Gothic"/>
          <w:color w:val="002060"/>
        </w:rPr>
        <w:t>unserviceability of the Aircraft owing to unscheduled failure: or</w:t>
      </w:r>
    </w:p>
    <w:p>
      <w:pPr>
        <w:pStyle w:val="Normal"/>
        <w:ind w:start="435"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11"/>
        </w:numPr>
        <w:jc w:val="both"/>
        <w:rPr>
          <w:rFonts w:ascii="Century Gothic" w:hAnsi="Century Gothic" w:cs="Century Gothic"/>
          <w:color w:val="002060"/>
        </w:rPr>
      </w:pPr>
      <w:r>
        <w:rPr>
          <w:rFonts w:cs="Century Gothic" w:ascii="Century Gothic" w:hAnsi="Century Gothic"/>
          <w:color w:val="002060"/>
        </w:rPr>
        <w:t>labour disputes involving complete or partial strikes threatened or actual;</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start="1155" w:end="0"/>
        <w:jc w:val="both"/>
        <w:rPr/>
      </w:pPr>
      <w:r>
        <w:rPr>
          <w:rFonts w:cs="Century Gothic" w:ascii="Century Gothic" w:hAnsi="Century Gothic"/>
          <w:color w:val="002060"/>
        </w:rPr>
        <w:t>other than the Wet Lessor’s own personnel or</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1"/>
        </w:numPr>
        <w:jc w:val="both"/>
        <w:rPr>
          <w:rFonts w:ascii="Century Gothic" w:hAnsi="Century Gothic" w:cs="Century Gothic"/>
          <w:color w:val="002060"/>
        </w:rPr>
      </w:pPr>
      <w:r>
        <w:rPr>
          <w:rFonts w:cs="Century Gothic" w:ascii="Century Gothic" w:hAnsi="Century Gothic"/>
          <w:color w:val="002060"/>
        </w:rPr>
        <w:t>any cause or causes whatsoever and howsoever arising beyond the control of the Wet Lessor including but not limited to: Acts of God, fire, flood, hailstorms, explosions or earthquakes, epidemics or quarantine restrictions, wars, insurrections, riots or civil disorder, accidents with the crew, failure of transportation, strikes or labour troubles causing cessation, slow down or interruption of work, inability after due time and timely diligence to procure relevant materials or parts or failure of a third party to furnish relevant materials or parts to the extent which the fulfilment of such obligations is prevented, frustrated or impeded as a consequence of any such event or by any statutes, rules and regulations, order or requisitions, issued by any government department, council or other duly constituted authority of a like nature: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color w:val="002060"/>
        </w:rPr>
        <w:t>If any delay or cancellation occurs or is likely to occur as a result of (i) (ii) (iii) in the operation of the Flights, the Wet Lessor shall advise the Wet Lessee immediately and, in consultation with the Wet Lessee, will use its best endeavours to avoid effects on the Wet Lessee.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rPr>
        <w:t xml:space="preserve">The Wet Lessor warrants that the Aircraft will be provided with a current certificate of airworthiness, which will be maintained during the Wet Lease Term. </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rPr>
        <w:t>The Wet Lessee, subject to a minimum of 5 business days’ advance notice, will have the rights to inspect the Aircraft and its records throughout the Wet Lease Term. The Wet Lessor will, at all times, maintain the Aircraft in compliance with the requirements and applicable regulation of its Aviation Authority. In the event that the operating certificate of the Aircraft is withdrawn for any reason, the Wet Lessee shall have the right to terminate the contract forthwith.</w:t>
      </w:r>
    </w:p>
    <w:p>
      <w:pPr>
        <w:pStyle w:val="Normal"/>
        <w:ind w:start="567"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32"/>
        </w:numPr>
        <w:jc w:val="both"/>
        <w:rPr>
          <w:rFonts w:ascii="Century Gothic" w:hAnsi="Century Gothic" w:cs="Century Gothic"/>
          <w:color w:val="002060"/>
        </w:rPr>
      </w:pPr>
      <w:r>
        <w:rPr>
          <w:rFonts w:cs="Century Gothic" w:ascii="Century Gothic" w:hAnsi="Century Gothic"/>
          <w:color w:val="002060"/>
          <w:lang w:val="en-GB"/>
        </w:rPr>
        <w:t>In the event of scheduled or unscheduled maintenance the Wet Lessor and Wet Lessee will make their best efforts to find a replacement Aircraft.</w:t>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t xml:space="preserve">In case unscheduled maintenance is created by the Wet Lessee or its Contractors, Wet Lessor and </w:t>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t>Wet Lessee will work together to recover the costs of the damages.</w:t>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r>
    </w:p>
    <w:p>
      <w:pPr>
        <w:pStyle w:val="Normal"/>
        <w:ind w:start="567" w:end="0"/>
        <w:jc w:val="both"/>
        <w:rPr>
          <w:rFonts w:ascii="Century Gothic" w:hAnsi="Century Gothic" w:cs="Century Gothic"/>
          <w:color w:val="002060"/>
          <w:lang w:val="en-GB"/>
        </w:rPr>
      </w:pPr>
      <w:r>
        <w:rPr>
          <w:rFonts w:cs="Century Gothic" w:ascii="Century Gothic" w:hAnsi="Century Gothic"/>
          <w:color w:val="002060"/>
          <w:lang w:val="en-GB"/>
        </w:rPr>
        <w:t xml:space="preserve">In case of an AOG situation of the Aircraft not created by the Wet Lessee or its Contractors, subject to aircraft availability, Wet Lessor may make available a replacement aircraft to operate the Flight Programme. </w:t>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r>
    </w:p>
    <w:p>
      <w:pPr>
        <w:pStyle w:val="Normal"/>
        <w:ind w:start="567" w:end="0"/>
        <w:jc w:val="both"/>
        <w:rPr>
          <w:rFonts w:ascii="Century Gothic" w:hAnsi="Century Gothic" w:cs="Century Gothic"/>
          <w:color w:val="002060"/>
          <w:lang w:val="en-GB"/>
        </w:rPr>
      </w:pPr>
      <w:r>
        <w:rPr>
          <w:rFonts w:cs="Century Gothic" w:ascii="Century Gothic" w:hAnsi="Century Gothic"/>
          <w:color w:val="002060"/>
          <w:lang w:val="en-GB"/>
        </w:rPr>
        <w:t>Wet Lessor will not be responsible to compensate the Wet Lessee for any consequential commercial loses or passenger indemnities that may arise from the AOG situations or substitution aircraft possible shorter capacity.</w:t>
      </w:r>
    </w:p>
    <w:p>
      <w:pPr>
        <w:pStyle w:val="Normal"/>
        <w:ind w:start="567" w:end="0"/>
        <w:jc w:val="both"/>
        <w:rPr>
          <w:rFonts w:ascii="Century Gothic" w:hAnsi="Century Gothic" w:cs="Century Gothic"/>
          <w:color w:val="002060"/>
          <w:lang w:val="en-GB"/>
        </w:rPr>
      </w:pPr>
      <w:r>
        <w:rPr>
          <w:rFonts w:cs="Century Gothic" w:ascii="Century Gothic" w:hAnsi="Century Gothic"/>
          <w:color w:val="002060"/>
          <w:lang w:val="en-GB"/>
        </w:rPr>
      </w:r>
    </w:p>
    <w:p>
      <w:pPr>
        <w:pStyle w:val="Normal"/>
        <w:ind w:start="567" w:end="0"/>
        <w:jc w:val="both"/>
        <w:rPr>
          <w:rFonts w:ascii="Century Gothic" w:hAnsi="Century Gothic" w:cs="Century Gothic"/>
          <w:color w:val="002060"/>
          <w:lang w:val="en-GB"/>
        </w:rPr>
      </w:pPr>
      <w:r>
        <w:rPr>
          <w:rFonts w:cs="Century Gothic" w:ascii="Century Gothic" w:hAnsi="Century Gothic"/>
          <w:color w:val="002060"/>
          <w:lang w:val="en-GB"/>
        </w:rPr>
        <w:t>In case the confirmed scheduled operations are operated with an aircraft that doesn’t belong to the Wet Lessor and that is paid for directly by the Wet Lessee to the operating airline, the Wet Lessor will reduce the Minimum Guaranteed Block Hours by the same number of block hours operated by the replacement aircraft up to a maximum equivalent to the pro-rate of the minimum guaranteed number of hours for the relevant period.</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32"/>
        </w:numPr>
        <w:jc w:val="both"/>
        <w:rPr>
          <w:rFonts w:ascii="Century Gothic" w:hAnsi="Century Gothic" w:cs="Century Gothic"/>
          <w:color w:val="002060"/>
          <w:lang w:val="en-GB"/>
        </w:rPr>
      </w:pPr>
      <w:r>
        <w:rPr>
          <w:rFonts w:cs="Century Gothic" w:ascii="Century Gothic" w:hAnsi="Century Gothic"/>
          <w:color w:val="002060"/>
          <w:lang w:val="en-GB"/>
        </w:rPr>
        <w:t xml:space="preserve">The Wet Lessor, at its own cost, shall provide the necessary spares required for the efficient </w:t>
      </w:r>
    </w:p>
    <w:p>
      <w:pPr>
        <w:pStyle w:val="Normal"/>
        <w:ind w:start="567" w:end="0"/>
        <w:jc w:val="both"/>
        <w:rPr>
          <w:rFonts w:ascii="Century Gothic" w:hAnsi="Century Gothic" w:cs="Century Gothic"/>
          <w:color w:val="002060"/>
          <w:lang w:val="en-GB"/>
        </w:rPr>
      </w:pPr>
      <w:r>
        <w:rPr>
          <w:rFonts w:cs="Century Gothic" w:ascii="Century Gothic" w:hAnsi="Century Gothic"/>
          <w:color w:val="002060"/>
          <w:lang w:val="en-GB"/>
        </w:rPr>
        <w:t>operation of the Aircraft. In case of failure of the In-Flight Entertainment System or any of its components Wet Lessor will do its best to solve any problem that may arise but Wet Lessor disclaims any and all Liability for failures in the System, and no monetary compensation will be payable in the event of such failures.</w:t>
      </w:r>
    </w:p>
    <w:p>
      <w:pPr>
        <w:pStyle w:val="Normal"/>
        <w:ind w:start="567" w:end="0"/>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32"/>
        </w:numPr>
        <w:jc w:val="both"/>
        <w:rPr>
          <w:rFonts w:ascii="Century Gothic" w:hAnsi="Century Gothic" w:cs="Century Gothic"/>
          <w:color w:val="002060"/>
          <w:lang w:val="en-GB"/>
        </w:rPr>
      </w:pPr>
      <w:r>
        <w:rPr>
          <w:rFonts w:cs="Century Gothic" w:ascii="Century Gothic" w:hAnsi="Century Gothic"/>
          <w:color w:val="002060"/>
          <w:lang w:val="en-GB"/>
        </w:rPr>
        <w:t>Wet Lessor accepts the transport of Lithium and Sodium batteries according to applicable Regulations.</w:t>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t xml:space="preserve">It is required that the information and applicable documentation are sent to the Wet Lessor 48H </w:t>
      </w:r>
    </w:p>
    <w:p>
      <w:pPr>
        <w:pStyle w:val="Normal"/>
        <w:ind w:firstLine="567" w:end="0"/>
        <w:jc w:val="both"/>
        <w:rPr>
          <w:rFonts w:ascii="Century Gothic" w:hAnsi="Century Gothic" w:cs="Century Gothic"/>
          <w:color w:val="002060"/>
          <w:lang w:val="en-GB"/>
        </w:rPr>
      </w:pPr>
      <w:r>
        <w:rPr>
          <w:rFonts w:cs="Century Gothic" w:ascii="Century Gothic" w:hAnsi="Century Gothic"/>
          <w:color w:val="002060"/>
          <w:lang w:val="en-GB"/>
        </w:rPr>
        <w:t>prior to the flight, in order to follow and comply with pre-approval process.</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28"/>
        </w:numPr>
        <w:jc w:val="both"/>
        <w:rPr>
          <w:rFonts w:ascii="Century Gothic" w:hAnsi="Century Gothic" w:cs="Century Gothic"/>
          <w:b/>
          <w:color w:val="002060"/>
        </w:rPr>
      </w:pPr>
      <w:r>
        <w:rPr>
          <w:rFonts w:cs="Century Gothic" w:ascii="Century Gothic" w:hAnsi="Century Gothic"/>
          <w:b/>
          <w:color w:val="002060"/>
        </w:rPr>
        <w:t>WET LESSEE’S OBLIGATIONS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Subject to the Wet Lessor complying with its obligations set out in clause 5 above, during the Wet Lease Term the Wet Lessee shall arrange and pay for all the Direct Operating Costs, which shall be settled directly by the Wet Lessee on an ongoing basis. Wet Lessor is allowed to audit on time payments performance by the Wet Lessee to its suppliers, namely Eurocontrol, airport and other navigation services providers.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lang w:val="en-GB"/>
        </w:rPr>
      </w:pPr>
      <w:r>
        <w:rPr>
          <w:rFonts w:cs="Arial" w:ascii="Century Gothic" w:hAnsi="Century Gothic"/>
          <w:color w:val="002060"/>
          <w:lang w:val="en-GB"/>
        </w:rPr>
        <w:t>Wet Lessee shall ensure that all the direct operating costs related to the Aircraft operation will be paid to the relevant authorities, third parties and suppliers on or before the due date and hereby specifically authorise the Wet Lessor to inquire any of such suppliers about the statement of account with the Wet Lessee. If a payment delay occurs, the Wet Lessor has the right to immediately cancel the contract and remove the aircraft from operation, and in such circumstances the Wet Lessee is still liable to pay in full the contract until its term.</w:t>
      </w:r>
    </w:p>
    <w:p>
      <w:pPr>
        <w:pStyle w:val="ListParagrap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29"/>
        </w:numPr>
        <w:jc w:val="both"/>
        <w:rPr>
          <w:rFonts w:ascii="Century Gothic" w:hAnsi="Century Gothic" w:cs="Century Gothic"/>
          <w:color w:val="002060"/>
          <w:lang w:val="en-GB"/>
        </w:rPr>
      </w:pPr>
      <w:r>
        <w:rPr>
          <w:rFonts w:cs="Century Gothic" w:ascii="Century Gothic" w:hAnsi="Century Gothic"/>
          <w:color w:val="002060"/>
          <w:lang w:val="en-GB"/>
        </w:rPr>
        <w:t>The Wet Lessee shall ensure that prior to the start of the Wet Lease Term, the Wet Lessor is provided with updated copies of all contracts established between the Wet Lessee and any of its service providers pertaining to all contracted activities relevant to the operation of the Aircraft during the Wet Lease Term, including but not limited to ground handling, ground de-icing/anti-icing, flight support, and any other relevant services. The Wet Lessee shall also ensure that prior to the start of the Wet Lease Term, the Wet Lessor is provided with updated copies of all contracts established between the Wet Lessee and any of its service providers pertaining to contracted safety-related activities relevant to the operation of the Aircraft throughout the Wet Lease Term in order to allow the Wet Lessor to ensure that the details of any such contracts are included in the Wet Lessor’s safety management and compliance monitoring programmes, as required at law. Provided that, where any changes to any such contracts be proposed or affected, or where the Wet Lessee enters into a new contract falling within the scope of this clause, the Wet Lessee undertakes to immediately inform the Wet Lessor and provide updated copies of any such amended or new contract to the Wet Lessor.</w:t>
      </w:r>
    </w:p>
    <w:p>
      <w:pPr>
        <w:pStyle w:val="ListParagrap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29"/>
        </w:numPr>
        <w:jc w:val="both"/>
        <w:rPr>
          <w:rFonts w:ascii="Century Gothic" w:hAnsi="Century Gothic" w:cs="Century Gothic"/>
          <w:color w:val="002060"/>
          <w:lang w:val="en-GB"/>
        </w:rPr>
      </w:pPr>
      <w:r>
        <w:rPr>
          <w:rFonts w:cs="Century Gothic" w:ascii="Century Gothic" w:hAnsi="Century Gothic"/>
          <w:color w:val="002060"/>
          <w:lang w:val="en-GB"/>
        </w:rPr>
        <w:t xml:space="preserve">Upon provision of the copies of the contracts referred to in the immediately preceding clause, the Wet Lessee undertakes to co-operate with the Wet Lessor in terms of any suggested changes to these contracts provided that any such changes are reasonable requested to ensure compliance with the relevant laws and requirements. </w:t>
      </w:r>
    </w:p>
    <w:p>
      <w:pPr>
        <w:pStyle w:val="ListParagrap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29"/>
        </w:numPr>
        <w:jc w:val="both"/>
        <w:rPr>
          <w:rFonts w:ascii="Century Gothic" w:hAnsi="Century Gothic" w:cs="Century Gothic"/>
          <w:color w:val="002060"/>
          <w:lang w:val="en-GB"/>
        </w:rPr>
      </w:pPr>
      <w:r>
        <w:rPr>
          <w:rFonts w:cs="Century Gothic" w:ascii="Century Gothic" w:hAnsi="Century Gothic"/>
          <w:color w:val="002060"/>
          <w:lang w:val="en-GB"/>
        </w:rPr>
        <w:t>The Wet Lessee shall ensure that the Wet Lessor shall have full and unrestricted access to all contracts established between the Wet Lessee and any of its service providers pertaining to all contracted activities relevant to the operation of the Aircraft during the Wet Lease Term, including but not limited to ground handling, ground de-icing/anti-icing, flight support, and any other relevant services. The Wet Lessee agrees to provide updated copies of said contracts to the Wet Lessor upon a 5-day request notification by the Wet Lessor and shall ensure that such contracts remain accessible to the Wet Lessor for the duration of the Wet Lease Term and for the required retention period thereafter. Furthermore, the Wet Lessee shall permit the Wet Lessor to retain copies of these contracts in the Wet Lessor's record-keeping system for the duration of the Wet Lease Term and for the necessary retention period thereafter, as per applicable regulatory requirements. The Wet Lessee acknowledges and agrees that the provisions within these clauses are necessary for the Wet Lessor to fulfill its obligations and responsibilities as operator of the Aircraft. In the event of any inspections conducted by TM-CAD or any other relevant authority, the Wet Lessee shall make these contracts available to the Wet Lessor immediately upon request. This clause shall survive the termination or expiration of this Agreement and shall remain in full force and effect thereafter until the required retention period has elapsed.</w:t>
      </w:r>
    </w:p>
    <w:p>
      <w:pPr>
        <w:pStyle w:val="Normal"/>
        <w:ind w:start="375" w:end="0"/>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29"/>
        </w:numPr>
        <w:jc w:val="both"/>
        <w:rPr>
          <w:rFonts w:ascii="Century Gothic" w:hAnsi="Century Gothic" w:cs="Century Gothic"/>
          <w:color w:val="002060"/>
          <w:lang w:val="en-GB"/>
        </w:rPr>
      </w:pPr>
      <w:r>
        <w:rPr>
          <w:rFonts w:cs="Century Gothic" w:ascii="Century Gothic" w:hAnsi="Century Gothic"/>
          <w:color w:val="002060"/>
          <w:lang w:val="en-GB"/>
        </w:rPr>
        <w:t xml:space="preserve">The Wet Lessee shall ensure that the Wet Lessor as well as TM-CAD retain the right to audit any contracted safety-related activities relevant to the operation of the Aircraft during the Wet Lease Term and shall likewise have unrestricted and full access to any audits carried out by the Wet Lessee in relation to such contracted safety-related activities. </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Upon the Termination of the Wet Lease Term the Wet Lessee shall ensure that the Aircraft is free and clear of all liens, charges and encumbrances arising out of the Wet Lessee’s obligations under these provisions and that the aircraft is in the same condition (normal tear and wear excepted) than at the beginning of the Wet Lease Term.</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lang w:val="en-GB"/>
        </w:rPr>
        <w:t>The Wet Lessee shall arrange and pay for a hangar for the performance of A checks to be undertaken by Wet Lessor’s engineers every 800 hours (approx. 48 hours).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lang w:val="en-GB"/>
        </w:rPr>
        <w:t>The Wet Lessee shall provide and</w:t>
      </w:r>
      <w:r>
        <w:rPr>
          <w:rFonts w:cs="Century Gothic" w:ascii="Century Gothic" w:hAnsi="Century Gothic"/>
          <w:color w:val="002060"/>
        </w:rPr>
        <w:t xml:space="preserve"> pay for, at the Wet Lessee’s Base, for the Wet Lessor’s technical personnel, one car (with ramp access), one office (minimum 30sqm) equipped with telephone and fax, high speed broad band Internet, SITA and air conditioning as well as </w:t>
      </w:r>
      <w:r>
        <w:rPr>
          <w:rFonts w:cs="Century Gothic" w:ascii="Century Gothic" w:hAnsi="Century Gothic"/>
          <w:color w:val="002060"/>
          <w:lang w:val="en-GB"/>
        </w:rPr>
        <w:t>air-conditioned spares storage (minimum 40 sqm).</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The Wet Lessee shall pay all costs related to custom clearances in relation to the Wet Lease operation.</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 xml:space="preserve">All flights performed hereunder for the Wet Lessee shall be operated under the Wet Lessee’s flight numbers. </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The Wet Lessee shall arrange and pay for all appropriate diplomatic clearances, landing and traffic permits and slots, concerning the Flight Program and shall be bearer of all permissions and licenses from the appropriates authorities to perform the Flight Program.</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The Wet Lessee shall arrange and pay for:</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rPr>
        <w:t>all costs and permits required by the Wet Lessor’s Personnel (including visas) in order to operate and maintain the Aircraft.</w:t>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rPr>
        <w:t xml:space="preserve">hotel on a bed and breakfast basis (at a 5-star hotel category), </w:t>
      </w:r>
      <w:r>
        <w:rPr>
          <w:rFonts w:cs="Century Gothic" w:ascii="Century Gothic" w:hAnsi="Century Gothic"/>
          <w:color w:val="002060"/>
          <w:lang w:val="en-GB"/>
        </w:rPr>
        <w:t xml:space="preserve">free internet in the room for captain, purser and maintenance engineer, and </w:t>
      </w:r>
      <w:r>
        <w:rPr>
          <w:rFonts w:cs="Century Gothic" w:ascii="Century Gothic" w:hAnsi="Century Gothic"/>
          <w:color w:val="002060"/>
        </w:rPr>
        <w:t>transfers, for all Wet Lessor’s Personnel.</w:t>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rPr>
        <w:t xml:space="preserve">the transportation, both surface and air, for the Wet Lessor’s personnel, shall be also at Wet Lessee’s expenses. The Wet Lessor’s personnel, for air transportation and positioning, shall use scheduled Airlines and shall have the corresponding confirmed tickets before starting any route of the Flight Program. </w:t>
      </w:r>
    </w:p>
    <w:p>
      <w:pPr>
        <w:pStyle w:val="Normal"/>
        <w:ind w:firstLine="720" w:end="0"/>
        <w:jc w:val="both"/>
        <w:rPr/>
      </w:pPr>
      <w:r>
        <w:rPr>
          <w:rFonts w:cs="Century Gothic" w:ascii="Century Gothic" w:hAnsi="Century Gothic"/>
          <w:b/>
          <w:bCs/>
          <w:color w:val="002060"/>
          <w:u w:val="single"/>
        </w:rPr>
        <w:t>Air transportation of cockpit crew is to be booked in Business class.</w:t>
      </w:r>
    </w:p>
    <w:p>
      <w:pPr>
        <w:pStyle w:val="Normal"/>
        <w:jc w:val="both"/>
        <w:rPr>
          <w:rFonts w:ascii="Century Gothic" w:hAnsi="Century Gothic" w:cs="Century Gothic"/>
          <w:b/>
          <w:bCs/>
          <w:color w:val="002060"/>
          <w:u w:val="single"/>
        </w:rPr>
      </w:pPr>
      <w:r>
        <w:rPr>
          <w:rFonts w:cs="Century Gothic" w:ascii="Century Gothic" w:hAnsi="Century Gothic"/>
          <w:b/>
          <w:bCs/>
          <w:color w:val="002060"/>
          <w:u w:val="single"/>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Wet Lessor may accept on each flight up to two (2) of Wet Lessee’s representatives for customer liaison and service on-board items only. For the avoidance of doubt, such representatives shall remain the responsibility of the Wet Lessee throughout the period and shall not undertake any safety duties whatsoever.</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rPr>
          <w:rFonts w:ascii="Century Gothic" w:hAnsi="Century Gothic" w:cs="Century Gothic"/>
          <w:color w:val="002060"/>
        </w:rPr>
      </w:pPr>
      <w:r>
        <w:rPr>
          <w:rFonts w:cs="Century Gothic" w:ascii="Century Gothic" w:hAnsi="Century Gothic"/>
          <w:color w:val="002060"/>
        </w:rPr>
        <w:t>According to the Wet Lessor’s assessment, for operations in high-risk areas and to ensure the safety of all crew members, including flight crew, cabin crew, ground coordinators, and maintenance technicians, if the aircraft is based in a high risk area or in the event of an aircraft failure requiring an overnight stay in a high-risk area, the Wet Lessee shall provide secure accommodation with full board within military or similarly protected facilities. The Wet Lessee shall also arrange transportation with a military escort between the airport and the designated facilities, both upon arrival and departure.</w:t>
      </w:r>
    </w:p>
    <w:p>
      <w:pPr>
        <w:pStyle w:val="ListParagraph"/>
        <w:rPr>
          <w:rFonts w:ascii="Century Gothic" w:hAnsi="Century Gothic" w:cs="Century Gothic"/>
          <w:color w:val="002060"/>
        </w:rPr>
      </w:pPr>
      <w:r>
        <w:rPr>
          <w:rFonts w:cs="Century Gothic" w:ascii="Century Gothic" w:hAnsi="Century Gothic"/>
          <w:color w:val="002060"/>
        </w:rPr>
      </w:r>
    </w:p>
    <w:p>
      <w:pPr>
        <w:pStyle w:val="Normal"/>
        <w:numPr>
          <w:ilvl w:val="0"/>
          <w:numId w:val="29"/>
        </w:numPr>
        <w:rPr>
          <w:rFonts w:ascii="Century Gothic" w:hAnsi="Century Gothic" w:cs="Century Gothic"/>
          <w:color w:val="002060"/>
        </w:rPr>
      </w:pPr>
      <w:r>
        <w:rPr>
          <w:rFonts w:cs="Century Gothic" w:ascii="Century Gothic" w:hAnsi="Century Gothic"/>
          <w:color w:val="002060"/>
        </w:rPr>
        <w:t xml:space="preserve">The Wet Lessee shall pay all costs and expenses related to any compensations due to the passengers under Regulation 261/2004, being clear that the Wet Lessee is the operating air carrier in the meaning of such Regulation. </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 xml:space="preserve">The Wet Lessee shall ensure that the ground handling agreements with any sub-contract or other person on whom the Wet Lessee relies or contracts to perform any of its obligations under this agreement, while the aircraft is on the ground, shall be of type IATA SGHA 2006 or newer, and that such agreement shall explicitly inure the benefit of the Wet Lessor. Wet Lessor, subject to a minimum of 5 business days’ advance notice, will have the right to audit any sub-contract or other person on whom the Wet Lessee relies on or contracts to perform any of its obligations. </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It is the Wet Lessee’s responsibility to ensure that all the appropriate measures are taken to secure the Aircraft and any substitute aircraft while the same are on the ground at any station contemplated by this Agreement, according to standard airline procedures and the Wet Lessee will indemnify the Wet Lessor against any failure to do so and all costs shall be charged to the Wet Lessee.</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The Wet Lessor shall not be responsible for delays or cancellations caused by the act, neglect, default or omission of any sub-contractor or other person on whom the Wet Lessee relies on or contracts to perform any of its obligations under this Wet Lease agreement.</w:t>
      </w:r>
    </w:p>
    <w:p>
      <w:pPr>
        <w:pStyle w:val="ListParagrap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In case of operations longer than 30 days and to JFK, Wet Lessee agrees, regarding oversight of its catering and security companies at JFK, to undertake the following actions on all flights to/from JFK that are operated by Wet Lessor on Wet Lessee’s behalf:</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ind w:start="375" w:end="0"/>
        <w:jc w:val="both"/>
        <w:rPr/>
      </w:pPr>
      <w:r>
        <w:rPr>
          <w:rFonts w:cs="Century Gothic" w:ascii="Century Gothic" w:hAnsi="Century Gothic"/>
          <w:color w:val="002060"/>
        </w:rPr>
        <w:t>1.</w:t>
        <w:tab/>
        <w:t xml:space="preserve">Wet Lessee shall conduct routine audits of any third-party vendor responsible for catering or catering security functions to ensure that all TSA catering security requirements outlined in its security program, and any TSA mandated Resolution Corrective Action Plan are followed.  </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ind w:start="375" w:end="0"/>
        <w:jc w:val="both"/>
        <w:rPr>
          <w:rFonts w:ascii="Century Gothic" w:hAnsi="Century Gothic" w:cs="Century Gothic"/>
          <w:color w:val="002060"/>
        </w:rPr>
      </w:pPr>
      <w:r>
        <w:rPr>
          <w:rFonts w:cs="Century Gothic" w:ascii="Century Gothic" w:hAnsi="Century Gothic"/>
          <w:color w:val="002060"/>
        </w:rPr>
        <w:t>2.</w:t>
        <w:tab/>
        <w:t xml:space="preserve">On a weekly basis, Wet Lessee must randomly select a minimum of 25% of its ACMI flight operations at JFK that are operated by Wet Lessor, and conduct catering self-testing of these flights using the test protocols housed on the HSIN website. </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ind w:start="375" w:end="0"/>
        <w:jc w:val="both"/>
        <w:rPr/>
      </w:pPr>
      <w:r>
        <w:rPr>
          <w:rFonts w:cs="Century Gothic" w:ascii="Century Gothic" w:hAnsi="Century Gothic"/>
          <w:color w:val="002060"/>
        </w:rPr>
        <w:t>3.</w:t>
        <w:tab/>
        <w:t xml:space="preserve">On a weekly basis, Wet Lessee must randomly select a minimum of 25% of its ACMI flight operations at JFK performed Wet Lessor and conduct self-audits on the catering security requirements of these flights using available CCTV footage. </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ind w:start="375" w:end="0"/>
        <w:jc w:val="both"/>
        <w:rPr>
          <w:rFonts w:ascii="Century Gothic" w:hAnsi="Century Gothic" w:cs="Century Gothic"/>
          <w:color w:val="002060"/>
        </w:rPr>
      </w:pPr>
      <w:r>
        <w:rPr>
          <w:rFonts w:cs="Century Gothic" w:ascii="Century Gothic" w:hAnsi="Century Gothic"/>
          <w:color w:val="002060"/>
        </w:rPr>
        <w:t>4.</w:t>
        <w:tab/>
        <w:t xml:space="preserve">On a weekly basis, Wet Lessee must send to Wet Lessor all self-testing and self-auditing results. For any issues of non-compliance discovered, Wet Lessee must detail corrective actions applied to address those issues. </w:t>
      </w:r>
    </w:p>
    <w:p>
      <w:pPr>
        <w:pStyle w:val="Normal"/>
        <w:ind w:start="375" w:end="0"/>
        <w:jc w:val="both"/>
        <w:rPr>
          <w:rFonts w:ascii="Century Gothic" w:hAnsi="Century Gothic" w:cs="Century Gothic"/>
          <w:color w:val="002060"/>
        </w:rPr>
      </w:pPr>
      <w:r>
        <w:rPr>
          <w:rFonts w:cs="Century Gothic" w:ascii="Century Gothic" w:hAnsi="Century Gothic"/>
          <w:color w:val="002060"/>
        </w:rPr>
      </w:r>
    </w:p>
    <w:p>
      <w:pPr>
        <w:pStyle w:val="Normal"/>
        <w:ind w:start="375" w:end="0"/>
        <w:jc w:val="both"/>
        <w:rPr>
          <w:rFonts w:ascii="Century Gothic" w:hAnsi="Century Gothic" w:cs="Century Gothic"/>
          <w:color w:val="002060"/>
        </w:rPr>
      </w:pPr>
      <w:r>
        <w:rPr>
          <w:rFonts w:cs="Century Gothic" w:ascii="Century Gothic" w:hAnsi="Century Gothic"/>
          <w:color w:val="002060"/>
        </w:rPr>
        <w:t>Wet Lessee agrees to indemnify Wet Lessor for any costs that result from Wet Lessee’s failure to comply with the obligations set forth in this Clause. This includes but is not limited to any fines or penalties levied against Wet Lessor, and the cost, including legal fees, of defending any investigations, or other regulatory compliance or related actions taken against Wet Lessor with respect to catering or catering security.</w:t>
      </w:r>
    </w:p>
    <w:p>
      <w:pPr>
        <w:pStyle w:val="ListParagrap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rPr>
        <w:t>Wet Lessee shall bear costs of any additional insurance premium if required by the Wet Lessor’s insurers in respect of flights to “Excluded Countries”.</w:t>
      </w:r>
      <w:r>
        <w:rPr/>
        <w:t xml:space="preserve"> </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9"/>
        </w:numPr>
        <w:jc w:val="both"/>
        <w:rPr>
          <w:rFonts w:ascii="Century Gothic" w:hAnsi="Century Gothic" w:cs="Century Gothic"/>
          <w:color w:val="002060"/>
          <w:lang w:val="en-US"/>
        </w:rPr>
      </w:pPr>
      <w:r>
        <w:rPr>
          <w:rFonts w:cs="Century Gothic" w:ascii="Century Gothic" w:hAnsi="Century Gothic"/>
          <w:color w:val="002060"/>
        </w:rPr>
        <w:t>The Wet Lessee shall be responsible for the transportation of any spare parts, components, tools and equipment between their place of origin/destination and any place where maintenance works are undertaken and all associated costs of such transportation.</w:t>
      </w:r>
    </w:p>
    <w:p>
      <w:pPr>
        <w:pStyle w:val="ListParagraph"/>
        <w:rPr>
          <w:rFonts w:ascii="Century Gothic" w:hAnsi="Century Gothic" w:cs="Century Gothic"/>
          <w:color w:val="002060"/>
          <w:lang w:val="en-US"/>
        </w:rPr>
      </w:pPr>
      <w:r>
        <w:rPr>
          <w:rFonts w:cs="Century Gothic" w:ascii="Century Gothic" w:hAnsi="Century Gothic"/>
          <w:color w:val="002060"/>
          <w:lang w:val="en-US"/>
        </w:rPr>
      </w:r>
    </w:p>
    <w:p>
      <w:pPr>
        <w:pStyle w:val="Normal"/>
        <w:numPr>
          <w:ilvl w:val="0"/>
          <w:numId w:val="29"/>
        </w:numPr>
        <w:jc w:val="both"/>
        <w:rPr>
          <w:rFonts w:ascii="Century Gothic" w:hAnsi="Century Gothic" w:cs="Century Gothic"/>
          <w:color w:val="002060"/>
          <w:lang w:val="en-US"/>
        </w:rPr>
      </w:pPr>
      <w:r>
        <w:rPr>
          <w:rFonts w:cs="Century Gothic" w:ascii="Century Gothic" w:hAnsi="Century Gothic"/>
          <w:color w:val="002060"/>
          <w:lang w:val="en-US"/>
        </w:rPr>
        <w:t xml:space="preserve">Fuel Quality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Normal"/>
        <w:jc w:val="both"/>
        <w:rPr/>
      </w:pPr>
      <w:r>
        <w:rPr>
          <w:rFonts w:cs="Century Gothic" w:ascii="Century Gothic" w:hAnsi="Century Gothic"/>
          <w:color w:val="002060"/>
          <w:lang w:val="en-US"/>
        </w:rPr>
        <w:t>All Fuel delivered by the providers of Wet Lessee to the Wet Lessor will comply with the requirements of one of the relevant specifications listed below:</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ASTM D 1655 - Grades Jet A and Jet A-1;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Defence Standard 91-91 - Grade Jet A-1;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Aviation Fuel Quality Requirements for Jointly Operated Systems (Checklist – </w:t>
      </w:r>
    </w:p>
    <w:p>
      <w:pPr>
        <w:pStyle w:val="Normal"/>
        <w:ind w:firstLine="720" w:end="0"/>
        <w:jc w:val="both"/>
        <w:rPr>
          <w:rFonts w:ascii="Century Gothic" w:hAnsi="Century Gothic" w:cs="Century Gothic"/>
          <w:color w:val="002060"/>
          <w:lang w:val="en-US"/>
        </w:rPr>
      </w:pPr>
      <w:r>
        <w:rPr>
          <w:rFonts w:cs="Century Gothic" w:ascii="Century Gothic" w:hAnsi="Century Gothic"/>
          <w:color w:val="002060"/>
          <w:lang w:val="en-US"/>
        </w:rPr>
        <w:t xml:space="preserve">latest issue). AFQRJOS for Jet A-1 embodies the most stringent requirements of </w:t>
      </w:r>
    </w:p>
    <w:p>
      <w:pPr>
        <w:pStyle w:val="Normal"/>
        <w:ind w:start="720" w:end="0"/>
        <w:jc w:val="both"/>
        <w:rPr/>
      </w:pPr>
      <w:r>
        <w:rPr>
          <w:rFonts w:cs="Century Gothic" w:ascii="Century Gothic" w:hAnsi="Century Gothic"/>
          <w:color w:val="002060"/>
          <w:lang w:val="en-US"/>
        </w:rPr>
        <w:t xml:space="preserve">ASTM D 1655 &amp; Defence Standard 91-91 (JIG locations);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CGSB-3.23 - Grades Jet A and Jet A-1; </w:t>
      </w:r>
    </w:p>
    <w:p>
      <w:pPr>
        <w:pStyle w:val="Normal"/>
        <w:jc w:val="both"/>
        <w:rPr>
          <w:rFonts w:ascii="Century Gothic" w:hAnsi="Century Gothic" w:cs="Century Gothic"/>
          <w:color w:val="002060"/>
          <w:lang w:val="pt-PT"/>
        </w:rPr>
      </w:pPr>
      <w:r>
        <w:rPr>
          <w:rFonts w:cs="Century Gothic" w:ascii="Century Gothic" w:hAnsi="Century Gothic"/>
          <w:color w:val="002060"/>
          <w:lang w:val="pt-PT"/>
        </w:rPr>
        <w:t>•</w:t>
        <w:tab/>
        <w:t xml:space="preserve">GOST R 52050 - Grade Jet A-1;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GOST 10227 - Grades TS-1 and RT;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GB 6537 - Grade No. 3 Jet Fuel;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QAV-1 - Grade Jet A-1; and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 xml:space="preserve">DCSEA 134 - Grade Jet A-1 </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t>•</w:t>
        <w:tab/>
        <w:t>Canadian CAN/CGSB 3.25 (latest issue) – Grade Jet B</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Normal"/>
        <w:jc w:val="both"/>
        <w:rPr>
          <w:rFonts w:ascii="Century Gothic" w:hAnsi="Century Gothic" w:cs="Century Gothic"/>
          <w:color w:val="002060"/>
          <w:lang w:val="en-US"/>
        </w:rPr>
      </w:pPr>
      <w:r>
        <w:rPr>
          <w:rFonts w:cs="Century Gothic" w:ascii="Century Gothic" w:hAnsi="Century Gothic"/>
          <w:color w:val="002060"/>
          <w:lang w:val="en-US"/>
        </w:rPr>
        <w:t>The water and dirt limits for fuel at the point of delivery into aircraft, which are embodied in Part III of the IATA General Manual, are also part of the Joint Fuelling System Checklist for Jet- A1.</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Normal"/>
        <w:jc w:val="both"/>
        <w:rPr>
          <w:rFonts w:ascii="Century Gothic" w:hAnsi="Century Gothic" w:cs="Century Gothic"/>
          <w:color w:val="002060"/>
          <w:lang w:val="en-US"/>
        </w:rPr>
      </w:pPr>
      <w:r>
        <w:rPr>
          <w:rFonts w:cs="Century Gothic" w:ascii="Century Gothic" w:hAnsi="Century Gothic"/>
          <w:color w:val="002060"/>
          <w:lang w:val="en-US"/>
        </w:rPr>
        <w:t>If the Wet Lessor requires, the Wet Lessee shall provide proof of quality of the JET A1 to be uplifted, with regards to source, sampling analysis and certification of fuel storage installations, as well as proof of quality at the point of delivery.</w:t>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Normal"/>
        <w:numPr>
          <w:ilvl w:val="0"/>
          <w:numId w:val="29"/>
        </w:numPr>
        <w:jc w:val="both"/>
        <w:rPr>
          <w:rFonts w:ascii="Century Gothic" w:hAnsi="Century Gothic" w:cs="Century Gothic"/>
          <w:color w:val="002060"/>
        </w:rPr>
      </w:pPr>
      <w:r>
        <w:rPr>
          <w:rFonts w:cs="Century Gothic" w:ascii="Century Gothic" w:hAnsi="Century Gothic"/>
          <w:color w:val="002060"/>
          <w:lang w:val="en-US"/>
        </w:rPr>
        <w:t>Aircraft pushback and aircraft towing without the presence of an assigned representative of the Wet Lessor</w:t>
      </w:r>
    </w:p>
    <w:p>
      <w:pPr>
        <w:pStyle w:val="Normal"/>
        <w:ind w:start="375" w:end="0"/>
        <w:jc w:val="both"/>
        <w:rPr>
          <w:rFonts w:ascii="Century Gothic" w:hAnsi="Century Gothic" w:cs="Century Gothic"/>
          <w:color w:val="002060"/>
          <w:lang w:val="en-US"/>
        </w:rPr>
      </w:pPr>
      <w:r>
        <w:rPr>
          <w:rFonts w:cs="Century Gothic" w:ascii="Century Gothic" w:hAnsi="Century Gothic"/>
          <w:color w:val="002060"/>
          <w:lang w:val="en-US"/>
        </w:rPr>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lang w:val="en-US"/>
        </w:rPr>
        <w:t>for pushback and aircraft towing, if an assigned representative of the Wet Lessor is not present and the Wet Lessee needs to move the Aircraft, Wet Lessor’s H24 OCC must be informed. Aircraft is not to be pushed back and towed without Wet Lessor’s prior authorization.</w:t>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rPr>
        <w:t>Wet Lessee must assign a qualified and certified person who will be responsible for the safe performance of the ground movement operation of the Aircraft.</w:t>
      </w:r>
    </w:p>
    <w:p>
      <w:pPr>
        <w:pStyle w:val="Normal"/>
        <w:ind w:start="720" w:end="0"/>
        <w:jc w:val="both"/>
        <w:rPr>
          <w:rFonts w:ascii="Century Gothic" w:hAnsi="Century Gothic" w:eastAsia="Century Gothic" w:cs="Century Gothic"/>
          <w:color w:val="002060"/>
        </w:rPr>
      </w:pPr>
      <w:r>
        <w:rPr>
          <w:rFonts w:eastAsia="Century Gothic" w:cs="Century Gothic" w:ascii="Century Gothic" w:hAnsi="Century Gothic"/>
          <w:color w:val="002060"/>
        </w:rPr>
        <w:t xml:space="preserve"> </w:t>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rPr>
        <w:t>Any occurrence during this movement operation of the Aircraft will be of the full responsibility of the Wet Lessee and Wet Lessor will be exempt of any responsibility of this movement operation of the Aircraft.</w:t>
      </w:r>
    </w:p>
    <w:p>
      <w:pPr>
        <w:pStyle w:val="ListParagraph"/>
        <w:rPr>
          <w:rFonts w:ascii="Century Gothic" w:hAnsi="Century Gothic" w:cs="Century Gothic"/>
          <w:color w:val="002060"/>
        </w:rPr>
      </w:pPr>
      <w:r>
        <w:rPr>
          <w:rFonts w:cs="Century Gothic" w:ascii="Century Gothic" w:hAnsi="Century Gothic"/>
          <w:color w:val="002060"/>
        </w:rPr>
      </w:r>
    </w:p>
    <w:p>
      <w:pPr>
        <w:pStyle w:val="Normal"/>
        <w:numPr>
          <w:ilvl w:val="0"/>
          <w:numId w:val="5"/>
        </w:numPr>
        <w:jc w:val="both"/>
        <w:rPr>
          <w:rFonts w:ascii="Century Gothic" w:hAnsi="Century Gothic" w:cs="Century Gothic"/>
          <w:color w:val="002060"/>
        </w:rPr>
      </w:pPr>
      <w:r>
        <w:rPr>
          <w:rFonts w:cs="Century Gothic" w:ascii="Century Gothic" w:hAnsi="Century Gothic"/>
          <w:color w:val="002060"/>
        </w:rPr>
        <w:t>Any occurrence must be immediately reported to Wet Lessor’s H24 OCC Dept and Ground Ops Dept at the following contacts:</w:t>
      </w:r>
    </w:p>
    <w:p>
      <w:pPr>
        <w:pStyle w:val="Normal"/>
        <w:ind w:start="720" w:end="0"/>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u w:val="single"/>
        </w:rPr>
        <w:t>Wet Lessor’s Operational Control Center (H24)</w:t>
      </w:r>
    </w:p>
    <w:p>
      <w:pPr>
        <w:pStyle w:val="Normal"/>
        <w:ind w:start="720" w:end="0"/>
        <w:jc w:val="both"/>
        <w:rPr/>
      </w:pPr>
      <w:r>
        <w:rPr>
          <w:rFonts w:cs="Century Gothic" w:ascii="Century Gothic" w:hAnsi="Century Gothic"/>
          <w:color w:val="002060"/>
        </w:rPr>
        <w:t>E</w:t>
        <w:tab/>
      </w:r>
      <w:hyperlink r:id="rId2">
        <w:r>
          <w:rPr>
            <w:rStyle w:val="Hyperlink"/>
            <w:rFonts w:cs="Century Gothic" w:ascii="Century Gothic" w:hAnsi="Century Gothic"/>
          </w:rPr>
          <w:t>cco@hifly.aero</w:t>
        </w:r>
      </w:hyperlink>
      <w:r>
        <w:rPr>
          <w:rFonts w:cs="Century Gothic" w:ascii="Century Gothic" w:hAnsi="Century Gothic"/>
          <w:color w:val="002060"/>
        </w:rPr>
        <w:t xml:space="preserve"> </w:t>
      </w:r>
    </w:p>
    <w:p>
      <w:pPr>
        <w:pStyle w:val="Normal"/>
        <w:ind w:start="720" w:end="0"/>
        <w:jc w:val="both"/>
        <w:rPr>
          <w:rFonts w:ascii="Century Gothic" w:hAnsi="Century Gothic" w:cs="Century Gothic"/>
          <w:color w:val="002060"/>
        </w:rPr>
      </w:pPr>
      <w:r>
        <w:rPr>
          <w:rFonts w:cs="Century Gothic" w:ascii="Century Gothic" w:hAnsi="Century Gothic"/>
          <w:color w:val="002060"/>
        </w:rPr>
        <w:t>T</w:t>
        <w:tab/>
        <w:t>+351 211 143 510</w:t>
      </w:r>
    </w:p>
    <w:p>
      <w:pPr>
        <w:pStyle w:val="Normal"/>
        <w:ind w:start="720" w:end="0"/>
        <w:jc w:val="both"/>
        <w:rPr>
          <w:rFonts w:ascii="Century Gothic" w:hAnsi="Century Gothic" w:cs="Century Gothic"/>
          <w:color w:val="002060"/>
        </w:rPr>
      </w:pPr>
      <w:r>
        <w:rPr>
          <w:rFonts w:cs="Century Gothic" w:ascii="Century Gothic" w:hAnsi="Century Gothic"/>
          <w:color w:val="002060"/>
        </w:rPr>
        <w:t>F</w:t>
        <w:tab/>
        <w:t>+351 211 143 531</w:t>
      </w:r>
    </w:p>
    <w:p>
      <w:pPr>
        <w:pStyle w:val="Normal"/>
        <w:ind w:start="720" w:end="0"/>
        <w:jc w:val="both"/>
        <w:rPr>
          <w:rFonts w:ascii="Century Gothic" w:hAnsi="Century Gothic" w:cs="Century Gothic"/>
          <w:color w:val="002060"/>
        </w:rPr>
      </w:pPr>
      <w:r>
        <w:rPr>
          <w:rFonts w:cs="Century Gothic" w:ascii="Century Gothic" w:hAnsi="Century Gothic"/>
          <w:color w:val="002060"/>
        </w:rPr>
        <w:t>SITA</w:t>
        <w:tab/>
        <w:t>LISOZ5K</w:t>
      </w:r>
    </w:p>
    <w:p>
      <w:pPr>
        <w:pStyle w:val="Normal"/>
        <w:ind w:start="720" w:end="0"/>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rPr>
        <w:t>Wet Lessor’s Ground Operations Dept</w:t>
      </w:r>
    </w:p>
    <w:p>
      <w:pPr>
        <w:pStyle w:val="Normal"/>
        <w:ind w:start="720" w:end="0"/>
        <w:jc w:val="both"/>
        <w:rPr/>
      </w:pPr>
      <w:r>
        <w:rPr>
          <w:rFonts w:cs="Century Gothic" w:ascii="Century Gothic" w:hAnsi="Century Gothic"/>
          <w:color w:val="002060"/>
        </w:rPr>
        <w:t>E</w:t>
        <w:tab/>
      </w:r>
      <w:hyperlink r:id="rId3">
        <w:r>
          <w:rPr>
            <w:rStyle w:val="Hyperlink"/>
            <w:rFonts w:cs="Century Gothic" w:ascii="Century Gothic" w:hAnsi="Century Gothic"/>
          </w:rPr>
          <w:t>dot-office@hifly.aero</w:t>
        </w:r>
      </w:hyperlink>
      <w:r>
        <w:rPr>
          <w:rFonts w:cs="Century Gothic" w:ascii="Century Gothic" w:hAnsi="Century Gothic"/>
          <w:color w:val="002060"/>
        </w:rPr>
        <w:t xml:space="preserve"> </w:t>
      </w:r>
    </w:p>
    <w:p>
      <w:pPr>
        <w:pStyle w:val="Normal"/>
        <w:ind w:start="720" w:end="0"/>
        <w:jc w:val="both"/>
        <w:rPr>
          <w:rFonts w:ascii="Century Gothic" w:hAnsi="Century Gothic" w:cs="Century Gothic"/>
          <w:color w:val="002060"/>
        </w:rPr>
      </w:pPr>
      <w:r>
        <w:rPr>
          <w:rFonts w:cs="Century Gothic" w:ascii="Century Gothic" w:hAnsi="Century Gothic"/>
          <w:color w:val="002060"/>
        </w:rPr>
        <w:t>T</w:t>
        <w:tab/>
        <w:t>+351 211 143 567</w:t>
      </w:r>
    </w:p>
    <w:p>
      <w:pPr>
        <w:pStyle w:val="Normal"/>
        <w:ind w:start="720" w:end="0"/>
        <w:jc w:val="both"/>
        <w:rPr>
          <w:rFonts w:ascii="Century Gothic" w:hAnsi="Century Gothic" w:cs="Century Gothic"/>
          <w:color w:val="002060"/>
        </w:rPr>
      </w:pPr>
      <w:r>
        <w:rPr>
          <w:rFonts w:cs="Century Gothic" w:ascii="Century Gothic" w:hAnsi="Century Gothic"/>
          <w:color w:val="002060"/>
        </w:rPr>
        <w:t>F</w:t>
        <w:tab/>
        <w:t>+351 211 143 531</w:t>
      </w:r>
    </w:p>
    <w:p>
      <w:pPr>
        <w:pStyle w:val="Normal"/>
        <w:ind w:start="720" w:end="0"/>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b/>
          <w:color w:val="002060"/>
        </w:rPr>
      </w:pPr>
      <w:r>
        <w:rPr>
          <w:rFonts w:cs="Century Gothic" w:ascii="Century Gothic" w:hAnsi="Century Gothic"/>
          <w:b/>
          <w:color w:val="002060"/>
        </w:rPr>
        <w:t>7.</w:t>
        <w:tab/>
        <w:t>Liabilities and insurances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jc w:val="both"/>
        <w:rPr>
          <w:rFonts w:ascii="Century Gothic" w:hAnsi="Century Gothic" w:cs="Century Gothic"/>
          <w:color w:val="002060"/>
        </w:rPr>
      </w:pPr>
      <w:r>
        <w:rPr>
          <w:rFonts w:cs="Century Gothic" w:ascii="Century Gothic" w:hAnsi="Century Gothic"/>
          <w:color w:val="002060"/>
        </w:rPr>
        <w:t>7.1</w:t>
        <w:tab/>
        <w:t xml:space="preserve">Liability </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t>7.1.1</w:t>
        <w:tab/>
        <w:t>Except in the event of gross negligence and wilful misconduct of the WET LESSEE, its directors,</w:t>
      </w:r>
    </w:p>
    <w:p>
      <w:pPr>
        <w:pStyle w:val="Normal"/>
        <w:ind w:firstLine="720" w:end="0"/>
        <w:jc w:val="both"/>
        <w:rPr>
          <w:rFonts w:ascii="Century Gothic" w:hAnsi="Century Gothic" w:cs="Century Gothic"/>
          <w:color w:val="002060"/>
        </w:rPr>
      </w:pPr>
      <w:r>
        <w:rPr>
          <w:rFonts w:cs="Century Gothic" w:ascii="Century Gothic" w:hAnsi="Century Gothic"/>
          <w:color w:val="002060"/>
        </w:rPr>
        <w:t>officers, agents, servants and employees, the WET LESSOR will be liable during the term of this</w:t>
      </w:r>
    </w:p>
    <w:p>
      <w:pPr>
        <w:pStyle w:val="Normal"/>
        <w:ind w:firstLine="720" w:end="0"/>
        <w:jc w:val="both"/>
        <w:rPr>
          <w:rFonts w:ascii="Century Gothic" w:hAnsi="Century Gothic" w:cs="Century Gothic"/>
          <w:color w:val="002060"/>
        </w:rPr>
      </w:pPr>
      <w:r>
        <w:rPr>
          <w:rFonts w:cs="Century Gothic" w:ascii="Century Gothic" w:hAnsi="Century Gothic"/>
          <w:color w:val="002060"/>
        </w:rPr>
        <w:t>Agreement in respect of:</w:t>
      </w:r>
    </w:p>
    <w:p>
      <w:pPr>
        <w:pStyle w:val="Normal"/>
        <w:ind w:firstLine="720" w:end="0"/>
        <w:jc w:val="both"/>
        <w:rPr>
          <w:rFonts w:ascii="Century Gothic" w:hAnsi="Century Gothic" w:cs="Century Gothic"/>
          <w:color w:val="002060"/>
        </w:rPr>
      </w:pPr>
      <w:r>
        <w:rPr>
          <w:rFonts w:cs="Century Gothic" w:ascii="Century Gothic" w:hAnsi="Century Gothic"/>
          <w:color w:val="002060"/>
        </w:rPr>
      </w:r>
    </w:p>
    <w:p>
      <w:pPr>
        <w:pStyle w:val="Normal"/>
        <w:ind w:firstLine="720" w:end="0"/>
        <w:jc w:val="both"/>
        <w:rPr>
          <w:rFonts w:ascii="Century Gothic" w:hAnsi="Century Gothic" w:cs="Century Gothic"/>
          <w:color w:val="002060"/>
        </w:rPr>
      </w:pPr>
      <w:r>
        <w:rPr>
          <w:rFonts w:cs="Century Gothic" w:ascii="Century Gothic" w:hAnsi="Century Gothic"/>
          <w:color w:val="002060"/>
        </w:rPr>
        <w:t>a) loss of or damage to the AIRCRAFT and/or its equipment on the ground or in flight,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firstLine="720" w:end="0"/>
        <w:jc w:val="both"/>
        <w:rPr>
          <w:rFonts w:ascii="Century Gothic" w:hAnsi="Century Gothic" w:cs="Century Gothic"/>
          <w:color w:val="002060"/>
        </w:rPr>
      </w:pPr>
      <w:r>
        <w:rPr>
          <w:rFonts w:cs="Century Gothic" w:ascii="Century Gothic" w:hAnsi="Century Gothic"/>
          <w:color w:val="002060"/>
        </w:rPr>
        <w:t xml:space="preserve">b) death of or injury and/or loss or damage caused by the AIRCRAFT or any part thereof to any </w:t>
      </w:r>
    </w:p>
    <w:p>
      <w:pPr>
        <w:pStyle w:val="Normal"/>
        <w:ind w:firstLine="720" w:end="0"/>
        <w:jc w:val="both"/>
        <w:rPr>
          <w:rFonts w:ascii="Century Gothic" w:hAnsi="Century Gothic" w:cs="Century Gothic"/>
          <w:color w:val="002060"/>
        </w:rPr>
      </w:pPr>
      <w:r>
        <w:rPr>
          <w:rFonts w:cs="Century Gothic" w:ascii="Century Gothic" w:hAnsi="Century Gothic"/>
          <w:color w:val="002060"/>
        </w:rPr>
        <w:t>non carried third party.</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rPr>
        <w:t>the WET LESSOR shall waive any right of recourse against the WET LESSEE, its directors, officers, agents, servants and employees and shall indemnify and hold the WET LESSEE its directors, officers, agents, servants and employees, harmless from all liabilities, damages or claims above mentioned (including all costs, attorney fees and expenses incidental thereto) arising out or connected with the performance of this agreement, unless due to the gross negligence or wilful misconduct of the WET LESSEE, its directors, officers, agents, servants and employees.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t>7.1.2</w:t>
        <w:tab/>
        <w:t>Except in the event of gross negligence and wilful misconduct of the WET LESSOR its directors, officers, agents, servants and employees, the WET LESSEE will be liable during the term of this agreement in respect of:</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firstLine="720" w:end="0"/>
        <w:jc w:val="both"/>
        <w:rPr>
          <w:rFonts w:ascii="Century Gothic" w:hAnsi="Century Gothic" w:cs="Century Gothic"/>
          <w:color w:val="002060"/>
        </w:rPr>
      </w:pPr>
      <w:r>
        <w:rPr>
          <w:rFonts w:cs="Century Gothic" w:ascii="Century Gothic" w:hAnsi="Century Gothic"/>
          <w:color w:val="002060"/>
        </w:rPr>
        <w:t>a) death of or injury and/or damage to passengers,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firstLine="720" w:end="0"/>
        <w:jc w:val="both"/>
        <w:rPr>
          <w:rFonts w:ascii="Century Gothic" w:hAnsi="Century Gothic" w:cs="Century Gothic"/>
          <w:color w:val="002060"/>
        </w:rPr>
      </w:pPr>
      <w:r>
        <w:rPr>
          <w:rFonts w:cs="Century Gothic" w:ascii="Century Gothic" w:hAnsi="Century Gothic"/>
          <w:color w:val="002060"/>
        </w:rPr>
        <w:t>b) loss of or damage to baggage, cargo and mail,</w:t>
      </w:r>
    </w:p>
    <w:p>
      <w:pPr>
        <w:pStyle w:val="Normal"/>
        <w:jc w:val="both"/>
        <w:rPr>
          <w:rFonts w:ascii="Century Gothic" w:hAnsi="Century Gothic" w:eastAsia="Century Gothic" w:cs="Century Gothic"/>
          <w:color w:val="002060"/>
        </w:rPr>
      </w:pPr>
      <w:r>
        <w:rPr>
          <w:rFonts w:eastAsia="Century Gothic" w:cs="Century Gothic" w:ascii="Century Gothic" w:hAnsi="Century Gothic"/>
          <w:color w:val="002060"/>
        </w:rPr>
        <w:t xml:space="preserve"> </w:t>
      </w:r>
    </w:p>
    <w:p>
      <w:pPr>
        <w:pStyle w:val="Normal"/>
        <w:ind w:firstLine="720" w:end="0"/>
        <w:jc w:val="both"/>
        <w:rPr>
          <w:rFonts w:ascii="Century Gothic" w:hAnsi="Century Gothic" w:cs="Century Gothic"/>
          <w:color w:val="002060"/>
        </w:rPr>
      </w:pPr>
      <w:r>
        <w:rPr>
          <w:rFonts w:cs="Century Gothic" w:ascii="Century Gothic" w:hAnsi="Century Gothic"/>
          <w:color w:val="002060"/>
        </w:rPr>
        <w:t>c) loss or damage to its own property.</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rPr>
        <w:t>the WET LESSEE shall indemnify and hold the WET LESSOR, its directors, officers, agents, servants, employees and aircraft Lessors (including all contract parties) harmless from all liabilities, damages or claims above mentioned (including all costs, attorney fees and expenses incidental thereto) arising out or connected with the performance of this agreement, unless due to the gross negligence or wilful misconduct of the WET LESSOR, its directors, officers, agents, servants and employees.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t>7.1.3</w:t>
        <w:tab/>
        <w:t>Each party shall assume liability for, indemnify and hold harmless the other party, its officers and employees from any claims in case of death of, injury and/or damage to employees of such party, except when these are ticketed passengers of the other party.</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t>7.1.4</w:t>
        <w:tab/>
        <w:t>Any damage arising out of ground handling services shall be handled in accordance with the provisions of the corresponding ground handling agreement.</w:t>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t xml:space="preserve">7.1.5 </w:t>
        <w:tab/>
        <w:t>For the avoidance of doubt, it is expressly stated between the Parties that the Wet Lessee shall not make any claim against the Wet Lessor and shall indemnify it against any liability in respect of any and all consequential loss or damage howsoever arising.</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t>7.2</w:t>
        <w:tab/>
        <w:t>Insurance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pPr>
      <w:r>
        <w:rPr>
          <w:rFonts w:cs="Century Gothic" w:ascii="Century Gothic" w:hAnsi="Century Gothic"/>
          <w:color w:val="002060"/>
        </w:rPr>
        <w:t>7.2.1.</w:t>
        <w:tab/>
        <w:t>The WET LESSOR shall provide and maintain for the entire duration of this Wet Lease agreement, an insurance coverage to cover its liability under this Wet Lease agreement. Such insurance shall consist of:</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tab/>
        <w:t>a) AIRCRAFT hull insurance, including all risks both in flight and not in flight,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tab/>
        <w:t>b) AIRCRAFT third party legal liability Insurance including war risks insurance, hijacking,</w:t>
      </w:r>
    </w:p>
    <w:p>
      <w:pPr>
        <w:pStyle w:val="Normal"/>
        <w:ind w:start="720" w:end="0"/>
        <w:jc w:val="both"/>
        <w:rPr/>
      </w:pPr>
      <w:r>
        <w:rPr>
          <w:rFonts w:cs="Century Gothic" w:ascii="Century Gothic" w:hAnsi="Century Gothic"/>
          <w:color w:val="002060"/>
        </w:rPr>
        <w:t>confiscation and kindred perils as per the Extended Coverage Endorsement AVN52E for a combined single limit of not less than USD 1,000,000,000 any one aircraft / occurrence but in the aggregate in respect of coverage provided by AVN52E and excess coverages.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rPr>
        <w:t>Within the limits of article 7.1, the WET LESSOR shall cause the WET LESSEE to be named as an additional insured under its third party liability insurance and provide, under its hull insurance, for a waiver of recourse against the WET LESSEE, its directors, officers, agents, servants and employees. Such additional insurance clause and waiver will always apply unless wilful misconduct or gross negligence, of the WET LESSEE, its directors, officers, agents, servants and employees or any sub-contractor or other person on whom the WET LESSEE relies on or contracts to perform any of its obligations under this Wet Lease agreement, is shown.</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t>7.2.2</w:t>
        <w:tab/>
        <w:t>The WET LESSEE shall provide and maintain, for the entire duration of this Wet Lease agreement, a comprehensive insurance coverage to cover its liability under this Wet Lease agreement. Such insurance shall consist of:</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rPr>
        <w:t xml:space="preserve">a passenger, cargo and mail legal liability insurance against all risks, including war risks insurance, hijacking, confiscation and kindred perils as per the Extended Coverage Endorsement AVN52E for a minimum combined single limit of not less than </w:t>
      </w:r>
      <w:r>
        <w:rPr>
          <w:rFonts w:cs="Arial" w:ascii="Century Gothic" w:hAnsi="Century Gothic"/>
          <w:color w:val="002060"/>
          <w:lang w:val="en-GB"/>
        </w:rPr>
        <w:t xml:space="preserve">USD 1,000,000,000 </w:t>
      </w:r>
      <w:r>
        <w:rPr>
          <w:rFonts w:cs="Century Gothic" w:ascii="Century Gothic" w:hAnsi="Century Gothic"/>
          <w:color w:val="002060"/>
        </w:rPr>
        <w:t>any one aircraft / occurrence but in the aggregate where applicable.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firstLine="720" w:end="0"/>
        <w:jc w:val="both"/>
        <w:rPr>
          <w:rFonts w:ascii="Century Gothic" w:hAnsi="Century Gothic" w:cs="Century Gothic"/>
          <w:color w:val="002060"/>
        </w:rPr>
      </w:pPr>
      <w:r>
        <w:rPr>
          <w:rFonts w:cs="Century Gothic" w:ascii="Century Gothic" w:hAnsi="Century Gothic"/>
          <w:color w:val="002060"/>
        </w:rPr>
        <w:t>Such liability Insurance shall contain the following provision:</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start="720" w:end="0"/>
        <w:jc w:val="both"/>
        <w:rPr/>
      </w:pPr>
      <w:r>
        <w:rPr>
          <w:rFonts w:cs="Century Gothic" w:ascii="Century Gothic" w:hAnsi="Century Gothic"/>
          <w:color w:val="002060"/>
        </w:rPr>
        <w:t>include within the limits of article 7.1 the WET LESSOR, its directors, officers, agents, servants, employees</w:t>
      </w:r>
      <w:r>
        <w:rPr/>
        <w:t xml:space="preserve"> </w:t>
      </w:r>
      <w:r>
        <w:rPr>
          <w:rFonts w:cs="Century Gothic" w:ascii="Century Gothic" w:hAnsi="Century Gothic"/>
          <w:color w:val="002060"/>
        </w:rPr>
        <w:t>and aircraft Lessors (including all contract parties) as additional assureds and provide for a waiver of subrogation of the WET LESSEE’s rights against these later. Such waiver will always apply unless wilful misconduct or gross negligence of the WET LESSOR, its directors, officers, agents, servants and employees is shown.</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20" w:start="720" w:end="0"/>
        <w:jc w:val="both"/>
        <w:rPr>
          <w:rFonts w:ascii="Century Gothic" w:hAnsi="Century Gothic" w:cs="Century Gothic"/>
          <w:color w:val="002060"/>
        </w:rPr>
      </w:pPr>
      <w:r>
        <w:rPr>
          <w:rFonts w:cs="Century Gothic" w:ascii="Century Gothic" w:hAnsi="Century Gothic"/>
          <w:color w:val="002060"/>
        </w:rPr>
        <w:t>7.2.3</w:t>
        <w:tab/>
        <w:t>The liability Insurances subscribed by both the WET LESSOR (third party liability) and the WET LESSEE (passengers, baggage, cargo and mail) shall contain the following provisions:</w:t>
      </w:r>
    </w:p>
    <w:p>
      <w:pPr>
        <w:pStyle w:val="Normal"/>
        <w:jc w:val="both"/>
        <w:rPr>
          <w:rFonts w:ascii="Century Gothic" w:hAnsi="Century Gothic" w:cs="Century Gothic"/>
          <w:color w:val="002060"/>
        </w:rPr>
      </w:pPr>
      <w:r>
        <w:rPr>
          <w:rFonts w:cs="Century Gothic" w:ascii="Century Gothic" w:hAnsi="Century Gothic"/>
          <w:color w:val="002060"/>
        </w:rPr>
        <w:tab/>
      </w:r>
    </w:p>
    <w:p>
      <w:pPr>
        <w:pStyle w:val="Normal"/>
        <w:jc w:val="both"/>
        <w:rPr>
          <w:rFonts w:ascii="Century Gothic" w:hAnsi="Century Gothic" w:cs="Century Gothic"/>
          <w:color w:val="002060"/>
        </w:rPr>
      </w:pPr>
      <w:r>
        <w:rPr>
          <w:rFonts w:cs="Century Gothic" w:ascii="Century Gothic" w:hAnsi="Century Gothic"/>
          <w:color w:val="002060"/>
        </w:rPr>
        <w:tab/>
        <w:t>a) Provide that the insurance shall operate in all respects as if a separate policy had been issued</w:t>
      </w:r>
    </w:p>
    <w:p>
      <w:pPr>
        <w:pStyle w:val="Normal"/>
        <w:ind w:start="720" w:end="0"/>
        <w:jc w:val="both"/>
        <w:rPr/>
      </w:pPr>
      <w:r>
        <w:rPr>
          <w:rFonts w:cs="Century Gothic" w:ascii="Century Gothic" w:hAnsi="Century Gothic"/>
          <w:color w:val="002060"/>
        </w:rPr>
        <w:t>covering each party insured hereunder. Notwithstanding the foregoing, the total liability of insurers in respect of any and all insureds shall not exceed the limits of liability stated in the policy.</w:t>
      </w:r>
    </w:p>
    <w:p>
      <w:pPr>
        <w:pStyle w:val="Normal"/>
        <w:jc w:val="both"/>
        <w:rPr>
          <w:rFonts w:ascii="Century Gothic" w:hAnsi="Century Gothic" w:cs="Century Gothic"/>
          <w:color w:val="002060"/>
        </w:rPr>
      </w:pPr>
      <w:r>
        <w:rPr>
          <w:rFonts w:cs="Century Gothic" w:ascii="Century Gothic" w:hAnsi="Century Gothic"/>
          <w:color w:val="002060"/>
        </w:rPr>
        <w:tab/>
      </w:r>
    </w:p>
    <w:p>
      <w:pPr>
        <w:pStyle w:val="Normal"/>
        <w:jc w:val="both"/>
        <w:rPr>
          <w:rFonts w:ascii="Century Gothic" w:hAnsi="Century Gothic" w:cs="Century Gothic"/>
          <w:color w:val="002060"/>
        </w:rPr>
      </w:pPr>
      <w:r>
        <w:rPr>
          <w:rFonts w:cs="Century Gothic" w:ascii="Century Gothic" w:hAnsi="Century Gothic"/>
          <w:color w:val="002060"/>
        </w:rPr>
        <w:tab/>
        <w:t>b) Provide that this insurance shall be primary and without any rights of contribution from any</w:t>
      </w:r>
    </w:p>
    <w:p>
      <w:pPr>
        <w:pStyle w:val="Normal"/>
        <w:ind w:firstLine="720" w:end="0"/>
        <w:jc w:val="both"/>
        <w:rPr>
          <w:rFonts w:ascii="Century Gothic" w:hAnsi="Century Gothic" w:cs="Century Gothic"/>
          <w:color w:val="002060"/>
        </w:rPr>
      </w:pPr>
      <w:r>
        <w:rPr>
          <w:rFonts w:cs="Century Gothic" w:ascii="Century Gothic" w:hAnsi="Century Gothic"/>
          <w:color w:val="002060"/>
        </w:rPr>
        <w:t>other insurance carried by the additional assureds.</w:t>
      </w:r>
    </w:p>
    <w:p>
      <w:pPr>
        <w:pStyle w:val="Normal"/>
        <w:jc w:val="both"/>
        <w:rPr>
          <w:rFonts w:ascii="Century Gothic" w:hAnsi="Century Gothic" w:cs="Century Gothic"/>
          <w:color w:val="002060"/>
        </w:rPr>
      </w:pPr>
      <w:r>
        <w:rPr>
          <w:rFonts w:cs="Century Gothic" w:ascii="Century Gothic" w:hAnsi="Century Gothic"/>
          <w:color w:val="002060"/>
        </w:rPr>
        <w:tab/>
      </w:r>
    </w:p>
    <w:p>
      <w:pPr>
        <w:pStyle w:val="Normal"/>
        <w:jc w:val="both"/>
        <w:rPr>
          <w:rFonts w:ascii="Century Gothic" w:hAnsi="Century Gothic" w:cs="Century Gothic"/>
          <w:color w:val="002060"/>
        </w:rPr>
      </w:pPr>
      <w:r>
        <w:rPr>
          <w:rFonts w:cs="Century Gothic" w:ascii="Century Gothic" w:hAnsi="Century Gothic"/>
          <w:color w:val="002060"/>
        </w:rPr>
        <w:tab/>
        <w:t>c) Provide that the Additional Assureds shall have no responsibility for premium.</w:t>
      </w:r>
    </w:p>
    <w:p>
      <w:pPr>
        <w:pStyle w:val="Normal"/>
        <w:jc w:val="both"/>
        <w:rPr>
          <w:rFonts w:ascii="Century Gothic" w:hAnsi="Century Gothic" w:cs="Century Gothic"/>
          <w:color w:val="002060"/>
        </w:rPr>
      </w:pPr>
      <w:r>
        <w:rPr>
          <w:rFonts w:cs="Century Gothic" w:ascii="Century Gothic" w:hAnsi="Century Gothic"/>
          <w:color w:val="002060"/>
        </w:rPr>
        <w:tab/>
      </w:r>
    </w:p>
    <w:p>
      <w:pPr>
        <w:pStyle w:val="Normal"/>
        <w:jc w:val="both"/>
        <w:rPr>
          <w:rFonts w:ascii="Century Gothic" w:hAnsi="Century Gothic" w:cs="Century Gothic"/>
          <w:color w:val="002060"/>
        </w:rPr>
      </w:pPr>
      <w:r>
        <w:rPr>
          <w:rFonts w:cs="Century Gothic" w:ascii="Century Gothic" w:hAnsi="Century Gothic"/>
          <w:color w:val="002060"/>
        </w:rPr>
        <w:tab/>
        <w:t>d) Provide that the cover afforded to each Additional Assureds by the Policy shall not be</w:t>
      </w:r>
    </w:p>
    <w:p>
      <w:pPr>
        <w:pStyle w:val="Normal"/>
        <w:ind w:start="720" w:end="0"/>
        <w:jc w:val="both"/>
        <w:rPr/>
      </w:pPr>
      <w:r>
        <w:rPr>
          <w:rFonts w:cs="Century Gothic" w:ascii="Century Gothic" w:hAnsi="Century Gothic"/>
          <w:color w:val="002060"/>
        </w:rPr>
        <w:t>invalidated by any act (including misrepresentation and non-disclosure) of any other person or party which results in a breach of any term, condition or warranty of the policy provided that the Additional Assureds so protected has not caused, contributed or knowingly condoned the said act or omission.</w:t>
      </w:r>
    </w:p>
    <w:p>
      <w:pPr>
        <w:pStyle w:val="Normal"/>
        <w:jc w:val="both"/>
        <w:rPr>
          <w:rFonts w:ascii="Century Gothic" w:hAnsi="Century Gothic" w:cs="Century Gothic"/>
          <w:color w:val="002060"/>
        </w:rPr>
      </w:pPr>
      <w:r>
        <w:rPr>
          <w:rFonts w:cs="Century Gothic" w:ascii="Century Gothic" w:hAnsi="Century Gothic"/>
          <w:color w:val="002060"/>
        </w:rPr>
        <w:tab/>
      </w:r>
    </w:p>
    <w:p>
      <w:pPr>
        <w:pStyle w:val="Normal"/>
        <w:ind w:firstLine="720" w:end="0"/>
        <w:jc w:val="both"/>
        <w:rPr>
          <w:rFonts w:ascii="Century Gothic" w:hAnsi="Century Gothic" w:cs="Century Gothic"/>
          <w:color w:val="002060"/>
        </w:rPr>
      </w:pPr>
      <w:r>
        <w:rPr>
          <w:rFonts w:cs="Century Gothic" w:ascii="Century Gothic" w:hAnsi="Century Gothic"/>
          <w:color w:val="002060"/>
        </w:rPr>
        <w:t>e) Provide that, except in respect of any provision for cancellation or automatic termination</w:t>
      </w:r>
    </w:p>
    <w:p>
      <w:pPr>
        <w:pStyle w:val="Normal"/>
        <w:ind w:start="720" w:end="0"/>
        <w:jc w:val="both"/>
        <w:rPr/>
      </w:pPr>
      <w:r>
        <w:rPr>
          <w:rFonts w:cs="Century Gothic" w:ascii="Century Gothic" w:hAnsi="Century Gothic"/>
          <w:color w:val="002060"/>
        </w:rPr>
        <w:t>specified in the policy or any endorsement thereof, the cover provided can only be cancelled or altered in a manner adverse to the Additional Assureds by the giving of not less than thirty (30) days by notice in writing except that with respect to war and allied perils coverage, such period of notice shall be seven (7) days or such lesser period as may be customarily available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pPr>
      <w:r>
        <w:rPr>
          <w:rFonts w:cs="Century Gothic" w:ascii="Century Gothic" w:hAnsi="Century Gothic"/>
          <w:color w:val="002060"/>
        </w:rPr>
        <w:t>Certificates of insurance evidencing compliance with the foregoing shall be exchanged between the parties in good time before the (first) flight and following each and every renewal of such insurance.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6"/>
        </w:numPr>
        <w:tabs>
          <w:tab w:val="clear" w:pos="720"/>
          <w:tab w:val="right" w:pos="2133" w:leader="none"/>
        </w:tabs>
        <w:jc w:val="both"/>
        <w:rPr>
          <w:rFonts w:ascii="Century Gothic" w:hAnsi="Century Gothic" w:cs="Century Gothic"/>
          <w:b/>
          <w:color w:val="002060"/>
        </w:rPr>
      </w:pPr>
      <w:r>
        <w:rPr>
          <w:rFonts w:cs="Century Gothic" w:ascii="Century Gothic" w:hAnsi="Century Gothic"/>
          <w:b/>
          <w:color w:val="002060"/>
        </w:rPr>
        <w:t>TAXATION</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25"/>
        </w:numPr>
        <w:tabs>
          <w:tab w:val="clear" w:pos="720"/>
          <w:tab w:val="left" w:pos="737" w:leader="none"/>
        </w:tabs>
        <w:ind w:hanging="680" w:start="680" w:end="45"/>
        <w:jc w:val="both"/>
        <w:rPr>
          <w:rFonts w:ascii="Century Gothic" w:hAnsi="Century Gothic" w:cs="Century Gothic"/>
          <w:color w:val="002060"/>
        </w:rPr>
      </w:pPr>
      <w:r>
        <w:rPr>
          <w:rFonts w:cs="Century Gothic" w:ascii="Century Gothic" w:hAnsi="Century Gothic"/>
          <w:color w:val="002060"/>
        </w:rPr>
        <w:t>Wet Lessee</w:t>
      </w:r>
      <w:r>
        <w:rPr>
          <w:rFonts w:cs="Century Gothic" w:ascii="Century Gothic" w:hAnsi="Century Gothic"/>
          <w:i/>
          <w:color w:val="002060"/>
        </w:rPr>
        <w:t xml:space="preserve"> </w:t>
      </w:r>
      <w:r>
        <w:rPr>
          <w:rFonts w:cs="Century Gothic" w:ascii="Century Gothic" w:hAnsi="Century Gothic"/>
          <w:color w:val="002060"/>
        </w:rPr>
        <w:t>shall hold Wet Lessor free and harmless from liability for taxes, duties, fees or other assessments (including the amount of interest and penalties in connection therewith) imposed by any Governmental Authority or other authority as a result of this Agreement and/or the operation of the Aircraft, except taxes levied or assessed by the Maltese Government.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3"/>
        </w:numPr>
        <w:tabs>
          <w:tab w:val="clear" w:pos="720"/>
          <w:tab w:val="left" w:pos="815" w:leader="none"/>
        </w:tabs>
        <w:ind w:hanging="570" w:start="570" w:end="45"/>
        <w:jc w:val="both"/>
        <w:rPr>
          <w:rFonts w:ascii="Century Gothic" w:hAnsi="Century Gothic" w:cs="Century Gothic"/>
          <w:color w:val="002060"/>
        </w:rPr>
      </w:pPr>
      <w:r>
        <w:rPr>
          <w:rFonts w:cs="Century Gothic" w:ascii="Century Gothic" w:hAnsi="Century Gothic"/>
          <w:color w:val="002060"/>
        </w:rPr>
        <w:t>The Wet Lessee shall pay any taxes fees or duties payable outside Malta in respect of the execution registration or translation of the Agreement for any purpose.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3"/>
        </w:numPr>
        <w:jc w:val="both"/>
        <w:rPr>
          <w:rFonts w:ascii="Century Gothic" w:hAnsi="Century Gothic" w:cs="Century Gothic"/>
          <w:b/>
          <w:color w:val="002060"/>
        </w:rPr>
      </w:pPr>
      <w:r>
        <w:rPr>
          <w:rFonts w:cs="Century Gothic" w:ascii="Century Gothic" w:hAnsi="Century Gothic"/>
          <w:b/>
          <w:color w:val="002060"/>
        </w:rPr>
        <w:t>DEFAULT</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21"/>
        </w:numPr>
        <w:tabs>
          <w:tab w:val="clear" w:pos="720"/>
          <w:tab w:val="left" w:pos="737" w:leader="none"/>
        </w:tabs>
        <w:ind w:hanging="570" w:start="570" w:end="50"/>
        <w:jc w:val="both"/>
        <w:rPr>
          <w:rFonts w:ascii="Century Gothic" w:hAnsi="Century Gothic" w:cs="Century Gothic"/>
          <w:color w:val="002060"/>
        </w:rPr>
      </w:pPr>
      <w:r>
        <w:rPr>
          <w:rFonts w:cs="Century Gothic" w:ascii="Century Gothic" w:hAnsi="Century Gothic"/>
          <w:color w:val="002060"/>
        </w:rPr>
        <w:t xml:space="preserve">If either party shall fail to observe, perform or shall be, in any way, in breach of its obligations under this Agreement, the other shall be entitled to treat such failure or breach as a repudiation of the Agreement. </w:t>
      </w:r>
    </w:p>
    <w:p>
      <w:pPr>
        <w:pStyle w:val="Normal"/>
        <w:tabs>
          <w:tab w:val="clear" w:pos="720"/>
          <w:tab w:val="left" w:pos="737" w:leader="none"/>
        </w:tabs>
        <w:ind w:end="50"/>
        <w:jc w:val="both"/>
        <w:rPr>
          <w:rFonts w:ascii="Century Gothic" w:hAnsi="Century Gothic" w:cs="Century Gothic"/>
          <w:color w:val="002060"/>
        </w:rPr>
      </w:pPr>
      <w:r>
        <w:rPr>
          <w:rFonts w:cs="Century Gothic" w:ascii="Century Gothic" w:hAnsi="Century Gothic"/>
          <w:color w:val="002060"/>
        </w:rPr>
      </w:r>
    </w:p>
    <w:p>
      <w:pPr>
        <w:pStyle w:val="Normal"/>
        <w:numPr>
          <w:ilvl w:val="0"/>
          <w:numId w:val="21"/>
        </w:numPr>
        <w:tabs>
          <w:tab w:val="clear" w:pos="720"/>
          <w:tab w:val="left" w:pos="737" w:leader="none"/>
        </w:tabs>
        <w:ind w:hanging="570" w:start="570" w:end="50"/>
        <w:jc w:val="both"/>
        <w:rPr>
          <w:rFonts w:ascii="Century Gothic" w:hAnsi="Century Gothic" w:cs="Century Gothic"/>
          <w:color w:val="002060"/>
        </w:rPr>
      </w:pPr>
      <w:r>
        <w:rPr>
          <w:rFonts w:cs="Century Gothic" w:ascii="Century Gothic" w:hAnsi="Century Gothic"/>
          <w:color w:val="002060"/>
        </w:rPr>
        <w:t>Without prejudice to the generality of the foregoing any one or more of the following shall be held to</w:t>
      </w:r>
      <w:r>
        <w:rPr>
          <w:rFonts w:cs="Century Gothic" w:ascii="Century Gothic" w:hAnsi="Century Gothic"/>
          <w:i/>
          <w:color w:val="002060"/>
        </w:rPr>
        <w:t xml:space="preserve"> </w:t>
      </w:r>
      <w:r>
        <w:rPr>
          <w:rFonts w:cs="Century Gothic" w:ascii="Century Gothic" w:hAnsi="Century Gothic"/>
          <w:color w:val="002060"/>
        </w:rPr>
        <w:t>be an event of default:</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5"/>
        </w:numPr>
        <w:tabs>
          <w:tab w:val="clear" w:pos="720"/>
          <w:tab w:val="left" w:pos="1290" w:leader="none"/>
          <w:tab w:val="right" w:pos="8599" w:leader="none"/>
        </w:tabs>
        <w:ind w:hanging="864" w:start="1290" w:end="0"/>
        <w:jc w:val="both"/>
        <w:rPr>
          <w:rFonts w:ascii="Century Gothic" w:hAnsi="Century Gothic" w:cs="Century Gothic"/>
          <w:color w:val="002060"/>
        </w:rPr>
      </w:pPr>
      <w:r>
        <w:rPr>
          <w:rFonts w:cs="Century Gothic" w:ascii="Century Gothic" w:hAnsi="Century Gothic"/>
          <w:color w:val="002060"/>
        </w:rPr>
        <w:t>if the Wet Lessee fails to pay the relevant element of the Wet Lease Price on the due date or</w:t>
      </w:r>
    </w:p>
    <w:p>
      <w:pPr>
        <w:pStyle w:val="Normal"/>
        <w:tabs>
          <w:tab w:val="clear" w:pos="720"/>
          <w:tab w:val="right" w:pos="8599" w:leader="none"/>
        </w:tabs>
        <w:ind w:start="426"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15"/>
        </w:numPr>
        <w:tabs>
          <w:tab w:val="clear" w:pos="720"/>
          <w:tab w:val="left" w:pos="1290" w:leader="none"/>
          <w:tab w:val="right" w:pos="8599" w:leader="none"/>
        </w:tabs>
        <w:ind w:hanging="864" w:start="1290" w:end="0"/>
        <w:jc w:val="both"/>
        <w:rPr>
          <w:rFonts w:ascii="Century Gothic" w:hAnsi="Century Gothic" w:cs="Century Gothic"/>
          <w:color w:val="002060"/>
        </w:rPr>
      </w:pPr>
      <w:r>
        <w:rPr>
          <w:rFonts w:cs="Century Gothic" w:ascii="Century Gothic" w:hAnsi="Century Gothic"/>
          <w:color w:val="002060"/>
        </w:rPr>
        <w:t xml:space="preserve">if either party commits a breach of any other term or condition of this Agreement which, in reasonable opinion of the other, is capable of remedy and which shall not have been remedied within two, (2) days of receipt of notice by one to the other requiring the same to be remedied or </w:t>
      </w:r>
    </w:p>
    <w:p>
      <w:pPr>
        <w:pStyle w:val="Salutation"/>
        <w:tabs>
          <w:tab w:val="clear" w:pos="720"/>
          <w:tab w:val="left" w:pos="1276" w:leader="none"/>
        </w:tabs>
        <w:ind w:hanging="850" w:start="1276"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15"/>
        </w:numPr>
        <w:tabs>
          <w:tab w:val="clear" w:pos="720"/>
          <w:tab w:val="left" w:pos="1276" w:leader="none"/>
        </w:tabs>
        <w:ind w:hanging="850" w:start="1276" w:end="-7"/>
        <w:jc w:val="both"/>
        <w:rPr>
          <w:rFonts w:ascii="Century Gothic" w:hAnsi="Century Gothic" w:cs="Century Gothic"/>
          <w:color w:val="002060"/>
        </w:rPr>
      </w:pPr>
      <w:r>
        <w:rPr>
          <w:rFonts w:cs="Century Gothic" w:ascii="Century Gothic" w:hAnsi="Century Gothic"/>
          <w:color w:val="002060"/>
        </w:rPr>
        <w:t>if either party suspends</w:t>
      </w:r>
      <w:r>
        <w:rPr>
          <w:rFonts w:cs="Century Gothic" w:ascii="Century Gothic" w:hAnsi="Century Gothic"/>
          <w:i/>
          <w:color w:val="002060"/>
        </w:rPr>
        <w:t xml:space="preserve"> </w:t>
      </w:r>
      <w:r>
        <w:rPr>
          <w:rFonts w:cs="Century Gothic" w:ascii="Century Gothic" w:hAnsi="Century Gothic"/>
          <w:color w:val="002060"/>
        </w:rPr>
        <w:t>or</w:t>
      </w:r>
      <w:r>
        <w:rPr>
          <w:rFonts w:cs="Century Gothic" w:ascii="Century Gothic" w:hAnsi="Century Gothic"/>
          <w:i/>
          <w:color w:val="002060"/>
        </w:rPr>
        <w:t xml:space="preserve"> </w:t>
      </w:r>
      <w:r>
        <w:rPr>
          <w:rFonts w:cs="Century Gothic" w:ascii="Century Gothic" w:hAnsi="Century Gothic"/>
          <w:color w:val="002060"/>
        </w:rPr>
        <w:t>discontinues or threatens to discontinue business (other than for the purposes of the reconstruction or amalgamation) or</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15"/>
        </w:numPr>
        <w:tabs>
          <w:tab w:val="clear" w:pos="720"/>
          <w:tab w:val="left" w:pos="1276" w:leader="none"/>
          <w:tab w:val="left" w:pos="2345" w:leader="none"/>
        </w:tabs>
        <w:ind w:hanging="850" w:start="1276" w:end="-7"/>
        <w:jc w:val="both"/>
        <w:rPr>
          <w:rFonts w:ascii="Century Gothic" w:hAnsi="Century Gothic" w:cs="Century Gothic"/>
          <w:color w:val="002060"/>
        </w:rPr>
      </w:pPr>
      <w:r>
        <w:rPr>
          <w:rFonts w:cs="Century Gothic" w:ascii="Century Gothic" w:hAnsi="Century Gothic"/>
          <w:color w:val="002060"/>
        </w:rPr>
        <w:t>if either party makes any arrangement or composition with its creditors or/and an examiner is appointed or and order is made, or resolution passed for its winding up (other then for the purposes of a reconstruction or amalgamation which has been approved by the other (such approval not to be treasonably withheld)) or</w:t>
      </w:r>
    </w:p>
    <w:p>
      <w:pPr>
        <w:pStyle w:val="Normal"/>
        <w:tabs>
          <w:tab w:val="clear" w:pos="720"/>
          <w:tab w:val="left" w:pos="1276" w:leader="none"/>
          <w:tab w:val="left" w:pos="1418" w:leader="none"/>
        </w:tabs>
        <w:jc w:val="both"/>
        <w:rPr>
          <w:rFonts w:ascii="Century Gothic" w:hAnsi="Century Gothic" w:cs="Century Gothic"/>
          <w:color w:val="002060"/>
        </w:rPr>
      </w:pPr>
      <w:r>
        <w:rPr>
          <w:rFonts w:cs="Century Gothic" w:ascii="Century Gothic" w:hAnsi="Century Gothic"/>
          <w:color w:val="002060"/>
        </w:rPr>
      </w:r>
    </w:p>
    <w:p>
      <w:pPr>
        <w:pStyle w:val="Normal"/>
        <w:numPr>
          <w:ilvl w:val="0"/>
          <w:numId w:val="15"/>
        </w:numPr>
        <w:tabs>
          <w:tab w:val="clear" w:pos="720"/>
          <w:tab w:val="left" w:pos="1276" w:leader="none"/>
          <w:tab w:val="left" w:pos="1320" w:leader="none"/>
          <w:tab w:val="right" w:pos="9437" w:leader="none"/>
        </w:tabs>
        <w:ind w:hanging="850" w:start="1276" w:end="0"/>
        <w:jc w:val="both"/>
        <w:rPr>
          <w:rFonts w:ascii="Century Gothic" w:hAnsi="Century Gothic" w:cs="Century Gothic"/>
          <w:color w:val="002060"/>
        </w:rPr>
      </w:pPr>
      <w:r>
        <w:rPr>
          <w:rFonts w:cs="Century Gothic" w:ascii="Century Gothic" w:hAnsi="Century Gothic"/>
          <w:color w:val="002060"/>
        </w:rPr>
        <w:t>an encumbrancer takes possession or a receiver and/or similar officer is appointed of the whole or any significant party of the assets, rights or revenues of either party or a distress execution sequestration or other process is levied or enforced upon or sued out against any of its assets rights or revenues and is not discharged within fourteen (14) days</w:t>
      </w:r>
    </w:p>
    <w:p>
      <w:pPr>
        <w:pStyle w:val="Normal"/>
        <w:tabs>
          <w:tab w:val="clear" w:pos="720"/>
          <w:tab w:val="left" w:pos="935" w:leader="none"/>
          <w:tab w:val="left" w:pos="1418" w:leader="none"/>
        </w:tabs>
        <w:ind w:firstLine="10" w:start="1375"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21"/>
        </w:numPr>
        <w:tabs>
          <w:tab w:val="clear" w:pos="720"/>
          <w:tab w:val="left" w:pos="715" w:leader="none"/>
        </w:tabs>
        <w:ind w:hanging="570" w:start="570" w:end="102"/>
        <w:jc w:val="both"/>
        <w:rPr>
          <w:rFonts w:ascii="Century Gothic" w:hAnsi="Century Gothic" w:cs="Century Gothic"/>
          <w:color w:val="002060"/>
        </w:rPr>
      </w:pPr>
      <w:r>
        <w:rPr>
          <w:rFonts w:cs="Century Gothic" w:ascii="Century Gothic" w:hAnsi="Century Gothic"/>
          <w:color w:val="002060"/>
        </w:rPr>
        <w:t xml:space="preserve">At any time, after the occurrence of an Event of Default as specified in Clause (b) above, either party may, upon notice being duly given to the other and any time periods specified in any such notice for remedy having expired, immediately terminate this Agreement. </w:t>
      </w:r>
    </w:p>
    <w:p>
      <w:pPr>
        <w:pStyle w:val="Normal"/>
        <w:tabs>
          <w:tab w:val="clear" w:pos="720"/>
          <w:tab w:val="left" w:pos="715" w:leader="none"/>
        </w:tabs>
        <w:ind w:start="570" w:end="102"/>
        <w:jc w:val="both"/>
        <w:rPr>
          <w:rFonts w:ascii="Century Gothic" w:hAnsi="Century Gothic" w:cs="Century Gothic"/>
          <w:color w:val="002060"/>
        </w:rPr>
      </w:pPr>
      <w:r>
        <w:rPr>
          <w:rFonts w:cs="Century Gothic" w:ascii="Century Gothic" w:hAnsi="Century Gothic"/>
          <w:color w:val="002060"/>
        </w:rPr>
      </w:r>
    </w:p>
    <w:p>
      <w:pPr>
        <w:pStyle w:val="Normal"/>
        <w:numPr>
          <w:ilvl w:val="0"/>
          <w:numId w:val="21"/>
        </w:numPr>
        <w:tabs>
          <w:tab w:val="clear" w:pos="720"/>
          <w:tab w:val="right" w:pos="9253" w:leader="none"/>
        </w:tabs>
        <w:jc w:val="both"/>
        <w:rPr>
          <w:rFonts w:ascii="Century Gothic" w:hAnsi="Century Gothic" w:cs="Century Gothic"/>
          <w:color w:val="002060"/>
        </w:rPr>
      </w:pPr>
      <w:r>
        <w:rPr>
          <w:rFonts w:cs="Century Gothic" w:ascii="Century Gothic" w:hAnsi="Century Gothic"/>
          <w:color w:val="002060"/>
        </w:rPr>
        <w:t>In circumstances where this Agreement is terminated due to the Wet Lessee being in default then the Wet Lessee shall pay to the Wet Lessor forthwith such sum as shall be equal to all arrears of Wet Lease Price and other sums then outstanding, under this Agreement.</w:t>
      </w:r>
    </w:p>
    <w:p>
      <w:pPr>
        <w:pStyle w:val="Normal"/>
        <w:tabs>
          <w:tab w:val="clear" w:pos="720"/>
          <w:tab w:val="right" w:pos="9253" w:leader="none"/>
        </w:tabs>
        <w:jc w:val="both"/>
        <w:rPr>
          <w:rFonts w:ascii="Century Gothic" w:hAnsi="Century Gothic" w:cs="Century Gothic"/>
          <w:color w:val="002060"/>
        </w:rPr>
      </w:pPr>
      <w:r>
        <w:rPr>
          <w:rFonts w:cs="Century Gothic" w:ascii="Century Gothic" w:hAnsi="Century Gothic"/>
          <w:color w:val="002060"/>
        </w:rPr>
      </w:r>
    </w:p>
    <w:p>
      <w:pPr>
        <w:pStyle w:val="Normal"/>
        <w:numPr>
          <w:ilvl w:val="0"/>
          <w:numId w:val="21"/>
        </w:numPr>
        <w:tabs>
          <w:tab w:val="clear" w:pos="720"/>
          <w:tab w:val="right" w:pos="9253" w:leader="none"/>
        </w:tabs>
        <w:jc w:val="both"/>
        <w:rPr>
          <w:rFonts w:ascii="Century Gothic" w:hAnsi="Century Gothic" w:cs="Century Gothic"/>
          <w:color w:val="002060"/>
        </w:rPr>
      </w:pPr>
      <w:r>
        <w:rPr>
          <w:rFonts w:cs="Century Gothic" w:ascii="Century Gothic" w:hAnsi="Century Gothic"/>
          <w:color w:val="002060"/>
        </w:rPr>
        <w:t xml:space="preserve">In the event of default by either party then each party shall be entitled to seek damages as provided for under this Agreement. </w:t>
      </w:r>
    </w:p>
    <w:p>
      <w:pPr>
        <w:pStyle w:val="ListParagraph"/>
        <w:rPr>
          <w:rFonts w:ascii="Century Gothic" w:hAnsi="Century Gothic" w:cs="Century Gothic"/>
          <w:color w:val="002060"/>
        </w:rPr>
      </w:pPr>
      <w:r>
        <w:rPr>
          <w:rFonts w:cs="Century Gothic" w:ascii="Century Gothic" w:hAnsi="Century Gothic"/>
          <w:color w:val="002060"/>
        </w:rPr>
      </w:r>
    </w:p>
    <w:p>
      <w:pPr>
        <w:pStyle w:val="Normal"/>
        <w:numPr>
          <w:ilvl w:val="0"/>
          <w:numId w:val="3"/>
        </w:numPr>
        <w:jc w:val="both"/>
        <w:rPr>
          <w:rFonts w:ascii="Century Gothic" w:hAnsi="Century Gothic" w:cs="Century Gothic"/>
          <w:b/>
          <w:color w:val="002060"/>
        </w:rPr>
      </w:pPr>
      <w:r>
        <w:rPr>
          <w:rFonts w:cs="Century Gothic" w:ascii="Century Gothic" w:hAnsi="Century Gothic"/>
          <w:b/>
          <w:color w:val="002060"/>
        </w:rPr>
        <w:t>NOTICES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10.1</w:t>
      </w:r>
    </w:p>
    <w:p>
      <w:pPr>
        <w:pStyle w:val="Normal"/>
        <w:tabs>
          <w:tab w:val="clear" w:pos="720"/>
          <w:tab w:val="right" w:pos="9914" w:leader="none"/>
        </w:tabs>
        <w:ind w:start="709" w:end="0"/>
        <w:jc w:val="both"/>
        <w:rPr/>
      </w:pPr>
      <w:r>
        <w:rPr>
          <w:rFonts w:cs="Century Gothic" w:ascii="Century Gothic" w:hAnsi="Century Gothic"/>
          <w:color w:val="002060"/>
        </w:rPr>
        <w:t>All invoices, notices and requests required or authorized hereunder shall be given in writing either by personal delivery to an officer of the party to whom the same is to be given, and/or  by e-mail transmission, and/or prepaid mail sent to the principal place of business of the respective party stated at the head of this Agreement or such other address which may be notified from time to time by one party to this Agreement to the other the date upon which any such notice or request is so personally delivered or if such notice or request if given by e-mail and/or prepaid mail upon which it is received by the addressee shall be deemed to be the effective date of such invoice notice or request. Such notice is deemed given three days after transmission.</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10.2</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pPr>
      <w:r>
        <w:rPr>
          <w:rFonts w:cs="Century Gothic" w:ascii="Century Gothic" w:hAnsi="Century Gothic"/>
          <w:color w:val="002060"/>
        </w:rPr>
        <w:t>Any legal proceedings of any kind whatsoever must be served at follows:</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 xml:space="preserve">Lessee: </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….address…</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Marked to the attention of</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 xml:space="preserve">Tel : </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 xml:space="preserve">E-mail : </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lang w:val="en-US"/>
        </w:rPr>
      </w:pPr>
      <w:r>
        <w:rPr>
          <w:rFonts w:cs="Century Gothic" w:ascii="Century Gothic" w:hAnsi="Century Gothic"/>
          <w:color w:val="002060"/>
          <w:lang w:val="en-US"/>
        </w:rPr>
        <w:t xml:space="preserve">Lessor: </w:t>
      </w:r>
    </w:p>
    <w:p>
      <w:pPr>
        <w:pStyle w:val="Normal"/>
        <w:tabs>
          <w:tab w:val="clear" w:pos="720"/>
          <w:tab w:val="right" w:pos="9914" w:leader="none"/>
        </w:tabs>
        <w:ind w:start="709" w:end="0"/>
        <w:jc w:val="both"/>
        <w:rPr/>
      </w:pPr>
      <w:r>
        <w:rPr>
          <w:rFonts w:cs="Century Gothic" w:ascii="Century Gothic" w:hAnsi="Century Gothic"/>
          <w:color w:val="002060"/>
          <w:lang w:val="en-US"/>
        </w:rPr>
        <w:t xml:space="preserve">Skyparks Business Centre, Level 5, Malta International Airport-LUQA, LQA4000 Malta </w:t>
      </w:r>
    </w:p>
    <w:p>
      <w:pPr>
        <w:pStyle w:val="Normal"/>
        <w:tabs>
          <w:tab w:val="clear" w:pos="720"/>
          <w:tab w:val="right" w:pos="9914" w:leader="none"/>
        </w:tabs>
        <w:ind w:start="709" w:end="0"/>
        <w:jc w:val="both"/>
        <w:rPr>
          <w:rFonts w:ascii="Century Gothic" w:hAnsi="Century Gothic" w:cs="Century Gothic"/>
          <w:color w:val="002060"/>
          <w:lang w:val="en-US"/>
        </w:rPr>
      </w:pPr>
      <w:r>
        <w:rPr>
          <w:rFonts w:cs="Century Gothic" w:ascii="Century Gothic" w:hAnsi="Century Gothic"/>
          <w:color w:val="002060"/>
          <w:lang w:val="en-US"/>
        </w:rPr>
      </w:r>
    </w:p>
    <w:p>
      <w:pPr>
        <w:pStyle w:val="Normal"/>
        <w:tabs>
          <w:tab w:val="clear" w:pos="720"/>
          <w:tab w:val="right" w:pos="9914" w:leader="none"/>
        </w:tabs>
        <w:ind w:start="709" w:end="0"/>
        <w:jc w:val="both"/>
        <w:rPr>
          <w:rFonts w:ascii="Century Gothic" w:hAnsi="Century Gothic" w:cs="Century Gothic"/>
          <w:color w:val="002060"/>
          <w:lang w:val="en-US"/>
        </w:rPr>
      </w:pPr>
      <w:r>
        <w:rPr>
          <w:rFonts w:cs="Century Gothic" w:ascii="Century Gothic" w:hAnsi="Century Gothic"/>
          <w:color w:val="002060"/>
          <w:lang w:val="en-US"/>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 xml:space="preserve">Marked for attention of </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Legal Department</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E-mail: legaldepartment@hifly.aero</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 xml:space="preserve">copied to </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Commercial Department</w:t>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t xml:space="preserve">E-mail: </w:t>
      </w:r>
      <w:hyperlink r:id="rId4">
        <w:r>
          <w:rPr>
            <w:rStyle w:val="Hyperlink"/>
            <w:rFonts w:cs="Century Gothic" w:ascii="Century Gothic" w:hAnsi="Century Gothic"/>
          </w:rPr>
          <w:t>sales@hifly.aero</w:t>
        </w:r>
      </w:hyperlink>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right" w:pos="9914" w:leader="none"/>
        </w:tabs>
        <w:ind w:start="709" w:end="0"/>
        <w:jc w:val="both"/>
        <w:rPr>
          <w:rFonts w:ascii="Century Gothic" w:hAnsi="Century Gothic" w:cs="Century Gothic"/>
          <w:color w:val="002060"/>
        </w:rPr>
      </w:pPr>
      <w:r>
        <w:rPr>
          <w:rFonts w:cs="Century Gothic" w:ascii="Century Gothic" w:hAnsi="Century Gothic"/>
          <w:color w:val="002060"/>
        </w:rPr>
      </w:r>
    </w:p>
    <w:p>
      <w:pPr>
        <w:pStyle w:val="Normal"/>
        <w:numPr>
          <w:ilvl w:val="0"/>
          <w:numId w:val="3"/>
        </w:numPr>
        <w:tabs>
          <w:tab w:val="clear" w:pos="720"/>
          <w:tab w:val="right" w:pos="5393" w:leader="none"/>
        </w:tabs>
        <w:jc w:val="both"/>
        <w:rPr>
          <w:rFonts w:ascii="Century Gothic" w:hAnsi="Century Gothic" w:cs="Century Gothic"/>
          <w:b/>
          <w:color w:val="002060"/>
        </w:rPr>
      </w:pPr>
      <w:r>
        <w:rPr>
          <w:rFonts w:cs="Century Gothic" w:ascii="Century Gothic" w:hAnsi="Century Gothic"/>
          <w:b/>
          <w:color w:val="002060"/>
        </w:rPr>
        <w:t>ASSIGNMENT AND SUB-CONTRACTING</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24"/>
        </w:numPr>
        <w:tabs>
          <w:tab w:val="clear" w:pos="720"/>
          <w:tab w:val="left" w:pos="750" w:leader="none"/>
          <w:tab w:val="right" w:pos="9145" w:leader="none"/>
        </w:tabs>
        <w:jc w:val="both"/>
        <w:rPr>
          <w:rFonts w:ascii="Century Gothic" w:hAnsi="Century Gothic" w:cs="Century Gothic"/>
          <w:color w:val="002060"/>
        </w:rPr>
      </w:pPr>
      <w:r>
        <w:rPr>
          <w:rFonts w:cs="Century Gothic" w:ascii="Century Gothic" w:hAnsi="Century Gothic"/>
          <w:color w:val="002060"/>
        </w:rPr>
        <w:t xml:space="preserve">Neither party may assign or pledge all or any of its rights hereunder without the consent of the other </w:t>
      </w:r>
      <w:r>
        <w:rPr>
          <w:rFonts w:cs="Century Gothic" w:ascii="Century Gothic" w:hAnsi="Century Gothic"/>
          <w:i/>
          <w:color w:val="002060"/>
        </w:rPr>
        <w:t>(</w:t>
      </w:r>
      <w:r>
        <w:rPr>
          <w:rFonts w:cs="Century Gothic" w:ascii="Century Gothic" w:hAnsi="Century Gothic"/>
          <w:color w:val="002060"/>
        </w:rPr>
        <w:t>such consent not</w:t>
      </w:r>
      <w:r>
        <w:rPr>
          <w:rFonts w:cs="Century Gothic" w:ascii="Century Gothic" w:hAnsi="Century Gothic"/>
          <w:i/>
          <w:color w:val="002060"/>
        </w:rPr>
        <w:t xml:space="preserve"> </w:t>
      </w:r>
      <w:r>
        <w:rPr>
          <w:rFonts w:cs="Century Gothic" w:ascii="Century Gothic" w:hAnsi="Century Gothic"/>
          <w:color w:val="002060"/>
        </w:rPr>
        <w:t>to be unreasonably withheld)</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24"/>
        </w:numPr>
        <w:tabs>
          <w:tab w:val="clear" w:pos="720"/>
          <w:tab w:val="right" w:pos="9145" w:leader="none"/>
        </w:tabs>
        <w:jc w:val="both"/>
        <w:rPr>
          <w:rFonts w:ascii="Century Gothic" w:hAnsi="Century Gothic" w:cs="Century Gothic"/>
          <w:color w:val="002060"/>
        </w:rPr>
      </w:pPr>
      <w:r>
        <w:rPr>
          <w:rFonts w:cs="Century Gothic" w:ascii="Century Gothic" w:hAnsi="Century Gothic"/>
          <w:color w:val="002060"/>
        </w:rPr>
        <w:t>The Wet Lessor may, whenever it deems it necessary, to provide an aircraft to operate the Flights on its behalf which is operated by a third party provided that the payload and configuration of such aircraft is no less than provided by the Aircraft with the Agreement of the Wet Lessee.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3"/>
        </w:numPr>
        <w:tabs>
          <w:tab w:val="clear" w:pos="720"/>
          <w:tab w:val="left" w:pos="765" w:leader="none"/>
          <w:tab w:val="right" w:pos="4462" w:leader="none"/>
        </w:tabs>
        <w:jc w:val="both"/>
        <w:rPr>
          <w:rFonts w:ascii="Century Gothic" w:hAnsi="Century Gothic" w:cs="Century Gothic"/>
          <w:b/>
          <w:color w:val="002060"/>
        </w:rPr>
      </w:pPr>
      <w:r>
        <w:rPr>
          <w:rFonts w:cs="Century Gothic" w:ascii="Century Gothic" w:hAnsi="Century Gothic"/>
          <w:b/>
          <w:color w:val="002060"/>
        </w:rPr>
        <w:t>MISCELLANEOUS PROVISIONS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8"/>
        </w:numPr>
        <w:tabs>
          <w:tab w:val="clear" w:pos="720"/>
          <w:tab w:val="right" w:pos="9185" w:leader="none"/>
        </w:tabs>
        <w:jc w:val="both"/>
        <w:rPr>
          <w:rFonts w:ascii="Century Gothic" w:hAnsi="Century Gothic" w:cs="Century Gothic"/>
          <w:color w:val="002060"/>
        </w:rPr>
      </w:pPr>
      <w:r>
        <w:rPr>
          <w:rFonts w:cs="Century Gothic" w:ascii="Century Gothic" w:hAnsi="Century Gothic"/>
          <w:color w:val="002060"/>
        </w:rPr>
        <w:t>Either party's failure, at any time, or delay in requiring strict performance</w:t>
      </w:r>
      <w:r>
        <w:rPr>
          <w:rFonts w:cs="Century Gothic" w:ascii="Century Gothic" w:hAnsi="Century Gothic"/>
          <w:b/>
          <w:i/>
          <w:color w:val="002060"/>
        </w:rPr>
        <w:t xml:space="preserve"> </w:t>
      </w:r>
      <w:r>
        <w:rPr>
          <w:rFonts w:cs="Century Gothic" w:ascii="Century Gothic" w:hAnsi="Century Gothic"/>
          <w:color w:val="002060"/>
        </w:rPr>
        <w:t>by the other of any provision hereof shall not waive or diminish such party's rights thereafter to demand strict performance of that provision or of any other provision.</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8"/>
        </w:numPr>
        <w:tabs>
          <w:tab w:val="clear" w:pos="720"/>
          <w:tab w:val="left" w:pos="851" w:leader="none"/>
        </w:tabs>
        <w:jc w:val="both"/>
        <w:rPr>
          <w:rFonts w:ascii="Century Gothic" w:hAnsi="Century Gothic" w:cs="Century Gothic"/>
          <w:color w:val="002060"/>
        </w:rPr>
      </w:pPr>
      <w:r>
        <w:rPr>
          <w:rFonts w:cs="Century Gothic" w:ascii="Century Gothic" w:hAnsi="Century Gothic"/>
          <w:color w:val="002060"/>
        </w:rPr>
        <w:t>As at the date hereof this Agreement contains the entire agreement between the parties in relation to the wet leasing of the aircraft during the Wet Lease Term to the exclusion of all previous arrangement. There have been no representations, warranties, promises, guarantees or agreements oral or written express or implied except as set forth herein.</w:t>
      </w:r>
    </w:p>
    <w:p>
      <w:pPr>
        <w:pStyle w:val="Normal"/>
        <w:tabs>
          <w:tab w:val="clear" w:pos="720"/>
          <w:tab w:val="left" w:pos="737" w:leader="none"/>
        </w:tabs>
        <w:jc w:val="both"/>
        <w:rPr>
          <w:rFonts w:ascii="Century Gothic" w:hAnsi="Century Gothic" w:cs="Century Gothic"/>
          <w:color w:val="002060"/>
        </w:rPr>
      </w:pPr>
      <w:r>
        <w:rPr>
          <w:rFonts w:cs="Century Gothic" w:ascii="Century Gothic" w:hAnsi="Century Gothic"/>
          <w:color w:val="002060"/>
        </w:rPr>
      </w:r>
    </w:p>
    <w:p>
      <w:pPr>
        <w:pStyle w:val="Normal"/>
        <w:numPr>
          <w:ilvl w:val="0"/>
          <w:numId w:val="8"/>
        </w:numPr>
        <w:tabs>
          <w:tab w:val="clear" w:pos="720"/>
          <w:tab w:val="left" w:pos="737" w:leader="none"/>
        </w:tabs>
        <w:ind w:hanging="680" w:start="680" w:end="165"/>
        <w:jc w:val="both"/>
        <w:rPr>
          <w:rFonts w:ascii="Century Gothic" w:hAnsi="Century Gothic" w:cs="Century Gothic"/>
          <w:color w:val="002060"/>
        </w:rPr>
      </w:pPr>
      <w:r>
        <w:rPr>
          <w:rFonts w:cs="Century Gothic" w:ascii="Century Gothic" w:hAnsi="Century Gothic"/>
          <w:color w:val="002060"/>
        </w:rPr>
        <w:t>Both parties hereto will co-operate fully with each other to carry out the provisions of the Agreement including the execution of any documents necessary or</w:t>
      </w:r>
      <w:r>
        <w:rPr>
          <w:rFonts w:cs="Century Gothic" w:ascii="Century Gothic" w:hAnsi="Century Gothic"/>
          <w:i/>
          <w:color w:val="002060"/>
        </w:rPr>
        <w:t xml:space="preserve"> </w:t>
      </w:r>
      <w:r>
        <w:rPr>
          <w:rFonts w:cs="Century Gothic" w:ascii="Century Gothic" w:hAnsi="Century Gothic"/>
          <w:color w:val="002060"/>
        </w:rPr>
        <w:t>appropriate therefore.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8"/>
        </w:numPr>
        <w:tabs>
          <w:tab w:val="clear" w:pos="720"/>
          <w:tab w:val="left" w:pos="845" w:leader="none"/>
        </w:tabs>
        <w:ind w:hanging="680" w:start="680" w:end="45"/>
        <w:jc w:val="both"/>
        <w:rPr>
          <w:rFonts w:ascii="Century Gothic" w:hAnsi="Century Gothic" w:cs="Century Gothic"/>
          <w:color w:val="002060"/>
        </w:rPr>
      </w:pPr>
      <w:r>
        <w:rPr>
          <w:rFonts w:cs="Century Gothic" w:ascii="Century Gothic" w:hAnsi="Century Gothic"/>
          <w:color w:val="002060"/>
        </w:rPr>
        <w:t>If at any time any term or provision of the Agreement or the application thereof to any person in any circumstances shall to extent be invalid or unenforceable the remainder of the Agreement or application of such term or provision to persons or circumstances other than those as to which it is already invalid or unenforceable thereby and each term and provision of this shall be valid and enforceable to the fullest extent permitted by law.</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8"/>
        </w:numPr>
        <w:tabs>
          <w:tab w:val="clear" w:pos="720"/>
          <w:tab w:val="left" w:pos="845" w:leader="none"/>
        </w:tabs>
        <w:ind w:hanging="680" w:start="680" w:end="45"/>
        <w:jc w:val="both"/>
        <w:rPr>
          <w:rFonts w:ascii="Century Gothic" w:hAnsi="Century Gothic" w:cs="Century Gothic"/>
          <w:color w:val="002060"/>
        </w:rPr>
      </w:pPr>
      <w:r>
        <w:rPr>
          <w:rFonts w:cs="Century Gothic" w:ascii="Century Gothic" w:hAnsi="Century Gothic"/>
          <w:color w:val="002060"/>
        </w:rPr>
        <w:t>Any amendment variation or modification of this Agreement shall be binding only if made in writing and signed by the duly authorized representatives of both parties.</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numPr>
          <w:ilvl w:val="0"/>
          <w:numId w:val="8"/>
        </w:numPr>
        <w:tabs>
          <w:tab w:val="clear" w:pos="720"/>
          <w:tab w:val="left" w:pos="737" w:leader="none"/>
        </w:tabs>
        <w:ind w:hanging="680" w:start="680" w:end="165"/>
        <w:jc w:val="both"/>
        <w:rPr>
          <w:rFonts w:ascii="Century Gothic" w:hAnsi="Century Gothic" w:cs="Century Gothic"/>
          <w:color w:val="002060"/>
        </w:rPr>
      </w:pPr>
      <w:r>
        <w:rPr>
          <w:rFonts w:cs="Century Gothic" w:ascii="Century Gothic" w:hAnsi="Century Gothic"/>
          <w:color w:val="002060"/>
        </w:rPr>
        <w:t>Clause headings and the index are inserted for convenience of reference only and shall be ignored in the interpretation of this Agreement.</w:t>
      </w:r>
    </w:p>
    <w:p>
      <w:pPr>
        <w:pStyle w:val="Normal"/>
        <w:tabs>
          <w:tab w:val="clear" w:pos="720"/>
          <w:tab w:val="left" w:pos="872" w:leader="none"/>
        </w:tabs>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872" w:leader="none"/>
        </w:tabs>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872" w:leader="none"/>
        </w:tabs>
        <w:jc w:val="both"/>
        <w:rPr/>
      </w:pPr>
      <w:r>
        <w:rPr>
          <w:rFonts w:cs="Century Gothic" w:ascii="Century Gothic" w:hAnsi="Century Gothic"/>
          <w:b/>
          <w:color w:val="002060"/>
        </w:rPr>
        <w:t>13.</w:t>
        <w:tab/>
        <w:t xml:space="preserve">APPLICABLE LAW AND JURISDICTION </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ind w:start="120" w:end="163"/>
        <w:jc w:val="both"/>
        <w:rPr/>
      </w:pPr>
      <w:r>
        <w:rPr>
          <w:rFonts w:cs="Century Gothic" w:ascii="Century Gothic" w:hAnsi="Century Gothic"/>
          <w:color w:val="002060"/>
        </w:rPr>
        <w:t xml:space="preserve">This Agreement shall take effect under and be governed by and construed in accordance with the laws of Malta and in such circumstances the Wet Lessee hereby submits to the exclusive jurisdiction of the Maltese courts or any other court in the European Union chosen by the Wet Lessor. </w:t>
      </w:r>
    </w:p>
    <w:p>
      <w:pPr>
        <w:pStyle w:val="Normal"/>
        <w:ind w:start="120" w:end="163"/>
        <w:jc w:val="both"/>
        <w:rPr>
          <w:rFonts w:ascii="Century Gothic" w:hAnsi="Century Gothic" w:cs="Century Gothic"/>
          <w:color w:val="002060"/>
        </w:rPr>
      </w:pPr>
      <w:r>
        <w:rPr>
          <w:rFonts w:cs="Century Gothic" w:ascii="Century Gothic" w:hAnsi="Century Gothic"/>
          <w:color w:val="002060"/>
        </w:rPr>
      </w:r>
    </w:p>
    <w:p>
      <w:pPr>
        <w:pStyle w:val="ListParagraph"/>
        <w:ind w:start="120" w:end="163"/>
        <w:jc w:val="both"/>
        <w:rPr>
          <w:rFonts w:ascii="Century Gothic" w:hAnsi="Century Gothic" w:cs="Century Gothic"/>
          <w:color w:val="002060"/>
        </w:rPr>
      </w:pPr>
      <w:r>
        <w:rPr>
          <w:rFonts w:cs="Century Gothic" w:ascii="Century Gothic" w:hAnsi="Century Gothic"/>
          <w:color w:val="002060"/>
          <w:highlight w:val="yellow"/>
        </w:rPr>
        <w:t>The above does not preclude the Wet Lessor to start legal action against the Wet Lessee in {{alt_jurisdiction}}, if in its sole opinion it better protects its interests.</w:t>
      </w:r>
    </w:p>
    <w:p>
      <w:pPr>
        <w:pStyle w:val="Normal"/>
        <w:ind w:start="120" w:end="163"/>
        <w:jc w:val="both"/>
        <w:rPr>
          <w:rFonts w:ascii="Century Gothic" w:hAnsi="Century Gothic" w:cs="Century Gothic"/>
          <w:color w:val="002060"/>
        </w:rPr>
      </w:pPr>
      <w:r>
        <w:rPr>
          <w:rFonts w:cs="Century Gothic" w:ascii="Century Gothic" w:hAnsi="Century Gothic"/>
          <w:color w:val="002060"/>
        </w:rPr>
      </w:r>
    </w:p>
    <w:p>
      <w:pPr>
        <w:pStyle w:val="Normal"/>
        <w:ind w:start="120" w:end="163"/>
        <w:jc w:val="both"/>
        <w:rPr>
          <w:rFonts w:ascii="Century Gothic" w:hAnsi="Century Gothic" w:cs="Century Gothic"/>
          <w:color w:val="002060"/>
        </w:rPr>
      </w:pPr>
      <w:r>
        <w:rPr>
          <w:rFonts w:cs="Century Gothic" w:ascii="Century Gothic" w:hAnsi="Century Gothic"/>
          <w:color w:val="002060"/>
        </w:rPr>
      </w:r>
    </w:p>
    <w:p>
      <w:pPr>
        <w:pStyle w:val="Normal"/>
        <w:ind w:start="120" w:end="163"/>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770" w:leader="none"/>
          <w:tab w:val="right" w:pos="3449" w:leader="none"/>
        </w:tabs>
        <w:jc w:val="both"/>
        <w:rPr/>
      </w:pPr>
      <w:r>
        <w:rPr>
          <w:rFonts w:cs="Century Gothic" w:ascii="Century Gothic" w:hAnsi="Century Gothic"/>
          <w:b/>
          <w:color w:val="002060"/>
        </w:rPr>
        <w:t>14.</w:t>
        <w:tab/>
        <w:t>COUNTERPARTS</w:t>
      </w:r>
    </w:p>
    <w:p>
      <w:pPr>
        <w:pStyle w:val="Normal"/>
        <w:jc w:val="both"/>
        <w:rPr>
          <w:rFonts w:ascii="Century Gothic" w:hAnsi="Century Gothic" w:cs="Century Gothic"/>
          <w:b/>
          <w:color w:val="002060"/>
        </w:rPr>
      </w:pPr>
      <w:r>
        <w:rPr>
          <w:rFonts w:cs="Century Gothic" w:ascii="Century Gothic" w:hAnsi="Century Gothic"/>
          <w:b/>
          <w:color w:val="002060"/>
        </w:rPr>
      </w:r>
    </w:p>
    <w:p>
      <w:pPr>
        <w:pStyle w:val="Normal"/>
        <w:ind w:end="135"/>
        <w:jc w:val="both"/>
        <w:rPr>
          <w:rFonts w:ascii="Century Gothic" w:hAnsi="Century Gothic" w:cs="Century Gothic"/>
          <w:i/>
          <w:i/>
          <w:color w:val="002060"/>
        </w:rPr>
      </w:pPr>
      <w:r>
        <w:rPr>
          <w:rFonts w:cs="Century Gothic" w:ascii="Century Gothic" w:hAnsi="Century Gothic"/>
          <w:color w:val="002060"/>
        </w:rPr>
        <w:t>This Agreement may be executed in any number of identical counterparts, each of which will be deemed to</w:t>
      </w:r>
      <w:r>
        <w:rPr>
          <w:rFonts w:cs="Century Gothic" w:ascii="Century Gothic" w:hAnsi="Century Gothic"/>
          <w:i/>
          <w:color w:val="002060"/>
        </w:rPr>
        <w:t xml:space="preserve"> </w:t>
      </w:r>
      <w:r>
        <w:rPr>
          <w:rFonts w:cs="Century Gothic" w:ascii="Century Gothic" w:hAnsi="Century Gothic"/>
          <w:color w:val="002060"/>
        </w:rPr>
        <w:t>be one original, and all of which together will be deemed to be one and the same instrument</w:t>
      </w:r>
    </w:p>
    <w:p>
      <w:pPr>
        <w:pStyle w:val="Normal"/>
        <w:jc w:val="both"/>
        <w:rPr>
          <w:rFonts w:ascii="Century Gothic" w:hAnsi="Century Gothic" w:cs="Century Gothic"/>
          <w:i/>
          <w:i/>
          <w:color w:val="002060"/>
        </w:rPr>
      </w:pPr>
      <w:r>
        <w:rPr>
          <w:rFonts w:cs="Century Gothic" w:ascii="Century Gothic" w:hAnsi="Century Gothic"/>
          <w:i/>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8505" w:leader="none"/>
        </w:tabs>
        <w:ind w:end="135"/>
        <w:jc w:val="both"/>
        <w:rPr/>
      </w:pPr>
      <w:r>
        <w:rPr>
          <w:rFonts w:cs="Century Gothic" w:ascii="Century Gothic" w:hAnsi="Century Gothic"/>
          <w:color w:val="002060"/>
        </w:rPr>
        <w:t>IN WITNESS WHEREOF, WET LESSOR and WET LESSEE have caused this Aircraft Wet Lease</w:t>
      </w:r>
      <w:r>
        <w:rPr>
          <w:rFonts w:cs="Century Gothic" w:ascii="Century Gothic" w:hAnsi="Century Gothic"/>
          <w:i/>
          <w:color w:val="002060"/>
        </w:rPr>
        <w:t xml:space="preserve"> </w:t>
      </w:r>
      <w:r>
        <w:rPr>
          <w:rFonts w:cs="Century Gothic" w:ascii="Century Gothic" w:hAnsi="Century Gothic"/>
          <w:color w:val="002060"/>
        </w:rPr>
        <w:t>Agreement to be executed on the day and year first written above.</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pPr>
      <w:r>
        <w:rPr>
          <w:rFonts w:cs="Century Gothic" w:ascii="Century Gothic" w:hAnsi="Century Gothic"/>
          <w:color w:val="002060"/>
        </w:rPr>
        <w:t xml:space="preserve">Signed for and on behalf of </w:t>
      </w:r>
    </w:p>
    <w:p>
      <w:pPr>
        <w:pStyle w:val="Normal"/>
        <w:tabs>
          <w:tab w:val="clear" w:pos="720"/>
          <w:tab w:val="left" w:pos="9130" w:leader="none"/>
        </w:tabs>
        <w:ind w:hanging="385" w:start="385" w:end="17"/>
        <w:jc w:val="both"/>
        <w:rPr>
          <w:rFonts w:ascii="Century Gothic" w:hAnsi="Century Gothic" w:cs="Century Gothic"/>
          <w:color w:val="002060"/>
          <w:lang w:val="en-US"/>
        </w:rPr>
      </w:pPr>
      <w:r>
        <w:rPr>
          <w:rFonts w:cs="Century Gothic" w:ascii="Century Gothic" w:hAnsi="Century Gothic"/>
          <w:b/>
          <w:color w:val="002060"/>
          <w:lang w:val="en-US"/>
        </w:rPr>
        <w:t>HI FLY Ltd</w:t>
      </w:r>
    </w:p>
    <w:p>
      <w:pPr>
        <w:pStyle w:val="Normal"/>
        <w:ind w:hanging="795" w:start="795" w:end="1684"/>
        <w:jc w:val="both"/>
        <w:rPr/>
      </w:pPr>
      <w:r>
        <w:rPr>
          <w:rFonts w:cs="Century Gothic" w:ascii="Century Gothic" w:hAnsi="Century Gothic"/>
          <w:color w:val="002060"/>
        </w:rPr>
        <w:t>as WET LESSOR</w:t>
        <w:tab/>
        <w:tab/>
        <w:tab/>
        <w:tab/>
        <w:tab/>
        <w:t>________________________________</w:t>
        <w:tab/>
      </w:r>
    </w:p>
    <w:p>
      <w:pPr>
        <w:pStyle w:val="Normal"/>
        <w:ind w:hanging="795" w:start="795" w:end="1684"/>
        <w:jc w:val="both"/>
        <w:rPr>
          <w:rFonts w:ascii="Century Gothic" w:hAnsi="Century Gothic" w:cs="Century Gothic"/>
          <w:color w:val="002060"/>
        </w:rPr>
      </w:pPr>
      <w:r>
        <w:rPr>
          <w:rFonts w:cs="Century Gothic" w:ascii="Century Gothic" w:hAnsi="Century Gothic"/>
          <w:color w:val="002060"/>
        </w:rPr>
        <w:tab/>
        <w:tab/>
        <w:tab/>
        <w:tab/>
        <w:tab/>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825" w:start="825" w:end="0"/>
        <w:jc w:val="both"/>
        <w:rPr>
          <w:rFonts w:ascii="Century Gothic" w:hAnsi="Century Gothic" w:cs="Century Gothic"/>
          <w:color w:val="002060"/>
        </w:rPr>
      </w:pPr>
      <w:r>
        <w:rPr>
          <w:rFonts w:cs="Century Gothic" w:ascii="Century Gothic" w:hAnsi="Century Gothic"/>
          <w:color w:val="002060"/>
        </w:rPr>
        <w:t xml:space="preserve">Signed for and on behalf of </w:t>
      </w:r>
    </w:p>
    <w:p>
      <w:pPr>
        <w:pStyle w:val="Normal"/>
        <w:ind w:hanging="825" w:start="825" w:end="0"/>
        <w:jc w:val="both"/>
        <w:rPr/>
      </w:pPr>
      <w:r>
        <w:rPr>
          <w:rFonts w:cs="Century Gothic" w:ascii="Century Gothic" w:hAnsi="Century Gothic"/>
          <w:color w:val="002060"/>
          <w:lang w:val="en-US"/>
        </w:rPr>
        <w:t xml:space="preserve">……………….  </w:t>
        <w:tab/>
        <w:tab/>
        <w:tab/>
        <w:tab/>
        <w:tab/>
        <w:tab/>
      </w:r>
    </w:p>
    <w:p>
      <w:pPr>
        <w:pStyle w:val="Normal"/>
        <w:ind w:hanging="825" w:start="825" w:end="0"/>
        <w:jc w:val="both"/>
        <w:rPr/>
      </w:pPr>
      <w:r>
        <w:rPr>
          <w:rFonts w:cs="Century Gothic" w:ascii="Century Gothic" w:hAnsi="Century Gothic"/>
          <w:color w:val="002060"/>
        </w:rPr>
        <w:t>as WET LESSEE</w:t>
        <w:tab/>
        <w:tab/>
        <w:tab/>
        <w:tab/>
        <w:tab/>
        <w:t>________________________________</w:t>
        <w:tab/>
        <w:tab/>
        <w:tab/>
        <w:tab/>
        <w:tab/>
        <w:tab/>
        <w:tab/>
        <w:tab/>
      </w:r>
      <w:r>
        <w:br w:type="page"/>
      </w:r>
    </w:p>
    <w:p>
      <w:pPr>
        <w:pStyle w:val="Heading5"/>
        <w:ind w:hanging="0" w:start="0"/>
        <w:rPr>
          <w:rFonts w:ascii="Century Gothic" w:hAnsi="Century Gothic" w:cs="Century Gothic"/>
          <w:b/>
          <w:bCs/>
          <w:color w:val="002060"/>
        </w:rPr>
      </w:pPr>
      <w:r>
        <w:rPr>
          <w:rFonts w:cs="Century Gothic" w:ascii="Century Gothic" w:hAnsi="Century Gothic"/>
          <w:b/>
          <w:bCs/>
          <w:color w:val="002060"/>
        </w:rPr>
        <w:t>APPENDIX – “A”</w:t>
      </w:r>
    </w:p>
    <w:p>
      <w:pPr>
        <w:pStyle w:val="Normal"/>
        <w:tabs>
          <w:tab w:val="clear" w:pos="720"/>
          <w:tab w:val="right" w:pos="6064" w:leader="none"/>
        </w:tabs>
        <w:jc w:val="center"/>
        <w:rPr>
          <w:rFonts w:ascii="Century Gothic" w:hAnsi="Century Gothic" w:cs="Century Gothic"/>
          <w:b/>
          <w:bCs/>
          <w:color w:val="002060"/>
          <w:sz w:val="32"/>
        </w:rPr>
      </w:pPr>
      <w:r>
        <w:rPr>
          <w:rFonts w:cs="Century Gothic" w:ascii="Century Gothic" w:hAnsi="Century Gothic"/>
          <w:b/>
          <w:bCs/>
          <w:color w:val="002060"/>
          <w:sz w:val="32"/>
        </w:rPr>
      </w:r>
    </w:p>
    <w:p>
      <w:pPr>
        <w:pStyle w:val="Normal"/>
        <w:tabs>
          <w:tab w:val="clear" w:pos="720"/>
          <w:tab w:val="right" w:pos="6387" w:leader="none"/>
        </w:tabs>
        <w:jc w:val="center"/>
        <w:rPr>
          <w:rFonts w:ascii="Century Gothic" w:hAnsi="Century Gothic" w:cs="Century Gothic"/>
          <w:b/>
          <w:color w:val="002060"/>
          <w:sz w:val="32"/>
          <w:u w:val="single"/>
        </w:rPr>
      </w:pPr>
      <w:r>
        <w:rPr>
          <w:rFonts w:cs="Century Gothic" w:ascii="Century Gothic" w:hAnsi="Century Gothic"/>
          <w:b/>
          <w:color w:val="002060"/>
          <w:sz w:val="32"/>
          <w:u w:val="single"/>
        </w:rPr>
        <w:t>PAYMENT PROVISIONS</w:t>
      </w:r>
    </w:p>
    <w:p>
      <w:pPr>
        <w:pStyle w:val="Normal"/>
        <w:jc w:val="both"/>
        <w:rPr>
          <w:rFonts w:ascii="Century Gothic" w:hAnsi="Century Gothic" w:cs="Century Gothic"/>
          <w:b/>
          <w:color w:val="002060"/>
          <w:sz w:val="32"/>
          <w:u w:val="single"/>
        </w:rPr>
      </w:pPr>
      <w:r>
        <w:rPr>
          <w:rFonts w:cs="Century Gothic" w:ascii="Century Gothic" w:hAnsi="Century Gothic"/>
          <w:b/>
          <w:color w:val="002060"/>
          <w:sz w:val="32"/>
          <w:u w:val="single"/>
        </w:rPr>
      </w:r>
    </w:p>
    <w:p>
      <w:pPr>
        <w:pStyle w:val="Normal"/>
        <w:tabs>
          <w:tab w:val="clear" w:pos="720"/>
          <w:tab w:val="left" w:pos="9130" w:leader="none"/>
        </w:tabs>
        <w:ind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12"/>
        </w:numPr>
        <w:tabs>
          <w:tab w:val="clear" w:pos="720"/>
          <w:tab w:val="left" w:pos="9130" w:leader="none"/>
        </w:tabs>
        <w:ind w:hanging="360" w:start="720" w:end="17"/>
        <w:jc w:val="both"/>
        <w:rPr>
          <w:rFonts w:ascii="Century Gothic" w:hAnsi="Century Gothic" w:cs="Century Gothic"/>
          <w:b/>
          <w:color w:val="002060"/>
        </w:rPr>
      </w:pPr>
      <w:r>
        <w:rPr>
          <w:rFonts w:cs="Century Gothic" w:ascii="Century Gothic" w:hAnsi="Century Gothic"/>
          <w:b/>
          <w:color w:val="002060"/>
        </w:rPr>
        <w:t>Minimum Guaranteed Block Hours</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9130" w:leader="none"/>
        </w:tabs>
        <w:ind w:start="360" w:end="17"/>
        <w:jc w:val="both"/>
        <w:rPr/>
      </w:pPr>
      <w:r>
        <w:rPr>
          <w:rFonts w:cs="Century Gothic" w:ascii="Century Gothic" w:hAnsi="Century Gothic"/>
          <w:color w:val="002060"/>
        </w:rPr>
        <w:t>The Wet Lessee agrees to pay the following:</w:t>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9130" w:leader="none"/>
        </w:tabs>
        <w:ind w:start="360" w:end="17"/>
        <w:jc w:val="both"/>
        <w:rPr/>
      </w:pPr>
      <w:r>
        <w:rPr>
          <w:rFonts w:cs="Century Gothic" w:ascii="Century Gothic" w:hAnsi="Century Gothic"/>
          <w:color w:val="002060"/>
        </w:rPr>
        <w:t>A minimum of {{min_bh_month}} Block Hours per month during the Wet Lease Term (“</w:t>
      </w:r>
      <w:r>
        <w:rPr>
          <w:rFonts w:cs="Century Gothic" w:ascii="Century Gothic" w:hAnsi="Century Gothic"/>
          <w:b/>
          <w:color w:val="002060"/>
        </w:rPr>
        <w:t>Minimum Guaranteed Block Hours</w:t>
      </w:r>
      <w:r>
        <w:rPr>
          <w:rFonts w:cs="Century Gothic" w:ascii="Century Gothic" w:hAnsi="Century Gothic"/>
          <w:color w:val="002060"/>
        </w:rPr>
        <w:t>”).</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12"/>
        </w:numPr>
        <w:tabs>
          <w:tab w:val="clear" w:pos="720"/>
          <w:tab w:val="left" w:pos="9130" w:leader="none"/>
        </w:tabs>
        <w:ind w:hanging="360" w:start="720" w:end="17"/>
        <w:jc w:val="both"/>
        <w:rPr>
          <w:rFonts w:ascii="Century Gothic" w:hAnsi="Century Gothic" w:cs="Century Gothic"/>
          <w:b/>
          <w:color w:val="002060"/>
        </w:rPr>
      </w:pPr>
      <w:r>
        <w:rPr>
          <w:rFonts w:cs="Century Gothic" w:ascii="Century Gothic" w:hAnsi="Century Gothic"/>
          <w:b/>
          <w:color w:val="002060"/>
        </w:rPr>
        <w:t xml:space="preserve">Wet Lease Price </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9130" w:leader="none"/>
        </w:tabs>
        <w:ind w:start="360" w:end="17"/>
        <w:jc w:val="both"/>
        <w:rPr/>
      </w:pPr>
      <w:r>
        <w:rPr>
          <w:rFonts w:cs="Century Gothic" w:ascii="Century Gothic" w:hAnsi="Century Gothic"/>
          <w:color w:val="002060"/>
        </w:rPr>
        <w:t>During the Wet Lease Term, the Wet Lessee shall pay to the Wet Lessor the amount of ..........</w:t>
      </w:r>
      <w:r>
        <w:rPr>
          <w:rFonts w:cs="Century Gothic" w:ascii="Century Gothic" w:hAnsi="Century Gothic"/>
          <w:b/>
          <w:color w:val="002060"/>
        </w:rPr>
        <w:t xml:space="preserve"> </w:t>
      </w:r>
      <w:r>
        <w:rPr>
          <w:rFonts w:cs="Century Gothic" w:ascii="Century Gothic" w:hAnsi="Century Gothic"/>
          <w:color w:val="002060"/>
        </w:rPr>
        <w:t>per every block hour (BH).</w:t>
      </w:r>
    </w:p>
    <w:p>
      <w:pPr>
        <w:pStyle w:val="Normal"/>
        <w:tabs>
          <w:tab w:val="clear" w:pos="720"/>
          <w:tab w:val="left" w:pos="9130" w:leader="none"/>
        </w:tabs>
        <w:ind w:end="17"/>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9130" w:leader="none"/>
        </w:tabs>
        <w:ind w:start="426" w:end="17"/>
        <w:jc w:val="both"/>
        <w:rPr>
          <w:rFonts w:ascii="Century Gothic" w:hAnsi="Century Gothic" w:cs="Century Gothic"/>
          <w:color w:val="002060"/>
        </w:rPr>
      </w:pPr>
      <w:r>
        <w:rPr>
          <w:rFonts w:cs="Century Gothic" w:ascii="Century Gothic" w:hAnsi="Century Gothic"/>
          <w:color w:val="002060"/>
        </w:rPr>
        <w:t>Wet Lessee shall pay to the Wet Lessor, for all hours over and above the Minimum Guaranteed of {{min_bh_month}} Block Hours per month, the amount of ………….. per every block hour over and above the Minimum Guaranteed of 250 Block Hours per month.</w:t>
      </w:r>
    </w:p>
    <w:p>
      <w:pPr>
        <w:pStyle w:val="Normal"/>
        <w:tabs>
          <w:tab w:val="clear" w:pos="720"/>
          <w:tab w:val="left" w:pos="9130" w:leader="none"/>
        </w:tabs>
        <w:ind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12"/>
        </w:numPr>
        <w:tabs>
          <w:tab w:val="clear" w:pos="720"/>
          <w:tab w:val="left" w:pos="9130" w:leader="none"/>
        </w:tabs>
        <w:ind w:hanging="360" w:start="720" w:end="17"/>
        <w:jc w:val="both"/>
        <w:rPr>
          <w:rFonts w:ascii="Century Gothic" w:hAnsi="Century Gothic" w:cs="Century Gothic"/>
          <w:color w:val="002060"/>
        </w:rPr>
      </w:pPr>
      <w:r>
        <w:rPr>
          <w:rFonts w:cs="Century Gothic" w:ascii="Century Gothic" w:hAnsi="Century Gothic"/>
          <w:b/>
          <w:color w:val="002060"/>
        </w:rPr>
        <w:t>Per diem</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9130" w:leader="none"/>
        </w:tabs>
        <w:ind w:start="360" w:end="17"/>
        <w:jc w:val="both"/>
        <w:rPr/>
      </w:pPr>
      <w:r>
        <w:rPr>
          <w:rFonts w:cs="Century Gothic" w:ascii="Century Gothic" w:hAnsi="Century Gothic"/>
          <w:color w:val="002060"/>
        </w:rPr>
        <w:t>The Wet Lease shall pay to the Wet Lessor {{per_diem}} as per diem per crew member and maintenance staff per day.</w:t>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t>OR</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t>Block hours rate includes crew per diem.</w:t>
      </w:r>
    </w:p>
    <w:p>
      <w:pPr>
        <w:pStyle w:val="Normal"/>
        <w:tabs>
          <w:tab w:val="clear" w:pos="720"/>
          <w:tab w:val="left" w:pos="9130" w:leader="none"/>
        </w:tabs>
        <w:ind w:start="360" w:end="17"/>
        <w:jc w:val="both"/>
        <w:rPr>
          <w:rFonts w:ascii="Century Gothic" w:hAnsi="Century Gothic" w:cs="Century Gothic"/>
          <w:color w:val="002060"/>
        </w:rPr>
      </w:pPr>
      <w:r>
        <w:rPr>
          <w:rFonts w:eastAsia="Century Gothic" w:cs="Century Gothic" w:ascii="Century Gothic" w:hAnsi="Century Gothic"/>
          <w:color w:val="002060"/>
        </w:rPr>
        <w:t xml:space="preserve"> </w:t>
      </w:r>
    </w:p>
    <w:p>
      <w:pPr>
        <w:pStyle w:val="Normal"/>
        <w:numPr>
          <w:ilvl w:val="0"/>
          <w:numId w:val="12"/>
        </w:numPr>
        <w:tabs>
          <w:tab w:val="clear" w:pos="720"/>
          <w:tab w:val="left" w:pos="9130" w:leader="none"/>
        </w:tabs>
        <w:ind w:hanging="360" w:start="720" w:end="17"/>
        <w:jc w:val="both"/>
        <w:rPr>
          <w:rFonts w:ascii="Century Gothic" w:hAnsi="Century Gothic" w:cs="Century Gothic"/>
          <w:b/>
          <w:color w:val="002060"/>
        </w:rPr>
      </w:pPr>
      <w:r>
        <w:rPr>
          <w:rFonts w:cs="Century Gothic" w:ascii="Century Gothic" w:hAnsi="Century Gothic"/>
          <w:b/>
          <w:color w:val="002060"/>
        </w:rPr>
        <w:t>Hours to Cycle Ratio</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22"/>
        </w:numPr>
        <w:tabs>
          <w:tab w:val="clear" w:pos="720"/>
          <w:tab w:val="left" w:pos="9130" w:leader="none"/>
        </w:tabs>
        <w:ind w:hanging="360" w:start="720" w:end="17"/>
        <w:jc w:val="both"/>
        <w:rPr>
          <w:rFonts w:ascii="Century Gothic" w:hAnsi="Century Gothic" w:cs="Century Gothic"/>
          <w:color w:val="002060"/>
        </w:rPr>
      </w:pPr>
      <w:r>
        <w:rPr>
          <w:rFonts w:cs="Century Gothic" w:ascii="Century Gothic" w:hAnsi="Century Gothic"/>
          <w:color w:val="002060"/>
        </w:rPr>
        <w:t>During the Wet Lease Term, the average monthly flight hour to cycle ratio should be {{hc_ratio}}:1 ({{hc_ratio}} flight hours to one cycle).</w:t>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22"/>
        </w:numPr>
        <w:tabs>
          <w:tab w:val="clear" w:pos="720"/>
          <w:tab w:val="left" w:pos="9130" w:leader="none"/>
        </w:tabs>
        <w:ind w:hanging="360" w:start="720" w:end="17"/>
        <w:jc w:val="both"/>
        <w:rPr>
          <w:rFonts w:ascii="Century Gothic" w:hAnsi="Century Gothic" w:cs="Century Gothic"/>
          <w:color w:val="002060"/>
        </w:rPr>
      </w:pPr>
      <w:r>
        <w:rPr>
          <w:rFonts w:cs="Century Gothic" w:ascii="Century Gothic" w:hAnsi="Century Gothic"/>
          <w:color w:val="002060"/>
        </w:rPr>
        <w:t>Should the monthly flight hour to cycle ratio fall below this ratio then a surcharge of {{low_ratio_surcharge}} per every block hour flown during the month shall be charged.</w:t>
      </w:r>
    </w:p>
    <w:p>
      <w:pPr>
        <w:pStyle w:val="Normal"/>
        <w:tabs>
          <w:tab w:val="clear" w:pos="720"/>
          <w:tab w:val="left" w:pos="9130" w:leader="none"/>
        </w:tabs>
        <w:ind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12"/>
        </w:numPr>
        <w:tabs>
          <w:tab w:val="clear" w:pos="720"/>
          <w:tab w:val="left" w:pos="9130" w:leader="none"/>
        </w:tabs>
        <w:ind w:hanging="360" w:start="720" w:end="17"/>
        <w:jc w:val="both"/>
        <w:rPr>
          <w:rFonts w:ascii="Century Gothic" w:hAnsi="Century Gothic" w:cs="Century Gothic"/>
          <w:b/>
          <w:color w:val="002060"/>
        </w:rPr>
      </w:pPr>
      <w:r>
        <w:rPr>
          <w:rFonts w:cs="Century Gothic" w:ascii="Century Gothic" w:hAnsi="Century Gothic"/>
          <w:b/>
          <w:color w:val="002060"/>
        </w:rPr>
        <w:t>Reconciliation</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9"/>
        </w:numPr>
        <w:tabs>
          <w:tab w:val="clear" w:pos="720"/>
          <w:tab w:val="left" w:pos="9130" w:leader="none"/>
        </w:tabs>
        <w:ind w:hanging="360" w:start="720" w:end="17"/>
        <w:jc w:val="both"/>
        <w:rPr>
          <w:rFonts w:ascii="Century Gothic" w:hAnsi="Century Gothic" w:cs="Century Gothic"/>
          <w:b/>
          <w:color w:val="002060"/>
        </w:rPr>
      </w:pPr>
      <w:r>
        <w:rPr>
          <w:rFonts w:cs="Century Gothic" w:ascii="Century Gothic" w:hAnsi="Century Gothic"/>
          <w:b/>
          <w:color w:val="002060"/>
        </w:rPr>
        <w:t xml:space="preserve">Excess Block Hours Flown: </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31"/>
        </w:numPr>
        <w:tabs>
          <w:tab w:val="clear" w:pos="720"/>
          <w:tab w:val="left" w:pos="9130" w:leader="none"/>
        </w:tabs>
        <w:ind w:hanging="525" w:start="900" w:end="17"/>
        <w:jc w:val="both"/>
        <w:rPr>
          <w:rFonts w:ascii="Century Gothic" w:hAnsi="Century Gothic" w:cs="Century Gothic"/>
          <w:color w:val="002060"/>
        </w:rPr>
      </w:pPr>
      <w:r>
        <w:rPr>
          <w:rFonts w:cs="Century Gothic" w:ascii="Century Gothic" w:hAnsi="Century Gothic"/>
          <w:color w:val="002060"/>
        </w:rPr>
        <w:t xml:space="preserve">Reconciliation of Block Hours Flown will occur every month from the commencement date of the Wet Lease Agreement. </w:t>
      </w:r>
    </w:p>
    <w:p>
      <w:pPr>
        <w:pStyle w:val="Normal"/>
        <w:tabs>
          <w:tab w:val="clear" w:pos="720"/>
          <w:tab w:val="left" w:pos="9130" w:leader="none"/>
        </w:tabs>
        <w:ind w:start="375"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31"/>
        </w:numPr>
        <w:tabs>
          <w:tab w:val="clear" w:pos="720"/>
          <w:tab w:val="left" w:pos="9130" w:leader="none"/>
        </w:tabs>
        <w:ind w:hanging="525" w:start="900" w:end="17"/>
        <w:jc w:val="both"/>
        <w:rPr>
          <w:rFonts w:ascii="Century Gothic" w:hAnsi="Century Gothic" w:cs="Century Gothic"/>
          <w:b/>
          <w:color w:val="002060"/>
        </w:rPr>
      </w:pPr>
      <w:r>
        <w:rPr>
          <w:rFonts w:cs="Century Gothic" w:ascii="Century Gothic" w:hAnsi="Century Gothic"/>
          <w:color w:val="002060"/>
        </w:rPr>
        <w:t>the Block Hours flown in excess of the guaranteed minimum of {{min_bh_month}} Block Hours in each and every month covered by the Wet Lease Term will be due for payment, in arrears, on the 06</w:t>
      </w:r>
      <w:r>
        <w:rPr>
          <w:rFonts w:cs="Century Gothic" w:ascii="Century Gothic" w:hAnsi="Century Gothic"/>
          <w:color w:val="002060"/>
          <w:vertAlign w:val="superscript"/>
        </w:rPr>
        <w:t>th</w:t>
      </w:r>
      <w:r>
        <w:rPr>
          <w:rFonts w:cs="Century Gothic" w:ascii="Century Gothic" w:hAnsi="Century Gothic"/>
          <w:color w:val="002060"/>
        </w:rPr>
        <w:t xml:space="preserve"> business day of the month following the reconciliation period.</w:t>
      </w:r>
    </w:p>
    <w:p>
      <w:pPr>
        <w:pStyle w:val="Normal"/>
        <w:tabs>
          <w:tab w:val="clear" w:pos="720"/>
          <w:tab w:val="left" w:pos="9130" w:leader="none"/>
        </w:tabs>
        <w:ind w:end="17"/>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9130" w:leader="none"/>
        </w:tabs>
        <w:ind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9"/>
        </w:numPr>
        <w:tabs>
          <w:tab w:val="clear" w:pos="720"/>
          <w:tab w:val="left" w:pos="9130" w:leader="none"/>
        </w:tabs>
        <w:ind w:hanging="360" w:start="720" w:end="17"/>
        <w:jc w:val="both"/>
        <w:rPr>
          <w:rFonts w:ascii="Century Gothic" w:hAnsi="Century Gothic" w:cs="Century Gothic"/>
          <w:b/>
          <w:color w:val="002060"/>
        </w:rPr>
      </w:pPr>
      <w:r>
        <w:rPr>
          <w:rFonts w:cs="Century Gothic" w:ascii="Century Gothic" w:hAnsi="Century Gothic"/>
          <w:b/>
          <w:color w:val="002060"/>
        </w:rPr>
        <w:t>Low Flight Hours to Cycle Ratio Compensation:</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31"/>
        </w:numPr>
        <w:tabs>
          <w:tab w:val="clear" w:pos="720"/>
          <w:tab w:val="left" w:pos="9130" w:leader="none"/>
        </w:tabs>
        <w:ind w:hanging="525" w:start="900" w:end="17"/>
        <w:jc w:val="both"/>
        <w:rPr>
          <w:rFonts w:ascii="Century Gothic" w:hAnsi="Century Gothic" w:cs="Century Gothic"/>
          <w:color w:val="002060"/>
        </w:rPr>
      </w:pPr>
      <w:r>
        <w:rPr>
          <w:rFonts w:cs="Century Gothic" w:ascii="Century Gothic" w:hAnsi="Century Gothic"/>
          <w:color w:val="002060"/>
        </w:rPr>
        <w:t xml:space="preserve">Reconciliation for low flight hours to cycle ratio compensation, if any, will occur every month from the commencement date of the Wet Lease Agreement. </w:t>
      </w:r>
    </w:p>
    <w:p>
      <w:pPr>
        <w:pStyle w:val="Normal"/>
        <w:tabs>
          <w:tab w:val="clear" w:pos="720"/>
          <w:tab w:val="left" w:pos="9130" w:leader="none"/>
        </w:tabs>
        <w:ind w:start="375"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31"/>
        </w:numPr>
        <w:tabs>
          <w:tab w:val="clear" w:pos="720"/>
          <w:tab w:val="left" w:pos="9130" w:leader="none"/>
        </w:tabs>
        <w:ind w:hanging="525" w:start="900" w:end="17"/>
        <w:jc w:val="both"/>
        <w:rPr>
          <w:rFonts w:ascii="Century Gothic" w:hAnsi="Century Gothic" w:cs="Century Gothic"/>
          <w:color w:val="002060"/>
        </w:rPr>
      </w:pPr>
      <w:r>
        <w:rPr>
          <w:rFonts w:cs="Century Gothic" w:ascii="Century Gothic" w:hAnsi="Century Gothic"/>
          <w:color w:val="002060"/>
        </w:rPr>
        <w:t>the respective invoice will be issued every month during the Wet Lease Term, and will be due for payment, in arrears, on the 06</w:t>
      </w:r>
      <w:r>
        <w:rPr>
          <w:rFonts w:cs="Century Gothic" w:ascii="Century Gothic" w:hAnsi="Century Gothic"/>
          <w:color w:val="002060"/>
          <w:vertAlign w:val="superscript"/>
        </w:rPr>
        <w:t>th</w:t>
      </w:r>
      <w:r>
        <w:rPr>
          <w:rFonts w:cs="Century Gothic" w:ascii="Century Gothic" w:hAnsi="Century Gothic"/>
          <w:color w:val="002060"/>
        </w:rPr>
        <w:t xml:space="preserve"> business day of the month following the reconciliation period. </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t>Final reconciliation for additional block hours, low flight hours to cycle ratio compensation, if any, per diem, if any, fuel reconciliation, if any, and any other expense incurred by the Wet Lessor on behalf of the Wet Lessee, will be done within 45 days of the end of the Wet Lease Term and will be subject of an invoice or credit note from Hi Fly. Invoice will be due for payment within 8 days of the invoice’s date.</w:t>
      </w:r>
    </w:p>
    <w:p>
      <w:pPr>
        <w:pStyle w:val="Normal"/>
        <w:tabs>
          <w:tab w:val="clear" w:pos="720"/>
          <w:tab w:val="left" w:pos="9130" w:leader="none"/>
        </w:tabs>
        <w:ind w:start="360" w:end="17"/>
        <w:jc w:val="both"/>
        <w:rPr>
          <w:rFonts w:ascii="Century Gothic" w:hAnsi="Century Gothic" w:cs="Century Gothic"/>
          <w:b/>
          <w:color w:val="002060"/>
        </w:rPr>
      </w:pPr>
      <w:r>
        <w:rPr>
          <w:rFonts w:cs="Century Gothic" w:ascii="Century Gothic" w:hAnsi="Century Gothic"/>
          <w:b/>
          <w:color w:val="002060"/>
        </w:rPr>
      </w:r>
    </w:p>
    <w:p>
      <w:pPr>
        <w:pStyle w:val="Normal"/>
        <w:numPr>
          <w:ilvl w:val="0"/>
          <w:numId w:val="12"/>
        </w:numPr>
        <w:tabs>
          <w:tab w:val="clear" w:pos="720"/>
          <w:tab w:val="left" w:pos="9130" w:leader="none"/>
        </w:tabs>
        <w:ind w:hanging="360" w:start="720" w:end="17"/>
        <w:jc w:val="both"/>
        <w:rPr>
          <w:rFonts w:ascii="Century Gothic" w:hAnsi="Century Gothic" w:cs="Century Gothic"/>
          <w:b/>
          <w:bCs/>
          <w:color w:val="002060"/>
        </w:rPr>
      </w:pPr>
      <w:r>
        <w:rPr>
          <w:rFonts w:cs="Century Gothic" w:ascii="Century Gothic" w:hAnsi="Century Gothic"/>
          <w:b/>
          <w:bCs/>
          <w:color w:val="002060"/>
        </w:rPr>
        <w:t>Deposit</w:t>
      </w:r>
    </w:p>
    <w:p>
      <w:pPr>
        <w:pStyle w:val="Normal"/>
        <w:tabs>
          <w:tab w:val="clear" w:pos="720"/>
          <w:tab w:val="left" w:pos="9130" w:leader="none"/>
        </w:tabs>
        <w:ind w:start="360" w:end="17"/>
        <w:jc w:val="both"/>
        <w:rPr>
          <w:rFonts w:ascii="Century Gothic" w:hAnsi="Century Gothic" w:cs="Century Gothic"/>
          <w:b/>
          <w:bCs/>
          <w:color w:val="002060"/>
        </w:rPr>
      </w:pPr>
      <w:r>
        <w:rPr>
          <w:rFonts w:cs="Century Gothic" w:ascii="Century Gothic" w:hAnsi="Century Gothic"/>
          <w:b/>
          <w:bCs/>
          <w:color w:val="002060"/>
        </w:rPr>
      </w:r>
    </w:p>
    <w:p>
      <w:pPr>
        <w:pStyle w:val="Normal"/>
        <w:numPr>
          <w:ilvl w:val="0"/>
          <w:numId w:val="30"/>
        </w:numPr>
        <w:tabs>
          <w:tab w:val="clear" w:pos="720"/>
          <w:tab w:val="left" w:pos="9130" w:leader="none"/>
        </w:tabs>
        <w:ind w:hanging="360" w:start="720" w:end="17"/>
        <w:jc w:val="both"/>
        <w:rPr>
          <w:rFonts w:ascii="Century Gothic" w:hAnsi="Century Gothic" w:cs="Century Gothic"/>
          <w:color w:val="002060"/>
        </w:rPr>
      </w:pPr>
      <w:r>
        <w:rPr>
          <w:rFonts w:cs="Century Gothic" w:ascii="Century Gothic" w:hAnsi="Century Gothic"/>
          <w:color w:val="002060"/>
        </w:rPr>
        <w:t>The Wet Lessee shall pay to the Wet Lessor the sum of {{deposit}} to be held by the Wet Lessor as deposit. Deposit to be paid upon signature of the Wet Lease Agreement.</w:t>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r>
    </w:p>
    <w:p>
      <w:pPr>
        <w:pStyle w:val="Normal"/>
        <w:numPr>
          <w:ilvl w:val="0"/>
          <w:numId w:val="30"/>
        </w:numPr>
        <w:tabs>
          <w:tab w:val="clear" w:pos="720"/>
          <w:tab w:val="left" w:pos="9130" w:leader="none"/>
        </w:tabs>
        <w:ind w:hanging="360" w:start="720" w:end="17"/>
        <w:jc w:val="both"/>
        <w:rPr>
          <w:rFonts w:ascii="Century Gothic" w:hAnsi="Century Gothic" w:cs="Century Gothic"/>
          <w:color w:val="002060"/>
        </w:rPr>
      </w:pPr>
      <w:r>
        <w:rPr>
          <w:rFonts w:cs="Century Gothic" w:ascii="Century Gothic" w:hAnsi="Century Gothic"/>
          <w:color w:val="002060"/>
        </w:rPr>
        <w:t>Subject to the Wet Lessee meeting its obligations under the Agreement, the Deposit shall be returned 45 (forty-five) days after the end of this Agreement. However, should all conditions of the Aircraft’s return to the Wet Lessor not be fulfilled the Wet Lessor may incur reasonable expenditure so as to return the Aircraft back to the Delivery Condition and deduct such expenditure from the Deposit held before accounting to the Wet Lessee for the balance of the Deposit remaining (if any).</w:t>
      </w:r>
    </w:p>
    <w:p>
      <w:pPr>
        <w:pStyle w:val="Normal"/>
        <w:tabs>
          <w:tab w:val="clear" w:pos="720"/>
          <w:tab w:val="left" w:pos="9130" w:leader="none"/>
        </w:tabs>
        <w:ind w:start="360" w:end="17"/>
        <w:jc w:val="both"/>
        <w:rPr>
          <w:rFonts w:ascii="Century Gothic" w:hAnsi="Century Gothic" w:cs="Century Gothic"/>
          <w:b/>
          <w:bCs/>
          <w:color w:val="002060"/>
        </w:rPr>
      </w:pPr>
      <w:r>
        <w:rPr>
          <w:rFonts w:cs="Century Gothic" w:ascii="Century Gothic" w:hAnsi="Century Gothic"/>
          <w:b/>
          <w:bCs/>
          <w:color w:val="002060"/>
        </w:rPr>
      </w:r>
    </w:p>
    <w:p>
      <w:pPr>
        <w:pStyle w:val="Normal"/>
        <w:numPr>
          <w:ilvl w:val="0"/>
          <w:numId w:val="12"/>
        </w:numPr>
        <w:tabs>
          <w:tab w:val="clear" w:pos="720"/>
          <w:tab w:val="left" w:pos="9130" w:leader="none"/>
        </w:tabs>
        <w:ind w:hanging="360" w:start="720" w:end="17"/>
        <w:jc w:val="both"/>
        <w:rPr>
          <w:rFonts w:ascii="Century Gothic" w:hAnsi="Century Gothic" w:cs="Century Gothic"/>
          <w:b/>
          <w:bCs/>
          <w:color w:val="002060"/>
        </w:rPr>
      </w:pPr>
      <w:r>
        <w:rPr>
          <w:rFonts w:cs="Century Gothic" w:ascii="Century Gothic" w:hAnsi="Century Gothic"/>
          <w:b/>
          <w:bCs/>
          <w:color w:val="002060"/>
        </w:rPr>
        <w:t>Payment terms and Wet Lessor’s Account Details</w:t>
      </w:r>
    </w:p>
    <w:p>
      <w:pPr>
        <w:pStyle w:val="Normal"/>
        <w:tabs>
          <w:tab w:val="clear" w:pos="720"/>
          <w:tab w:val="left" w:pos="9130" w:leader="none"/>
        </w:tabs>
        <w:ind w:start="360" w:end="17"/>
        <w:jc w:val="both"/>
        <w:rPr>
          <w:rFonts w:ascii="Century Gothic" w:hAnsi="Century Gothic" w:cs="Century Gothic"/>
          <w:b/>
          <w:bCs/>
          <w:color w:val="002060"/>
        </w:rPr>
      </w:pPr>
      <w:r>
        <w:rPr>
          <w:rFonts w:cs="Century Gothic" w:ascii="Century Gothic" w:hAnsi="Century Gothic"/>
          <w:b/>
          <w:bCs/>
          <w:color w:val="002060"/>
        </w:rPr>
      </w:r>
    </w:p>
    <w:p>
      <w:pPr>
        <w:pStyle w:val="Normal"/>
        <w:ind w:start="360" w:end="0"/>
        <w:rPr/>
      </w:pPr>
      <w:r>
        <w:rPr>
          <w:rFonts w:cs="Century Gothic" w:ascii="Century Gothic" w:hAnsi="Century Gothic"/>
          <w:color w:val="002060"/>
          <w:lang w:val="en-GB"/>
        </w:rPr>
        <w:t>Monthly Minimum Guaranteed Hours times Wet Lease Price (ie {{min_bh_month}} block hours times {{wet_lease_price}} = {{min_month_total}}) and crew per diem should be paid, in advance, on the 20</w:t>
      </w:r>
      <w:r>
        <w:rPr>
          <w:rFonts w:cs="Century Gothic" w:ascii="Century Gothic" w:hAnsi="Century Gothic"/>
          <w:color w:val="002060"/>
          <w:vertAlign w:val="superscript"/>
          <w:lang w:val="en-GB"/>
        </w:rPr>
        <w:t>th</w:t>
      </w:r>
      <w:r>
        <w:rPr>
          <w:rFonts w:cs="Century Gothic" w:ascii="Century Gothic" w:hAnsi="Century Gothic"/>
          <w:color w:val="002060"/>
          <w:lang w:val="en-GB"/>
        </w:rPr>
        <w:t xml:space="preserve"> day of each month (i.e. the payment for {{advance_month_label}} will be due by {{advance_due_date}}). </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ind w:start="360" w:end="0"/>
        <w:rPr>
          <w:rFonts w:ascii="Century Gothic" w:hAnsi="Century Gothic" w:cs="Century Gothic"/>
          <w:color w:val="002060"/>
          <w:lang w:val="en-GB"/>
        </w:rPr>
      </w:pPr>
      <w:r>
        <w:rPr>
          <w:rFonts w:cs="Century Gothic" w:ascii="Century Gothic" w:hAnsi="Century Gothic"/>
          <w:color w:val="002060"/>
          <w:lang w:val="en-GB"/>
        </w:rPr>
        <w:t>Payment of additional block hours, low flight hours to cycle ratio compensation, if any, per diem, if any, fuel reconciliation, and any other expense incurred by Wet Lessor on behalf of Wet Lessee, shall be paid monthly in arrears, on the 06th business day of each month.</w:t>
      </w:r>
    </w:p>
    <w:p>
      <w:pPr>
        <w:pStyle w:val="Normal"/>
        <w:ind w:start="360" w:end="0"/>
        <w:rPr>
          <w:rFonts w:ascii="Century Gothic" w:hAnsi="Century Gothic" w:cs="Century Gothic"/>
          <w:color w:val="002060"/>
          <w:lang w:val="en-GB"/>
        </w:rPr>
      </w:pPr>
      <w:r>
        <w:rPr>
          <w:rFonts w:cs="Century Gothic" w:ascii="Century Gothic" w:hAnsi="Century Gothic"/>
          <w:color w:val="002060"/>
          <w:lang w:val="en-GB"/>
        </w:rPr>
      </w:r>
    </w:p>
    <w:p>
      <w:pPr>
        <w:pStyle w:val="Normal"/>
        <w:ind w:start="360" w:end="0"/>
        <w:rPr>
          <w:rFonts w:ascii="Century Gothic" w:hAnsi="Century Gothic" w:cs="Century Gothic"/>
          <w:color w:val="002060"/>
          <w:lang w:val="en-GB"/>
        </w:rPr>
      </w:pPr>
      <w:r>
        <w:rPr>
          <w:rFonts w:cs="Century Gothic" w:ascii="Century Gothic" w:hAnsi="Century Gothic"/>
          <w:color w:val="002060"/>
          <w:lang w:val="en-GB"/>
        </w:rPr>
        <w:t>All expenses incurred by the Wet Lessor on behalf of the Wet Lessee will be subject to a 10% Administration Fee.</w:t>
      </w:r>
    </w:p>
    <w:p>
      <w:pPr>
        <w:pStyle w:val="Normal"/>
        <w:tabs>
          <w:tab w:val="clear" w:pos="720"/>
          <w:tab w:val="left" w:pos="9130" w:leader="none"/>
        </w:tabs>
        <w:ind w:start="360" w:end="17"/>
        <w:jc w:val="both"/>
        <w:rPr>
          <w:rFonts w:ascii="Century Gothic" w:hAnsi="Century Gothic" w:cs="Century Gothic"/>
          <w:b/>
          <w:bCs/>
          <w:color w:val="002060"/>
          <w:lang w:val="en-GB"/>
        </w:rPr>
      </w:pPr>
      <w:r>
        <w:rPr>
          <w:rFonts w:cs="Century Gothic" w:ascii="Century Gothic" w:hAnsi="Century Gothic"/>
          <w:b/>
          <w:bCs/>
          <w:color w:val="002060"/>
          <w:lang w:val="en-GB"/>
        </w:rPr>
      </w:r>
    </w:p>
    <w:p>
      <w:pPr>
        <w:pStyle w:val="Normal"/>
        <w:tabs>
          <w:tab w:val="clear" w:pos="720"/>
          <w:tab w:val="left" w:pos="9130" w:leader="none"/>
        </w:tabs>
        <w:ind w:start="360" w:end="17"/>
        <w:jc w:val="both"/>
        <w:rPr/>
      </w:pPr>
      <w:r>
        <w:rPr>
          <w:rFonts w:cs="Century Gothic" w:ascii="Century Gothic" w:hAnsi="Century Gothic"/>
          <w:color w:val="002060"/>
        </w:rPr>
        <w:t>Wet Lessee and Wet Lessor agree, that for all payments under the Agreement, from the Wet Lessee to the Wet Lessor, during the Wet Lease Term, including, without limitation, payments in respect of: (i) Monthly Minimum Guaranteed Block Hours; (ii) block hours in excess of the Monthly Minimum Guaranteed Block Hours; (iii) per diem for crew members and maintenance staff; (iv) deposits; (v) compensation for low flight hours to cycle ratio(each individually, a "Payment" and collectively, the "Payments"); Wet Lessee will make each and every Payment directly to the bank account set forth below or as otherwise instructed in writing by the Wet Lessor.</w:t>
      </w:r>
    </w:p>
    <w:p>
      <w:pPr>
        <w:pStyle w:val="Normal"/>
        <w:tabs>
          <w:tab w:val="clear" w:pos="720"/>
          <w:tab w:val="left" w:pos="9130" w:leader="none"/>
        </w:tabs>
        <w:ind w:start="360" w:end="17"/>
        <w:jc w:val="both"/>
        <w:rPr>
          <w:rFonts w:ascii="Century Gothic" w:hAnsi="Century Gothic" w:cs="Century Gothic"/>
          <w:color w:val="002060"/>
        </w:rPr>
      </w:pPr>
      <w:r>
        <w:rPr>
          <w:rFonts w:cs="Century Gothic" w:ascii="Century Gothic" w:hAnsi="Century Gothic"/>
          <w:color w:val="002060"/>
        </w:rPr>
      </w:r>
    </w:p>
    <w:p>
      <w:pPr>
        <w:pStyle w:val="Normal"/>
        <w:tabs>
          <w:tab w:val="clear" w:pos="720"/>
          <w:tab w:val="left" w:pos="9130" w:leader="none"/>
        </w:tabs>
        <w:ind w:start="360" w:end="17"/>
        <w:jc w:val="both"/>
        <w:rPr>
          <w:rFonts w:ascii="Century Gothic" w:hAnsi="Century Gothic" w:cs="Century Gothic"/>
          <w:b/>
          <w:bCs/>
          <w:color w:val="002060"/>
          <w:lang w:val="en-GB"/>
        </w:rPr>
      </w:pPr>
      <w:r>
        <w:rPr>
          <w:rFonts w:cs="Century Gothic" w:ascii="Century Gothic" w:hAnsi="Century Gothic"/>
          <w:b/>
          <w:bCs/>
          <w:color w:val="002060"/>
          <w:lang w:val="en-GB"/>
        </w:rPr>
        <w:t xml:space="preserve">Account information for the transfer of funds: </w:t>
      </w:r>
    </w:p>
    <w:p>
      <w:pPr>
        <w:pStyle w:val="Normal"/>
        <w:tabs>
          <w:tab w:val="clear" w:pos="720"/>
          <w:tab w:val="left" w:pos="9130" w:leader="none"/>
        </w:tabs>
        <w:ind w:start="360" w:end="17"/>
        <w:jc w:val="both"/>
        <w:rPr>
          <w:rFonts w:ascii="Century Gothic" w:hAnsi="Century Gothic" w:cs="Century Gothic"/>
          <w:b/>
          <w:bCs/>
          <w:color w:val="002060"/>
          <w:lang w:val="en-GB"/>
        </w:rPr>
      </w:pPr>
      <w:r>
        <w:rPr>
          <w:rFonts w:cs="Century Gothic" w:ascii="Century Gothic" w:hAnsi="Century Gothic"/>
          <w:b/>
          <w:bCs/>
          <w:color w:val="002060"/>
          <w:lang w:val="en-GB"/>
        </w:rPr>
      </w:r>
    </w:p>
    <w:p>
      <w:pPr>
        <w:pStyle w:val="Normal"/>
        <w:ind w:firstLine="720" w:end="0"/>
        <w:rPr/>
      </w:pPr>
      <w:r>
        <w:rPr>
          <w:rFonts w:cs="Century Gothic" w:ascii="Century Gothic" w:hAnsi="Century Gothic"/>
          <w:color w:val="002060"/>
          <w:lang w:val="pt-PT"/>
        </w:rPr>
        <w:t>Beneficiary: Hi Fly Ltd</w:t>
      </w:r>
    </w:p>
    <w:p>
      <w:pPr>
        <w:pStyle w:val="Normal"/>
        <w:rPr>
          <w:rFonts w:ascii="Century Gothic" w:hAnsi="Century Gothic" w:cs="Century Gothic"/>
          <w:color w:val="002060"/>
          <w:lang w:val="pt-PT"/>
        </w:rPr>
      </w:pPr>
      <w:r>
        <w:rPr>
          <w:rFonts w:cs="Century Gothic" w:ascii="Century Gothic" w:hAnsi="Century Gothic"/>
          <w:color w:val="002060"/>
          <w:lang w:val="pt-PT"/>
        </w:rPr>
      </w:r>
    </w:p>
    <w:p>
      <w:pPr>
        <w:pStyle w:val="Normal"/>
        <w:ind w:start="708" w:end="0"/>
        <w:rPr>
          <w:rFonts w:ascii="Century Gothic" w:hAnsi="Century Gothic" w:cs="Century Gothic"/>
          <w:b/>
          <w:bCs/>
          <w:color w:val="244061"/>
          <w:lang w:val="pt-PT"/>
        </w:rPr>
      </w:pPr>
      <w:r>
        <w:rPr>
          <w:rFonts w:cs="Century Gothic" w:ascii="Century Gothic" w:hAnsi="Century Gothic"/>
          <w:b/>
          <w:bCs/>
          <w:color w:val="244061"/>
          <w:lang w:val="pt-PT"/>
        </w:rPr>
        <w:t>EUR</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Bank: BPI - Banco Português Investimento</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Address: Rua Tenente Valadim, 284</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             </w:t>
      </w:r>
      <w:r>
        <w:rPr>
          <w:rFonts w:eastAsia="Century Gothic" w:cs="Century Gothic" w:ascii="Century Gothic" w:hAnsi="Century Gothic"/>
          <w:color w:val="244061"/>
          <w:lang w:val="pt-PT"/>
        </w:rPr>
        <w:t xml:space="preserve"> </w:t>
      </w:r>
      <w:r>
        <w:rPr>
          <w:rFonts w:cs="Century Gothic" w:ascii="Century Gothic" w:hAnsi="Century Gothic"/>
          <w:color w:val="244061"/>
          <w:lang w:val="pt-PT"/>
        </w:rPr>
        <w:t>4100-476 Porto</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             </w:t>
      </w:r>
      <w:r>
        <w:rPr>
          <w:rFonts w:eastAsia="Century Gothic" w:cs="Century Gothic" w:ascii="Century Gothic" w:hAnsi="Century Gothic"/>
          <w:color w:val="244061"/>
          <w:lang w:val="pt-PT"/>
        </w:rPr>
        <w:t xml:space="preserve"> </w:t>
      </w:r>
      <w:r>
        <w:rPr>
          <w:rFonts w:cs="Century Gothic" w:ascii="Century Gothic" w:hAnsi="Century Gothic"/>
          <w:color w:val="244061"/>
          <w:lang w:val="pt-PT"/>
        </w:rPr>
        <w:t>Portugal</w:t>
      </w:r>
    </w:p>
    <w:p>
      <w:pPr>
        <w:pStyle w:val="Normal"/>
        <w:ind w:start="708" w:end="0"/>
        <w:rPr>
          <w:rFonts w:ascii="Century Gothic" w:hAnsi="Century Gothic" w:cs="Century Gothic"/>
          <w:color w:val="244061"/>
          <w:lang w:val="en-US"/>
        </w:rPr>
      </w:pPr>
      <w:r>
        <w:rPr>
          <w:rFonts w:cs="Century Gothic" w:ascii="Century Gothic" w:hAnsi="Century Gothic"/>
          <w:color w:val="244061"/>
        </w:rPr>
        <w:t>Bank account nr : 0-5105719.015.001</w:t>
      </w:r>
    </w:p>
    <w:p>
      <w:pPr>
        <w:pStyle w:val="Normal"/>
        <w:ind w:start="708" w:end="0"/>
        <w:rPr/>
      </w:pPr>
      <w:r>
        <w:rPr>
          <w:rFonts w:cs="Century Gothic" w:ascii="Century Gothic" w:hAnsi="Century Gothic"/>
          <w:color w:val="244061"/>
        </w:rPr>
        <w:t>IBAN: PT50 0010 0000 5105 7191 5011 5</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SWIFT: BBPIPTPL</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r>
    </w:p>
    <w:p>
      <w:pPr>
        <w:pStyle w:val="Normal"/>
        <w:ind w:start="708" w:end="0"/>
        <w:rPr>
          <w:rFonts w:ascii="Century Gothic" w:hAnsi="Century Gothic" w:cs="Century Gothic"/>
          <w:b/>
          <w:bCs/>
          <w:color w:val="244061"/>
          <w:lang w:val="pt-PT"/>
        </w:rPr>
      </w:pPr>
      <w:r>
        <w:rPr>
          <w:rFonts w:cs="Century Gothic" w:ascii="Century Gothic" w:hAnsi="Century Gothic"/>
          <w:b/>
          <w:bCs/>
          <w:color w:val="244061"/>
          <w:lang w:val="pt-PT"/>
        </w:rPr>
        <w:t>USD</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Bank: BPI - Banco Português Investimento</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Address: Rua Tenente Valadim, 284</w:t>
      </w:r>
    </w:p>
    <w:p>
      <w:pPr>
        <w:pStyle w:val="Normal"/>
        <w:ind w:start="708" w:end="0"/>
        <w:rPr/>
      </w:pPr>
      <w:r>
        <w:rPr>
          <w:rFonts w:cs="Century Gothic" w:ascii="Century Gothic" w:hAnsi="Century Gothic"/>
          <w:color w:val="244061"/>
          <w:lang w:val="pt-PT"/>
        </w:rPr>
        <w:t>               </w:t>
      </w:r>
      <w:r>
        <w:rPr>
          <w:rFonts w:eastAsia="Century Gothic" w:cs="Century Gothic" w:ascii="Century Gothic" w:hAnsi="Century Gothic"/>
          <w:color w:val="244061"/>
          <w:lang w:val="pt-PT"/>
        </w:rPr>
        <w:t xml:space="preserve"> </w:t>
      </w:r>
      <w:r>
        <w:rPr>
          <w:rFonts w:cs="Century Gothic" w:ascii="Century Gothic" w:hAnsi="Century Gothic"/>
          <w:color w:val="244061"/>
          <w:lang w:val="pt-PT"/>
        </w:rPr>
        <w:t>4100-476 Porto</w:t>
      </w:r>
    </w:p>
    <w:p>
      <w:pPr>
        <w:pStyle w:val="Normal"/>
        <w:ind w:start="708" w:end="0"/>
        <w:rPr>
          <w:rFonts w:ascii="Century Gothic" w:hAnsi="Century Gothic" w:cs="Century Gothic"/>
          <w:color w:val="244061"/>
          <w:lang w:val="pt-PT"/>
        </w:rPr>
      </w:pPr>
      <w:r>
        <w:rPr>
          <w:rFonts w:cs="Century Gothic" w:ascii="Century Gothic" w:hAnsi="Century Gothic"/>
          <w:color w:val="244061"/>
          <w:lang w:val="pt-PT"/>
        </w:rPr>
        <w:t>               </w:t>
      </w:r>
      <w:r>
        <w:rPr>
          <w:rFonts w:eastAsia="Century Gothic" w:cs="Century Gothic" w:ascii="Century Gothic" w:hAnsi="Century Gothic"/>
          <w:color w:val="244061"/>
          <w:lang w:val="pt-PT"/>
        </w:rPr>
        <w:t xml:space="preserve"> </w:t>
      </w:r>
      <w:r>
        <w:rPr>
          <w:rFonts w:cs="Century Gothic" w:ascii="Century Gothic" w:hAnsi="Century Gothic"/>
          <w:color w:val="244061"/>
          <w:lang w:val="pt-PT"/>
        </w:rPr>
        <w:t>Portugal</w:t>
      </w:r>
    </w:p>
    <w:p>
      <w:pPr>
        <w:pStyle w:val="Normal"/>
        <w:ind w:start="708" w:end="0"/>
        <w:rPr>
          <w:rFonts w:ascii="Century Gothic" w:hAnsi="Century Gothic" w:cs="Century Gothic"/>
          <w:color w:val="244061"/>
        </w:rPr>
      </w:pPr>
      <w:r>
        <w:rPr>
          <w:rFonts w:cs="Century Gothic" w:ascii="Century Gothic" w:hAnsi="Century Gothic"/>
          <w:color w:val="244061"/>
        </w:rPr>
        <w:t>Bank account nr : 0-5105719.307.001</w:t>
      </w:r>
    </w:p>
    <w:p>
      <w:pPr>
        <w:pStyle w:val="Normal"/>
        <w:ind w:start="708" w:end="0"/>
        <w:rPr>
          <w:rFonts w:ascii="Century Gothic" w:hAnsi="Century Gothic" w:cs="Century Gothic"/>
          <w:color w:val="244061"/>
        </w:rPr>
      </w:pPr>
      <w:r>
        <w:rPr>
          <w:rFonts w:cs="Century Gothic" w:ascii="Century Gothic" w:hAnsi="Century Gothic"/>
          <w:color w:val="244061"/>
        </w:rPr>
        <w:t>IBAN: PT50 0010 9999 5105 7190 7016 4</w:t>
      </w:r>
    </w:p>
    <w:p>
      <w:pPr>
        <w:pStyle w:val="Normal"/>
        <w:ind w:start="708" w:end="0"/>
        <w:rPr>
          <w:rFonts w:ascii="Century Gothic" w:hAnsi="Century Gothic" w:cs="Century Gothic"/>
          <w:color w:val="244061"/>
          <w:lang w:val="en-US"/>
        </w:rPr>
      </w:pPr>
      <w:r>
        <w:rPr>
          <w:rFonts w:cs="Century Gothic" w:ascii="Century Gothic" w:hAnsi="Century Gothic"/>
          <w:color w:val="244061"/>
          <w:lang w:val="en-US"/>
        </w:rPr>
        <w:t>SWIFT: BBPIPTPL</w:t>
      </w:r>
    </w:p>
    <w:p>
      <w:pPr>
        <w:pStyle w:val="Normal"/>
        <w:tabs>
          <w:tab w:val="clear" w:pos="720"/>
          <w:tab w:val="left" w:pos="9130" w:leader="none"/>
        </w:tabs>
        <w:ind w:start="360" w:end="17"/>
        <w:jc w:val="both"/>
        <w:rPr>
          <w:rFonts w:ascii="Century Gothic" w:hAnsi="Century Gothic" w:cs="Century Gothic"/>
          <w:b/>
          <w:bCs/>
          <w:color w:val="002060"/>
          <w:lang w:val="en-GB"/>
        </w:rPr>
      </w:pPr>
      <w:r>
        <w:rPr>
          <w:rFonts w:cs="Century Gothic" w:ascii="Century Gothic" w:hAnsi="Century Gothic"/>
          <w:b/>
          <w:bCs/>
          <w:color w:val="002060"/>
          <w:lang w:val="en-GB"/>
        </w:rPr>
      </w:r>
    </w:p>
    <w:p>
      <w:pPr>
        <w:pStyle w:val="Normal"/>
        <w:tabs>
          <w:tab w:val="clear" w:pos="720"/>
          <w:tab w:val="left" w:pos="9130" w:leader="none"/>
        </w:tabs>
        <w:ind w:start="360" w:end="17"/>
        <w:jc w:val="both"/>
        <w:rPr>
          <w:rFonts w:ascii="Century Gothic" w:hAnsi="Century Gothic" w:cs="Century Gothic"/>
          <w:b/>
          <w:bCs/>
          <w:color w:val="002060"/>
          <w:lang w:val="en-GB"/>
        </w:rPr>
      </w:pPr>
      <w:r>
        <w:rPr>
          <w:rFonts w:cs="Century Gothic" w:ascii="Century Gothic" w:hAnsi="Century Gothic"/>
          <w:b/>
          <w:bCs/>
          <w:color w:val="002060"/>
          <w:lang w:val="en-GB"/>
        </w:rPr>
      </w:r>
    </w:p>
    <w:p>
      <w:pPr>
        <w:pStyle w:val="Normal"/>
        <w:tabs>
          <w:tab w:val="left" w:pos="720" w:leader="none"/>
        </w:tabs>
        <w:ind w:hanging="360" w:start="720" w:end="0"/>
        <w:rPr/>
      </w:pPr>
      <w:r>
        <w:rPr>
          <w:rFonts w:cs="Century Gothic" w:ascii="Century Gothic" w:hAnsi="Century Gothic"/>
          <w:color w:val="002060"/>
          <w:lang w:val="en-GB"/>
        </w:rPr>
        <w:t>All payments are to be received into Wet Lessor’s bank account in immediately available</w:t>
      </w:r>
    </w:p>
    <w:p>
      <w:pPr>
        <w:pStyle w:val="Normal"/>
        <w:tabs>
          <w:tab w:val="left" w:pos="720" w:leader="none"/>
        </w:tabs>
        <w:ind w:hanging="360" w:start="720" w:end="0"/>
        <w:rPr/>
      </w:pPr>
      <w:r>
        <w:rPr>
          <w:rFonts w:cs="Century Gothic" w:ascii="Century Gothic" w:hAnsi="Century Gothic"/>
          <w:b/>
          <w:color w:val="002060"/>
          <w:lang w:val="en-GB"/>
        </w:rPr>
        <w:t>Euros or US Dollars</w:t>
      </w:r>
      <w:r>
        <w:rPr>
          <w:rFonts w:cs="Century Gothic" w:ascii="Century Gothic" w:hAnsi="Century Gothic"/>
          <w:color w:val="002060"/>
          <w:lang w:val="en-GB"/>
        </w:rPr>
        <w:t>, in full, free and clear of any deductions, withholding taxes, duties and levies.</w:t>
      </w:r>
    </w:p>
    <w:p>
      <w:pPr>
        <w:pStyle w:val="Normal"/>
        <w:ind w:start="360" w:end="0"/>
        <w:rPr>
          <w:rFonts w:ascii="Century Gothic" w:hAnsi="Century Gothic" w:cs="Century Gothic"/>
          <w:color w:val="002060"/>
          <w:lang w:val="en-GB"/>
        </w:rPr>
      </w:pPr>
      <w:r>
        <w:rPr>
          <w:rFonts w:cs="Century Gothic" w:ascii="Century Gothic" w:hAnsi="Century Gothic"/>
          <w:color w:val="002060"/>
          <w:lang w:val="en-GB"/>
        </w:rPr>
      </w:r>
    </w:p>
    <w:p>
      <w:pPr>
        <w:pStyle w:val="Normal"/>
        <w:tabs>
          <w:tab w:val="left" w:pos="720" w:leader="none"/>
        </w:tabs>
        <w:ind w:hanging="360" w:start="720" w:end="0"/>
        <w:rPr/>
      </w:pPr>
      <w:r>
        <w:rPr>
          <w:rFonts w:cs="Century Gothic" w:ascii="Century Gothic" w:hAnsi="Century Gothic"/>
          <w:color w:val="002060"/>
          <w:lang w:val="en-GB"/>
        </w:rPr>
        <w:t>Although it is not foreseen, if the Wet Lessee makes any payments on behalf of the Wet Lessor,</w:t>
      </w:r>
    </w:p>
    <w:p>
      <w:pPr>
        <w:pStyle w:val="Normal"/>
        <w:tabs>
          <w:tab w:val="left" w:pos="720" w:leader="none"/>
        </w:tabs>
        <w:ind w:hanging="360" w:start="720" w:end="0"/>
        <w:rPr/>
      </w:pPr>
      <w:r>
        <w:rPr>
          <w:rFonts w:cs="Century Gothic" w:ascii="Century Gothic" w:hAnsi="Century Gothic"/>
          <w:color w:val="002060"/>
          <w:lang w:val="en-GB"/>
        </w:rPr>
        <w:t xml:space="preserve">the paid amounts will be reconciled </w:t>
      </w:r>
      <w:r>
        <w:rPr>
          <w:rFonts w:cs="Century Gothic" w:ascii="Century Gothic" w:hAnsi="Century Gothic"/>
          <w:color w:val="002060"/>
        </w:rPr>
        <w:t>on the monthly reconciliations.</w:t>
      </w:r>
    </w:p>
    <w:p>
      <w:pPr>
        <w:pStyle w:val="Normal"/>
        <w:ind w:start="360" w:end="0"/>
        <w:rPr>
          <w:rFonts w:ascii="Century Gothic" w:hAnsi="Century Gothic" w:cs="Century Gothic"/>
          <w:color w:val="002060"/>
          <w:lang w:val="en-GB"/>
        </w:rPr>
      </w:pPr>
      <w:r>
        <w:rPr>
          <w:rFonts w:cs="Century Gothic" w:ascii="Century Gothic" w:hAnsi="Century Gothic"/>
          <w:color w:val="002060"/>
          <w:lang w:val="en-GB"/>
        </w:rPr>
      </w:r>
    </w:p>
    <w:p>
      <w:pPr>
        <w:pStyle w:val="Normal"/>
        <w:tabs>
          <w:tab w:val="left" w:pos="720" w:leader="none"/>
        </w:tabs>
        <w:ind w:hanging="360" w:start="720" w:end="0"/>
        <w:rPr/>
      </w:pPr>
      <w:r>
        <w:rPr>
          <w:rFonts w:cs="Century Gothic" w:ascii="Century Gothic" w:hAnsi="Century Gothic"/>
          <w:color w:val="002060"/>
          <w:lang w:val="en-GB"/>
        </w:rPr>
        <w:t xml:space="preserve">Wet Lessee’s obligation to make payments to Wet Lessor under this Agreement shall be absolute </w:t>
      </w:r>
    </w:p>
    <w:p>
      <w:pPr>
        <w:pStyle w:val="Normal"/>
        <w:tabs>
          <w:tab w:val="left" w:pos="720" w:leader="none"/>
        </w:tabs>
        <w:ind w:hanging="360" w:start="720" w:end="0"/>
        <w:rPr>
          <w:rFonts w:ascii="Century Gothic" w:hAnsi="Century Gothic" w:cs="Century Gothic"/>
          <w:color w:val="002060"/>
          <w:lang w:val="en-GB"/>
        </w:rPr>
      </w:pPr>
      <w:r>
        <w:rPr>
          <w:rFonts w:cs="Century Gothic" w:ascii="Century Gothic" w:hAnsi="Century Gothic"/>
          <w:color w:val="002060"/>
          <w:lang w:val="en-GB"/>
        </w:rPr>
        <w:t>and unconditional respective of any contingency whatsoever, including but not limited to:</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ind w:start="720" w:end="0"/>
        <w:rPr/>
      </w:pPr>
      <w:r>
        <w:rPr>
          <w:rFonts w:cs="Century Gothic" w:ascii="Century Gothic" w:hAnsi="Century Gothic"/>
          <w:color w:val="002060"/>
        </w:rPr>
        <w:t>•</w:t>
      </w:r>
      <w:r>
        <w:rPr>
          <w:rFonts w:eastAsia="Century Gothic" w:cs="Century Gothic" w:ascii="Century Gothic" w:hAnsi="Century Gothic"/>
          <w:color w:val="002060"/>
        </w:rPr>
        <w:t xml:space="preserve"> </w:t>
      </w:r>
      <w:r>
        <w:rPr>
          <w:rFonts w:cs="Century Gothic" w:ascii="Century Gothic" w:hAnsi="Century Gothic"/>
          <w:color w:val="002060"/>
        </w:rPr>
        <w:t>any right of set off, counterclaim, recoupment, defence or other right (whether arising at law or in equity) which either party hereto may have against the other.</w:t>
      </w:r>
    </w:p>
    <w:p>
      <w:pPr>
        <w:pStyle w:val="Normal"/>
        <w:ind w:start="720" w:end="0"/>
        <w:rPr>
          <w:rFonts w:ascii="Century Gothic" w:hAnsi="Century Gothic" w:cs="Century Gothic"/>
          <w:color w:val="002060"/>
        </w:rPr>
      </w:pPr>
      <w:r>
        <w:rPr>
          <w:rFonts w:cs="Century Gothic" w:ascii="Century Gothic" w:hAnsi="Century Gothic"/>
          <w:color w:val="002060"/>
        </w:rPr>
      </w:r>
    </w:p>
    <w:p>
      <w:pPr>
        <w:pStyle w:val="Normal"/>
        <w:ind w:start="720" w:end="0"/>
        <w:rPr/>
      </w:pPr>
      <w:r>
        <w:rPr>
          <w:rFonts w:cs="Century Gothic" w:ascii="Century Gothic" w:hAnsi="Century Gothic"/>
          <w:color w:val="002060"/>
          <w:lang w:val="en-GB"/>
        </w:rPr>
        <w:t>•</w:t>
      </w:r>
      <w:r>
        <w:rPr>
          <w:rFonts w:eastAsia="Century Gothic" w:cs="Century Gothic" w:ascii="Century Gothic" w:hAnsi="Century Gothic"/>
          <w:color w:val="002060"/>
          <w:lang w:val="en-GB"/>
        </w:rPr>
        <w:t xml:space="preserve"> </w:t>
      </w:r>
      <w:r>
        <w:rPr>
          <w:rFonts w:cs="Century Gothic" w:ascii="Century Gothic" w:hAnsi="Century Gothic"/>
          <w:color w:val="002060"/>
          <w:lang w:val="en-GB"/>
        </w:rPr>
        <w:t>any insolvency, bankruptcy, reorganisation, arrangement, readjustment of debt, dissolution, liquidation or similar proceedings by or against Wet Lessee or Wet Lessor.</w:t>
      </w:r>
    </w:p>
    <w:p>
      <w:pPr>
        <w:pStyle w:val="Normal"/>
        <w:ind w:start="720" w:end="0"/>
        <w:rPr>
          <w:rFonts w:ascii="Century Gothic" w:hAnsi="Century Gothic" w:cs="Century Gothic"/>
          <w:color w:val="002060"/>
          <w:lang w:val="en-GB"/>
        </w:rPr>
      </w:pPr>
      <w:r>
        <w:rPr>
          <w:rFonts w:cs="Century Gothic" w:ascii="Century Gothic" w:hAnsi="Century Gothic"/>
          <w:color w:val="002060"/>
          <w:lang w:val="en-GB"/>
        </w:rPr>
      </w:r>
    </w:p>
    <w:p>
      <w:pPr>
        <w:pStyle w:val="Normal"/>
        <w:ind w:start="720" w:end="0"/>
        <w:rPr>
          <w:rFonts w:ascii="Century Gothic" w:hAnsi="Century Gothic" w:cs="Century Gothic"/>
          <w:color w:val="002060"/>
          <w:lang w:val="en-GB"/>
        </w:rPr>
      </w:pPr>
      <w:r>
        <w:rPr>
          <w:rFonts w:cs="Century Gothic" w:ascii="Century Gothic" w:hAnsi="Century Gothic"/>
          <w:color w:val="002060"/>
          <w:lang w:val="en-GB"/>
        </w:rPr>
        <w:t>•</w:t>
      </w:r>
      <w:r>
        <w:rPr>
          <w:rFonts w:eastAsia="Century Gothic" w:cs="Century Gothic" w:ascii="Century Gothic" w:hAnsi="Century Gothic"/>
          <w:color w:val="002060"/>
          <w:lang w:val="en-GB"/>
        </w:rPr>
        <w:t xml:space="preserve"> </w:t>
      </w:r>
      <w:r>
        <w:rPr>
          <w:rFonts w:cs="Century Gothic" w:ascii="Century Gothic" w:hAnsi="Century Gothic"/>
          <w:color w:val="002060"/>
          <w:lang w:val="en-GB"/>
        </w:rPr>
        <w:t xml:space="preserve">any invalidity or unenforceability or lack or due authorisation of or other defect in this Agreement and </w:t>
      </w:r>
    </w:p>
    <w:p>
      <w:pPr>
        <w:pStyle w:val="Normal"/>
        <w:ind w:start="720" w:end="0"/>
        <w:rPr>
          <w:rFonts w:ascii="Century Gothic" w:hAnsi="Century Gothic" w:cs="Century Gothic"/>
          <w:color w:val="002060"/>
          <w:lang w:val="en-GB"/>
        </w:rPr>
      </w:pPr>
      <w:r>
        <w:rPr>
          <w:rFonts w:cs="Century Gothic" w:ascii="Century Gothic" w:hAnsi="Century Gothic"/>
          <w:color w:val="002060"/>
          <w:lang w:val="en-GB"/>
        </w:rPr>
      </w:r>
    </w:p>
    <w:p>
      <w:pPr>
        <w:pStyle w:val="Normal"/>
        <w:ind w:start="720" w:end="0"/>
        <w:rPr>
          <w:rFonts w:ascii="Century Gothic" w:hAnsi="Century Gothic" w:cs="Century Gothic"/>
          <w:color w:val="002060"/>
          <w:lang w:val="en-GB"/>
        </w:rPr>
      </w:pPr>
      <w:r>
        <w:rPr>
          <w:rFonts w:cs="Century Gothic" w:ascii="Century Gothic" w:hAnsi="Century Gothic"/>
          <w:color w:val="002060"/>
          <w:lang w:val="en-GB"/>
        </w:rPr>
        <w:t>•</w:t>
      </w:r>
      <w:r>
        <w:rPr>
          <w:rFonts w:eastAsia="Century Gothic" w:cs="Century Gothic" w:ascii="Century Gothic" w:hAnsi="Century Gothic"/>
          <w:color w:val="002060"/>
          <w:lang w:val="en-GB"/>
        </w:rPr>
        <w:t xml:space="preserve"> </w:t>
      </w:r>
      <w:r>
        <w:rPr>
          <w:rFonts w:cs="Century Gothic" w:ascii="Century Gothic" w:hAnsi="Century Gothic"/>
          <w:color w:val="002060"/>
          <w:lang w:val="en-GB"/>
        </w:rPr>
        <w:t>any other cause which but for this provision would or might have the effect of termination or any way affecting any obligation hereunder.</w:t>
      </w:r>
    </w:p>
    <w:p>
      <w:pPr>
        <w:pStyle w:val="Normal"/>
        <w:tabs>
          <w:tab w:val="clear" w:pos="720"/>
          <w:tab w:val="left" w:pos="9130" w:leader="none"/>
        </w:tabs>
        <w:ind w:start="360" w:end="17"/>
        <w:jc w:val="both"/>
        <w:rPr>
          <w:rFonts w:ascii="Century Gothic" w:hAnsi="Century Gothic" w:cs="Century Gothic"/>
          <w:color w:val="002060"/>
          <w:lang w:val="en-GB"/>
        </w:rPr>
      </w:pPr>
      <w:r>
        <w:rPr>
          <w:rFonts w:cs="Century Gothic" w:ascii="Century Gothic" w:hAnsi="Century Gothic"/>
          <w:color w:val="002060"/>
          <w:lang w:val="en-GB"/>
        </w:rPr>
      </w:r>
    </w:p>
    <w:p>
      <w:pPr>
        <w:pStyle w:val="Normal"/>
        <w:numPr>
          <w:ilvl w:val="0"/>
          <w:numId w:val="12"/>
        </w:numPr>
        <w:tabs>
          <w:tab w:val="clear" w:pos="720"/>
          <w:tab w:val="left" w:pos="9130" w:leader="none"/>
        </w:tabs>
        <w:ind w:hanging="360" w:start="720" w:end="17"/>
        <w:jc w:val="both"/>
        <w:rPr>
          <w:rFonts w:ascii="Century Gothic" w:hAnsi="Century Gothic" w:cs="Century Gothic"/>
          <w:b/>
          <w:bCs/>
          <w:color w:val="002060"/>
        </w:rPr>
      </w:pPr>
      <w:r>
        <w:rPr>
          <w:rFonts w:cs="Century Gothic" w:ascii="Century Gothic" w:hAnsi="Century Gothic"/>
          <w:b/>
          <w:bCs/>
          <w:color w:val="002060"/>
        </w:rPr>
        <w:t>Cancellation terms</w:t>
      </w:r>
    </w:p>
    <w:p>
      <w:pPr>
        <w:pStyle w:val="Normal"/>
        <w:tabs>
          <w:tab w:val="clear" w:pos="720"/>
          <w:tab w:val="left" w:pos="9130" w:leader="none"/>
        </w:tabs>
        <w:ind w:start="360" w:end="17"/>
        <w:jc w:val="both"/>
        <w:rPr>
          <w:rFonts w:ascii="Century Gothic" w:hAnsi="Century Gothic" w:cs="Century Gothic"/>
          <w:b/>
          <w:bCs/>
          <w:color w:val="002060"/>
        </w:rPr>
      </w:pPr>
      <w:r>
        <w:rPr>
          <w:rFonts w:cs="Century Gothic" w:ascii="Century Gothic" w:hAnsi="Century Gothic"/>
          <w:b/>
          <w:bCs/>
          <w:color w:val="002060"/>
        </w:rPr>
      </w:r>
    </w:p>
    <w:p>
      <w:pPr>
        <w:pStyle w:val="Normal"/>
        <w:ind w:firstLine="360" w:end="0"/>
        <w:jc w:val="both"/>
        <w:rPr>
          <w:rFonts w:ascii="Century Gothic" w:hAnsi="Century Gothic" w:cs="Century Gothic"/>
          <w:color w:val="002060"/>
        </w:rPr>
      </w:pPr>
      <w:r>
        <w:rPr>
          <w:rFonts w:cs="Century Gothic" w:ascii="Century Gothic" w:hAnsi="Century Gothic"/>
          <w:color w:val="002060"/>
        </w:rPr>
        <w:t>Cancellation is not allowed.</w:t>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795" w:start="795" w:end="0"/>
        <w:jc w:val="both"/>
        <w:rPr/>
      </w:pPr>
      <w:r>
        <w:rPr>
          <w:rFonts w:cs="Century Gothic" w:ascii="Century Gothic" w:hAnsi="Century Gothic"/>
          <w:color w:val="002060"/>
        </w:rPr>
        <w:t xml:space="preserve">Signed for and on behalf of </w:t>
      </w:r>
    </w:p>
    <w:p>
      <w:pPr>
        <w:pStyle w:val="Normal"/>
        <w:tabs>
          <w:tab w:val="clear" w:pos="720"/>
          <w:tab w:val="left" w:pos="9130" w:leader="none"/>
        </w:tabs>
        <w:ind w:hanging="385" w:start="385" w:end="17"/>
        <w:jc w:val="both"/>
        <w:rPr>
          <w:rFonts w:ascii="Century Gothic" w:hAnsi="Century Gothic" w:cs="Century Gothic"/>
          <w:color w:val="002060"/>
          <w:lang w:val="en-US"/>
        </w:rPr>
      </w:pPr>
      <w:r>
        <w:rPr>
          <w:rFonts w:cs="Century Gothic" w:ascii="Century Gothic" w:hAnsi="Century Gothic"/>
          <w:b/>
          <w:color w:val="002060"/>
          <w:lang w:val="en-US"/>
        </w:rPr>
        <w:t>HI FLY Ltd</w:t>
      </w:r>
    </w:p>
    <w:p>
      <w:pPr>
        <w:pStyle w:val="Normal"/>
        <w:ind w:hanging="795" w:start="795" w:end="1684"/>
        <w:jc w:val="both"/>
        <w:rPr/>
      </w:pPr>
      <w:r>
        <w:rPr>
          <w:rFonts w:cs="Century Gothic" w:ascii="Century Gothic" w:hAnsi="Century Gothic"/>
          <w:color w:val="002060"/>
        </w:rPr>
        <w:t>as WET LESSOR</w:t>
        <w:tab/>
        <w:tab/>
        <w:tab/>
        <w:tab/>
        <w:tab/>
        <w:t>________________________________</w:t>
        <w:tab/>
      </w:r>
    </w:p>
    <w:p>
      <w:pPr>
        <w:pStyle w:val="Normal"/>
        <w:ind w:hanging="795" w:start="795" w:end="1684"/>
        <w:jc w:val="both"/>
        <w:rPr>
          <w:rFonts w:ascii="Century Gothic" w:hAnsi="Century Gothic" w:cs="Century Gothic"/>
          <w:color w:val="002060"/>
        </w:rPr>
      </w:pPr>
      <w:r>
        <w:rPr>
          <w:rFonts w:cs="Century Gothic" w:ascii="Century Gothic" w:hAnsi="Century Gothic"/>
          <w:color w:val="002060"/>
        </w:rPr>
        <w:tab/>
        <w:tab/>
        <w:tab/>
        <w:tab/>
        <w:tab/>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825" w:start="825" w:end="0"/>
        <w:jc w:val="both"/>
        <w:rPr>
          <w:rFonts w:ascii="Century Gothic" w:hAnsi="Century Gothic" w:cs="Century Gothic"/>
          <w:color w:val="002060"/>
        </w:rPr>
      </w:pPr>
      <w:r>
        <w:rPr>
          <w:rFonts w:cs="Century Gothic" w:ascii="Century Gothic" w:hAnsi="Century Gothic"/>
          <w:color w:val="002060"/>
        </w:rPr>
        <w:t xml:space="preserve">Signed for and on behalf of </w:t>
      </w:r>
    </w:p>
    <w:p>
      <w:pPr>
        <w:pStyle w:val="Normal"/>
        <w:ind w:hanging="825" w:start="825" w:end="0"/>
        <w:jc w:val="both"/>
        <w:rPr>
          <w:rFonts w:ascii="Century Gothic" w:hAnsi="Century Gothic" w:cs="Century Gothic"/>
          <w:color w:val="002060"/>
          <w:lang w:val="en-US"/>
        </w:rPr>
      </w:pPr>
      <w:r>
        <w:rPr>
          <w:rFonts w:cs="Century Gothic" w:ascii="Century Gothic" w:hAnsi="Century Gothic"/>
          <w:color w:val="002060"/>
          <w:lang w:val="en-US"/>
        </w:rPr>
        <w:t xml:space="preserve">……………….  </w:t>
        <w:tab/>
        <w:tab/>
        <w:tab/>
        <w:tab/>
        <w:tab/>
        <w:tab/>
      </w:r>
    </w:p>
    <w:p>
      <w:pPr>
        <w:pStyle w:val="Normal"/>
        <w:ind w:hanging="825" w:start="825" w:end="0"/>
        <w:jc w:val="both"/>
        <w:rPr/>
      </w:pPr>
      <w:r>
        <w:rPr>
          <w:rFonts w:cs="Century Gothic" w:ascii="Century Gothic" w:hAnsi="Century Gothic"/>
          <w:color w:val="002060"/>
        </w:rPr>
        <w:t>as WET LESSEE</w:t>
        <w:tab/>
        <w:tab/>
        <w:tab/>
        <w:tab/>
        <w:tab/>
        <w:t>________________________________</w:t>
        <w:tab/>
        <w:tab/>
        <w:tab/>
        <w:tab/>
        <w:tab/>
        <w:tab/>
        <w:tab/>
      </w:r>
      <w:r>
        <w:br w:type="page"/>
      </w:r>
    </w:p>
    <w:p>
      <w:pPr>
        <w:pStyle w:val="Normal"/>
        <w:jc w:val="both"/>
        <w:rPr>
          <w:rFonts w:ascii="Century Gothic" w:hAnsi="Century Gothic" w:cs="Century Gothic"/>
          <w:color w:val="002060"/>
        </w:rPr>
      </w:pPr>
      <w:r>
        <w:rPr>
          <w:rFonts w:cs="Century Gothic" w:ascii="Century Gothic" w:hAnsi="Century Gothic"/>
          <w:color w:val="002060"/>
        </w:rPr>
      </w:r>
    </w:p>
    <w:p>
      <w:pPr>
        <w:pStyle w:val="Heading9"/>
        <w:jc w:val="start"/>
        <w:rPr>
          <w:rFonts w:ascii="Century Gothic" w:hAnsi="Century Gothic" w:cs="Century Gothic"/>
          <w:color w:val="002060"/>
          <w:sz w:val="32"/>
        </w:rPr>
      </w:pPr>
      <w:r>
        <w:rPr>
          <w:rFonts w:cs="Century Gothic" w:ascii="Century Gothic" w:hAnsi="Century Gothic"/>
          <w:color w:val="002060"/>
          <w:sz w:val="32"/>
        </w:rPr>
        <w:tab/>
        <w:tab/>
        <w:tab/>
        <w:t>APPENDIX - “B”</w:t>
      </w:r>
    </w:p>
    <w:p>
      <w:pPr>
        <w:pStyle w:val="Normal"/>
        <w:jc w:val="center"/>
        <w:rPr>
          <w:rFonts w:ascii="Century Gothic" w:hAnsi="Century Gothic" w:cs="Century Gothic"/>
          <w:color w:val="002060"/>
          <w:sz w:val="32"/>
        </w:rPr>
      </w:pPr>
      <w:r>
        <w:rPr>
          <w:rFonts w:cs="Century Gothic" w:ascii="Century Gothic" w:hAnsi="Century Gothic"/>
          <w:color w:val="002060"/>
          <w:sz w:val="32"/>
        </w:rPr>
      </w:r>
    </w:p>
    <w:p>
      <w:pPr>
        <w:pStyle w:val="Normal"/>
        <w:tabs>
          <w:tab w:val="clear" w:pos="720"/>
          <w:tab w:val="right" w:pos="4829" w:leader="none"/>
        </w:tabs>
        <w:jc w:val="center"/>
        <w:rPr>
          <w:rFonts w:ascii="Century Gothic" w:hAnsi="Century Gothic" w:cs="Century Gothic"/>
          <w:b/>
          <w:color w:val="002060"/>
          <w:sz w:val="32"/>
          <w:u w:val="single"/>
        </w:rPr>
      </w:pPr>
      <w:r>
        <w:rPr>
          <w:rFonts w:cs="Century Gothic" w:ascii="Century Gothic" w:hAnsi="Century Gothic"/>
          <w:b/>
          <w:color w:val="002060"/>
          <w:sz w:val="32"/>
          <w:u w:val="single"/>
        </w:rPr>
        <w:t>FLIGHT PROGRAMME</w:t>
      </w:r>
    </w:p>
    <w:p>
      <w:pPr>
        <w:pStyle w:val="Normal"/>
        <w:jc w:val="both"/>
        <w:rPr>
          <w:rFonts w:ascii="Century Gothic" w:hAnsi="Century Gothic" w:cs="Century Gothic"/>
          <w:b/>
          <w:color w:val="002060"/>
          <w:sz w:val="32"/>
          <w:u w:val="single"/>
        </w:rPr>
      </w:pPr>
      <w:r>
        <w:rPr>
          <w:rFonts w:cs="Century Gothic" w:ascii="Century Gothic" w:hAnsi="Century Gothic"/>
          <w:b/>
          <w:color w:val="002060"/>
          <w:sz w:val="32"/>
          <w:u w:val="single"/>
        </w:rPr>
      </w:r>
    </w:p>
    <w:p>
      <w:pPr>
        <w:pStyle w:val="Normal"/>
        <w:jc w:val="both"/>
        <w:rPr>
          <w:rFonts w:ascii="Century Gothic" w:hAnsi="Century Gothic" w:cs="Century Gothic"/>
          <w:color w:val="002060"/>
        </w:rPr>
      </w:pPr>
      <w:r>
        <w:rPr>
          <w:rFonts w:cs="Century Gothic" w:ascii="Century Gothic" w:hAnsi="Century Gothic"/>
          <w:color w:val="002060"/>
        </w:rPr>
      </w:r>
    </w:p>
    <w:p>
      <w:pPr>
        <w:pStyle w:val="BlockText"/>
        <w:ind w:start="0" w:end="720"/>
        <w:rPr/>
      </w:pPr>
      <w:r>
        <w:rPr>
          <w:rFonts w:cs="Century Gothic" w:ascii="Century Gothic" w:hAnsi="Century Gothic"/>
          <w:color w:val="002060"/>
          <w:sz w:val="20"/>
        </w:rPr>
        <w:t xml:space="preserve">- The Flight Program stated below is considered closed and includes the flights to be operated under the conditions set forth in the Agreement. The Flight Program may not be modified without the prior written consent of the Wet Lessor. </w:t>
      </w:r>
    </w:p>
    <w:p>
      <w:pPr>
        <w:pStyle w:val="BlockText"/>
        <w:ind w:start="0" w:end="720"/>
        <w:rPr/>
      </w:pPr>
      <w:r>
        <w:rPr>
          <w:rFonts w:cs="Century Gothic" w:ascii="Century Gothic" w:hAnsi="Century Gothic"/>
          <w:color w:val="002060"/>
          <w:sz w:val="20"/>
        </w:rPr>
        <w:t xml:space="preserve">- Any requirement to change the routes indicated shall be requested by the Wet Lessee to the Wet Lessor with a minimum of 7 days in advance. Consent of the Wet Lessor shall depend of the request being operationally viable and complying with the Maltese Civil Aviation Authority Law.  </w:t>
      </w:r>
    </w:p>
    <w:p>
      <w:pPr>
        <w:pStyle w:val="BlockText"/>
        <w:ind w:start="0" w:end="720"/>
        <w:rPr>
          <w:rFonts w:ascii="Century Gothic" w:hAnsi="Century Gothic" w:cs="Century Gothic"/>
          <w:color w:val="002060"/>
          <w:sz w:val="20"/>
        </w:rPr>
      </w:pPr>
      <w:r>
        <w:rPr>
          <w:rFonts w:cs="Century Gothic" w:ascii="Century Gothic" w:hAnsi="Century Gothic"/>
          <w:color w:val="002060"/>
          <w:sz w:val="20"/>
        </w:rPr>
        <w:t>- Any modification shall be negotiated by both parties in order to determinate the operational costs for the modifications required. Furthermore, any flights in excess of the standard program are subject to crew availability.</w:t>
      </w:r>
    </w:p>
    <w:p>
      <w:pPr>
        <w:pStyle w:val="BlockText"/>
        <w:rPr>
          <w:rFonts w:ascii="Century Gothic" w:hAnsi="Century Gothic" w:cs="Century Gothic"/>
          <w:color w:val="002060"/>
          <w:sz w:val="20"/>
        </w:rPr>
      </w:pPr>
      <w:r>
        <w:rPr>
          <w:rFonts w:cs="Century Gothic" w:ascii="Century Gothic" w:hAnsi="Century Gothic"/>
          <w:color w:val="002060"/>
          <w:sz w:val="20"/>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t xml:space="preserve">Flight Programme: </w:t>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jc w:val="both"/>
        <w:rPr>
          <w:rFonts w:ascii="Century Gothic" w:hAnsi="Century Gothic" w:cs="Century Gothic"/>
          <w:color w:val="002060"/>
          <w:lang w:val="en-GB"/>
        </w:rPr>
      </w:pPr>
      <w:r>
        <w:rPr>
          <w:rFonts w:cs="Century Gothic" w:ascii="Century Gothic" w:hAnsi="Century Gothic"/>
          <w:color w:val="002060"/>
          <w:lang w:val="en-GB"/>
        </w:rPr>
      </w:r>
    </w:p>
    <w:p>
      <w:pPr>
        <w:pStyle w:val="Normal"/>
        <w:ind w:hanging="795" w:start="795" w:end="0"/>
        <w:jc w:val="both"/>
        <w:rPr/>
      </w:pPr>
      <w:r>
        <w:rPr>
          <w:rFonts w:cs="Century Gothic" w:ascii="Century Gothic" w:hAnsi="Century Gothic"/>
          <w:color w:val="002060"/>
        </w:rPr>
        <w:t xml:space="preserve">Signed for and on behalf of </w:t>
      </w:r>
    </w:p>
    <w:p>
      <w:pPr>
        <w:pStyle w:val="Normal"/>
        <w:tabs>
          <w:tab w:val="clear" w:pos="720"/>
          <w:tab w:val="left" w:pos="9130" w:leader="none"/>
        </w:tabs>
        <w:ind w:hanging="385" w:start="385" w:end="17"/>
        <w:jc w:val="both"/>
        <w:rPr>
          <w:rFonts w:ascii="Century Gothic" w:hAnsi="Century Gothic" w:cs="Century Gothic"/>
          <w:color w:val="002060"/>
          <w:lang w:val="en-US"/>
        </w:rPr>
      </w:pPr>
      <w:r>
        <w:rPr>
          <w:rFonts w:cs="Century Gothic" w:ascii="Century Gothic" w:hAnsi="Century Gothic"/>
          <w:b/>
          <w:color w:val="002060"/>
          <w:lang w:val="en-US"/>
        </w:rPr>
        <w:t>HI FLY Ltd</w:t>
      </w:r>
    </w:p>
    <w:p>
      <w:pPr>
        <w:pStyle w:val="Normal"/>
        <w:ind w:hanging="795" w:start="795" w:end="1684"/>
        <w:jc w:val="both"/>
        <w:rPr/>
      </w:pPr>
      <w:r>
        <w:rPr>
          <w:rFonts w:cs="Century Gothic" w:ascii="Century Gothic" w:hAnsi="Century Gothic"/>
          <w:color w:val="002060"/>
        </w:rPr>
        <w:t>as WET LESSOR</w:t>
        <w:tab/>
        <w:tab/>
        <w:tab/>
        <w:tab/>
        <w:tab/>
        <w:t>________________________________</w:t>
        <w:tab/>
      </w:r>
    </w:p>
    <w:p>
      <w:pPr>
        <w:pStyle w:val="Normal"/>
        <w:ind w:hanging="795" w:start="795" w:end="1684"/>
        <w:jc w:val="both"/>
        <w:rPr>
          <w:rFonts w:ascii="Century Gothic" w:hAnsi="Century Gothic" w:cs="Century Gothic"/>
          <w:color w:val="002060"/>
        </w:rPr>
      </w:pPr>
      <w:r>
        <w:rPr>
          <w:rFonts w:cs="Century Gothic" w:ascii="Century Gothic" w:hAnsi="Century Gothic"/>
          <w:color w:val="002060"/>
        </w:rPr>
        <w:tab/>
        <w:tab/>
        <w:tab/>
        <w:tab/>
        <w:tab/>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825" w:start="825" w:end="0"/>
        <w:jc w:val="both"/>
        <w:rPr/>
      </w:pPr>
      <w:r>
        <w:rPr>
          <w:rFonts w:cs="Century Gothic" w:ascii="Century Gothic" w:hAnsi="Century Gothic"/>
          <w:color w:val="002060"/>
        </w:rPr>
        <w:t xml:space="preserve">Signed for and on behalf of </w:t>
      </w:r>
    </w:p>
    <w:p>
      <w:pPr>
        <w:pStyle w:val="Normal"/>
        <w:ind w:hanging="825" w:start="825" w:end="0"/>
        <w:jc w:val="both"/>
        <w:rPr>
          <w:rFonts w:ascii="Century Gothic" w:hAnsi="Century Gothic" w:cs="Century Gothic"/>
          <w:color w:val="002060"/>
          <w:lang w:val="en-US"/>
        </w:rPr>
      </w:pPr>
      <w:r>
        <w:rPr>
          <w:rFonts w:cs="Century Gothic" w:ascii="Century Gothic" w:hAnsi="Century Gothic"/>
          <w:color w:val="002060"/>
          <w:lang w:val="en-US"/>
        </w:rPr>
        <w:t xml:space="preserve">……………….  </w:t>
        <w:tab/>
        <w:tab/>
        <w:tab/>
        <w:tab/>
        <w:tab/>
        <w:tab/>
      </w:r>
    </w:p>
    <w:p>
      <w:pPr>
        <w:pStyle w:val="Normal"/>
        <w:ind w:hanging="825" w:start="825" w:end="0"/>
        <w:jc w:val="both"/>
        <w:rPr/>
      </w:pPr>
      <w:r>
        <w:rPr>
          <w:rFonts w:cs="Century Gothic" w:ascii="Century Gothic" w:hAnsi="Century Gothic"/>
          <w:color w:val="002060"/>
        </w:rPr>
        <w:t>as WET LESSEE</w:t>
        <w:tab/>
        <w:tab/>
        <w:tab/>
        <w:tab/>
        <w:tab/>
        <w:t>________________________________</w:t>
        <w:tab/>
        <w:tab/>
        <w:tab/>
        <w:tab/>
        <w:tab/>
        <w:tab/>
        <w:tab/>
        <w:tab/>
      </w:r>
    </w:p>
    <w:p>
      <w:pPr>
        <w:pStyle w:val="Normal"/>
        <w:jc w:val="both"/>
        <w:rPr>
          <w:rFonts w:ascii="Century Gothic" w:hAnsi="Century Gothic" w:cs="Century Gothic"/>
          <w:color w:val="002060"/>
          <w:lang w:val="en-US"/>
        </w:rPr>
      </w:pPr>
      <w:r>
        <w:rPr>
          <w:rFonts w:cs="Century Gothic" w:ascii="Century Gothic" w:hAnsi="Century Gothic"/>
          <w:color w:val="002060"/>
          <w:lang w:val="en-US"/>
        </w:rPr>
      </w:r>
    </w:p>
    <w:p>
      <w:pPr>
        <w:pStyle w:val="Header"/>
        <w:tabs>
          <w:tab w:val="clear" w:pos="4153"/>
          <w:tab w:val="clear" w:pos="8306"/>
        </w:tabs>
        <w:rPr>
          <w:rFonts w:ascii="Century Gothic" w:hAnsi="Century Gothic" w:cs="Century Gothic"/>
          <w:color w:val="002060"/>
          <w:lang w:val="en-US"/>
        </w:rPr>
      </w:pPr>
      <w:r>
        <w:rPr>
          <w:rFonts w:cs="Century Gothic" w:ascii="Century Gothic" w:hAnsi="Century Gothic"/>
          <w:color w:val="002060"/>
          <w:lang w:val="en-US"/>
        </w:rPr>
      </w:r>
    </w:p>
    <w:p>
      <w:pPr>
        <w:pStyle w:val="Normal"/>
        <w:rPr>
          <w:rFonts w:ascii="Century Gothic" w:hAnsi="Century Gothic" w:cs="Century Gothic"/>
          <w:color w:val="002060"/>
          <w:lang w:val="en-US"/>
        </w:rPr>
      </w:pPr>
      <w:r>
        <w:rPr>
          <w:rFonts w:cs="Century Gothic" w:ascii="Century Gothic" w:hAnsi="Century Gothic"/>
          <w:color w:val="002060"/>
          <w:lang w:val="en-US"/>
        </w:rPr>
      </w:r>
      <w:r>
        <w:br w:type="page"/>
      </w:r>
    </w:p>
    <w:p>
      <w:pPr>
        <w:pStyle w:val="Heading"/>
        <w:ind w:end="4"/>
        <w:rPr>
          <w:rFonts w:ascii="Century Gothic" w:hAnsi="Century Gothic" w:cs="Century Gothic"/>
          <w:color w:val="002060"/>
          <w:sz w:val="32"/>
          <w:lang w:val="en-US"/>
        </w:rPr>
      </w:pPr>
      <w:r>
        <w:rPr>
          <w:rFonts w:cs="Century Gothic" w:ascii="Century Gothic" w:hAnsi="Century Gothic"/>
          <w:color w:val="002060"/>
          <w:sz w:val="32"/>
          <w:lang w:val="en-US"/>
        </w:rPr>
      </w:r>
    </w:p>
    <w:p>
      <w:pPr>
        <w:pStyle w:val="Heading"/>
        <w:ind w:end="4"/>
        <w:rPr>
          <w:rFonts w:ascii="Century Gothic" w:hAnsi="Century Gothic" w:cs="Century Gothic"/>
          <w:color w:val="002060"/>
          <w:sz w:val="32"/>
          <w:lang w:val="en-US"/>
        </w:rPr>
      </w:pPr>
      <w:r>
        <w:rPr>
          <w:rFonts w:cs="Century Gothic" w:ascii="Century Gothic" w:hAnsi="Century Gothic"/>
          <w:color w:val="002060"/>
          <w:sz w:val="32"/>
          <w:lang w:val="en-US"/>
        </w:rPr>
      </w:r>
    </w:p>
    <w:p>
      <w:pPr>
        <w:pStyle w:val="Heading"/>
        <w:ind w:end="4"/>
        <w:rPr>
          <w:rFonts w:ascii="Century Gothic" w:hAnsi="Century Gothic" w:cs="Century Gothic"/>
          <w:color w:val="002060"/>
          <w:sz w:val="32"/>
          <w:lang w:val="en-US"/>
        </w:rPr>
      </w:pPr>
      <w:r>
        <w:rPr>
          <w:rFonts w:cs="Century Gothic" w:ascii="Century Gothic" w:hAnsi="Century Gothic"/>
          <w:color w:val="002060"/>
          <w:sz w:val="32"/>
          <w:lang w:val="en-US"/>
        </w:rPr>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t>APPENDIX – “C”</w:t>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r>
    </w:p>
    <w:p>
      <w:pPr>
        <w:pStyle w:val="Heading"/>
        <w:ind w:end="4"/>
        <w:rPr/>
      </w:pPr>
      <w:r>
        <w:rPr>
          <w:rFonts w:cs="Century Gothic" w:ascii="Century Gothic" w:hAnsi="Century Gothic"/>
          <w:color w:val="002060"/>
          <w:sz w:val="32"/>
          <w:lang w:val="en-GB"/>
        </w:rPr>
        <w:t>DELIVERY CERTIFICATE</w:t>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t>.................(Wet Lessee) hereby acknowledges that on this ...... day of ………….., Hi Fly Ltd (Wet Lessor) did deliver for the inspection to the Wet Lessee one Airbus ………, serial number ……</w:t>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pPr>
      <w:r>
        <w:rPr>
          <w:rFonts w:cs="Century Gothic" w:ascii="Century Gothic" w:hAnsi="Century Gothic"/>
          <w:b w:val="false"/>
          <w:color w:val="002060"/>
          <w:sz w:val="20"/>
          <w:u w:val="none"/>
          <w:lang w:val="en-US"/>
        </w:rPr>
        <w:t>The undersigned conducted the inspection and accepted the Aircraft on behalf of ………….… with the equipment listed in the attachment hereto.</w:t>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Normal"/>
        <w:ind w:hanging="795" w:start="795" w:end="0"/>
        <w:jc w:val="both"/>
        <w:rPr/>
      </w:pPr>
      <w:r>
        <w:rPr>
          <w:rFonts w:cs="Century Gothic" w:ascii="Century Gothic" w:hAnsi="Century Gothic"/>
          <w:color w:val="002060"/>
        </w:rPr>
        <w:t xml:space="preserve">Signed for and on behalf of </w:t>
      </w:r>
    </w:p>
    <w:p>
      <w:pPr>
        <w:pStyle w:val="Normal"/>
        <w:tabs>
          <w:tab w:val="clear" w:pos="720"/>
          <w:tab w:val="left" w:pos="9130" w:leader="none"/>
        </w:tabs>
        <w:ind w:hanging="385" w:start="385" w:end="17"/>
        <w:jc w:val="both"/>
        <w:rPr>
          <w:rFonts w:ascii="Century Gothic" w:hAnsi="Century Gothic" w:cs="Century Gothic"/>
          <w:color w:val="002060"/>
          <w:lang w:val="en-US"/>
        </w:rPr>
      </w:pPr>
      <w:r>
        <w:rPr>
          <w:rFonts w:cs="Century Gothic" w:ascii="Century Gothic" w:hAnsi="Century Gothic"/>
          <w:b/>
          <w:color w:val="002060"/>
          <w:lang w:val="en-US"/>
        </w:rPr>
        <w:t>HI FLY Ltd</w:t>
      </w:r>
    </w:p>
    <w:p>
      <w:pPr>
        <w:pStyle w:val="Normal"/>
        <w:ind w:hanging="795" w:start="795" w:end="1684"/>
        <w:jc w:val="both"/>
        <w:rPr/>
      </w:pPr>
      <w:r>
        <w:rPr>
          <w:rFonts w:cs="Century Gothic" w:ascii="Century Gothic" w:hAnsi="Century Gothic"/>
          <w:color w:val="002060"/>
        </w:rPr>
        <w:t>as WET LESSOR</w:t>
        <w:tab/>
        <w:tab/>
        <w:tab/>
        <w:tab/>
        <w:tab/>
        <w:t>________________________________</w:t>
        <w:tab/>
      </w:r>
    </w:p>
    <w:p>
      <w:pPr>
        <w:pStyle w:val="Normal"/>
        <w:ind w:hanging="795" w:start="795" w:end="1684"/>
        <w:jc w:val="both"/>
        <w:rPr>
          <w:rFonts w:ascii="Century Gothic" w:hAnsi="Century Gothic" w:cs="Century Gothic"/>
          <w:color w:val="002060"/>
        </w:rPr>
      </w:pPr>
      <w:r>
        <w:rPr>
          <w:rFonts w:cs="Century Gothic" w:ascii="Century Gothic" w:hAnsi="Century Gothic"/>
          <w:color w:val="002060"/>
        </w:rPr>
        <w:tab/>
        <w:tab/>
        <w:tab/>
        <w:tab/>
        <w:tab/>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825" w:start="825" w:end="0"/>
        <w:jc w:val="both"/>
        <w:rPr>
          <w:rFonts w:ascii="Century Gothic" w:hAnsi="Century Gothic" w:cs="Century Gothic"/>
          <w:color w:val="002060"/>
        </w:rPr>
      </w:pPr>
      <w:r>
        <w:rPr>
          <w:rFonts w:cs="Century Gothic" w:ascii="Century Gothic" w:hAnsi="Century Gothic"/>
          <w:color w:val="002060"/>
        </w:rPr>
        <w:t xml:space="preserve">Signed for and on behalf of </w:t>
      </w:r>
    </w:p>
    <w:p>
      <w:pPr>
        <w:pStyle w:val="Normal"/>
        <w:ind w:hanging="825" w:start="825" w:end="0"/>
        <w:jc w:val="both"/>
        <w:rPr>
          <w:rFonts w:ascii="Century Gothic" w:hAnsi="Century Gothic" w:cs="Century Gothic"/>
          <w:color w:val="002060"/>
          <w:lang w:val="en-US"/>
        </w:rPr>
      </w:pPr>
      <w:r>
        <w:rPr>
          <w:rFonts w:cs="Century Gothic" w:ascii="Century Gothic" w:hAnsi="Century Gothic"/>
          <w:color w:val="002060"/>
          <w:lang w:val="en-US"/>
        </w:rPr>
        <w:t xml:space="preserve">……………….  </w:t>
        <w:tab/>
        <w:tab/>
        <w:tab/>
        <w:tab/>
        <w:tab/>
        <w:tab/>
      </w:r>
    </w:p>
    <w:p>
      <w:pPr>
        <w:pStyle w:val="Normal"/>
        <w:ind w:hanging="825" w:start="825" w:end="0"/>
        <w:jc w:val="both"/>
        <w:rPr>
          <w:rFonts w:ascii="Century Gothic" w:hAnsi="Century Gothic" w:cs="Century Gothic"/>
          <w:color w:val="002060"/>
        </w:rPr>
      </w:pPr>
      <w:r>
        <w:rPr>
          <w:rFonts w:cs="Century Gothic" w:ascii="Century Gothic" w:hAnsi="Century Gothic"/>
          <w:color w:val="002060"/>
        </w:rPr>
        <w:t>as WET LESSEE</w:t>
        <w:tab/>
        <w:tab/>
        <w:tab/>
        <w:tab/>
        <w:tab/>
        <w:t>________________________________</w:t>
        <w:tab/>
      </w:r>
      <w:r>
        <w:br w:type="page"/>
      </w:r>
    </w:p>
    <w:p>
      <w:pPr>
        <w:pStyle w:val="Normal"/>
        <w:ind w:start="825" w:end="0"/>
        <w:jc w:val="both"/>
        <w:rPr>
          <w:rFonts w:ascii="Century Gothic" w:hAnsi="Century Gothic" w:cs="Century Gothic"/>
          <w:color w:val="002060"/>
        </w:rPr>
      </w:pPr>
      <w:r>
        <w:rPr>
          <w:rFonts w:cs="Century Gothic" w:ascii="Century Gothic" w:hAnsi="Century Gothic"/>
          <w:color w:val="002060"/>
        </w:rPr>
        <w:tab/>
        <w:tab/>
        <w:tab/>
        <w:tab/>
        <w:tab/>
        <w:tab/>
        <w:tab/>
      </w:r>
    </w:p>
    <w:p>
      <w:pPr>
        <w:pStyle w:val="Heading"/>
        <w:ind w:end="4"/>
        <w:rPr/>
      </w:pPr>
      <w:r>
        <w:rPr>
          <w:rFonts w:cs="Century Gothic" w:ascii="Century Gothic" w:hAnsi="Century Gothic"/>
          <w:color w:val="002060"/>
          <w:sz w:val="32"/>
          <w:lang w:val="en-GB"/>
        </w:rPr>
        <w:t>APPENDIX – “D”</w:t>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r>
    </w:p>
    <w:p>
      <w:pPr>
        <w:pStyle w:val="Heading"/>
        <w:ind w:end="4"/>
        <w:rPr/>
      </w:pPr>
      <w:r>
        <w:rPr>
          <w:rFonts w:cs="Century Gothic" w:ascii="Century Gothic" w:hAnsi="Century Gothic"/>
          <w:color w:val="002060"/>
          <w:sz w:val="32"/>
          <w:lang w:val="en-GB"/>
        </w:rPr>
        <w:t>RE-DELIVERY CERTIFICATE</w:t>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GB"/>
        </w:rPr>
      </w:pPr>
      <w:r>
        <w:rPr>
          <w:rFonts w:cs="Century Gothic" w:ascii="Century Gothic" w:hAnsi="Century Gothic"/>
          <w:b w:val="false"/>
          <w:color w:val="002060"/>
          <w:sz w:val="20"/>
          <w:u w:val="none"/>
          <w:lang w:val="en-GB"/>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t xml:space="preserve">Hi Fly Ltd (Wet Lessor) hereby acknowledges that on this ...... day of ………….., .................(Wet Lessee) </w:t>
      </w:r>
    </w:p>
    <w:p>
      <w:pPr>
        <w:pStyle w:val="Heading"/>
        <w:ind w:end="4"/>
        <w:jc w:val="start"/>
        <w:rPr/>
      </w:pPr>
      <w:r>
        <w:rPr>
          <w:rFonts w:cs="Century Gothic" w:ascii="Century Gothic" w:hAnsi="Century Gothic"/>
          <w:b w:val="false"/>
          <w:color w:val="002060"/>
          <w:sz w:val="20"/>
          <w:u w:val="none"/>
          <w:lang w:val="en-US"/>
        </w:rPr>
        <w:t>re-delivered to Hi Fly Ltd one Airbus ………, serial number …..</w:t>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pPr>
      <w:r>
        <w:rPr>
          <w:rFonts w:cs="Century Gothic" w:ascii="Century Gothic" w:hAnsi="Century Gothic"/>
          <w:b w:val="false"/>
          <w:color w:val="002060"/>
          <w:sz w:val="20"/>
          <w:u w:val="none"/>
          <w:lang w:val="en-US"/>
        </w:rPr>
        <w:t>The undersigned conducted the re-delivery inspection and accepted the Aircraft on behalf of Hi Fly Ltd with the equipment listed in the attachment hereto.</w:t>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Heading"/>
        <w:ind w:end="4"/>
        <w:jc w:val="start"/>
        <w:rPr>
          <w:rFonts w:ascii="Century Gothic" w:hAnsi="Century Gothic" w:cs="Century Gothic"/>
          <w:b w:val="false"/>
          <w:color w:val="002060"/>
          <w:sz w:val="20"/>
          <w:u w:val="none"/>
          <w:lang w:val="en-US"/>
        </w:rPr>
      </w:pPr>
      <w:r>
        <w:rPr>
          <w:rFonts w:cs="Century Gothic" w:ascii="Century Gothic" w:hAnsi="Century Gothic"/>
          <w:b w:val="false"/>
          <w:color w:val="002060"/>
          <w:sz w:val="20"/>
          <w:u w:val="none"/>
          <w:lang w:val="en-US"/>
        </w:rPr>
      </w:r>
    </w:p>
    <w:p>
      <w:pPr>
        <w:pStyle w:val="Normal"/>
        <w:ind w:hanging="795" w:start="795" w:end="0"/>
        <w:jc w:val="both"/>
        <w:rPr/>
      </w:pPr>
      <w:r>
        <w:rPr>
          <w:rFonts w:cs="Century Gothic" w:ascii="Century Gothic" w:hAnsi="Century Gothic"/>
          <w:color w:val="002060"/>
        </w:rPr>
        <w:t xml:space="preserve">Signed for and on behalf of </w:t>
      </w:r>
    </w:p>
    <w:p>
      <w:pPr>
        <w:pStyle w:val="Normal"/>
        <w:tabs>
          <w:tab w:val="clear" w:pos="720"/>
          <w:tab w:val="left" w:pos="9130" w:leader="none"/>
        </w:tabs>
        <w:ind w:hanging="385" w:start="385" w:end="17"/>
        <w:jc w:val="both"/>
        <w:rPr>
          <w:rFonts w:ascii="Century Gothic" w:hAnsi="Century Gothic" w:cs="Century Gothic"/>
          <w:color w:val="002060"/>
          <w:lang w:val="en-US"/>
        </w:rPr>
      </w:pPr>
      <w:r>
        <w:rPr>
          <w:rFonts w:cs="Century Gothic" w:ascii="Century Gothic" w:hAnsi="Century Gothic"/>
          <w:b/>
          <w:color w:val="002060"/>
          <w:lang w:val="en-US"/>
        </w:rPr>
        <w:t>HI FLY Ltd</w:t>
      </w:r>
    </w:p>
    <w:p>
      <w:pPr>
        <w:pStyle w:val="Normal"/>
        <w:ind w:hanging="795" w:start="795" w:end="1684"/>
        <w:jc w:val="both"/>
        <w:rPr/>
      </w:pPr>
      <w:r>
        <w:rPr>
          <w:rFonts w:cs="Century Gothic" w:ascii="Century Gothic" w:hAnsi="Century Gothic"/>
          <w:color w:val="002060"/>
        </w:rPr>
        <w:t>as WET LESSOR</w:t>
        <w:tab/>
        <w:tab/>
        <w:tab/>
        <w:tab/>
        <w:tab/>
        <w:t>________________________________</w:t>
        <w:tab/>
      </w:r>
    </w:p>
    <w:p>
      <w:pPr>
        <w:pStyle w:val="Normal"/>
        <w:ind w:hanging="795" w:start="795" w:end="1684"/>
        <w:jc w:val="both"/>
        <w:rPr>
          <w:rFonts w:ascii="Century Gothic" w:hAnsi="Century Gothic" w:cs="Century Gothic"/>
          <w:color w:val="002060"/>
        </w:rPr>
      </w:pPr>
      <w:r>
        <w:rPr>
          <w:rFonts w:cs="Century Gothic" w:ascii="Century Gothic" w:hAnsi="Century Gothic"/>
          <w:color w:val="002060"/>
        </w:rPr>
        <w:tab/>
        <w:tab/>
        <w:tab/>
        <w:tab/>
        <w:tab/>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jc w:val="both"/>
        <w:rPr>
          <w:rFonts w:ascii="Century Gothic" w:hAnsi="Century Gothic" w:cs="Century Gothic"/>
          <w:color w:val="002060"/>
        </w:rPr>
      </w:pPr>
      <w:r>
        <w:rPr>
          <w:rFonts w:cs="Century Gothic" w:ascii="Century Gothic" w:hAnsi="Century Gothic"/>
          <w:color w:val="002060"/>
        </w:rPr>
      </w:r>
    </w:p>
    <w:p>
      <w:pPr>
        <w:pStyle w:val="Normal"/>
        <w:ind w:hanging="825" w:start="825" w:end="0"/>
        <w:jc w:val="both"/>
        <w:rPr>
          <w:rFonts w:ascii="Century Gothic" w:hAnsi="Century Gothic" w:cs="Century Gothic"/>
          <w:color w:val="002060"/>
        </w:rPr>
      </w:pPr>
      <w:r>
        <w:rPr>
          <w:rFonts w:cs="Century Gothic" w:ascii="Century Gothic" w:hAnsi="Century Gothic"/>
          <w:color w:val="002060"/>
        </w:rPr>
        <w:t xml:space="preserve">Signed for and on behalf of </w:t>
      </w:r>
    </w:p>
    <w:p>
      <w:pPr>
        <w:pStyle w:val="Normal"/>
        <w:ind w:hanging="825" w:start="825" w:end="0"/>
        <w:jc w:val="both"/>
        <w:rPr>
          <w:rFonts w:ascii="Century Gothic" w:hAnsi="Century Gothic" w:cs="Century Gothic"/>
          <w:color w:val="002060"/>
          <w:lang w:val="en-US"/>
        </w:rPr>
      </w:pPr>
      <w:r>
        <w:rPr>
          <w:rFonts w:cs="Century Gothic" w:ascii="Century Gothic" w:hAnsi="Century Gothic"/>
          <w:color w:val="002060"/>
          <w:lang w:val="en-US"/>
        </w:rPr>
        <w:t xml:space="preserve">……………….  </w:t>
        <w:tab/>
        <w:tab/>
        <w:tab/>
        <w:tab/>
        <w:tab/>
        <w:tab/>
      </w:r>
    </w:p>
    <w:p>
      <w:pPr>
        <w:pStyle w:val="Normal"/>
        <w:rPr>
          <w:rFonts w:ascii="Century Gothic" w:hAnsi="Century Gothic" w:cs="Century Gothic"/>
          <w:color w:val="002060"/>
        </w:rPr>
      </w:pPr>
      <w:r>
        <w:rPr>
          <w:rFonts w:cs="Century Gothic" w:ascii="Century Gothic" w:hAnsi="Century Gothic"/>
          <w:color w:val="002060"/>
        </w:rPr>
        <w:t>as WET LESSEE</w:t>
        <w:tab/>
        <w:tab/>
        <w:tab/>
        <w:tab/>
        <w:tab/>
        <w:t>________________________________</w:t>
        <w:tab/>
      </w:r>
      <w:r>
        <w:br w:type="page"/>
      </w:r>
    </w:p>
    <w:p>
      <w:pPr>
        <w:pStyle w:val="Normal"/>
        <w:jc w:val="center"/>
        <w:rPr/>
      </w:pPr>
      <w:r>
        <w:rPr>
          <w:rFonts w:cs="Century Gothic" w:ascii="Century Gothic" w:hAnsi="Century Gothic"/>
          <w:b/>
          <w:color w:val="002060"/>
          <w:sz w:val="32"/>
          <w:u w:val="single"/>
          <w:lang w:val="en-GB"/>
        </w:rPr>
        <w:t>APPENDIX – “E”</w:t>
      </w:r>
    </w:p>
    <w:p>
      <w:pPr>
        <w:pStyle w:val="Normal"/>
        <w:rPr>
          <w:vanish/>
        </w:rPr>
      </w:pPr>
      <w:r>
        <w:rPr>
          <w:vanish/>
        </w:rPr>
      </w:r>
    </w:p>
    <w:p>
      <w:pPr>
        <w:pStyle w:val="Normal"/>
        <w:autoSpaceDE w:val="false"/>
        <w:spacing w:lineRule="exact" w:line="130" w:before="2" w:after="0"/>
        <w:rPr>
          <w:vanish/>
          <w:sz w:val="13"/>
          <w:szCs w:val="13"/>
          <w:lang w:val="en-US" w:eastAsia="pt-PT"/>
        </w:rPr>
      </w:pPr>
      <w:r>
        <w:rPr>
          <w:vanish/>
          <w:sz w:val="13"/>
          <w:szCs w:val="13"/>
          <w:lang w:val="en-US" w:eastAsia="pt-PT"/>
        </w:rPr>
      </w:r>
    </w:p>
    <w:p>
      <w:pPr>
        <w:pStyle w:val="Normal"/>
        <w:tabs>
          <w:tab w:val="clear" w:pos="720"/>
          <w:tab w:val="left" w:pos="1320" w:leader="none"/>
        </w:tabs>
        <w:jc w:val="center"/>
        <w:rPr>
          <w:rFonts w:ascii="Century Gothic" w:hAnsi="Century Gothic" w:cs="Century Gothic"/>
          <w:b/>
          <w:color w:val="002060"/>
          <w:sz w:val="32"/>
          <w:szCs w:val="13"/>
          <w:lang w:val="en-GB" w:eastAsia="pt-PT"/>
        </w:rPr>
      </w:pPr>
      <w:r>
        <w:rPr>
          <w:rFonts w:cs="Century Gothic" w:ascii="Century Gothic" w:hAnsi="Century Gothic"/>
          <w:b/>
          <w:color w:val="002060"/>
          <w:sz w:val="32"/>
          <w:szCs w:val="13"/>
          <w:lang w:val="en-GB" w:eastAsia="pt-PT"/>
        </w:rPr>
      </w:r>
    </w:p>
    <w:p>
      <w:pPr>
        <w:pStyle w:val="Normal"/>
        <w:tabs>
          <w:tab w:val="clear" w:pos="720"/>
          <w:tab w:val="left" w:pos="1320" w:leader="none"/>
        </w:tabs>
        <w:jc w:val="center"/>
        <w:rPr>
          <w:rFonts w:ascii="Century Gothic" w:hAnsi="Century Gothic" w:cs="Century Gothic"/>
          <w:b/>
          <w:color w:val="002060"/>
          <w:sz w:val="32"/>
          <w:lang w:val="en-GB"/>
        </w:rPr>
      </w:pPr>
      <w:r>
        <w:rPr>
          <w:rFonts w:cs="Century Gothic" w:ascii="Century Gothic" w:hAnsi="Century Gothic"/>
          <w:b/>
          <w:color w:val="002060"/>
          <w:sz w:val="32"/>
          <w:lang w:val="en-GB"/>
        </w:rPr>
        <w:drawing>
          <wp:inline distT="0" distB="0" distL="0" distR="0">
            <wp:extent cx="6412230" cy="650494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rcRect l="-3" t="-3" r="-3" b="-3"/>
                    <a:stretch>
                      <a:fillRect/>
                    </a:stretch>
                  </pic:blipFill>
                  <pic:spPr bwMode="auto">
                    <a:xfrm>
                      <a:off x="0" y="0"/>
                      <a:ext cx="6412230" cy="6504940"/>
                    </a:xfrm>
                    <a:prstGeom prst="rect">
                      <a:avLst/>
                    </a:prstGeom>
                  </pic:spPr>
                </pic:pic>
              </a:graphicData>
            </a:graphic>
          </wp:inline>
        </w:drawing>
      </w:r>
      <w:r>
        <w:br w:type="page"/>
      </w:r>
    </w:p>
    <w:p>
      <w:pPr>
        <w:pStyle w:val="Normal"/>
        <w:tabs>
          <w:tab w:val="clear" w:pos="720"/>
          <w:tab w:val="left" w:pos="1320" w:leader="none"/>
        </w:tabs>
        <w:jc w:val="center"/>
        <w:rPr>
          <w:rFonts w:ascii="Century Gothic" w:hAnsi="Century Gothic" w:cs="Century Gothic"/>
          <w:b/>
          <w:color w:val="002060"/>
          <w:sz w:val="32"/>
          <w:lang w:val="en-GB"/>
        </w:rPr>
      </w:pPr>
      <w:r>
        <w:rPr>
          <w:rFonts w:cs="Century Gothic" w:ascii="Century Gothic" w:hAnsi="Century Gothic"/>
          <w:b/>
          <w:color w:val="002060"/>
          <w:sz w:val="32"/>
          <w:lang w:val="en-GB"/>
        </w:rPr>
        <w:drawing>
          <wp:inline distT="0" distB="0" distL="0" distR="0">
            <wp:extent cx="6404610" cy="27241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6"/>
                    <a:srcRect l="-4" t="-8" r="-4" b="-8"/>
                    <a:stretch>
                      <a:fillRect/>
                    </a:stretch>
                  </pic:blipFill>
                  <pic:spPr bwMode="auto">
                    <a:xfrm>
                      <a:off x="0" y="0"/>
                      <a:ext cx="6404610" cy="2724150"/>
                    </a:xfrm>
                    <a:prstGeom prst="rect">
                      <a:avLst/>
                    </a:prstGeom>
                  </pic:spPr>
                </pic:pic>
              </a:graphicData>
            </a:graphic>
          </wp:inline>
        </w:drawing>
      </w:r>
      <w:r>
        <w:br w:type="page"/>
      </w:r>
    </w:p>
    <w:p>
      <w:pPr>
        <w:pStyle w:val="Normal"/>
        <w:tabs>
          <w:tab w:val="clear" w:pos="720"/>
          <w:tab w:val="left" w:pos="1320" w:leader="none"/>
        </w:tabs>
        <w:jc w:val="center"/>
        <w:rPr/>
      </w:pPr>
      <w:r>
        <w:rPr>
          <w:rFonts w:cs="Century Gothic" w:ascii="Century Gothic" w:hAnsi="Century Gothic"/>
          <w:b/>
          <w:color w:val="002060"/>
          <w:sz w:val="32"/>
          <w:lang w:val="en-GB"/>
        </w:rPr>
        <w:t>APPENDIX – “F”</w:t>
      </w:r>
    </w:p>
    <w:p>
      <w:pPr>
        <w:pStyle w:val="Heading"/>
        <w:ind w:end="4"/>
        <w:rPr>
          <w:rFonts w:ascii="Century Gothic" w:hAnsi="Century Gothic" w:cs="Century Gothic"/>
          <w:b w:val="false"/>
          <w:color w:val="002060"/>
          <w:sz w:val="32"/>
          <w:lang w:val="en-GB"/>
        </w:rPr>
      </w:pPr>
      <w:r>
        <w:rPr>
          <w:rFonts w:cs="Century Gothic" w:ascii="Century Gothic" w:hAnsi="Century Gothic"/>
          <w:b w:val="false"/>
          <w:color w:val="002060"/>
          <w:sz w:val="32"/>
          <w:lang w:val="en-GB"/>
        </w:rPr>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t>EUROCONTROL LETTER</w:t>
      </w:r>
    </w:p>
    <w:p>
      <w:pPr>
        <w:pStyle w:val="Heading"/>
        <w:ind w:end="4"/>
        <w:rPr>
          <w:rFonts w:ascii="Century Gothic" w:hAnsi="Century Gothic" w:cs="Century Gothic"/>
          <w:color w:val="002060"/>
          <w:sz w:val="32"/>
          <w:lang w:val="en-GB"/>
        </w:rPr>
      </w:pPr>
      <w:r>
        <w:rPr>
          <w:rFonts w:cs="Century Gothic" w:ascii="Century Gothic" w:hAnsi="Century Gothic"/>
          <w:color w:val="002060"/>
          <w:sz w:val="32"/>
          <w:lang w:val="en-GB"/>
        </w:rPr>
      </w:r>
    </w:p>
    <w:p>
      <w:pPr>
        <w:pStyle w:val="AODocTxt"/>
        <w:numPr>
          <w:ilvl w:val="0"/>
          <w:numId w:val="0"/>
        </w:numPr>
        <w:ind w:hanging="0" w:start="0"/>
        <w:rPr>
          <w:rFonts w:ascii="Century Gothic" w:hAnsi="Century Gothic" w:cs="Century Gothic"/>
          <w:color w:val="002060"/>
          <w:sz w:val="20"/>
          <w:szCs w:val="20"/>
        </w:rPr>
      </w:pPr>
      <w:r>
        <w:rPr>
          <w:rFonts w:cs="Century Gothic" w:ascii="Century Gothic" w:hAnsi="Century Gothic"/>
          <w:color w:val="002060"/>
          <w:sz w:val="20"/>
          <w:szCs w:val="20"/>
        </w:rPr>
        <w:t>From:</w:t>
        <w:tab/>
      </w:r>
      <w:r>
        <w:rPr>
          <w:rFonts w:cs="Century Gothic" w:ascii="Century Gothic" w:hAnsi="Century Gothic"/>
          <w:b/>
          <w:bCs/>
          <w:color w:val="002060"/>
          <w:sz w:val="20"/>
          <w:szCs w:val="20"/>
        </w:rPr>
        <w:t>……………………..</w:t>
      </w:r>
    </w:p>
    <w:p>
      <w:pPr>
        <w:pStyle w:val="AODocTxt"/>
        <w:numPr>
          <w:ilvl w:val="0"/>
          <w:numId w:val="0"/>
        </w:numPr>
        <w:ind w:hanging="0" w:start="0"/>
        <w:rPr>
          <w:rFonts w:ascii="Century Gothic" w:hAnsi="Century Gothic" w:cs="Century Gothic"/>
          <w:color w:val="002060"/>
          <w:sz w:val="20"/>
          <w:szCs w:val="20"/>
        </w:rPr>
      </w:pPr>
      <w:r>
        <w:rPr>
          <w:rFonts w:cs="Century Gothic" w:ascii="Century Gothic" w:hAnsi="Century Gothic"/>
          <w:color w:val="002060"/>
          <w:sz w:val="20"/>
          <w:szCs w:val="20"/>
        </w:rPr>
        <w:t>To:</w:t>
        <w:tab/>
        <w:t>Central Route Charges Office</w:t>
      </w:r>
    </w:p>
    <w:p>
      <w:pPr>
        <w:pStyle w:val="AONormal"/>
        <w:ind w:start="720" w:end="0"/>
        <w:rPr>
          <w:rFonts w:ascii="Century Gothic" w:hAnsi="Century Gothic" w:cs="Century Gothic"/>
          <w:color w:val="002060"/>
          <w:sz w:val="20"/>
          <w:szCs w:val="20"/>
        </w:rPr>
      </w:pPr>
      <w:r>
        <w:rPr>
          <w:rFonts w:cs="Century Gothic" w:ascii="Century Gothic" w:hAnsi="Century Gothic"/>
          <w:color w:val="002060"/>
          <w:sz w:val="20"/>
          <w:szCs w:val="20"/>
        </w:rPr>
        <w:t>European Organisation for the Safety of Air Navigation</w:t>
      </w:r>
    </w:p>
    <w:p>
      <w:pPr>
        <w:pStyle w:val="AONormal"/>
        <w:ind w:start="720" w:end="0"/>
        <w:rPr>
          <w:rFonts w:ascii="Century Gothic" w:hAnsi="Century Gothic" w:cs="Century Gothic"/>
          <w:color w:val="002060"/>
          <w:sz w:val="20"/>
          <w:szCs w:val="20"/>
          <w:lang w:val="fr-FR"/>
        </w:rPr>
      </w:pPr>
      <w:r>
        <w:rPr>
          <w:rFonts w:cs="Century Gothic" w:ascii="Century Gothic" w:hAnsi="Century Gothic"/>
          <w:color w:val="002060"/>
          <w:sz w:val="20"/>
          <w:szCs w:val="20"/>
          <w:lang w:val="fr-FR"/>
        </w:rPr>
        <w:t>Rue de La Fusée, 96</w:t>
      </w:r>
    </w:p>
    <w:p>
      <w:pPr>
        <w:pStyle w:val="AONormal"/>
        <w:ind w:start="720" w:end="0"/>
        <w:rPr>
          <w:rFonts w:ascii="Century Gothic" w:hAnsi="Century Gothic" w:cs="Century Gothic"/>
          <w:color w:val="002060"/>
          <w:sz w:val="20"/>
          <w:szCs w:val="20"/>
          <w:lang w:val="fr-FR"/>
        </w:rPr>
      </w:pPr>
      <w:r>
        <w:rPr>
          <w:rFonts w:cs="Century Gothic" w:ascii="Century Gothic" w:hAnsi="Century Gothic"/>
          <w:color w:val="002060"/>
          <w:sz w:val="20"/>
          <w:szCs w:val="20"/>
          <w:lang w:val="fr-FR"/>
        </w:rPr>
        <w:t>B-1130 Brussels</w:t>
      </w:r>
    </w:p>
    <w:p>
      <w:pPr>
        <w:pStyle w:val="AONormal"/>
        <w:ind w:start="720" w:end="0"/>
        <w:rPr>
          <w:rFonts w:ascii="Century Gothic" w:hAnsi="Century Gothic" w:cs="Century Gothic"/>
          <w:color w:val="002060"/>
          <w:sz w:val="20"/>
          <w:szCs w:val="20"/>
        </w:rPr>
      </w:pPr>
      <w:r>
        <w:rPr>
          <w:rFonts w:cs="Century Gothic" w:ascii="Century Gothic" w:hAnsi="Century Gothic"/>
          <w:color w:val="002060"/>
          <w:sz w:val="20"/>
          <w:szCs w:val="20"/>
        </w:rPr>
        <w:t>Belgium</w:t>
      </w:r>
    </w:p>
    <w:p>
      <w:pPr>
        <w:pStyle w:val="AODocTxt"/>
        <w:numPr>
          <w:ilvl w:val="0"/>
          <w:numId w:val="0"/>
        </w:numPr>
        <w:ind w:hanging="0" w:start="0"/>
        <w:jc w:val="start"/>
        <w:rPr>
          <w:rFonts w:ascii="Century Gothic" w:hAnsi="Century Gothic" w:cs="Century Gothic"/>
          <w:color w:val="002060"/>
          <w:sz w:val="20"/>
          <w:szCs w:val="20"/>
        </w:rPr>
      </w:pPr>
      <w:r>
        <w:rPr>
          <w:rFonts w:cs="Century Gothic" w:ascii="Century Gothic" w:hAnsi="Century Gothic"/>
          <w:color w:val="002060"/>
          <w:sz w:val="20"/>
          <w:szCs w:val="20"/>
        </w:rPr>
        <w:t xml:space="preserve">Date: </w:t>
      </w:r>
    </w:p>
    <w:p>
      <w:pPr>
        <w:pStyle w:val="AODocTxt"/>
        <w:numPr>
          <w:ilvl w:val="0"/>
          <w:numId w:val="0"/>
        </w:numPr>
        <w:ind w:hanging="0" w:start="0"/>
        <w:rPr>
          <w:rFonts w:ascii="Century Gothic" w:hAnsi="Century Gothic" w:cs="Century Gothic"/>
          <w:color w:val="002060"/>
          <w:sz w:val="20"/>
          <w:szCs w:val="20"/>
        </w:rPr>
      </w:pPr>
      <w:r>
        <w:rPr>
          <w:rFonts w:cs="Century Gothic" w:ascii="Century Gothic" w:hAnsi="Century Gothic"/>
          <w:color w:val="002060"/>
          <w:sz w:val="20"/>
          <w:szCs w:val="20"/>
        </w:rPr>
        <w:t>Dear Sirs,</w:t>
      </w:r>
    </w:p>
    <w:p>
      <w:pPr>
        <w:pStyle w:val="AODocTxt"/>
        <w:numPr>
          <w:ilvl w:val="0"/>
          <w:numId w:val="0"/>
        </w:numPr>
        <w:ind w:hanging="0" w:start="0"/>
        <w:rPr/>
      </w:pPr>
      <w:r>
        <w:rPr>
          <w:rFonts w:cs="Century Gothic" w:ascii="Century Gothic" w:hAnsi="Century Gothic"/>
          <w:b/>
          <w:bCs/>
          <w:color w:val="002060"/>
          <w:sz w:val="20"/>
          <w:szCs w:val="20"/>
        </w:rPr>
        <w:t>AIR NAVIGATION CHARGES: ONE (1) AIRBUS ….. AIRCRAFT BEARING MANUFACTURER'S SERIAL NUMBER ……..AND REGISTRATION MARK ………… (THE AIRCRAFT)</w:t>
      </w:r>
    </w:p>
    <w:p>
      <w:pPr>
        <w:pStyle w:val="AOGenNum3"/>
        <w:numPr>
          <w:ilvl w:val="0"/>
          <w:numId w:val="33"/>
        </w:numPr>
        <w:rPr>
          <w:rFonts w:ascii="Century Gothic" w:hAnsi="Century Gothic" w:cs="Century Gothic"/>
          <w:color w:val="002060"/>
          <w:sz w:val="20"/>
          <w:szCs w:val="20"/>
        </w:rPr>
      </w:pPr>
      <w:r>
        <w:rPr>
          <w:rFonts w:cs="Century Gothic" w:ascii="Century Gothic" w:hAnsi="Century Gothic"/>
          <w:color w:val="002060"/>
          <w:sz w:val="20"/>
          <w:szCs w:val="20"/>
        </w:rPr>
        <w:t>Pursuant to the terms of an Aircraft Wet Lease Agreement on Wet Lease Basis, dated ……. (the</w:t>
      </w:r>
      <w:r>
        <w:rPr>
          <w:rFonts w:cs="Century Gothic" w:ascii="Century Gothic" w:hAnsi="Century Gothic"/>
          <w:b/>
          <w:bCs/>
          <w:color w:val="002060"/>
          <w:sz w:val="20"/>
          <w:szCs w:val="20"/>
        </w:rPr>
        <w:t xml:space="preserve"> Agreement)</w:t>
      </w:r>
      <w:r>
        <w:rPr>
          <w:rFonts w:cs="Century Gothic" w:ascii="Century Gothic" w:hAnsi="Century Gothic"/>
          <w:color w:val="002060"/>
          <w:sz w:val="20"/>
          <w:szCs w:val="20"/>
        </w:rPr>
        <w:t xml:space="preserve"> relating to one (1) Airbus …….. Aircraft with manufacturer's serial number ………. and registration mark ………. (the </w:t>
      </w:r>
      <w:r>
        <w:rPr>
          <w:rFonts w:cs="Century Gothic" w:ascii="Century Gothic" w:hAnsi="Century Gothic"/>
          <w:b/>
          <w:bCs/>
          <w:color w:val="002060"/>
          <w:sz w:val="20"/>
          <w:szCs w:val="20"/>
        </w:rPr>
        <w:t>Aircraft</w:t>
      </w:r>
      <w:r>
        <w:rPr>
          <w:rFonts w:cs="Century Gothic" w:ascii="Century Gothic" w:hAnsi="Century Gothic"/>
          <w:color w:val="002060"/>
          <w:sz w:val="20"/>
          <w:szCs w:val="20"/>
        </w:rPr>
        <w:t xml:space="preserve">) made between </w:t>
      </w:r>
      <w:r>
        <w:rPr>
          <w:rFonts w:cs="Century Gothic" w:ascii="Century Gothic" w:hAnsi="Century Gothic"/>
          <w:b/>
          <w:bCs/>
          <w:color w:val="002060"/>
          <w:sz w:val="20"/>
          <w:szCs w:val="20"/>
        </w:rPr>
        <w:t>…………</w:t>
      </w:r>
      <w:r>
        <w:rPr>
          <w:rFonts w:cs="Century Gothic" w:ascii="Century Gothic" w:hAnsi="Century Gothic"/>
          <w:color w:val="002060"/>
          <w:sz w:val="20"/>
          <w:szCs w:val="20"/>
        </w:rPr>
        <w:t xml:space="preserve"> (the Wet Lessee) and Hi Fly Ltd (the Wet Lessor), the Aircraft will be operated by Hi Fly Ltd during the term of the Agreement. </w:t>
      </w:r>
    </w:p>
    <w:p>
      <w:pPr>
        <w:pStyle w:val="AOGenNum3"/>
        <w:numPr>
          <w:ilvl w:val="0"/>
          <w:numId w:val="18"/>
        </w:numPr>
        <w:rPr>
          <w:rFonts w:ascii="Century Gothic" w:hAnsi="Century Gothic" w:cs="Century Gothic"/>
          <w:color w:val="002060"/>
          <w:sz w:val="20"/>
          <w:szCs w:val="20"/>
        </w:rPr>
      </w:pPr>
      <w:r>
        <w:rPr>
          <w:rFonts w:cs="Century Gothic" w:ascii="Century Gothic" w:hAnsi="Century Gothic"/>
          <w:color w:val="002060"/>
          <w:sz w:val="20"/>
          <w:szCs w:val="20"/>
        </w:rPr>
        <w:t xml:space="preserve">We wish to enable Hi Fly Ltd (the Wet Lessor) to monitor the value of air navigation charges incurred by </w:t>
      </w:r>
      <w:r>
        <w:rPr>
          <w:rFonts w:cs="Century Gothic" w:ascii="Century Gothic" w:hAnsi="Century Gothic"/>
          <w:b/>
          <w:bCs/>
          <w:color w:val="002060"/>
          <w:sz w:val="20"/>
          <w:szCs w:val="20"/>
        </w:rPr>
        <w:t>……………………</w:t>
      </w:r>
      <w:r>
        <w:rPr>
          <w:rFonts w:cs="Century Gothic" w:ascii="Century Gothic" w:hAnsi="Century Gothic"/>
          <w:color w:val="002060"/>
          <w:sz w:val="20"/>
          <w:szCs w:val="20"/>
        </w:rPr>
        <w:t xml:space="preserve"> in relation to the Aircraft which is being ……… leased by </w:t>
      </w:r>
      <w:r>
        <w:rPr>
          <w:rFonts w:cs="Century Gothic" w:ascii="Century Gothic" w:hAnsi="Century Gothic"/>
          <w:b/>
          <w:bCs/>
          <w:color w:val="002060"/>
          <w:sz w:val="20"/>
          <w:szCs w:val="20"/>
        </w:rPr>
        <w:t>………..</w:t>
      </w:r>
      <w:r>
        <w:rPr>
          <w:rFonts w:cs="Century Gothic" w:ascii="Century Gothic" w:hAnsi="Century Gothic"/>
          <w:color w:val="002060"/>
          <w:sz w:val="20"/>
          <w:szCs w:val="20"/>
        </w:rPr>
        <w:t xml:space="preserve">. </w:t>
      </w:r>
    </w:p>
    <w:p>
      <w:pPr>
        <w:pStyle w:val="AOGenNum3"/>
        <w:numPr>
          <w:ilvl w:val="0"/>
          <w:numId w:val="18"/>
        </w:numPr>
        <w:rPr>
          <w:rFonts w:ascii="Century Gothic" w:hAnsi="Century Gothic" w:cs="Century Gothic"/>
          <w:color w:val="002060"/>
          <w:sz w:val="20"/>
          <w:szCs w:val="20"/>
        </w:rPr>
      </w:pPr>
      <w:r>
        <w:rPr>
          <w:rFonts w:cs="Century Gothic" w:ascii="Century Gothic" w:hAnsi="Century Gothic"/>
          <w:color w:val="002060"/>
          <w:sz w:val="20"/>
          <w:szCs w:val="20"/>
        </w:rPr>
        <w:t xml:space="preserve">We hereby unconditionally authorise you, on request by the Wet Lessor from time to time, to provide the Wet Lessor with a general statement of account in relation to charges incurred by </w:t>
      </w:r>
      <w:r>
        <w:rPr>
          <w:rFonts w:cs="Century Gothic" w:ascii="Century Gothic" w:hAnsi="Century Gothic"/>
          <w:b/>
          <w:bCs/>
          <w:color w:val="002060"/>
          <w:sz w:val="20"/>
          <w:szCs w:val="20"/>
        </w:rPr>
        <w:t>…….…….</w:t>
      </w:r>
      <w:r>
        <w:rPr>
          <w:rFonts w:cs="Century Gothic" w:ascii="Century Gothic" w:hAnsi="Century Gothic"/>
          <w:color w:val="002060"/>
          <w:sz w:val="20"/>
          <w:szCs w:val="20"/>
        </w:rPr>
        <w:t xml:space="preserve"> due to Eurocontrol.</w:t>
      </w:r>
    </w:p>
    <w:p>
      <w:pPr>
        <w:pStyle w:val="AOGenNum3"/>
        <w:numPr>
          <w:ilvl w:val="0"/>
          <w:numId w:val="18"/>
        </w:numPr>
        <w:rPr>
          <w:rFonts w:ascii="Century Gothic" w:hAnsi="Century Gothic" w:cs="Century Gothic"/>
          <w:color w:val="002060"/>
          <w:sz w:val="20"/>
          <w:szCs w:val="20"/>
        </w:rPr>
      </w:pPr>
      <w:r>
        <w:rPr>
          <w:rFonts w:cs="Century Gothic" w:ascii="Century Gothic" w:hAnsi="Century Gothic"/>
          <w:color w:val="002060"/>
          <w:sz w:val="20"/>
          <w:szCs w:val="20"/>
        </w:rPr>
        <w:t>This authorisation contained herein shall only be revoked or amended upon receipt by you of a written instruction signed by ourselves and the Wet Lessor requesting such revocation.</w:t>
      </w:r>
    </w:p>
    <w:p>
      <w:pPr>
        <w:pStyle w:val="AODocTxt"/>
        <w:numPr>
          <w:ilvl w:val="0"/>
          <w:numId w:val="0"/>
        </w:numPr>
        <w:ind w:hanging="0" w:start="0"/>
        <w:rPr>
          <w:rFonts w:ascii="Century Gothic" w:hAnsi="Century Gothic" w:cs="Century Gothic"/>
          <w:color w:val="002060"/>
          <w:sz w:val="20"/>
          <w:szCs w:val="20"/>
        </w:rPr>
      </w:pPr>
      <w:r>
        <w:rPr>
          <w:rFonts w:cs="Century Gothic" w:ascii="Century Gothic" w:hAnsi="Century Gothic"/>
          <w:color w:val="002060"/>
          <w:sz w:val="20"/>
          <w:szCs w:val="20"/>
        </w:rPr>
        <w:t>Yours faithfully</w:t>
      </w:r>
    </w:p>
    <w:p>
      <w:pPr>
        <w:pStyle w:val="AONormal"/>
        <w:rPr>
          <w:rFonts w:ascii="Century Gothic" w:hAnsi="Century Gothic" w:cs="Century Gothic"/>
          <w:color w:val="002060"/>
          <w:sz w:val="20"/>
          <w:szCs w:val="20"/>
        </w:rPr>
      </w:pPr>
      <w:r>
        <w:rPr>
          <w:rFonts w:cs="Century Gothic" w:ascii="Century Gothic" w:hAnsi="Century Gothic"/>
          <w:color w:val="002060"/>
          <w:sz w:val="20"/>
          <w:szCs w:val="20"/>
        </w:rPr>
      </w:r>
    </w:p>
    <w:p>
      <w:pPr>
        <w:pStyle w:val="AODocTxt"/>
        <w:numPr>
          <w:ilvl w:val="0"/>
          <w:numId w:val="0"/>
        </w:numPr>
        <w:tabs>
          <w:tab w:val="clear" w:pos="720"/>
          <w:tab w:val="left" w:pos="2880" w:leader="underscore"/>
        </w:tabs>
        <w:ind w:hanging="0" w:start="0"/>
        <w:rPr>
          <w:rFonts w:ascii="Century Gothic" w:hAnsi="Century Gothic" w:cs="Century Gothic"/>
          <w:color w:val="002060"/>
          <w:sz w:val="20"/>
          <w:szCs w:val="20"/>
        </w:rPr>
      </w:pPr>
      <w:r>
        <w:rPr>
          <w:rFonts w:cs="Century Gothic" w:ascii="Century Gothic" w:hAnsi="Century Gothic"/>
          <w:color w:val="002060"/>
          <w:sz w:val="20"/>
          <w:szCs w:val="20"/>
        </w:rPr>
        <w:tab/>
      </w:r>
    </w:p>
    <w:p>
      <w:pPr>
        <w:pStyle w:val="AONormal"/>
        <w:rPr>
          <w:rFonts w:ascii="Century Gothic" w:hAnsi="Century Gothic" w:cs="Century Gothic"/>
          <w:color w:val="002060"/>
          <w:sz w:val="20"/>
          <w:szCs w:val="20"/>
        </w:rPr>
      </w:pPr>
      <w:r>
        <w:rPr>
          <w:rFonts w:cs="Century Gothic" w:ascii="Century Gothic" w:hAnsi="Century Gothic"/>
          <w:color w:val="002060"/>
          <w:sz w:val="20"/>
          <w:szCs w:val="20"/>
        </w:rPr>
        <w:t>For and on behalf of</w:t>
      </w:r>
    </w:p>
    <w:p>
      <w:pPr>
        <w:pStyle w:val="Normal"/>
        <w:jc w:val="both"/>
        <w:rPr>
          <w:rFonts w:ascii="Century Gothic" w:hAnsi="Century Gothic" w:cs="Century Gothic"/>
          <w:color w:val="002060"/>
        </w:rPr>
      </w:pPr>
      <w:r>
        <w:rPr>
          <w:rFonts w:cs="Century Gothic" w:ascii="Century Gothic" w:hAnsi="Century Gothic"/>
          <w:b/>
          <w:bCs/>
          <w:color w:val="002060"/>
        </w:rPr>
        <w:t>…………….</w:t>
      </w:r>
      <w:r>
        <w:br w:type="page"/>
      </w:r>
    </w:p>
    <w:p>
      <w:pPr>
        <w:pStyle w:val="Heading"/>
        <w:ind w:end="4"/>
        <w:rPr>
          <w:rFonts w:ascii="Century Gothic" w:hAnsi="Century Gothic" w:cs="Century Gothic"/>
          <w:color w:val="002060"/>
          <w:sz w:val="32"/>
          <w:szCs w:val="32"/>
          <w:lang w:val="en-US"/>
        </w:rPr>
      </w:pPr>
      <w:r>
        <w:rPr>
          <w:rFonts w:cs="Century Gothic" w:ascii="Century Gothic" w:hAnsi="Century Gothic"/>
          <w:color w:val="002060"/>
          <w:sz w:val="32"/>
          <w:szCs w:val="32"/>
          <w:lang w:val="en-US"/>
        </w:rPr>
        <w:t>APPENDIX – “G”</w:t>
      </w:r>
    </w:p>
    <w:p>
      <w:pPr>
        <w:pStyle w:val="Normal"/>
        <w:jc w:val="center"/>
        <w:rPr>
          <w:rFonts w:ascii="Century Gothic" w:hAnsi="Century Gothic" w:cs="Century Gothic"/>
          <w:color w:val="002060"/>
          <w:u w:val="single"/>
          <w:lang w:val="en-GB"/>
        </w:rPr>
      </w:pPr>
      <w:r>
        <w:rPr>
          <w:rFonts w:cs="Century Gothic" w:ascii="Century Gothic" w:hAnsi="Century Gothic"/>
          <w:color w:val="002060"/>
          <w:u w:val="single"/>
          <w:lang w:val="en-GB"/>
        </w:rPr>
        <w:t>Appendix for Emergency Response between the Wet Lessor and the Wet Lessee</w:t>
      </w:r>
    </w:p>
    <w:p>
      <w:pPr>
        <w:pStyle w:val="Normal"/>
        <w:jc w:val="center"/>
        <w:rPr>
          <w:rFonts w:ascii="Century Gothic" w:hAnsi="Century Gothic" w:cs="Century Gothic"/>
          <w:color w:val="002060"/>
          <w:u w:val="single"/>
          <w:lang w:val="en-GB"/>
        </w:rPr>
      </w:pPr>
      <w:r>
        <w:rPr>
          <w:rFonts w:cs="Century Gothic" w:ascii="Century Gothic" w:hAnsi="Century Gothic"/>
          <w:color w:val="002060"/>
          <w:u w:val="single"/>
          <w:lang w:val="en-GB"/>
        </w:rPr>
      </w:r>
    </w:p>
    <w:p>
      <w:pPr>
        <w:pStyle w:val="Normal"/>
        <w:numPr>
          <w:ilvl w:val="0"/>
          <w:numId w:val="10"/>
        </w:numPr>
        <w:jc w:val="both"/>
        <w:rPr>
          <w:rFonts w:ascii="Century Gothic" w:hAnsi="Century Gothic" w:cs="Arial"/>
          <w:b/>
          <w:smallCaps/>
          <w:color w:val="002060"/>
        </w:rPr>
      </w:pPr>
      <w:r>
        <w:rPr>
          <w:rFonts w:cs="Arial" w:ascii="Century Gothic" w:hAnsi="Century Gothic"/>
          <w:b/>
          <w:smallCaps/>
          <w:color w:val="002060"/>
        </w:rPr>
        <w:t>GENERAL</w:t>
      </w:r>
    </w:p>
    <w:p>
      <w:pPr>
        <w:pStyle w:val="Normal"/>
        <w:ind w:start="360" w:end="0"/>
        <w:jc w:val="both"/>
        <w:rPr>
          <w:rFonts w:ascii="Century Gothic" w:hAnsi="Century Gothic" w:cs="Arial"/>
          <w:b/>
          <w:smallCaps/>
          <w:color w:val="002060"/>
        </w:rPr>
      </w:pPr>
      <w:r>
        <w:rPr>
          <w:rFonts w:cs="Arial" w:ascii="Century Gothic" w:hAnsi="Century Gothic"/>
          <w:b/>
          <w:smallCaps/>
          <w:color w:val="002060"/>
        </w:rPr>
      </w:r>
    </w:p>
    <w:p>
      <w:pPr>
        <w:pStyle w:val="Normal"/>
        <w:jc w:val="both"/>
        <w:rPr/>
      </w:pPr>
      <w:r>
        <w:rPr>
          <w:rFonts w:cs="Arial" w:ascii="Century Gothic" w:hAnsi="Century Gothic"/>
          <w:color w:val="002060"/>
          <w:lang w:val="en-GB"/>
        </w:rPr>
        <w:t>Both Parties agree that a timely joint Emergency Response to a crisis situation is crucial to handle and minimize all the possible related consequences. Additionally, it allows business continuity, the preservation of both Parties reputation and the smooth transition from a crisis to a normal scenario. The following legislation applies (but is not limited to):</w:t>
      </w:r>
    </w:p>
    <w:p>
      <w:pPr>
        <w:pStyle w:val="Normal"/>
        <w:jc w:val="both"/>
        <w:rPr>
          <w:rFonts w:ascii="Century Gothic" w:hAnsi="Century Gothic" w:cs="Arial"/>
          <w:color w:val="002060"/>
          <w:lang w:val="en-GB"/>
        </w:rPr>
      </w:pPr>
      <w:r>
        <w:rPr>
          <w:rFonts w:cs="Arial" w:ascii="Century Gothic" w:hAnsi="Century Gothic"/>
          <w:color w:val="002060"/>
          <w:lang w:val="en-GB"/>
        </w:rPr>
      </w:r>
    </w:p>
    <w:p>
      <w:pPr>
        <w:pStyle w:val="Normal"/>
        <w:numPr>
          <w:ilvl w:val="0"/>
          <w:numId w:val="13"/>
        </w:numPr>
        <w:jc w:val="both"/>
        <w:rPr>
          <w:rFonts w:ascii="Century Gothic" w:hAnsi="Century Gothic" w:cs="Arial"/>
          <w:color w:val="002060"/>
          <w:lang w:val="en-GB"/>
        </w:rPr>
      </w:pPr>
      <w:r>
        <w:rPr>
          <w:rFonts w:cs="Arial" w:ascii="Century Gothic" w:hAnsi="Century Gothic"/>
          <w:color w:val="002060"/>
          <w:lang w:val="en-GB"/>
        </w:rPr>
        <w:t>The Aviation Disaster Family Assistance Act of 1996;</w:t>
      </w:r>
    </w:p>
    <w:p>
      <w:pPr>
        <w:pStyle w:val="Normal"/>
        <w:numPr>
          <w:ilvl w:val="0"/>
          <w:numId w:val="13"/>
        </w:numPr>
        <w:jc w:val="both"/>
        <w:rPr>
          <w:rFonts w:ascii="Century Gothic" w:hAnsi="Century Gothic" w:cs="Arial"/>
          <w:color w:val="002060"/>
          <w:lang w:val="en-GB"/>
        </w:rPr>
      </w:pPr>
      <w:r>
        <w:rPr>
          <w:rFonts w:cs="Arial" w:ascii="Century Gothic" w:hAnsi="Century Gothic"/>
          <w:color w:val="002060"/>
          <w:lang w:val="en-GB"/>
        </w:rPr>
        <w:t>The Foreign Air Wet Lessor Family Support Act of 1997;</w:t>
      </w:r>
    </w:p>
    <w:p>
      <w:pPr>
        <w:pStyle w:val="Normal"/>
        <w:numPr>
          <w:ilvl w:val="0"/>
          <w:numId w:val="13"/>
        </w:numPr>
        <w:jc w:val="both"/>
        <w:rPr>
          <w:rFonts w:ascii="Century Gothic" w:hAnsi="Century Gothic" w:cs="Arial"/>
          <w:color w:val="002060"/>
          <w:lang w:val="en-GB"/>
        </w:rPr>
      </w:pPr>
      <w:r>
        <w:rPr>
          <w:rFonts w:cs="Arial" w:ascii="Century Gothic" w:hAnsi="Century Gothic"/>
          <w:color w:val="002060"/>
          <w:lang w:val="en-GB"/>
        </w:rPr>
        <w:t>Regulation (EU) 996/2010.</w:t>
      </w:r>
    </w:p>
    <w:p>
      <w:pPr>
        <w:pStyle w:val="Normal"/>
        <w:ind w:hanging="1440" w:start="2160" w:end="0"/>
        <w:jc w:val="both"/>
        <w:rPr>
          <w:rFonts w:ascii="Century Gothic" w:hAnsi="Century Gothic" w:cs="Arial"/>
          <w:color w:val="002060"/>
          <w:lang w:val="en-GB"/>
        </w:rPr>
      </w:pPr>
      <w:r>
        <w:rPr>
          <w:rFonts w:cs="Arial" w:ascii="Century Gothic" w:hAnsi="Century Gothic"/>
          <w:color w:val="002060"/>
          <w:lang w:val="en-GB"/>
        </w:rPr>
      </w:r>
    </w:p>
    <w:p>
      <w:pPr>
        <w:pStyle w:val="Normal"/>
        <w:numPr>
          <w:ilvl w:val="0"/>
          <w:numId w:val="10"/>
        </w:numPr>
        <w:jc w:val="both"/>
        <w:rPr>
          <w:rFonts w:ascii="Century Gothic" w:hAnsi="Century Gothic" w:cs="Arial"/>
          <w:b/>
          <w:smallCaps/>
          <w:color w:val="002060"/>
        </w:rPr>
      </w:pPr>
      <w:r>
        <w:rPr>
          <w:rFonts w:cs="Arial" w:ascii="Century Gothic" w:hAnsi="Century Gothic"/>
          <w:b/>
          <w:smallCaps/>
          <w:color w:val="002060"/>
        </w:rPr>
        <w:t>EMERGENCY RESPONSE REQUIREMENTS AND PROCEDURES</w:t>
      </w:r>
    </w:p>
    <w:p>
      <w:pPr>
        <w:pStyle w:val="Normal"/>
        <w:ind w:start="360" w:end="0"/>
        <w:jc w:val="both"/>
        <w:rPr>
          <w:rFonts w:ascii="Century Gothic" w:hAnsi="Century Gothic" w:cs="Arial"/>
          <w:b/>
          <w:smallCaps/>
          <w:color w:val="002060"/>
        </w:rPr>
      </w:pPr>
      <w:r>
        <w:rPr>
          <w:rFonts w:cs="Arial" w:ascii="Century Gothic" w:hAnsi="Century Gothic"/>
          <w:b/>
          <w:smallCaps/>
          <w:color w:val="002060"/>
        </w:rPr>
      </w:r>
    </w:p>
    <w:p>
      <w:pPr>
        <w:pStyle w:val="Normal"/>
        <w:numPr>
          <w:ilvl w:val="1"/>
          <w:numId w:val="10"/>
        </w:numPr>
        <w:jc w:val="both"/>
        <w:rPr>
          <w:rFonts w:ascii="Century Gothic" w:hAnsi="Century Gothic" w:cs="Arial"/>
          <w:smallCaps/>
          <w:color w:val="002060"/>
        </w:rPr>
      </w:pPr>
      <w:r>
        <w:rPr>
          <w:rFonts w:cs="Arial" w:ascii="Century Gothic" w:hAnsi="Century Gothic"/>
          <w:color w:val="002060"/>
          <w:lang w:val="en-GB"/>
        </w:rPr>
        <w:t xml:space="preserve">The particularities of the Emergency Response coordination between both Parties shall be subject of a separate document, designated as </w:t>
      </w:r>
      <w:r>
        <w:rPr>
          <w:rFonts w:cs="Arial" w:ascii="Century Gothic" w:hAnsi="Century Gothic"/>
          <w:b/>
          <w:i/>
          <w:color w:val="002060"/>
          <w:lang w:val="en-GB"/>
        </w:rPr>
        <w:t>Protocol For Emergency Response Coordination</w:t>
      </w:r>
      <w:r>
        <w:rPr>
          <w:rFonts w:cs="Arial" w:ascii="Century Gothic" w:hAnsi="Century Gothic"/>
          <w:color w:val="002060"/>
          <w:lang w:val="en-GB"/>
        </w:rPr>
        <w:t xml:space="preserve">. The Wet Lessor will send by e-mail the referred document to the Wet Lessee which shall be reverted, </w:t>
      </w:r>
      <w:r>
        <w:rPr>
          <w:rFonts w:cs="Arial" w:ascii="Century Gothic" w:hAnsi="Century Gothic"/>
          <w:color w:val="002060"/>
          <w:u w:val="single"/>
          <w:lang w:val="en-GB"/>
        </w:rPr>
        <w:t>no later than 10 days after the Agreement is celebrated</w:t>
      </w:r>
      <w:r>
        <w:rPr>
          <w:rFonts w:cs="Arial" w:ascii="Century Gothic" w:hAnsi="Century Gothic"/>
          <w:color w:val="002060"/>
          <w:lang w:val="en-GB"/>
        </w:rPr>
        <w:t>, fully filled and signed, in accordance with the instructions on it;</w:t>
      </w:r>
    </w:p>
    <w:p>
      <w:pPr>
        <w:pStyle w:val="Normal"/>
        <w:jc w:val="both"/>
        <w:rPr>
          <w:rFonts w:ascii="Century Gothic" w:hAnsi="Century Gothic" w:cs="Arial"/>
          <w:smallCaps/>
          <w:color w:val="002060"/>
          <w:lang w:val="en-GB"/>
        </w:rPr>
      </w:pPr>
      <w:r>
        <w:rPr>
          <w:rFonts w:cs="Arial" w:ascii="Century Gothic" w:hAnsi="Century Gothic"/>
          <w:smallCaps/>
          <w:color w:val="002060"/>
          <w:lang w:val="en-GB"/>
        </w:rPr>
      </w:r>
    </w:p>
    <w:p>
      <w:pPr>
        <w:pStyle w:val="Normal"/>
        <w:numPr>
          <w:ilvl w:val="1"/>
          <w:numId w:val="10"/>
        </w:numPr>
        <w:jc w:val="both"/>
        <w:rPr>
          <w:rFonts w:ascii="Century Gothic" w:hAnsi="Century Gothic" w:cs="Arial"/>
          <w:color w:val="002060"/>
          <w:lang w:val="en-GB"/>
        </w:rPr>
      </w:pPr>
      <w:r>
        <w:rPr>
          <w:rFonts w:cs="Arial" w:ascii="Century Gothic" w:hAnsi="Century Gothic"/>
          <w:color w:val="002060"/>
          <w:lang w:val="en-GB"/>
        </w:rPr>
        <w:t xml:space="preserve">Both Parties shall provide the other Party a digital copy of its </w:t>
      </w:r>
      <w:r>
        <w:rPr>
          <w:rFonts w:cs="Arial" w:ascii="Century Gothic" w:hAnsi="Century Gothic"/>
          <w:b/>
          <w:i/>
          <w:color w:val="002060"/>
          <w:lang w:val="en-GB"/>
        </w:rPr>
        <w:t>Emergency Response Plan</w:t>
      </w:r>
      <w:r>
        <w:rPr>
          <w:rFonts w:cs="Arial" w:ascii="Century Gothic" w:hAnsi="Century Gothic"/>
          <w:color w:val="002060"/>
          <w:lang w:val="en-GB"/>
        </w:rPr>
        <w:t xml:space="preserve">. Any change made to the </w:t>
      </w:r>
      <w:r>
        <w:rPr>
          <w:rFonts w:cs="Arial" w:ascii="Century Gothic" w:hAnsi="Century Gothic"/>
          <w:b/>
          <w:i/>
          <w:color w:val="002060"/>
          <w:lang w:val="en-GB"/>
        </w:rPr>
        <w:t>Emergency Response Plan</w:t>
      </w:r>
      <w:r>
        <w:rPr>
          <w:rFonts w:cs="Arial" w:ascii="Century Gothic" w:hAnsi="Century Gothic"/>
          <w:color w:val="002060"/>
          <w:lang w:val="en-GB"/>
        </w:rPr>
        <w:t xml:space="preserve"> during the duration of the Agreement shall be communicated to the other Party without delay;</w:t>
      </w:r>
    </w:p>
    <w:p>
      <w:pPr>
        <w:pStyle w:val="ListParagraph"/>
        <w:rPr>
          <w:rFonts w:ascii="Century Gothic" w:hAnsi="Century Gothic" w:cs="Arial"/>
          <w:color w:val="002060"/>
          <w:lang w:val="en-GB"/>
        </w:rPr>
      </w:pPr>
      <w:r>
        <w:rPr>
          <w:rFonts w:cs="Arial" w:ascii="Century Gothic" w:hAnsi="Century Gothic"/>
          <w:color w:val="002060"/>
          <w:lang w:val="en-GB"/>
        </w:rPr>
      </w:r>
    </w:p>
    <w:p>
      <w:pPr>
        <w:pStyle w:val="Normal"/>
        <w:numPr>
          <w:ilvl w:val="1"/>
          <w:numId w:val="10"/>
        </w:numPr>
        <w:jc w:val="both"/>
        <w:rPr>
          <w:rFonts w:ascii="Century Gothic" w:hAnsi="Century Gothic" w:cs="Arial"/>
          <w:color w:val="002060"/>
          <w:lang w:val="en-GB"/>
        </w:rPr>
      </w:pPr>
      <w:r>
        <w:rPr>
          <w:rFonts w:cs="Arial" w:ascii="Century Gothic" w:hAnsi="Century Gothic"/>
          <w:color w:val="002060"/>
          <w:lang w:val="en-GB"/>
        </w:rPr>
        <w:t xml:space="preserve">If the duration of the Agreement allows and whenever possible, both Parties shall participate in joint related exercises/drills to promote the effectiveness of a possible Emergency Response. Additionally, the findings resulting from the joint exercises/drills shall be shared in order to allow continuous improvement of the respective </w:t>
      </w:r>
      <w:r>
        <w:rPr>
          <w:rFonts w:cs="Arial" w:ascii="Century Gothic" w:hAnsi="Century Gothic"/>
          <w:b/>
          <w:i/>
          <w:color w:val="002060"/>
          <w:lang w:val="en-GB"/>
        </w:rPr>
        <w:t>Emergency Response Plan</w:t>
      </w:r>
      <w:r>
        <w:rPr>
          <w:rFonts w:cs="Arial" w:ascii="Century Gothic" w:hAnsi="Century Gothic"/>
          <w:color w:val="002060"/>
          <w:lang w:val="en-GB"/>
        </w:rPr>
        <w:t>;</w:t>
      </w:r>
    </w:p>
    <w:p>
      <w:pPr>
        <w:pStyle w:val="ListParagraph"/>
        <w:rPr>
          <w:rFonts w:ascii="Century Gothic" w:hAnsi="Century Gothic" w:cs="Arial"/>
          <w:color w:val="002060"/>
          <w:lang w:val="en-GB"/>
        </w:rPr>
      </w:pPr>
      <w:r>
        <w:rPr>
          <w:rFonts w:cs="Arial" w:ascii="Century Gothic" w:hAnsi="Century Gothic"/>
          <w:color w:val="002060"/>
          <w:lang w:val="en-GB"/>
        </w:rPr>
      </w:r>
    </w:p>
    <w:p>
      <w:pPr>
        <w:pStyle w:val="Normal"/>
        <w:numPr>
          <w:ilvl w:val="1"/>
          <w:numId w:val="10"/>
        </w:numPr>
        <w:jc w:val="both"/>
        <w:rPr>
          <w:rFonts w:ascii="Century Gothic" w:hAnsi="Century Gothic" w:cs="Arial"/>
          <w:color w:val="002060"/>
          <w:lang w:val="en-GB"/>
        </w:rPr>
      </w:pPr>
      <w:r>
        <w:rPr>
          <w:rFonts w:cs="Arial" w:ascii="Century Gothic" w:hAnsi="Century Gothic"/>
          <w:color w:val="002060"/>
          <w:lang w:val="en-GB"/>
        </w:rPr>
        <w:t xml:space="preserve">Notification of an incident/accident shall be made without delay, as indicated in the </w:t>
      </w:r>
      <w:r>
        <w:rPr>
          <w:rFonts w:cs="Arial" w:ascii="Century Gothic" w:hAnsi="Century Gothic"/>
          <w:b/>
          <w:i/>
          <w:color w:val="002060"/>
          <w:lang w:val="en-GB"/>
        </w:rPr>
        <w:t>Protocol For Emergency Response Coordination</w:t>
      </w:r>
      <w:r>
        <w:rPr>
          <w:rFonts w:cs="Arial" w:ascii="Century Gothic" w:hAnsi="Century Gothic"/>
          <w:color w:val="002060"/>
          <w:lang w:val="en-GB"/>
        </w:rPr>
        <w:t>;</w:t>
      </w:r>
    </w:p>
    <w:p>
      <w:pPr>
        <w:pStyle w:val="ListParagraph"/>
        <w:rPr>
          <w:rFonts w:ascii="Century Gothic" w:hAnsi="Century Gothic" w:cs="Arial"/>
          <w:color w:val="002060"/>
          <w:lang w:val="en-GB"/>
        </w:rPr>
      </w:pPr>
      <w:r>
        <w:rPr>
          <w:rFonts w:cs="Arial" w:ascii="Century Gothic" w:hAnsi="Century Gothic"/>
          <w:color w:val="002060"/>
          <w:lang w:val="en-GB"/>
        </w:rPr>
      </w:r>
    </w:p>
    <w:p>
      <w:pPr>
        <w:pStyle w:val="Normal"/>
        <w:numPr>
          <w:ilvl w:val="1"/>
          <w:numId w:val="10"/>
        </w:numPr>
        <w:jc w:val="both"/>
        <w:rPr>
          <w:rFonts w:ascii="Century Gothic" w:hAnsi="Century Gothic" w:cs="Arial"/>
          <w:color w:val="002060"/>
          <w:lang w:val="en-GB"/>
        </w:rPr>
      </w:pPr>
      <w:r>
        <w:rPr>
          <w:rFonts w:cs="Arial" w:ascii="Century Gothic" w:hAnsi="Century Gothic"/>
          <w:color w:val="002060"/>
          <w:lang w:val="en-GB"/>
        </w:rPr>
        <w:t>The Wet Lessee is responsible for collecting the information related with the passengers’ relatives/next of kin. This information is only to be used in the event of an accident and shall not be communicated to third parties or used for commercial purposes;</w:t>
      </w:r>
    </w:p>
    <w:p>
      <w:pPr>
        <w:pStyle w:val="ListParagraph"/>
        <w:rPr>
          <w:rFonts w:ascii="Century Gothic" w:hAnsi="Century Gothic" w:cs="Arial"/>
          <w:color w:val="002060"/>
          <w:lang w:val="en-GB"/>
        </w:rPr>
      </w:pPr>
      <w:r>
        <w:rPr>
          <w:rFonts w:cs="Arial" w:ascii="Century Gothic" w:hAnsi="Century Gothic"/>
          <w:color w:val="002060"/>
          <w:lang w:val="en-GB"/>
        </w:rPr>
      </w:r>
    </w:p>
    <w:p>
      <w:pPr>
        <w:pStyle w:val="Normal"/>
        <w:numPr>
          <w:ilvl w:val="1"/>
          <w:numId w:val="10"/>
        </w:numPr>
        <w:jc w:val="both"/>
        <w:rPr>
          <w:rFonts w:ascii="Century Gothic" w:hAnsi="Century Gothic" w:cs="Arial"/>
          <w:color w:val="002060"/>
          <w:lang w:val="en-GB"/>
        </w:rPr>
      </w:pPr>
      <w:r>
        <w:rPr>
          <w:rFonts w:cs="Arial" w:ascii="Century Gothic" w:hAnsi="Century Gothic"/>
          <w:color w:val="002060"/>
          <w:lang w:val="en-GB"/>
        </w:rPr>
        <w:t>Both parties will work together in the media statements and press coverage.</w:t>
      </w:r>
    </w:p>
    <w:p>
      <w:pPr>
        <w:pStyle w:val="Normal"/>
        <w:ind w:firstLine="360" w:start="720" w:end="0"/>
        <w:jc w:val="both"/>
        <w:rPr>
          <w:rFonts w:ascii="Century Gothic" w:hAnsi="Century Gothic" w:cs="Arial"/>
          <w:color w:val="002060"/>
          <w:lang w:val="en-GB"/>
        </w:rPr>
      </w:pPr>
      <w:r>
        <w:rPr>
          <w:rFonts w:cs="Arial" w:ascii="Century Gothic" w:hAnsi="Century Gothic"/>
          <w:color w:val="002060"/>
          <w:lang w:val="en-GB"/>
        </w:rPr>
        <w:tab/>
      </w:r>
    </w:p>
    <w:p>
      <w:pPr>
        <w:pStyle w:val="Normal"/>
        <w:numPr>
          <w:ilvl w:val="0"/>
          <w:numId w:val="10"/>
        </w:numPr>
        <w:jc w:val="both"/>
        <w:rPr>
          <w:rFonts w:ascii="Century Gothic" w:hAnsi="Century Gothic" w:cs="Arial"/>
          <w:b/>
          <w:smallCaps/>
          <w:color w:val="002060"/>
        </w:rPr>
      </w:pPr>
      <w:r>
        <w:rPr>
          <w:rFonts w:cs="Arial" w:ascii="Century Gothic" w:hAnsi="Century Gothic"/>
          <w:b/>
          <w:smallCaps/>
          <w:color w:val="002060"/>
        </w:rPr>
        <w:t>IRREGULARITIES IMPAIRING US FLIGHTS (WHEN APPLICABLE)</w:t>
      </w:r>
    </w:p>
    <w:p>
      <w:pPr>
        <w:pStyle w:val="Normal"/>
        <w:ind w:start="360" w:end="0"/>
        <w:jc w:val="both"/>
        <w:rPr>
          <w:rFonts w:ascii="Century Gothic" w:hAnsi="Century Gothic" w:cs="Arial"/>
          <w:b/>
          <w:smallCaps/>
          <w:color w:val="002060"/>
        </w:rPr>
      </w:pPr>
      <w:r>
        <w:rPr>
          <w:rFonts w:cs="Arial" w:ascii="Century Gothic" w:hAnsi="Century Gothic"/>
          <w:b/>
          <w:smallCaps/>
          <w:color w:val="002060"/>
        </w:rPr>
      </w:r>
    </w:p>
    <w:p>
      <w:pPr>
        <w:pStyle w:val="Normal"/>
        <w:numPr>
          <w:ilvl w:val="0"/>
          <w:numId w:val="14"/>
        </w:numPr>
        <w:jc w:val="both"/>
        <w:rPr>
          <w:rFonts w:ascii="Century Gothic" w:hAnsi="Century Gothic" w:cs="Arial"/>
          <w:smallCaps/>
          <w:color w:val="002060"/>
        </w:rPr>
      </w:pPr>
      <w:r>
        <w:rPr>
          <w:rFonts w:cs="Tahoma" w:ascii="Century Gothic" w:hAnsi="Century Gothic"/>
          <w:bCs/>
          <w:color w:val="002060"/>
          <w:lang w:val="en-GB"/>
        </w:rPr>
        <w:t>Each Party is fully aware of the Final Rule issued by the US Department of Transportation and published on April 25, 2011 in the Federal Register Vol. 76 N°79;</w:t>
      </w:r>
    </w:p>
    <w:p>
      <w:pPr>
        <w:pStyle w:val="Normal"/>
        <w:ind w:hanging="720" w:start="1080" w:end="0"/>
        <w:jc w:val="both"/>
        <w:rPr>
          <w:rFonts w:ascii="Century Gothic" w:hAnsi="Century Gothic" w:cs="Tahoma"/>
          <w:bCs/>
          <w:smallCaps/>
          <w:color w:val="002060"/>
        </w:rPr>
      </w:pPr>
      <w:r>
        <w:rPr>
          <w:rFonts w:cs="Tahoma" w:ascii="Century Gothic" w:hAnsi="Century Gothic"/>
          <w:bCs/>
          <w:smallCaps/>
          <w:color w:val="002060"/>
        </w:rPr>
      </w:r>
    </w:p>
    <w:p>
      <w:pPr>
        <w:pStyle w:val="Normal"/>
        <w:numPr>
          <w:ilvl w:val="0"/>
          <w:numId w:val="14"/>
        </w:numPr>
        <w:jc w:val="both"/>
        <w:rPr>
          <w:rFonts w:ascii="Century Gothic" w:hAnsi="Century Gothic" w:cs="Tahoma"/>
          <w:bCs/>
          <w:color w:val="002060"/>
          <w:lang w:val="en-GB"/>
        </w:rPr>
      </w:pPr>
      <w:r>
        <w:rPr>
          <w:rFonts w:cs="Tahoma" w:ascii="Century Gothic" w:hAnsi="Century Gothic"/>
          <w:bCs/>
          <w:color w:val="002060"/>
          <w:lang w:val="en-GB"/>
        </w:rPr>
        <w:t>T</w:t>
      </w:r>
      <w:r>
        <w:rPr>
          <w:rFonts w:cs="Arial" w:ascii="Century Gothic" w:hAnsi="Century Gothic"/>
          <w:color w:val="002060"/>
          <w:lang w:val="en-GB"/>
        </w:rPr>
        <w:t>he Wet Lessor and the Wet Lessee</w:t>
      </w:r>
      <w:r>
        <w:rPr>
          <w:rFonts w:cs="Tahoma" w:ascii="Century Gothic" w:hAnsi="Century Gothic"/>
          <w:bCs/>
          <w:color w:val="002060"/>
          <w:lang w:val="en-GB"/>
        </w:rPr>
        <w:t xml:space="preserve"> undertake to inform and update immediately the other Party of any expected or arisen irregularities and to act to reduce the negative impact of any occurred irregularities, particularly towards passengers;</w:t>
      </w:r>
    </w:p>
    <w:p>
      <w:pPr>
        <w:pStyle w:val="Normal"/>
        <w:ind w:hanging="720" w:start="1080" w:end="0"/>
        <w:jc w:val="both"/>
        <w:rPr>
          <w:rFonts w:ascii="Century Gothic" w:hAnsi="Century Gothic" w:cs="Tahoma"/>
          <w:bCs/>
          <w:color w:val="002060"/>
          <w:lang w:val="en-GB"/>
        </w:rPr>
      </w:pPr>
      <w:r>
        <w:rPr>
          <w:rFonts w:cs="Tahoma" w:ascii="Century Gothic" w:hAnsi="Century Gothic"/>
          <w:bCs/>
          <w:color w:val="002060"/>
          <w:lang w:val="en-GB"/>
        </w:rPr>
      </w:r>
    </w:p>
    <w:p>
      <w:pPr>
        <w:pStyle w:val="Normal"/>
        <w:numPr>
          <w:ilvl w:val="0"/>
          <w:numId w:val="14"/>
        </w:numPr>
        <w:jc w:val="both"/>
        <w:rPr>
          <w:rFonts w:ascii="Century Gothic" w:hAnsi="Century Gothic" w:cs="Tahoma"/>
          <w:bCs/>
          <w:color w:val="002060"/>
          <w:lang w:val="en-GB"/>
        </w:rPr>
      </w:pPr>
      <w:r>
        <w:rPr>
          <w:rFonts w:cs="Tahoma" w:ascii="Century Gothic" w:hAnsi="Century Gothic"/>
          <w:bCs/>
          <w:color w:val="002060"/>
          <w:lang w:val="en-GB"/>
        </w:rPr>
        <w:t>In case of tarmac delay, the Parties agree to implement in the US territory the Wet Lessees’ lengthy tarmac delay contingency plan and to not permit an aircraft to remain more than 4 hours on the tarmac before allowing passengers to deplane. At any time, the Pilot In Command shall liaise with ground handlers and the Wet Lessees’ supervisors/representatives in US airport to permit passengers to receive, as among others, food and medical assistance and to deplane before 4 hours from landing or from the moment passengers are no longer allowed to deplane;</w:t>
      </w:r>
    </w:p>
    <w:p>
      <w:pPr>
        <w:pStyle w:val="Normal"/>
        <w:ind w:hanging="720" w:start="1080" w:end="0"/>
        <w:jc w:val="both"/>
        <w:rPr>
          <w:rFonts w:ascii="Century Gothic" w:hAnsi="Century Gothic" w:cs="Tahoma"/>
          <w:bCs/>
          <w:color w:val="002060"/>
          <w:lang w:val="en-GB"/>
        </w:rPr>
      </w:pPr>
      <w:r>
        <w:rPr>
          <w:rFonts w:cs="Tahoma" w:ascii="Century Gothic" w:hAnsi="Century Gothic"/>
          <w:bCs/>
          <w:color w:val="002060"/>
          <w:lang w:val="en-GB"/>
        </w:rPr>
      </w:r>
    </w:p>
    <w:p>
      <w:pPr>
        <w:pStyle w:val="Normal"/>
        <w:numPr>
          <w:ilvl w:val="0"/>
          <w:numId w:val="14"/>
        </w:numPr>
        <w:jc w:val="both"/>
        <w:rPr>
          <w:rFonts w:ascii="Century Gothic" w:hAnsi="Century Gothic" w:cs="Tahoma"/>
          <w:bCs/>
          <w:color w:val="002060"/>
          <w:lang w:val="en-GB"/>
        </w:rPr>
      </w:pPr>
      <w:r>
        <w:rPr>
          <w:rFonts w:cs="Tahoma" w:ascii="Century Gothic" w:hAnsi="Century Gothic"/>
          <w:bCs/>
          <w:color w:val="002060"/>
          <w:lang w:val="en-GB"/>
        </w:rPr>
        <w:t>The Wet Lessee is responsible to file lengthy tarmac delay reports to the US Department of Transportation and the Wet Lessor shall cooperate with by providing the Wet Lessee with any and all information for this purpose.</w:t>
      </w:r>
    </w:p>
    <w:p>
      <w:pPr>
        <w:pStyle w:val="ListParagraph"/>
        <w:rPr>
          <w:rFonts w:ascii="Century Gothic" w:hAnsi="Century Gothic" w:cs="Tahoma"/>
          <w:bCs/>
          <w:color w:val="002060"/>
          <w:lang w:val="en-GB"/>
        </w:rPr>
      </w:pPr>
      <w:r>
        <w:rPr>
          <w:rFonts w:cs="Tahoma" w:ascii="Century Gothic" w:hAnsi="Century Gothic"/>
          <w:bCs/>
          <w:color w:val="002060"/>
          <w:lang w:val="en-GB"/>
        </w:rPr>
      </w:r>
    </w:p>
    <w:p>
      <w:pPr>
        <w:pStyle w:val="Normal"/>
        <w:numPr>
          <w:ilvl w:val="0"/>
          <w:numId w:val="10"/>
        </w:numPr>
        <w:jc w:val="both"/>
        <w:rPr>
          <w:rFonts w:ascii="Century Gothic" w:hAnsi="Century Gothic" w:cs="Arial"/>
          <w:b/>
          <w:smallCaps/>
          <w:color w:val="002060"/>
        </w:rPr>
      </w:pPr>
      <w:r>
        <w:rPr>
          <w:rFonts w:cs="Arial" w:ascii="Century Gothic" w:hAnsi="Century Gothic"/>
          <w:b/>
          <w:smallCaps/>
          <w:color w:val="002060"/>
        </w:rPr>
        <w:t>WET LEASE EMERGENCY RESPONSE PLAN ACTIVATION PROCESS</w:t>
      </w:r>
    </w:p>
    <w:p>
      <w:pPr>
        <w:pStyle w:val="Normal"/>
        <w:jc w:val="center"/>
        <w:rPr>
          <w:rFonts w:ascii="Century Gothic" w:hAnsi="Century Gothic" w:cs="Century Gothic"/>
          <w:color w:val="808080"/>
          <w:lang w:val="en-GB"/>
        </w:rPr>
      </w:pPr>
      <w:r>
        <w:rPr>
          <w:lang w:val="pt-PT" w:eastAsia="en-US"/>
        </w:rPr>
        <w:drawing>
          <wp:inline distT="0" distB="0" distL="0" distR="0">
            <wp:extent cx="4291965" cy="4742180"/>
            <wp:effectExtent l="0" t="0" r="0" b="0"/>
            <wp:docPr id="3" name="Picture 3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06" descr="" title=""/>
                    <pic:cNvPicPr>
                      <a:picLocks noChangeAspect="1" noChangeArrowheads="1"/>
                    </pic:cNvPicPr>
                  </pic:nvPicPr>
                  <pic:blipFill>
                    <a:blip r:embed="rId7"/>
                    <a:srcRect l="-5" t="-5" r="-5" b="-5"/>
                    <a:stretch>
                      <a:fillRect/>
                    </a:stretch>
                  </pic:blipFill>
                  <pic:spPr bwMode="auto">
                    <a:xfrm>
                      <a:off x="0" y="0"/>
                      <a:ext cx="4291965" cy="4742180"/>
                    </a:xfrm>
                    <a:prstGeom prst="rect">
                      <a:avLst/>
                    </a:prstGeom>
                  </pic:spPr>
                </pic:pic>
              </a:graphicData>
            </a:graphic>
          </wp:inline>
        </w:drawing>
      </w:r>
      <w:r>
        <w:rPr>
          <w:rFonts w:eastAsia="Century Gothic" w:cs="Century Gothic" w:ascii="Century Gothic" w:hAnsi="Century Gothic"/>
          <w:b/>
          <w:color w:val="808080"/>
          <w:lang w:val="en-GB"/>
        </w:rPr>
        <w:t xml:space="preserve"> </w:t>
      </w:r>
    </w:p>
    <w:p>
      <w:pPr>
        <w:pStyle w:val="Normal"/>
        <w:rPr>
          <w:rFonts w:ascii="Century Gothic" w:hAnsi="Century Gothic" w:cs="Century Gothic"/>
          <w:color w:val="002060"/>
          <w:u w:val="single"/>
          <w:lang w:val="en-GB"/>
        </w:rPr>
      </w:pPr>
      <w:r>
        <w:rPr>
          <w:rFonts w:cs="Century Gothic" w:ascii="Century Gothic" w:hAnsi="Century Gothic"/>
          <w:color w:val="002060"/>
          <w:u w:val="single"/>
          <w:lang w:val="en-GB"/>
        </w:rPr>
      </w:r>
    </w:p>
    <w:p>
      <w:pPr>
        <w:pStyle w:val="Normal"/>
        <w:jc w:val="center"/>
        <w:rPr>
          <w:rFonts w:ascii="Century Gothic" w:hAnsi="Century Gothic" w:cs="Century Gothic"/>
          <w:b/>
          <w:bCs/>
          <w:color w:val="002060"/>
          <w:u w:val="single"/>
          <w:lang w:val="en-GB"/>
        </w:rPr>
      </w:pPr>
      <w:r>
        <w:rPr>
          <w:rFonts w:cs="Century Gothic" w:ascii="Century Gothic" w:hAnsi="Century Gothic"/>
          <w:b/>
          <w:bCs/>
          <w:color w:val="002060"/>
          <w:sz w:val="32"/>
          <w:szCs w:val="32"/>
          <w:lang w:val="en-US"/>
        </w:rPr>
        <w:t>APPENDIX – “H”</w:t>
      </w:r>
    </w:p>
    <w:p>
      <w:pPr>
        <w:pStyle w:val="Normal"/>
        <w:jc w:val="center"/>
        <w:rPr>
          <w:rFonts w:ascii="Century Gothic" w:hAnsi="Century Gothic" w:cs="Century Gothic"/>
          <w:color w:val="002060"/>
          <w:u w:val="single"/>
          <w:lang w:val="en-GB"/>
        </w:rPr>
      </w:pPr>
      <w:bookmarkStart w:id="0" w:name="_Hlk203570808"/>
      <w:r>
        <w:rPr>
          <w:rFonts w:cs="Century Gothic" w:ascii="Century Gothic" w:hAnsi="Century Gothic"/>
          <w:color w:val="002060"/>
          <w:u w:val="single"/>
          <w:lang w:val="en-GB"/>
        </w:rPr>
        <w:t>Appendix for Safety Management System Protocol</w:t>
      </w:r>
      <w:bookmarkEnd w:id="0"/>
    </w:p>
    <w:p>
      <w:pPr>
        <w:pStyle w:val="Normal"/>
        <w:rPr>
          <w:rFonts w:ascii="Century Gothic" w:hAnsi="Century Gothic" w:cs="Century Gothic"/>
          <w:color w:val="002060"/>
          <w:u w:val="single"/>
          <w:lang w:val="en-GB"/>
        </w:rPr>
      </w:pPr>
      <w:r>
        <w:rPr>
          <w:rFonts w:cs="Century Gothic" w:ascii="Century Gothic" w:hAnsi="Century Gothic"/>
          <w:color w:val="002060"/>
          <w:u w:val="single"/>
          <w:lang w:val="en-GB"/>
        </w:rPr>
      </w:r>
    </w:p>
    <w:p>
      <w:pPr>
        <w:pStyle w:val="Normal"/>
        <w:rPr>
          <w:rFonts w:ascii="Century Gothic" w:hAnsi="Century Gothic" w:cs="Century Gothic"/>
          <w:color w:val="002060"/>
          <w:lang w:val="en-GB"/>
        </w:rPr>
      </w:pPr>
      <w:r>
        <w:rPr>
          <w:rFonts w:cs="Century Gothic" w:ascii="Century Gothic" w:hAnsi="Century Gothic"/>
          <w:color w:val="002060"/>
          <w:lang w:val="en-GB"/>
        </w:rPr>
        <w:t>The Safety Management System (SMS) protocol ensures that safety information and safety related events are reported and disseminated to both parties and to the Civil Aviation Authorities. Cooperation and commitment to Safety Culture and Just Culture is expected on all safety related matters.</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color w:val="002060"/>
          <w:lang w:val="en-GB"/>
        </w:rPr>
      </w:pPr>
      <w:r>
        <w:rPr>
          <w:rFonts w:cs="Century Gothic" w:ascii="Century Gothic" w:hAnsi="Century Gothic"/>
          <w:color w:val="002060"/>
          <w:lang w:val="en-GB"/>
        </w:rPr>
        <w:t xml:space="preserve">Safety related reports must be submitted and processed, in line with defined procedures and responsibilities, as defined in the Safety Management Manual. All safety related reports received through the SMS, will need to be processed within 72 hours, follow up provided within 30 days and closed within 90 days. </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color w:val="002060"/>
          <w:lang w:val="en-GB"/>
        </w:rPr>
      </w:pPr>
      <w:r>
        <w:rPr>
          <w:rFonts w:cs="Century Gothic" w:ascii="Century Gothic" w:hAnsi="Century Gothic"/>
          <w:color w:val="002060"/>
          <w:lang w:val="en-GB"/>
        </w:rPr>
        <w:t xml:space="preserve">All Mandatory Occurrence Reports must be submitted to the relevant Civil Aviation Authorities within 72 hours. If a formal investigation is required both parties will coordinate to support the HI FLY Significant Event Management Process and to ensure Just Culture principles are respected.    </w:t>
      </w:r>
    </w:p>
    <w:p>
      <w:pPr>
        <w:pStyle w:val="Normal"/>
        <w:rPr>
          <w:rFonts w:ascii="Century Gothic" w:hAnsi="Century Gothic" w:cs="Century Gothic"/>
          <w:color w:val="002060"/>
          <w:u w:val="single"/>
          <w:lang w:val="en-GB"/>
        </w:rPr>
      </w:pPr>
      <w:r>
        <w:rPr>
          <w:rFonts w:cs="Century Gothic" w:ascii="Century Gothic" w:hAnsi="Century Gothic"/>
          <w:color w:val="002060"/>
          <w:u w:val="single"/>
          <w:lang w:val="en-GB"/>
        </w:rPr>
      </w:r>
    </w:p>
    <w:p>
      <w:pPr>
        <w:pStyle w:val="Normal"/>
        <w:rPr>
          <w:rFonts w:ascii="Century Gothic" w:hAnsi="Century Gothic" w:cs="Century Gothic"/>
          <w:color w:val="002060"/>
          <w:lang w:val="en-GB"/>
        </w:rPr>
      </w:pPr>
      <w:r>
        <w:rPr>
          <w:rFonts w:cs="Century Gothic" w:ascii="Century Gothic" w:hAnsi="Century Gothic"/>
          <w:color w:val="002060"/>
          <w:u w:val="single"/>
          <w:lang w:val="en-GB"/>
        </w:rPr>
        <w:t>Safety reports received or raised by the Wet Lessee</w:t>
      </w:r>
      <w:r>
        <w:rPr>
          <w:rFonts w:cs="Century Gothic" w:ascii="Century Gothic" w:hAnsi="Century Gothic"/>
          <w:color w:val="002060"/>
          <w:lang w:val="en-GB"/>
        </w:rPr>
        <w:t xml:space="preserve"> shall be shared with the Wet Lessor SMS,</w:t>
      </w:r>
      <w:r>
        <w:rPr>
          <w:rFonts w:cs="Century Gothic" w:ascii="Century Gothic" w:hAnsi="Century Gothic"/>
          <w:b/>
          <w:bCs/>
          <w:i/>
          <w:iCs/>
          <w:color w:val="002060"/>
          <w:lang w:val="en-GB"/>
        </w:rPr>
        <w:t xml:space="preserve"> </w:t>
      </w:r>
      <w:r>
        <w:rPr>
          <w:rFonts w:cs="Century Gothic" w:ascii="Century Gothic" w:hAnsi="Century Gothic"/>
          <w:color w:val="002060"/>
          <w:lang w:val="en-GB"/>
        </w:rPr>
        <w:t>via:</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jc w:val="center"/>
        <w:rPr>
          <w:rFonts w:ascii="Century Gothic" w:hAnsi="Century Gothic" w:cs="Century Gothic"/>
          <w:color w:val="002060"/>
          <w:lang w:val="en-GB"/>
        </w:rPr>
      </w:pPr>
      <w:r>
        <w:rPr>
          <w:rFonts w:cs="Century Gothic" w:ascii="Century Gothic" w:hAnsi="Century Gothic"/>
          <w:color w:val="002060"/>
          <w:lang w:val="en-GB"/>
        </w:rPr>
        <w:t xml:space="preserve">Safety Department: </w:t>
      </w:r>
      <w:hyperlink r:id="rId8">
        <w:r>
          <w:rPr>
            <w:rStyle w:val="Hyperlink"/>
            <w:rFonts w:cs="Century Gothic" w:ascii="Century Gothic" w:hAnsi="Century Gothic"/>
            <w:lang w:val="en-GB"/>
          </w:rPr>
          <w:t>safety@hifly.aero</w:t>
        </w:r>
      </w:hyperlink>
    </w:p>
    <w:p>
      <w:pPr>
        <w:pStyle w:val="Normal"/>
        <w:jc w:val="center"/>
        <w:rPr>
          <w:rFonts w:ascii="Century Gothic" w:hAnsi="Century Gothic" w:cs="Century Gothic"/>
          <w:color w:val="002060"/>
          <w:lang w:val="en-GB"/>
        </w:rPr>
      </w:pPr>
      <w:r>
        <w:rPr>
          <w:rFonts w:cs="Century Gothic" w:ascii="Century Gothic" w:hAnsi="Century Gothic"/>
          <w:color w:val="002060"/>
          <w:lang w:val="en-GB"/>
        </w:rPr>
      </w:r>
    </w:p>
    <w:p>
      <w:pPr>
        <w:pStyle w:val="Normal"/>
        <w:jc w:val="center"/>
        <w:rPr>
          <w:rFonts w:ascii="Century Gothic" w:hAnsi="Century Gothic" w:cs="Century Gothic"/>
          <w:color w:val="002060"/>
          <w:lang w:val="en-GB"/>
        </w:rPr>
      </w:pPr>
      <w:r>
        <w:rPr>
          <w:rFonts w:cs="Century Gothic" w:ascii="Century Gothic" w:hAnsi="Century Gothic"/>
          <w:color w:val="002060"/>
          <w:lang w:val="en-GB"/>
        </w:rPr>
        <w:t xml:space="preserve">Safety Manager: </w:t>
      </w:r>
      <w:hyperlink r:id="rId9">
        <w:r>
          <w:rPr>
            <w:rStyle w:val="Hyperlink"/>
            <w:rFonts w:cs="Century Gothic" w:ascii="Century Gothic" w:hAnsi="Century Gothic"/>
            <w:lang w:val="en-GB"/>
          </w:rPr>
          <w:t>safetymanager@hifly.aero</w:t>
        </w:r>
      </w:hyperlink>
    </w:p>
    <w:p>
      <w:pPr>
        <w:pStyle w:val="Normal"/>
        <w:jc w:val="center"/>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color w:val="002060"/>
          <w:lang w:val="en-GB"/>
        </w:rPr>
      </w:pPr>
      <w:r>
        <w:rPr>
          <w:rFonts w:cs="Century Gothic" w:ascii="Century Gothic" w:hAnsi="Century Gothic"/>
          <w:color w:val="002060"/>
          <w:u w:val="single"/>
          <w:lang w:val="en-GB"/>
        </w:rPr>
        <w:t>Safety reports from the Wet Lessor SMS</w:t>
      </w:r>
      <w:r>
        <w:rPr>
          <w:rFonts w:cs="Century Gothic" w:ascii="Century Gothic" w:hAnsi="Century Gothic"/>
          <w:b/>
          <w:bCs/>
          <w:i/>
          <w:iCs/>
          <w:color w:val="002060"/>
          <w:lang w:val="en-GB"/>
        </w:rPr>
        <w:t xml:space="preserve"> </w:t>
      </w:r>
      <w:r>
        <w:rPr>
          <w:rFonts w:cs="Century Gothic" w:ascii="Century Gothic" w:hAnsi="Century Gothic"/>
          <w:color w:val="002060"/>
          <w:lang w:val="en-GB"/>
        </w:rPr>
        <w:t>shall be shared with the following contacts:</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jc w:val="center"/>
        <w:rPr>
          <w:rFonts w:ascii="Century Gothic" w:hAnsi="Century Gothic" w:cs="Century Gothic"/>
          <w:color w:val="002060"/>
          <w:lang w:val="en-GB"/>
        </w:rPr>
      </w:pPr>
      <w:r>
        <w:rPr>
          <w:rFonts w:cs="Century Gothic" w:ascii="Century Gothic" w:hAnsi="Century Gothic"/>
          <w:color w:val="002060"/>
          <w:lang w:val="en-GB"/>
        </w:rPr>
        <w:t xml:space="preserve">Wet Lessee Safety Department: </w:t>
      </w:r>
      <w:r>
        <w:rPr>
          <w:rFonts w:cs="Century Gothic" w:ascii="Century Gothic" w:hAnsi="Century Gothic"/>
          <w:color w:val="002060"/>
          <w:highlight w:val="yellow"/>
          <w:lang w:val="en-GB"/>
        </w:rPr>
        <w:t>(Insert here Wet Lessee’s contact)</w:t>
      </w:r>
    </w:p>
    <w:p>
      <w:pPr>
        <w:pStyle w:val="Normal"/>
        <w:jc w:val="center"/>
        <w:rPr>
          <w:rFonts w:ascii="Century Gothic" w:hAnsi="Century Gothic" w:cs="Century Gothic"/>
          <w:color w:val="002060"/>
          <w:lang w:val="en-GB"/>
        </w:rPr>
      </w:pPr>
      <w:r>
        <w:rPr>
          <w:rFonts w:cs="Century Gothic" w:ascii="Century Gothic" w:hAnsi="Century Gothic"/>
          <w:color w:val="002060"/>
          <w:lang w:val="en-GB"/>
        </w:rPr>
        <w:t>Wet Lessee Safety Manager: (</w:t>
      </w:r>
      <w:r>
        <w:rPr>
          <w:rFonts w:cs="Century Gothic" w:ascii="Century Gothic" w:hAnsi="Century Gothic"/>
          <w:color w:val="002060"/>
          <w:highlight w:val="yellow"/>
          <w:lang w:val="en-GB"/>
        </w:rPr>
        <w:t>Insert here Wet Lessee’s contact)</w:t>
      </w:r>
    </w:p>
    <w:p>
      <w:pPr>
        <w:pStyle w:val="Normal"/>
        <w:jc w:val="center"/>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b/>
          <w:bCs/>
          <w:color w:val="002060"/>
          <w:lang w:val="en-GB"/>
        </w:rPr>
      </w:pPr>
      <w:r>
        <w:rPr>
          <w:rFonts w:cs="Century Gothic" w:ascii="Century Gothic" w:hAnsi="Century Gothic"/>
          <w:b/>
          <w:bCs/>
          <w:color w:val="002060"/>
          <w:lang w:val="en-GB"/>
        </w:rPr>
        <w:t>Emergency Response Plan Protocol</w:t>
      </w:r>
    </w:p>
    <w:p>
      <w:pPr>
        <w:pStyle w:val="Normal"/>
        <w:rPr>
          <w:rFonts w:ascii="Century Gothic" w:hAnsi="Century Gothic" w:cs="Century Gothic"/>
          <w:color w:val="002060"/>
          <w:lang w:val="en-GB"/>
        </w:rPr>
      </w:pPr>
      <w:r>
        <w:rPr>
          <w:rFonts w:cs="Century Gothic" w:ascii="Century Gothic" w:hAnsi="Century Gothic"/>
          <w:color w:val="002060"/>
          <w:lang w:val="en-GB"/>
        </w:rPr>
        <w:t xml:space="preserve">The nature and scale of incidents will vary, so will the response required. The first few hours of any incident are critical and failure to act quickly and effectively or to manage a joint company response can potentially lead to confusion and long-term consequences. Therefore, it is critical to immediately notify, of any incident, the Wet Lessor’s IOCC, through the most expedited means possible, including: </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jc w:val="center"/>
        <w:rPr>
          <w:rFonts w:ascii="Century Gothic" w:hAnsi="Century Gothic" w:cs="Century Gothic"/>
          <w:color w:val="002060"/>
          <w:lang w:val="en-GB"/>
        </w:rPr>
      </w:pPr>
      <w:r>
        <w:rPr>
          <w:rFonts w:cs="Century Gothic" w:ascii="Century Gothic" w:hAnsi="Century Gothic"/>
          <w:color w:val="002060"/>
          <w:lang w:val="en-GB"/>
        </w:rPr>
        <w:t xml:space="preserve">Mobile Phone: +351 913 780 227, Phone: +351 211 143 510, e-mail: </w:t>
      </w:r>
      <w:hyperlink r:id="rId10">
        <w:r>
          <w:rPr>
            <w:rStyle w:val="Hyperlink"/>
            <w:rFonts w:cs="Century Gothic" w:ascii="Century Gothic" w:hAnsi="Century Gothic"/>
            <w:lang w:val="en-GB"/>
          </w:rPr>
          <w:t>occ@hifly.aero</w:t>
        </w:r>
      </w:hyperlink>
    </w:p>
    <w:p>
      <w:pPr>
        <w:pStyle w:val="Normal"/>
        <w:jc w:val="center"/>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color w:val="002060"/>
          <w:lang w:val="en-GB"/>
        </w:rPr>
      </w:pPr>
      <w:r>
        <w:rPr>
          <w:rFonts w:cs="Century Gothic" w:ascii="Century Gothic" w:hAnsi="Century Gothic"/>
          <w:color w:val="002060"/>
          <w:lang w:val="en-GB"/>
        </w:rPr>
        <w:t xml:space="preserve">Not every incident will require full activation of the Emergency Response Plan (ERP) therefore, ensuring the timely notification of the IOCC will ensure that the internal escalation process is followed and that adequate resources are allocated to deal with the incident. IOCC will classify the incidents, namely as major, requiring a full escalation and the activation of the ERP, or minor, which can be handled at IOCC level. </w:t>
      </w:r>
    </w:p>
    <w:p>
      <w:pPr>
        <w:pStyle w:val="Normal"/>
        <w:rPr>
          <w:rFonts w:ascii="Century Gothic" w:hAnsi="Century Gothic" w:cs="Century Gothic"/>
          <w:color w:val="002060"/>
          <w:lang w:val="en-GB"/>
        </w:rPr>
      </w:pPr>
      <w:r>
        <w:rPr>
          <w:rFonts w:cs="Century Gothic" w:ascii="Century Gothic" w:hAnsi="Century Gothic"/>
          <w:color w:val="002060"/>
          <w:lang w:val="en-GB"/>
        </w:rPr>
        <w:t>For long term operations, to facilitate a co-ordinated and common approach during emergency response activation, and to effectively manage possible consequences, a specific ERP protocol will be coordinated between the following contacts:</w:t>
      </w:r>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rPr>
          <w:rFonts w:ascii="Century Gothic" w:hAnsi="Century Gothic" w:cs="Century Gothic"/>
          <w:color w:val="002060"/>
          <w:lang w:val="en-GB"/>
        </w:rPr>
      </w:pPr>
      <w:r>
        <w:rPr>
          <w:rFonts w:cs="Century Gothic" w:ascii="Century Gothic" w:hAnsi="Century Gothic"/>
          <w:color w:val="002060"/>
          <w:lang w:val="en-GB"/>
        </w:rPr>
        <w:t xml:space="preserve">Wet Lessor’s Emergency Response Manager: </w:t>
      </w:r>
      <w:hyperlink r:id="rId11">
        <w:r>
          <w:rPr>
            <w:rStyle w:val="Hyperlink"/>
            <w:rFonts w:cs="Century Gothic" w:ascii="Century Gothic" w:hAnsi="Century Gothic"/>
            <w:lang w:val="en-GB"/>
          </w:rPr>
          <w:t>safetymanager@hifly.aero</w:t>
        </w:r>
      </w:hyperlink>
    </w:p>
    <w:p>
      <w:pPr>
        <w:pStyle w:val="Normal"/>
        <w:rPr>
          <w:rFonts w:ascii="Century Gothic" w:hAnsi="Century Gothic" w:cs="Century Gothic"/>
          <w:color w:val="002060"/>
          <w:lang w:val="en-GB"/>
        </w:rPr>
      </w:pPr>
      <w:r>
        <w:rPr>
          <w:rFonts w:cs="Century Gothic" w:ascii="Century Gothic" w:hAnsi="Century Gothic"/>
          <w:color w:val="002060"/>
          <w:lang w:val="en-GB"/>
        </w:rPr>
      </w:r>
    </w:p>
    <w:p>
      <w:pPr>
        <w:pStyle w:val="Normal"/>
        <w:rPr/>
      </w:pPr>
      <w:r>
        <w:rPr>
          <w:rFonts w:cs="Century Gothic" w:ascii="Century Gothic" w:hAnsi="Century Gothic"/>
          <w:color w:val="002060"/>
          <w:lang w:val="en-GB"/>
        </w:rPr>
        <w:t xml:space="preserve">Wet Lessee’s Emergency Response Manager: </w:t>
      </w:r>
      <w:r>
        <w:rPr>
          <w:rFonts w:cs="Century Gothic" w:ascii="Century Gothic" w:hAnsi="Century Gothic"/>
          <w:color w:val="002060"/>
          <w:highlight w:val="yellow"/>
          <w:lang w:val="en-GB"/>
        </w:rPr>
        <w:t>(Insert here Wet Lessee’s contact)</w:t>
      </w:r>
    </w:p>
    <w:sectPr>
      <w:headerReference w:type="default" r:id="rId12"/>
      <w:footerReference w:type="default" r:id="rId13"/>
      <w:type w:val="nextPage"/>
      <w:pgSz w:w="11906" w:h="16838"/>
      <w:pgMar w:left="1000" w:right="806" w:gutter="0" w:header="720" w:top="1134" w:footer="720" w:bottom="1134"/>
      <w:pgNumType w:start="1"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Wingdings">
    <w:charset w:val="02"/>
    <w:family w:val="auto"/>
    <w:pitch w:val="variable"/>
  </w:font>
  <w:font w:name="Courier New">
    <w:charset w:val="00" w:characterSet="windows-1252"/>
    <w:family w:val="modern"/>
    <w:pitch w:val="default"/>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entury Gothic" w:hAnsi="Century Gothic" w:cs="Century Gothic"/>
        <w:color w:val="000080"/>
        <w:sz w:val="12"/>
        <w:szCs w:val="12"/>
        <w:lang w:val="en-US" w:eastAsia="pt-PT"/>
      </w:rPr>
    </w:pPr>
    <w:r>
      <w:rPr>
        <w:rFonts w:cs="Century Gothic" w:ascii="Century Gothic" w:hAnsi="Century Gothic"/>
        <w:color w:val="244061"/>
        <w:sz w:val="12"/>
        <w:szCs w:val="12"/>
        <w:lang w:val="en-US"/>
      </w:rPr>
      <w:t>Hi Fly, Ltd   - Registration no C59107 – VAT nr MT21125314</w:t>
    </w:r>
  </w:p>
  <w:p>
    <w:pPr>
      <w:pStyle w:val="Normal"/>
      <w:jc w:val="center"/>
      <w:rPr>
        <w:rFonts w:ascii="Century Gothic" w:hAnsi="Century Gothic" w:cs="Century Gothic"/>
        <w:i/>
        <w:i/>
        <w:color w:val="000000"/>
        <w:sz w:val="12"/>
        <w:szCs w:val="12"/>
        <w:lang w:val="pt-PT" w:eastAsia="pt-PT"/>
      </w:rPr>
    </w:pPr>
    <w:r>
      <w:rPr>
        <w:rFonts w:cs="Century Gothic" w:ascii="Century Gothic" w:hAnsi="Century Gothic"/>
        <w:i/>
        <w:color w:val="000000"/>
        <w:sz w:val="12"/>
        <w:szCs w:val="12"/>
        <w:lang w:val="pt-PT" w:eastAsia="pt-PT"/>
      </w:rPr>
    </w:r>
    <w:r>
      <mc:AlternateContent>
        <mc:Choice Requires="wps">
          <w:drawing>
            <wp:anchor behindDoc="0" distT="0" distB="0" distL="0" distR="0" simplePos="0" locked="0" layoutInCell="0" allowOverlap="1" relativeHeight="38">
              <wp:simplePos x="0" y="0"/>
              <wp:positionH relativeFrom="page">
                <wp:posOffset>6995795</wp:posOffset>
              </wp:positionH>
              <wp:positionV relativeFrom="paragraph">
                <wp:posOffset>33020</wp:posOffset>
              </wp:positionV>
              <wp:extent cx="127635" cy="146685"/>
              <wp:effectExtent l="0" t="0" r="0" b="0"/>
              <wp:wrapSquare wrapText="bothSides"/>
              <wp:docPr id="7" name="Frame2"/>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2.6pt;mso-position-vertical-relative:text;margin-left:550.85pt;mso-position-horizontal-relative:page">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txbxContent>
              </v:textbox>
              <w10:wrap type="square"/>
            </v:rect>
          </w:pict>
        </mc:Fallback>
      </mc:AlternateContent>
    </w:r>
  </w:p>
  <w:p>
    <w:pPr>
      <w:pStyle w:val="Footer"/>
      <w:ind w:end="360"/>
      <w:rPr>
        <w:rFonts w:ascii="Century Gothic" w:hAnsi="Century Gothic" w:cs="Century Gothic"/>
        <w:i/>
        <w:i/>
        <w:color w:val="000000"/>
        <w:sz w:val="12"/>
        <w:szCs w:val="12"/>
        <w:lang w:val="pt-PT" w:eastAsia="pt-PT"/>
      </w:rPr>
    </w:pPr>
    <w:r>
      <w:rPr>
        <w:rFonts w:cs="Century Gothic" w:ascii="Century Gothic" w:hAnsi="Century Gothic"/>
        <w:i/>
        <w:color w:val="000000"/>
        <w:sz w:val="12"/>
        <w:szCs w:val="12"/>
        <w:lang w:val="pt-PT" w:eastAsia="pt-PT"/>
      </w:rPr>
    </w:r>
  </w:p>
  <w:p>
    <w:pPr>
      <w:pStyle w:val="Normal"/>
      <w:rPr>
        <w:lang w:val="pt-PT"/>
      </w:rPr>
    </w:pPr>
    <w:r>
      <w:rPr>
        <w:lang w:val="pt-PT"/>
      </w:rPr>
    </w:r>
  </w:p>
  <w:p>
    <w:pPr>
      <w:pStyle w:val="Normal"/>
      <w:rPr/>
    </w:pPr>
    <w:r>
      <w:rPr/>
    </w:r>
  </w:p>
  <w:p>
    <w:pPr>
      <w:pStyle w:val="Normal"/>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lang w:val="pt-PT"/>
      </w:rPr>
    </w:pPr>
    <w:r>
      <w:rPr>
        <w:lang w:val="pt-PT"/>
      </w:rPr>
    </w:r>
    <w:r>
      <mc:AlternateContent>
        <mc:Choice Requires="wps">
          <w:drawing>
            <wp:anchor behindDoc="0" distT="0" distB="0" distL="0" distR="0" simplePos="0" locked="0" layoutInCell="0" allowOverlap="1" relativeHeight="71">
              <wp:simplePos x="0" y="0"/>
              <wp:positionH relativeFrom="page">
                <wp:posOffset>508635</wp:posOffset>
              </wp:positionH>
              <wp:positionV relativeFrom="paragraph">
                <wp:posOffset>-170815</wp:posOffset>
              </wp:positionV>
              <wp:extent cx="6219825" cy="1471295"/>
              <wp:effectExtent l="0" t="0" r="0" b="0"/>
              <wp:wrapSquare wrapText="bothSides"/>
              <wp:docPr id="4" name="Frame3"/>
              <a:graphic xmlns:a="http://schemas.openxmlformats.org/drawingml/2006/main">
                <a:graphicData uri="http://schemas.microsoft.com/office/word/2010/wordprocessingShape">
                  <wps:wsp>
                    <wps:cNvSpPr txBox="1"/>
                    <wps:spPr>
                      <a:xfrm>
                        <a:off x="0" y="0"/>
                        <a:ext cx="6219825" cy="1471295"/>
                      </a:xfrm>
                      <a:prstGeom prst="rect"/>
                      <a:solidFill>
                        <a:srgbClr val="FFFFFF">
                          <a:alpha val="0"/>
                        </a:srgbClr>
                      </a:solidFill>
                    </wps:spPr>
                    <wps:txbx>
                      <w:txbxContent>
                        <w:p>
                          <w:pPr>
                            <w:pStyle w:val="Heading1"/>
                            <w:ind w:hanging="0" w:start="0"/>
                            <w:jc w:val="end"/>
                            <w:rPr>
                              <w:rFonts w:ascii="Century Gothic" w:hAnsi="Century Gothic" w:eastAsia="Century Gothic" w:cs="Century Gothic"/>
                              <w:i/>
                              <w:i/>
                              <w:iCs/>
                              <w:sz w:val="28"/>
                              <w:lang w:val="pt-PT"/>
                            </w:rPr>
                          </w:pPr>
                          <w:r>
                            <w:rPr>
                              <w:rFonts w:eastAsia="Century Gothic" w:cs="Century Gothic" w:ascii="Century Gothic" w:hAnsi="Century Gothic"/>
                              <w:i/>
                              <w:iCs/>
                              <w:sz w:val="28"/>
                              <w:lang w:val="pt-PT"/>
                            </w:rPr>
                            <w:t xml:space="preserve"> </w:t>
                          </w:r>
                        </w:p>
                        <w:p>
                          <w:pPr>
                            <w:pStyle w:val="Heading1"/>
                            <w:ind w:hanging="0" w:start="0"/>
                            <w:jc w:val="end"/>
                            <w:rPr>
                              <w:rFonts w:ascii="Century Gothic" w:hAnsi="Century Gothic" w:cs="Century Gothic"/>
                              <w:i/>
                              <w:i/>
                              <w:iCs/>
                              <w:sz w:val="28"/>
                              <w:lang w:val="pt-PT"/>
                            </w:rPr>
                          </w:pPr>
                          <w:r>
                            <w:rPr>
                              <w:rFonts w:cs="Century Gothic" w:ascii="Century Gothic" w:hAnsi="Century Gothic"/>
                              <w:i/>
                              <w:iCs/>
                              <w:sz w:val="28"/>
                              <w:lang w:val="pt-PT"/>
                            </w:rPr>
                          </w:r>
                        </w:p>
                        <w:p>
                          <w:pPr>
                            <w:pStyle w:val="Heading1"/>
                            <w:ind w:hanging="0" w:start="0"/>
                            <w:jc w:val="end"/>
                            <w:rPr>
                              <w:rFonts w:ascii="Century Gothic" w:hAnsi="Century Gothic" w:cs="Century Gothic"/>
                              <w:i/>
                              <w:i/>
                              <w:iCs/>
                              <w:sz w:val="28"/>
                              <w:lang w:val="pt-PT"/>
                            </w:rPr>
                          </w:pPr>
                          <w:r>
                            <w:rPr/>
                            <w:drawing>
                              <wp:inline distT="0" distB="0" distL="0" distR="0">
                                <wp:extent cx="1031875" cy="47307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1"/>
                                        <a:srcRect l="-14" t="-31" r="-14" b="-31"/>
                                        <a:stretch>
                                          <a:fillRect/>
                                        </a:stretch>
                                      </pic:blipFill>
                                      <pic:spPr bwMode="auto">
                                        <a:xfrm>
                                          <a:off x="0" y="0"/>
                                          <a:ext cx="1031875" cy="473075"/>
                                        </a:xfrm>
                                        <a:prstGeom prst="rect">
                                          <a:avLst/>
                                        </a:prstGeom>
                                      </pic:spPr>
                                    </pic:pic>
                                  </a:graphicData>
                                </a:graphic>
                              </wp:inline>
                            </w:drawing>
                          </w:r>
                        </w:p>
                        <w:p>
                          <w:pPr>
                            <w:pStyle w:val="Heading1"/>
                            <w:ind w:hanging="0" w:start="0"/>
                            <w:jc w:val="start"/>
                            <w:rPr>
                              <w:rFonts w:ascii="Century Gothic" w:hAnsi="Century Gothic" w:cs="Century Gothic"/>
                              <w:color w:val="333399"/>
                              <w:sz w:val="28"/>
                              <w:lang w:val="pt-PT"/>
                            </w:rPr>
                          </w:pPr>
                          <w:r>
                            <w:rPr>
                              <w:rFonts w:eastAsia="Arial" w:cs="Arial" w:ascii="Arial" w:hAnsi="Arial"/>
                              <w:lang w:val="pt-PT"/>
                            </w:rPr>
                            <w:t xml:space="preserve"> </w:t>
                          </w:r>
                        </w:p>
                        <w:p>
                          <w:pPr>
                            <w:pStyle w:val="Normal"/>
                            <w:rPr>
                              <w:rFonts w:ascii="Century Gothic" w:hAnsi="Century Gothic" w:cs="Century Gothic"/>
                              <w:color w:val="333399"/>
                              <w:sz w:val="28"/>
                              <w:lang w:val="pt-PT"/>
                            </w:rPr>
                          </w:pPr>
                          <w:r>
                            <w:rPr>
                              <w:rFonts w:cs="Century Gothic" w:ascii="Century Gothic" w:hAnsi="Century Gothic"/>
                              <w:color w:val="333399"/>
                              <w:sz w:val="28"/>
                              <w:lang w:val="pt-PT"/>
                            </w:rPr>
                          </w:r>
                        </w:p>
                        <w:p>
                          <w:pPr>
                            <w:pStyle w:val="Normal"/>
                            <w:rPr>
                              <w:lang w:val="pt-PT"/>
                            </w:rPr>
                          </w:pPr>
                          <w:r>
                            <w:rPr>
                              <w:rFonts w:eastAsia="Arial" w:cs="Arial" w:ascii="Arial" w:hAnsi="Arial"/>
                              <w:lang w:val="pt-PT"/>
                            </w:rPr>
                            <w:t xml:space="preserve">            </w:t>
                          </w:r>
                        </w:p>
                      </w:txbxContent>
                    </wps:txbx>
                    <wps:bodyPr anchor="t" lIns="0" tIns="0" rIns="0" bIns="0">
                      <a:noAutofit/>
                    </wps:bodyPr>
                  </wps:wsp>
                </a:graphicData>
              </a:graphic>
            </wp:anchor>
          </w:drawing>
        </mc:Choice>
        <mc:Fallback>
          <w:pict>
            <v:rect fillcolor="#FFFFFF" style="position:absolute;rotation:-0;width:489.75pt;height:115.85pt;mso-wrap-distance-left:0pt;mso-wrap-distance-right:0pt;mso-wrap-distance-top:0pt;mso-wrap-distance-bottom:0pt;margin-top:-13.45pt;mso-position-vertical-relative:text;margin-left:40.05pt;mso-position-horizontal-relative:page">
              <v:fill opacity="0f"/>
              <v:textbox inset="0in,0in,0in,0in">
                <w:txbxContent>
                  <w:p>
                    <w:pPr>
                      <w:pStyle w:val="Heading1"/>
                      <w:ind w:hanging="0" w:start="0"/>
                      <w:jc w:val="end"/>
                      <w:rPr>
                        <w:rFonts w:ascii="Century Gothic" w:hAnsi="Century Gothic" w:eastAsia="Century Gothic" w:cs="Century Gothic"/>
                        <w:i/>
                        <w:i/>
                        <w:iCs/>
                        <w:sz w:val="28"/>
                        <w:lang w:val="pt-PT"/>
                      </w:rPr>
                    </w:pPr>
                    <w:r>
                      <w:rPr>
                        <w:rFonts w:eastAsia="Century Gothic" w:cs="Century Gothic" w:ascii="Century Gothic" w:hAnsi="Century Gothic"/>
                        <w:i/>
                        <w:iCs/>
                        <w:sz w:val="28"/>
                        <w:lang w:val="pt-PT"/>
                      </w:rPr>
                      <w:t xml:space="preserve"> </w:t>
                    </w:r>
                  </w:p>
                  <w:p>
                    <w:pPr>
                      <w:pStyle w:val="Heading1"/>
                      <w:ind w:hanging="0" w:start="0"/>
                      <w:jc w:val="end"/>
                      <w:rPr>
                        <w:rFonts w:ascii="Century Gothic" w:hAnsi="Century Gothic" w:cs="Century Gothic"/>
                        <w:i/>
                        <w:i/>
                        <w:iCs/>
                        <w:sz w:val="28"/>
                        <w:lang w:val="pt-PT"/>
                      </w:rPr>
                    </w:pPr>
                    <w:r>
                      <w:rPr>
                        <w:rFonts w:cs="Century Gothic" w:ascii="Century Gothic" w:hAnsi="Century Gothic"/>
                        <w:i/>
                        <w:iCs/>
                        <w:sz w:val="28"/>
                        <w:lang w:val="pt-PT"/>
                      </w:rPr>
                    </w:r>
                  </w:p>
                  <w:p>
                    <w:pPr>
                      <w:pStyle w:val="Heading1"/>
                      <w:ind w:hanging="0" w:start="0"/>
                      <w:jc w:val="end"/>
                      <w:rPr>
                        <w:rFonts w:ascii="Century Gothic" w:hAnsi="Century Gothic" w:cs="Century Gothic"/>
                        <w:i/>
                        <w:i/>
                        <w:iCs/>
                        <w:sz w:val="28"/>
                        <w:lang w:val="pt-PT"/>
                      </w:rPr>
                    </w:pPr>
                    <w:r>
                      <w:rPr/>
                      <w:drawing>
                        <wp:inline distT="0" distB="0" distL="0" distR="0">
                          <wp:extent cx="1031875" cy="473075"/>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2"/>
                                  <a:srcRect l="-14" t="-31" r="-14" b="-31"/>
                                  <a:stretch>
                                    <a:fillRect/>
                                  </a:stretch>
                                </pic:blipFill>
                                <pic:spPr bwMode="auto">
                                  <a:xfrm>
                                    <a:off x="0" y="0"/>
                                    <a:ext cx="1031875" cy="473075"/>
                                  </a:xfrm>
                                  <a:prstGeom prst="rect">
                                    <a:avLst/>
                                  </a:prstGeom>
                                </pic:spPr>
                              </pic:pic>
                            </a:graphicData>
                          </a:graphic>
                        </wp:inline>
                      </w:drawing>
                    </w:r>
                  </w:p>
                  <w:p>
                    <w:pPr>
                      <w:pStyle w:val="Heading1"/>
                      <w:ind w:hanging="0" w:start="0"/>
                      <w:jc w:val="start"/>
                      <w:rPr>
                        <w:rFonts w:ascii="Century Gothic" w:hAnsi="Century Gothic" w:cs="Century Gothic"/>
                        <w:color w:val="333399"/>
                        <w:sz w:val="28"/>
                        <w:lang w:val="pt-PT"/>
                      </w:rPr>
                    </w:pPr>
                    <w:r>
                      <w:rPr>
                        <w:rFonts w:eastAsia="Arial" w:cs="Arial" w:ascii="Arial" w:hAnsi="Arial"/>
                        <w:lang w:val="pt-PT"/>
                      </w:rPr>
                      <w:t xml:space="preserve"> </w:t>
                    </w:r>
                  </w:p>
                  <w:p>
                    <w:pPr>
                      <w:pStyle w:val="Normal"/>
                      <w:rPr>
                        <w:rFonts w:ascii="Century Gothic" w:hAnsi="Century Gothic" w:cs="Century Gothic"/>
                        <w:color w:val="333399"/>
                        <w:sz w:val="28"/>
                        <w:lang w:val="pt-PT"/>
                      </w:rPr>
                    </w:pPr>
                    <w:r>
                      <w:rPr>
                        <w:rFonts w:cs="Century Gothic" w:ascii="Century Gothic" w:hAnsi="Century Gothic"/>
                        <w:color w:val="333399"/>
                        <w:sz w:val="28"/>
                        <w:lang w:val="pt-PT"/>
                      </w:rPr>
                    </w:r>
                  </w:p>
                  <w:p>
                    <w:pPr>
                      <w:pStyle w:val="Normal"/>
                      <w:rPr>
                        <w:lang w:val="pt-PT"/>
                      </w:rPr>
                    </w:pPr>
                    <w:r>
                      <w:rPr>
                        <w:rFonts w:eastAsia="Arial" w:cs="Arial" w:ascii="Arial" w:hAnsi="Arial"/>
                        <w:lang w:val="pt-PT"/>
                      </w:rPr>
                      <w:t xml:space="preserve">            </w:t>
                    </w:r>
                  </w:p>
                </w:txbxContent>
              </v:textbox>
              <w10:wrap type="square"/>
            </v:rect>
          </w:pict>
        </mc:Fallback>
      </mc:AlternateContent>
    </w:r>
  </w:p>
  <w:p>
    <w:pPr>
      <w:pStyle w:val="Normal"/>
      <w:rPr>
        <w:lang w:val="pt-PT"/>
      </w:rPr>
    </w:pPr>
    <w:r>
      <w:rPr>
        <w:lang w:val="pt-PT"/>
      </w:rPr>
    </w:r>
  </w:p>
  <w:p>
    <w:pPr>
      <w:pStyle w:val="Normal"/>
      <w:rPr/>
    </w:pPr>
    <w:r>
      <w:rPr/>
    </w:r>
  </w:p>
  <w:p>
    <w:pPr>
      <w:pStyle w:val="Normal"/>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643"/>
        </w:tabs>
        <w:ind w:start="643" w:hanging="360"/>
      </w:pPr>
      <w:rPr>
        <w:rFonts w:ascii="Symbol" w:hAnsi="Symbol" w:cs="Symbol" w:hint="default"/>
      </w:rPr>
    </w:lvl>
  </w:abstractNum>
  <w:abstractNum w:abstractNumId="3">
    <w:lvl w:ilvl="0">
      <w:start w:val="9"/>
      <w:numFmt w:val="decimal"/>
      <w:lvlText w:val="%1."/>
      <w:lvlJc w:val="start"/>
      <w:pPr>
        <w:tabs>
          <w:tab w:val="num" w:pos="735"/>
        </w:tabs>
        <w:ind w:start="735" w:hanging="735"/>
      </w:pPr>
      <w:rPr/>
    </w:lvl>
  </w:abstractNum>
  <w:abstractNum w:abstractNumId="4">
    <w:lvl w:ilvl="0">
      <w:start w:val="1"/>
      <w:numFmt w:val="lowerLetter"/>
      <w:lvlText w:val="(%1)"/>
      <w:lvlJc w:val="start"/>
      <w:pPr>
        <w:tabs>
          <w:tab w:val="num" w:pos="570"/>
        </w:tabs>
        <w:ind w:start="570" w:hanging="570"/>
      </w:pPr>
      <w:rPr/>
    </w:lvl>
  </w:abstractNum>
  <w:abstractNum w:abstractNumId="5">
    <w:lvl w:ilvl="0">
      <w:numFmt w:val="bullet"/>
      <w:lvlText w:val="-"/>
      <w:lvlJc w:val="start"/>
      <w:pPr>
        <w:tabs>
          <w:tab w:val="num" w:pos="720"/>
        </w:tabs>
        <w:ind w:start="720" w:hanging="360"/>
      </w:pPr>
      <w:rPr>
        <w:rFonts w:ascii="Century Gothic" w:hAnsi="Century Gothic" w:cs="Century Gothic" w:hint="default"/>
      </w:rPr>
    </w:lvl>
  </w:abstractNum>
  <w:abstractNum w:abstractNumId="6">
    <w:lvl w:ilvl="0">
      <w:start w:val="8"/>
      <w:numFmt w:val="decimal"/>
      <w:lvlText w:val="%1."/>
      <w:lvlJc w:val="start"/>
      <w:pPr>
        <w:tabs>
          <w:tab w:val="num" w:pos="360"/>
        </w:tabs>
        <w:ind w:start="360" w:hanging="360"/>
      </w:pPr>
      <w:rPr/>
    </w:lvl>
  </w:abstractNum>
  <w:abstractNum w:abstractNumId="7">
    <w:lvl w:ilvl="0">
      <w:start w:val="3"/>
      <w:numFmt w:val="decimal"/>
      <w:lvlText w:val="%1."/>
      <w:lvlJc w:val="start"/>
      <w:pPr>
        <w:tabs>
          <w:tab w:val="num" w:pos="360"/>
        </w:tabs>
        <w:ind w:start="360" w:hanging="360"/>
      </w:pPr>
    </w:lvl>
  </w:abstractNum>
  <w:abstractNum w:abstractNumId="8">
    <w:lvl w:ilvl="0">
      <w:start w:val="1"/>
      <w:numFmt w:val="lowerLetter"/>
      <w:lvlText w:val="(%1)"/>
      <w:lvlJc w:val="start"/>
      <w:pPr>
        <w:tabs>
          <w:tab w:val="num" w:pos="680"/>
        </w:tabs>
        <w:ind w:start="680" w:hanging="680"/>
      </w:pPr>
      <w:rPr/>
    </w:lvl>
  </w:abstractNum>
  <w:abstractNum w:abstractNumId="9">
    <w:lvl w:ilvl="0">
      <w:start w:val="1"/>
      <w:numFmt w:val="lowerLetter"/>
      <w:lvlText w:val="(%1)"/>
      <w:lvlJc w:val="start"/>
      <w:pPr>
        <w:tabs>
          <w:tab w:val="num" w:pos="720"/>
        </w:tabs>
        <w:ind w:start="720" w:hanging="360"/>
      </w:pPr>
      <w:rPr>
        <w:rFonts w:cs="Times New Roman"/>
      </w:rPr>
    </w:lvl>
  </w:abstractNum>
  <w:abstractNum w:abstractNumId="10">
    <w:lvl w:ilvl="0">
      <w:start w:val="1"/>
      <w:numFmt w:val="decimal"/>
      <w:lvlText w:val="%1."/>
      <w:lvlJc w:val="start"/>
      <w:pPr>
        <w:tabs>
          <w:tab w:val="num" w:pos="0"/>
        </w:tabs>
        <w:ind w:start="360" w:hanging="360"/>
      </w:pPr>
    </w:lvl>
    <w:lvl w:ilvl="1">
      <w:start w:val="1"/>
      <w:numFmt w:val="lowerLetter"/>
      <w:lvlText w:val="%2."/>
      <w:lvlJc w:val="start"/>
      <w:pPr>
        <w:tabs>
          <w:tab w:val="num" w:pos="0"/>
        </w:tabs>
        <w:ind w:start="1080" w:hanging="360"/>
      </w:pPr>
    </w:lvl>
    <w:lvl w:ilvl="2">
      <w:start w:val="1"/>
      <w:numFmt w:val="lowerRoman"/>
      <w:lvlText w:val="%3."/>
      <w:lvlJc w:val="end"/>
      <w:pPr>
        <w:tabs>
          <w:tab w:val="num" w:pos="0"/>
        </w:tabs>
        <w:ind w:start="1800" w:hanging="180"/>
      </w:pPr>
    </w:lvl>
    <w:lvl w:ilvl="3">
      <w:start w:val="1"/>
      <w:numFmt w:val="decimal"/>
      <w:lvlText w:val="%4."/>
      <w:lvlJc w:val="start"/>
      <w:pPr>
        <w:tabs>
          <w:tab w:val="num" w:pos="0"/>
        </w:tabs>
        <w:ind w:start="2520" w:hanging="360"/>
      </w:pPr>
    </w:lvl>
    <w:lvl w:ilvl="4">
      <w:start w:val="1"/>
      <w:numFmt w:val="lowerLetter"/>
      <w:lvlText w:val="%5."/>
      <w:lvlJc w:val="start"/>
      <w:pPr>
        <w:tabs>
          <w:tab w:val="num" w:pos="0"/>
        </w:tabs>
        <w:ind w:start="3240" w:hanging="360"/>
      </w:pPr>
    </w:lvl>
    <w:lvl w:ilvl="5">
      <w:start w:val="1"/>
      <w:numFmt w:val="lowerRoman"/>
      <w:lvlText w:val="%6."/>
      <w:lvlJc w:val="end"/>
      <w:pPr>
        <w:tabs>
          <w:tab w:val="num" w:pos="0"/>
        </w:tabs>
        <w:ind w:start="3960" w:hanging="180"/>
      </w:pPr>
    </w:lvl>
    <w:lvl w:ilvl="6">
      <w:start w:val="1"/>
      <w:numFmt w:val="decimal"/>
      <w:lvlText w:val="%7."/>
      <w:lvlJc w:val="start"/>
      <w:pPr>
        <w:tabs>
          <w:tab w:val="num" w:pos="0"/>
        </w:tabs>
        <w:ind w:start="4680" w:hanging="360"/>
      </w:pPr>
    </w:lvl>
    <w:lvl w:ilvl="7">
      <w:start w:val="1"/>
      <w:numFmt w:val="lowerLetter"/>
      <w:lvlText w:val="%8."/>
      <w:lvlJc w:val="start"/>
      <w:pPr>
        <w:tabs>
          <w:tab w:val="num" w:pos="0"/>
        </w:tabs>
        <w:ind w:start="5400" w:hanging="360"/>
      </w:pPr>
    </w:lvl>
    <w:lvl w:ilvl="8">
      <w:start w:val="1"/>
      <w:numFmt w:val="lowerRoman"/>
      <w:lvlText w:val="%9."/>
      <w:lvlJc w:val="end"/>
      <w:pPr>
        <w:tabs>
          <w:tab w:val="num" w:pos="0"/>
        </w:tabs>
        <w:ind w:start="6120" w:hanging="180"/>
      </w:pPr>
    </w:lvl>
  </w:abstractNum>
  <w:abstractNum w:abstractNumId="11">
    <w:lvl w:ilvl="0">
      <w:start w:val="1"/>
      <w:numFmt w:val="lowerRoman"/>
      <w:lvlText w:val="(%1)"/>
      <w:lvlJc w:val="start"/>
      <w:pPr>
        <w:tabs>
          <w:tab w:val="num" w:pos="1155"/>
        </w:tabs>
        <w:ind w:start="1155" w:hanging="720"/>
      </w:pPr>
      <w:rPr/>
    </w:lvl>
  </w:abstractNum>
  <w:abstractNum w:abstractNumId="12">
    <w:lvl w:ilvl="0">
      <w:start w:val="1"/>
      <w:numFmt w:val="decimal"/>
      <w:lvlText w:val="%1."/>
      <w:lvlJc w:val="start"/>
      <w:pPr>
        <w:tabs>
          <w:tab w:val="num" w:pos="720"/>
        </w:tabs>
        <w:ind w:start="720" w:hanging="360"/>
      </w:pPr>
      <w:rPr>
        <w:b/>
        <w:rFonts w:cs="Times New Roman"/>
      </w:rPr>
    </w:lvl>
  </w:abstractNum>
  <w:abstractNum w:abstractNumId="13">
    <w:lvl w:ilvl="0">
      <w:start w:val="1"/>
      <w:numFmt w:val="bullet"/>
      <w:lvlText w:val=""/>
      <w:lvlJc w:val="start"/>
      <w:pPr>
        <w:tabs>
          <w:tab w:val="num" w:pos="0"/>
        </w:tabs>
        <w:ind w:start="1440" w:hanging="360"/>
      </w:pPr>
      <w:rPr>
        <w:rFonts w:ascii="Symbol" w:hAnsi="Symbol" w:cs="Symbol" w:hint="default"/>
      </w:rPr>
    </w:lvl>
  </w:abstractNum>
  <w:abstractNum w:abstractNumId="14">
    <w:lvl w:ilvl="0">
      <w:start w:val="1"/>
      <w:numFmt w:val="lowerLetter"/>
      <w:lvlText w:val="%1."/>
      <w:lvlJc w:val="start"/>
      <w:pPr>
        <w:tabs>
          <w:tab w:val="num" w:pos="0"/>
        </w:tabs>
        <w:ind w:start="1080" w:hanging="360"/>
      </w:pPr>
    </w:lvl>
  </w:abstractNum>
  <w:abstractNum w:abstractNumId="15">
    <w:lvl w:ilvl="0">
      <w:start w:val="1"/>
      <w:numFmt w:val="lowerRoman"/>
      <w:lvlText w:val="(%1)"/>
      <w:lvlJc w:val="start"/>
      <w:pPr>
        <w:tabs>
          <w:tab w:val="num" w:pos="1531"/>
        </w:tabs>
        <w:ind w:start="1531" w:hanging="964"/>
      </w:pPr>
      <w:rPr>
        <w:i w:val="false"/>
        <w:b w:val="false"/>
      </w:rPr>
    </w:lvl>
  </w:abstractNum>
  <w:abstractNum w:abstractNumId="16">
    <w:lvl w:ilvl="0">
      <w:start w:val="1"/>
      <w:numFmt w:val="lowerRoman"/>
      <w:lvlText w:val="(%1)"/>
      <w:lvlJc w:val="start"/>
      <w:pPr>
        <w:tabs>
          <w:tab w:val="num" w:pos="720"/>
        </w:tabs>
        <w:ind w:start="720" w:hanging="720"/>
      </w:pPr>
      <w:rPr/>
    </w:lvl>
  </w:abstractNum>
  <w:abstractNum w:abstractNumId="17">
    <w:lvl w:ilvl="0">
      <w:start w:val="1"/>
      <w:numFmt w:val="none"/>
      <w:suff w:val="nothing"/>
      <w:lvlText w:val=""/>
      <w:lvlJc w:val="start"/>
      <w:pPr>
        <w:tabs>
          <w:tab w:val="num" w:pos="0"/>
        </w:tabs>
        <w:ind w:start="0" w:hanging="0"/>
      </w:pPr>
      <w:rPr>
        <w:rFonts w:cs="Times New Roman"/>
      </w:rPr>
    </w:lvl>
    <w:lvl w:ilvl="1">
      <w:start w:val="1"/>
      <w:numFmt w:val="none"/>
      <w:suff w:val="nothing"/>
      <w:lvlText w:val=""/>
      <w:lvlJc w:val="start"/>
      <w:pPr>
        <w:tabs>
          <w:tab w:val="num" w:pos="0"/>
        </w:tabs>
        <w:ind w:start="720" w:hanging="0"/>
      </w:pPr>
      <w:rPr>
        <w:rFonts w:cs="Times New Roman"/>
      </w:rPr>
    </w:lvl>
    <w:lvl w:ilvl="2">
      <w:start w:val="1"/>
      <w:numFmt w:val="none"/>
      <w:suff w:val="nothing"/>
      <w:lvlText w:val=""/>
      <w:lvlJc w:val="start"/>
      <w:pPr>
        <w:tabs>
          <w:tab w:val="num" w:pos="0"/>
        </w:tabs>
        <w:ind w:start="1440" w:hanging="0"/>
      </w:pPr>
      <w:rPr>
        <w:rFonts w:cs="Times New Roman"/>
      </w:rPr>
    </w:lvl>
    <w:lvl w:ilvl="3">
      <w:start w:val="1"/>
      <w:numFmt w:val="none"/>
      <w:suff w:val="nothing"/>
      <w:lvlText w:val=""/>
      <w:lvlJc w:val="start"/>
      <w:pPr>
        <w:tabs>
          <w:tab w:val="num" w:pos="0"/>
        </w:tabs>
        <w:ind w:start="2160" w:hanging="0"/>
      </w:pPr>
      <w:rPr>
        <w:rFonts w:cs="Times New Roman"/>
      </w:rPr>
    </w:lvl>
    <w:lvl w:ilvl="4">
      <w:start w:val="1"/>
      <w:numFmt w:val="none"/>
      <w:suff w:val="nothing"/>
      <w:lvlText w:val=""/>
      <w:lvlJc w:val="start"/>
      <w:pPr>
        <w:tabs>
          <w:tab w:val="num" w:pos="0"/>
        </w:tabs>
        <w:ind w:start="2880" w:hanging="0"/>
      </w:pPr>
      <w:rPr>
        <w:rFonts w:cs="Times New Roman"/>
      </w:rPr>
    </w:lvl>
    <w:lvl w:ilvl="5">
      <w:start w:val="1"/>
      <w:numFmt w:val="none"/>
      <w:suff w:val="nothing"/>
      <w:lvlText w:val=""/>
      <w:lvlJc w:val="start"/>
      <w:pPr>
        <w:tabs>
          <w:tab w:val="num" w:pos="0"/>
        </w:tabs>
        <w:ind w:start="3600" w:hanging="0"/>
      </w:pPr>
      <w:rPr>
        <w:rFonts w:cs="Times New Roman"/>
      </w:rPr>
    </w:lvl>
    <w:lvl w:ilvl="6">
      <w:start w:val="1"/>
      <w:numFmt w:val="none"/>
      <w:suff w:val="nothing"/>
      <w:lvlText w:val=""/>
      <w:lvlJc w:val="start"/>
      <w:pPr>
        <w:tabs>
          <w:tab w:val="num" w:pos="0"/>
        </w:tabs>
        <w:ind w:start="4320" w:hanging="0"/>
      </w:pPr>
      <w:rPr>
        <w:rFonts w:cs="Times New Roman"/>
      </w:rPr>
    </w:lvl>
    <w:lvl w:ilvl="7">
      <w:start w:val="1"/>
      <w:numFmt w:val="none"/>
      <w:suff w:val="nothing"/>
      <w:lvlText w:val=""/>
      <w:lvlJc w:val="start"/>
      <w:pPr>
        <w:tabs>
          <w:tab w:val="num" w:pos="0"/>
        </w:tabs>
        <w:ind w:start="5040" w:hanging="0"/>
      </w:pPr>
      <w:rPr>
        <w:rFonts w:cs="Times New Roman"/>
      </w:rPr>
    </w:lvl>
    <w:lvl w:ilvl="8">
      <w:start w:val="1"/>
      <w:numFmt w:val="none"/>
      <w:suff w:val="nothing"/>
      <w:lvlText w:val=""/>
      <w:lvlJc w:val="start"/>
      <w:pPr>
        <w:tabs>
          <w:tab w:val="num" w:pos="0"/>
        </w:tabs>
        <w:ind w:start="5760" w:hanging="0"/>
      </w:pPr>
      <w:rPr>
        <w:rFonts w:cs="Times New Roman"/>
      </w:rPr>
    </w:lvl>
  </w:abstractNum>
  <w:abstractNum w:abstractNumId="18">
    <w:lvl w:ilvl="0">
      <w:start w:val="1"/>
      <w:numFmt w:val="decimal"/>
      <w:lvlText w:val="%1."/>
      <w:lvlJc w:val="start"/>
      <w:pPr>
        <w:tabs>
          <w:tab w:val="num" w:pos="720"/>
        </w:tabs>
        <w:ind w:start="720" w:hanging="720"/>
      </w:pPr>
      <w:rPr>
        <w:rFonts w:cs="Times New Roman"/>
      </w:rPr>
    </w:lvl>
    <w:lvl w:ilvl="1">
      <w:start w:val="1"/>
      <w:numFmt w:val="decimal"/>
      <w:lvlText w:val="%1.%2"/>
      <w:lvlJc w:val="start"/>
      <w:pPr>
        <w:tabs>
          <w:tab w:val="num" w:pos="720"/>
        </w:tabs>
        <w:ind w:start="720" w:hanging="720"/>
      </w:pPr>
      <w:rPr>
        <w:rFonts w:cs="Times New Roman"/>
      </w:rPr>
    </w:lvl>
    <w:lvl w:ilvl="2">
      <w:start w:val="1"/>
      <w:numFmt w:val="lowerLetter"/>
      <w:lvlText w:val="(%3)"/>
      <w:lvlJc w:val="start"/>
      <w:pPr>
        <w:tabs>
          <w:tab w:val="num" w:pos="720"/>
        </w:tabs>
        <w:ind w:start="720" w:hanging="720"/>
      </w:pPr>
      <w:rPr>
        <w:rFonts w:cs="Times New Roman"/>
      </w:rPr>
    </w:lvl>
    <w:lvl w:ilvl="3">
      <w:start w:val="1"/>
      <w:numFmt w:val="lowerLetter"/>
      <w:lvlText w:val="(%4)"/>
      <w:lvlJc w:val="start"/>
      <w:pPr>
        <w:tabs>
          <w:tab w:val="num" w:pos="1440"/>
        </w:tabs>
        <w:ind w:start="1440" w:hanging="720"/>
      </w:pPr>
      <w:rPr>
        <w:rFonts w:cs="Times New Roman"/>
      </w:rPr>
    </w:lvl>
    <w:lvl w:ilvl="4">
      <w:start w:val="1"/>
      <w:numFmt w:val="lowerRoman"/>
      <w:lvlText w:val="(%5)"/>
      <w:lvlJc w:val="start"/>
      <w:pPr>
        <w:tabs>
          <w:tab w:val="num" w:pos="1440"/>
        </w:tabs>
        <w:ind w:start="1440" w:hanging="720"/>
      </w:pPr>
      <w:rPr>
        <w:rFonts w:cs="Times New Roman"/>
      </w:rPr>
    </w:lvl>
    <w:lvl w:ilvl="5">
      <w:start w:val="1"/>
      <w:numFmt w:val="lowerRoman"/>
      <w:lvlText w:val="(%6)"/>
      <w:lvlJc w:val="start"/>
      <w:pPr>
        <w:tabs>
          <w:tab w:val="num" w:pos="2160"/>
        </w:tabs>
        <w:ind w:start="2160" w:hanging="720"/>
      </w:pPr>
      <w:rPr>
        <w:rFonts w:cs="Times New Roman"/>
      </w:rPr>
    </w:lvl>
    <w:lvl w:ilvl="6">
      <w:start w:val="1"/>
      <w:numFmt w:val="upperLetter"/>
      <w:lvlText w:val="(%7)"/>
      <w:lvlJc w:val="start"/>
      <w:pPr>
        <w:tabs>
          <w:tab w:val="num" w:pos="2160"/>
        </w:tabs>
        <w:ind w:start="2160" w:hanging="720"/>
      </w:pPr>
      <w:rPr>
        <w:rFonts w:cs="Times New Roman"/>
      </w:rPr>
    </w:lvl>
    <w:lvl w:ilvl="7">
      <w:start w:val="1"/>
      <w:numFmt w:val="upperLetter"/>
      <w:lvlText w:val="(%8)"/>
      <w:lvlJc w:val="start"/>
      <w:pPr>
        <w:tabs>
          <w:tab w:val="num" w:pos="2880"/>
        </w:tabs>
        <w:ind w:start="2880" w:hanging="720"/>
      </w:pPr>
      <w:rPr>
        <w:rFonts w:cs="Times New Roman"/>
      </w:rPr>
    </w:lvl>
    <w:lvl w:ilvl="8">
      <w:start w:val="1"/>
      <w:numFmt w:val="upperRoman"/>
      <w:lvlText w:val="%9."/>
      <w:lvlJc w:val="start"/>
      <w:pPr>
        <w:tabs>
          <w:tab w:val="num" w:pos="3600"/>
        </w:tabs>
        <w:ind w:start="3600" w:hanging="720"/>
      </w:pPr>
      <w:rPr>
        <w:rFonts w:cs="Times New Roman"/>
      </w:rPr>
    </w:lvl>
  </w:abstractNum>
  <w:abstractNum w:abstractNumId="19">
    <w:lvl w:ilvl="0">
      <w:start w:val="1"/>
      <w:numFmt w:val="lowerLetter"/>
      <w:lvlText w:val="(%1)"/>
      <w:lvlJc w:val="start"/>
      <w:pPr>
        <w:tabs>
          <w:tab w:val="num" w:pos="567"/>
        </w:tabs>
        <w:ind w:start="567" w:hanging="567"/>
      </w:pPr>
      <w:rPr/>
    </w:lvl>
  </w:abstractNum>
  <w:abstractNum w:abstractNumId="20">
    <w:lvl w:ilvl="0">
      <w:start w:val="2"/>
      <w:numFmt w:val="decimal"/>
      <w:lvlText w:val="%1."/>
      <w:lvlJc w:val="start"/>
      <w:pPr>
        <w:tabs>
          <w:tab w:val="num" w:pos="360"/>
        </w:tabs>
        <w:ind w:start="360" w:hanging="360"/>
      </w:pPr>
      <w:rPr/>
    </w:lvl>
  </w:abstractNum>
  <w:abstractNum w:abstractNumId="21">
    <w:lvl w:ilvl="0">
      <w:start w:val="1"/>
      <w:numFmt w:val="lowerLetter"/>
      <w:lvlText w:val="(%1)"/>
      <w:lvlJc w:val="start"/>
      <w:pPr>
        <w:tabs>
          <w:tab w:val="num" w:pos="570"/>
        </w:tabs>
        <w:ind w:start="570" w:hanging="570"/>
      </w:pPr>
      <w:rPr/>
    </w:lvl>
  </w:abstractNum>
  <w:abstractNum w:abstractNumId="22">
    <w:lvl w:ilvl="0">
      <w:start w:val="1"/>
      <w:numFmt w:val="lowerLetter"/>
      <w:lvlText w:val="(%1)"/>
      <w:lvlJc w:val="start"/>
      <w:pPr>
        <w:tabs>
          <w:tab w:val="num" w:pos="720"/>
        </w:tabs>
        <w:ind w:start="720" w:hanging="360"/>
      </w:pPr>
      <w:rPr>
        <w:rFonts w:cs="Times New Roman"/>
      </w:rPr>
    </w:lvl>
  </w:abstractNum>
  <w:abstractNum w:abstractNumId="23">
    <w:lvl w:ilvl="0">
      <w:start w:val="2"/>
      <w:numFmt w:val="lowerLetter"/>
      <w:lvlText w:val="(%1)"/>
      <w:lvlJc w:val="start"/>
      <w:pPr>
        <w:tabs>
          <w:tab w:val="num" w:pos="570"/>
        </w:tabs>
        <w:ind w:start="570" w:hanging="570"/>
      </w:pPr>
      <w:rPr/>
    </w:lvl>
  </w:abstractNum>
  <w:abstractNum w:abstractNumId="24">
    <w:lvl w:ilvl="0">
      <w:start w:val="1"/>
      <w:numFmt w:val="lowerLetter"/>
      <w:lvlText w:val="(%1)"/>
      <w:lvlJc w:val="start"/>
      <w:pPr>
        <w:tabs>
          <w:tab w:val="num" w:pos="720"/>
        </w:tabs>
        <w:ind w:start="720" w:hanging="720"/>
      </w:pPr>
      <w:rPr/>
    </w:lvl>
  </w:abstractNum>
  <w:abstractNum w:abstractNumId="25">
    <w:lvl w:ilvl="0">
      <w:start w:val="1"/>
      <w:numFmt w:val="lowerLetter"/>
      <w:lvlText w:val="(%1)"/>
      <w:lvlJc w:val="start"/>
      <w:pPr>
        <w:tabs>
          <w:tab w:val="num" w:pos="680"/>
        </w:tabs>
        <w:ind w:start="680" w:hanging="680"/>
      </w:pPr>
      <w:rPr/>
    </w:lvl>
  </w:abstractNum>
  <w:abstractNum w:abstractNumId="26">
    <w:lvl w:ilvl="0">
      <w:start w:val="5"/>
      <w:numFmt w:val="decimal"/>
      <w:lvlText w:val="%1."/>
      <w:lvlJc w:val="start"/>
      <w:pPr>
        <w:tabs>
          <w:tab w:val="num" w:pos="360"/>
        </w:tabs>
        <w:ind w:start="360" w:hanging="360"/>
      </w:pPr>
    </w:lvl>
  </w:abstractNum>
  <w:abstractNum w:abstractNumId="27">
    <w:lvl w:ilvl="0">
      <w:start w:val="1"/>
      <w:numFmt w:val="decimal"/>
      <w:lvlText w:val="%1."/>
      <w:lvlJc w:val="start"/>
      <w:pPr>
        <w:tabs>
          <w:tab w:val="num" w:pos="360"/>
        </w:tabs>
        <w:ind w:start="360" w:hanging="360"/>
      </w:pPr>
    </w:lvl>
  </w:abstractNum>
  <w:abstractNum w:abstractNumId="28">
    <w:lvl w:ilvl="0">
      <w:start w:val="6"/>
      <w:numFmt w:val="decimal"/>
      <w:lvlText w:val="%1."/>
      <w:lvlJc w:val="start"/>
      <w:pPr>
        <w:tabs>
          <w:tab w:val="num" w:pos="567"/>
        </w:tabs>
        <w:ind w:start="567" w:hanging="567"/>
      </w:pPr>
    </w:lvl>
  </w:abstractNum>
  <w:abstractNum w:abstractNumId="29">
    <w:lvl w:ilvl="0">
      <w:start w:val="1"/>
      <w:numFmt w:val="lowerLetter"/>
      <w:lvlText w:val="(%1)"/>
      <w:lvlJc w:val="start"/>
      <w:pPr>
        <w:tabs>
          <w:tab w:val="num" w:pos="375"/>
        </w:tabs>
        <w:ind w:start="375" w:hanging="375"/>
      </w:pPr>
      <w:rPr/>
    </w:lvl>
  </w:abstractNum>
  <w:abstractNum w:abstractNumId="30">
    <w:lvl w:ilvl="0">
      <w:start w:val="1"/>
      <w:numFmt w:val="lowerLetter"/>
      <w:lvlText w:val="(%1)"/>
      <w:lvlJc w:val="start"/>
      <w:pPr>
        <w:tabs>
          <w:tab w:val="num" w:pos="720"/>
        </w:tabs>
        <w:ind w:start="720" w:hanging="360"/>
      </w:pPr>
      <w:rPr/>
    </w:lvl>
  </w:abstractNum>
  <w:abstractNum w:abstractNumId="31">
    <w:lvl w:ilvl="0">
      <w:start w:val="1"/>
      <w:numFmt w:val="bullet"/>
      <w:lvlText w:val="-"/>
      <w:lvlJc w:val="start"/>
      <w:pPr>
        <w:tabs>
          <w:tab w:val="num" w:pos="900"/>
        </w:tabs>
        <w:ind w:start="900" w:hanging="525"/>
      </w:pPr>
      <w:rPr>
        <w:rFonts w:ascii="Century Gothic" w:hAnsi="Century Gothic" w:cs="Century Gothic" w:hint="default"/>
      </w:rPr>
    </w:lvl>
  </w:abstractNum>
  <w:abstractNum w:abstractNumId="32">
    <w:lvl w:ilvl="0">
      <w:start w:val="1"/>
      <w:numFmt w:val="lowerLetter"/>
      <w:lvlText w:val="(%1)"/>
      <w:lvlJc w:val="start"/>
      <w:pPr>
        <w:tabs>
          <w:tab w:val="num" w:pos="567"/>
        </w:tabs>
        <w:ind w:start="567" w:hanging="56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8"/>
    <w:lvlOverride w:ilvl="0">
      <w:startOverride w:val="1"/>
    </w:lvlOverride>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AU" w:bidi="ar-SA" w:eastAsia="zh-CN"/>
    </w:rPr>
  </w:style>
  <w:style w:type="paragraph" w:styleId="Heading1">
    <w:name w:val="Heading 1"/>
    <w:basedOn w:val="Normal"/>
    <w:next w:val="Normal"/>
    <w:qFormat/>
    <w:pPr>
      <w:keepNext w:val="true"/>
      <w:numPr>
        <w:ilvl w:val="0"/>
        <w:numId w:val="1"/>
      </w:numPr>
      <w:jc w:val="center"/>
      <w:outlineLvl w:val="0"/>
    </w:pPr>
    <w:rPr>
      <w:b/>
      <w:sz w:val="24"/>
    </w:rPr>
  </w:style>
  <w:style w:type="paragraph" w:styleId="Heading2">
    <w:name w:val="Heading 2"/>
    <w:basedOn w:val="Normal"/>
    <w:next w:val="Normal"/>
    <w:qFormat/>
    <w:pPr>
      <w:keepNext w:val="true"/>
      <w:numPr>
        <w:ilvl w:val="1"/>
        <w:numId w:val="1"/>
      </w:numPr>
      <w:jc w:val="center"/>
      <w:outlineLvl w:val="1"/>
    </w:pPr>
    <w:rPr>
      <w:sz w:val="24"/>
    </w:rPr>
  </w:style>
  <w:style w:type="paragraph" w:styleId="Heading3">
    <w:name w:val="Heading 3"/>
    <w:basedOn w:val="Normal"/>
    <w:next w:val="Normal"/>
    <w:qFormat/>
    <w:pPr>
      <w:keepNext w:val="true"/>
      <w:numPr>
        <w:ilvl w:val="2"/>
        <w:numId w:val="1"/>
      </w:numPr>
      <w:jc w:val="both"/>
      <w:outlineLvl w:val="2"/>
    </w:pPr>
    <w:rPr>
      <w:sz w:val="24"/>
    </w:rPr>
  </w:style>
  <w:style w:type="paragraph" w:styleId="Heading4">
    <w:name w:val="Heading 4"/>
    <w:basedOn w:val="Normal"/>
    <w:next w:val="Normal"/>
    <w:qFormat/>
    <w:pPr>
      <w:keepNext w:val="true"/>
      <w:numPr>
        <w:ilvl w:val="3"/>
        <w:numId w:val="1"/>
      </w:numPr>
      <w:jc w:val="both"/>
      <w:outlineLvl w:val="3"/>
    </w:pPr>
    <w:rPr>
      <w:b/>
      <w:sz w:val="24"/>
    </w:rPr>
  </w:style>
  <w:style w:type="paragraph" w:styleId="Heading5">
    <w:name w:val="Heading 5"/>
    <w:basedOn w:val="Normal"/>
    <w:next w:val="Normal"/>
    <w:qFormat/>
    <w:pPr>
      <w:keepNext w:val="true"/>
      <w:numPr>
        <w:ilvl w:val="4"/>
        <w:numId w:val="1"/>
      </w:numPr>
      <w:spacing w:lineRule="auto" w:line="360"/>
      <w:jc w:val="center"/>
      <w:outlineLvl w:val="4"/>
    </w:pPr>
    <w:rPr>
      <w:sz w:val="28"/>
    </w:rPr>
  </w:style>
  <w:style w:type="paragraph" w:styleId="Heading6">
    <w:name w:val="Heading 6"/>
    <w:basedOn w:val="Normal"/>
    <w:next w:val="Normal"/>
    <w:qFormat/>
    <w:pPr>
      <w:keepNext w:val="true"/>
      <w:numPr>
        <w:ilvl w:val="5"/>
        <w:numId w:val="1"/>
      </w:numPr>
      <w:jc w:val="both"/>
      <w:outlineLvl w:val="5"/>
    </w:pPr>
    <w:rPr>
      <w:b/>
      <w:sz w:val="22"/>
    </w:rPr>
  </w:style>
  <w:style w:type="paragraph" w:styleId="Heading7">
    <w:name w:val="Heading 7"/>
    <w:basedOn w:val="Normal"/>
    <w:next w:val="Normal"/>
    <w:qFormat/>
    <w:pPr>
      <w:keepNext w:val="true"/>
      <w:numPr>
        <w:ilvl w:val="6"/>
        <w:numId w:val="1"/>
      </w:numPr>
      <w:spacing w:lineRule="auto" w:line="360"/>
      <w:jc w:val="center"/>
      <w:outlineLvl w:val="6"/>
    </w:pPr>
    <w:rPr>
      <w:b/>
      <w:color w:val="000080"/>
      <w:sz w:val="28"/>
    </w:rPr>
  </w:style>
  <w:style w:type="paragraph" w:styleId="Heading8">
    <w:name w:val="Heading 8"/>
    <w:basedOn w:val="Normal"/>
    <w:next w:val="Normal"/>
    <w:qFormat/>
    <w:pPr>
      <w:keepNext w:val="true"/>
      <w:numPr>
        <w:ilvl w:val="7"/>
        <w:numId w:val="1"/>
      </w:numPr>
      <w:spacing w:lineRule="auto" w:line="360"/>
      <w:ind w:hanging="0" w:start="1247" w:end="0"/>
      <w:jc w:val="both"/>
      <w:outlineLvl w:val="7"/>
    </w:pPr>
    <w:rPr>
      <w:sz w:val="24"/>
    </w:rPr>
  </w:style>
  <w:style w:type="paragraph" w:styleId="Heading9">
    <w:name w:val="Heading 9"/>
    <w:basedOn w:val="Normal"/>
    <w:next w:val="Normal"/>
    <w:qFormat/>
    <w:pPr>
      <w:keepNext w:val="true"/>
      <w:numPr>
        <w:ilvl w:val="8"/>
        <w:numId w:val="1"/>
      </w:numPr>
      <w:tabs>
        <w:tab w:val="clear" w:pos="720"/>
        <w:tab w:val="left" w:pos="1276" w:leader="none"/>
      </w:tabs>
      <w:spacing w:lineRule="auto" w:line="360"/>
      <w:ind w:hanging="0" w:start="1440" w:end="0"/>
      <w:jc w:val="both"/>
      <w:outlineLvl w:val="8"/>
    </w:pPr>
    <w:rPr>
      <w:b/>
      <w:bCs/>
      <w:color w:val="0000FF"/>
      <w:sz w:val="24"/>
      <w:lang w:val="en-GB"/>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Century Gothic" w:hAnsi="Century Gothic"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8z0">
    <w:name w:val="WW8Num8z0"/>
    <w:qFormat/>
    <w:rPr/>
  </w:style>
  <w:style w:type="character" w:styleId="WW8Num9z0">
    <w:name w:val="WW8Num9z0"/>
    <w:qFormat/>
    <w:rPr>
      <w:rFonts w:cs="Times New Roman"/>
    </w:rPr>
  </w:style>
  <w:style w:type="character" w:styleId="WW8Num9z2">
    <w:name w:val="WW8Num9z2"/>
    <w:qFormat/>
    <w:rPr>
      <w:rFonts w:cs="Times New Roman"/>
    </w:rPr>
  </w:style>
  <w:style w:type="character" w:styleId="WW8Num10z0">
    <w:name w:val="WW8Num10z0"/>
    <w:qFormat/>
    <w:rPr/>
  </w:style>
  <w:style w:type="character" w:styleId="WW8Num12z0">
    <w:name w:val="WW8Num12z0"/>
    <w:qFormat/>
    <w:rPr/>
  </w:style>
  <w:style w:type="character" w:styleId="WW8Num13z0">
    <w:name w:val="WW8Num13z0"/>
    <w:qFormat/>
    <w:rPr>
      <w:rFonts w:cs="Times New Roman"/>
      <w:b/>
    </w:rPr>
  </w:style>
  <w:style w:type="character" w:styleId="WW8Num13z1">
    <w:name w:val="WW8Num13z1"/>
    <w:qFormat/>
    <w:rPr>
      <w:rFonts w:cs="Times New Roman"/>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7z0">
    <w:name w:val="WW8Num17z0"/>
    <w:qFormat/>
    <w:rPr>
      <w:rFonts w:ascii="Wingdings" w:hAnsi="Wingdings" w:cs="Wingdings"/>
    </w:rPr>
  </w:style>
  <w:style w:type="character" w:styleId="WW8Num17z1">
    <w:name w:val="WW8Num17z1"/>
    <w:qFormat/>
    <w:rPr>
      <w:rFonts w:ascii="Arial" w:hAnsi="Arial" w:eastAsia="Times New Roman" w:cs="Arial"/>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9z0">
    <w:name w:val="WW8Num19z0"/>
    <w:qFormat/>
    <w:rPr>
      <w:b w:val="false"/>
      <w:i w:val="false"/>
    </w:rPr>
  </w:style>
  <w:style w:type="character" w:styleId="WW8Num20z0">
    <w:name w:val="WW8Num20z0"/>
    <w:qFormat/>
    <w:rPr/>
  </w:style>
  <w:style w:type="character" w:styleId="WW8Num22z0">
    <w:name w:val="WW8Num22z0"/>
    <w:qFormat/>
    <w:rPr/>
  </w:style>
  <w:style w:type="character" w:styleId="WW8Num23z0">
    <w:name w:val="WW8Num23z0"/>
    <w:qFormat/>
    <w:rPr/>
  </w:style>
  <w:style w:type="character" w:styleId="WW8Num24z0">
    <w:name w:val="WW8Num24z0"/>
    <w:qFormat/>
    <w:rPr>
      <w:rFonts w:cs="Times New Roman"/>
    </w:rPr>
  </w:style>
  <w:style w:type="character" w:styleId="WW8Num25z0">
    <w:name w:val="WW8Num25z0"/>
    <w:qFormat/>
    <w:rPr>
      <w:rFonts w:cs="Times New Roman"/>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2z0">
    <w:name w:val="WW8Num32z0"/>
    <w:qFormat/>
    <w:rPr>
      <w:rFonts w:cs="Times New Roman"/>
    </w:rPr>
  </w:style>
  <w:style w:type="character" w:styleId="WW8Num32z1">
    <w:name w:val="WW8Num32z1"/>
    <w:qFormat/>
    <w:rPr>
      <w:rFonts w:cs="Times New Roman"/>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7z0">
    <w:name w:val="WW8Num37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rFonts w:ascii="Century Gothic" w:hAnsi="Century Gothic" w:eastAsia="Times New Roman" w:cs="Century Gothic"/>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style>
  <w:style w:type="character" w:styleId="WW8Num47z0">
    <w:name w:val="WW8Num47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Heading">
    <w:name w:val="Heading"/>
    <w:basedOn w:val="Normal"/>
    <w:next w:val="BodyText"/>
    <w:qFormat/>
    <w:pPr>
      <w:jc w:val="center"/>
    </w:pPr>
    <w:rPr>
      <w:b/>
      <w:bCs/>
      <w:sz w:val="40"/>
      <w:u w:val="single"/>
    </w:rPr>
  </w:style>
  <w:style w:type="paragraph" w:styleId="BodyText">
    <w:name w:val="Body Text"/>
    <w:basedOn w:val="Normal"/>
    <w:pPr>
      <w:jc w:val="both"/>
    </w:pPr>
    <w:rPr>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ind w:hanging="0" w:start="360" w:end="0"/>
      <w:jc w:val="both"/>
    </w:pPr>
    <w:rPr>
      <w:sz w:val="24"/>
    </w:rPr>
  </w:style>
  <w:style w:type="paragraph" w:styleId="BodyTextIndent2">
    <w:name w:val="Body Text Indent 2"/>
    <w:basedOn w:val="Normal"/>
    <w:qFormat/>
    <w:pPr>
      <w:ind w:hanging="0" w:start="1400" w:end="0"/>
      <w:jc w:val="both"/>
    </w:pPr>
    <w:rPr>
      <w:sz w:val="24"/>
    </w:rPr>
  </w:style>
  <w:style w:type="paragraph" w:styleId="BodyTextIndent3">
    <w:name w:val="Body Text Indent 3"/>
    <w:basedOn w:val="Normal"/>
    <w:qFormat/>
    <w:pPr>
      <w:ind w:hanging="0" w:start="567" w:end="0"/>
      <w:jc w:val="both"/>
    </w:pPr>
    <w:rPr>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2">
    <w:name w:val="Body Text 2"/>
    <w:basedOn w:val="Normal"/>
    <w:qFormat/>
    <w:pPr/>
    <w:rPr>
      <w:color w:val="0000FF"/>
      <w:sz w:val="22"/>
    </w:rPr>
  </w:style>
  <w:style w:type="paragraph" w:styleId="NormalWeb">
    <w:name w:val="Normal (Web)"/>
    <w:basedOn w:val="Normal"/>
    <w:qFormat/>
    <w:pPr>
      <w:spacing w:before="100" w:after="100"/>
    </w:pPr>
    <w:rPr>
      <w:sz w:val="24"/>
      <w:szCs w:val="24"/>
      <w:lang w:val="en-GB"/>
    </w:rPr>
  </w:style>
  <w:style w:type="paragraph" w:styleId="BlockText">
    <w:name w:val="Block Text"/>
    <w:basedOn w:val="Normal"/>
    <w:qFormat/>
    <w:pPr>
      <w:spacing w:before="100" w:after="100"/>
      <w:ind w:hanging="0" w:start="1276" w:end="720"/>
    </w:pPr>
    <w:rPr>
      <w:rFonts w:ascii="Arial" w:hAnsi="Arial" w:cs="Arial"/>
      <w:color w:val="000000"/>
      <w:sz w:val="18"/>
      <w:szCs w:val="18"/>
    </w:rPr>
  </w:style>
  <w:style w:type="paragraph" w:styleId="BodyText3">
    <w:name w:val="Body Text 3"/>
    <w:basedOn w:val="Normal"/>
    <w:qFormat/>
    <w:pPr>
      <w:spacing w:lineRule="auto" w:line="360"/>
    </w:pPr>
    <w:rPr>
      <w:rFonts w:ascii="Arial" w:hAnsi="Arial" w:cs="Arial"/>
      <w:color w:val="0000FF"/>
      <w:sz w:val="24"/>
      <w:szCs w:val="18"/>
    </w:rPr>
  </w:style>
  <w:style w:type="paragraph" w:styleId="Subtitle">
    <w:name w:val="Subtitle"/>
    <w:basedOn w:val="Normal"/>
    <w:next w:val="BodyText"/>
    <w:qFormat/>
    <w:pPr>
      <w:jc w:val="center"/>
    </w:pPr>
    <w:rPr>
      <w:rFonts w:ascii="Century Gothic" w:hAnsi="Century Gothic" w:cs="Century Gothic"/>
      <w:b/>
      <w:sz w:val="24"/>
    </w:rPr>
  </w:style>
  <w:style w:type="paragraph" w:styleId="ListBullet2">
    <w:name w:val="List Bullet 2"/>
    <w:basedOn w:val="Normal"/>
    <w:qFormat/>
    <w:pPr>
      <w:numPr>
        <w:ilvl w:val="0"/>
        <w:numId w:val="2"/>
      </w:numPr>
    </w:pPr>
    <w:rPr/>
  </w:style>
  <w:style w:type="paragraph" w:styleId="Salutation">
    <w:name w:val="Salutation"/>
    <w:basedOn w:val="Normal"/>
    <w:next w:val="Normal"/>
    <w:qFormat/>
    <w:pPr/>
    <w:rPr/>
  </w:style>
  <w:style w:type="paragraph" w:styleId="ListParagraph">
    <w:name w:val="List Paragraph"/>
    <w:basedOn w:val="Normal"/>
    <w:qFormat/>
    <w:pPr>
      <w:ind w:hanging="0" w:start="708" w:end="0"/>
    </w:pPr>
    <w:rPr/>
  </w:style>
  <w:style w:type="paragraph" w:styleId="AONormal">
    <w:name w:val="AONormal"/>
    <w:qFormat/>
    <w:pPr>
      <w:widowControl/>
      <w:bidi w:val="0"/>
      <w:spacing w:lineRule="atLeast" w:line="260"/>
    </w:pPr>
    <w:rPr>
      <w:rFonts w:ascii="Times New Roman" w:hAnsi="Times New Roman" w:eastAsia="SimSun;宋体" w:cs="Times New Roman"/>
      <w:color w:val="auto"/>
      <w:sz w:val="22"/>
      <w:szCs w:val="22"/>
      <w:lang w:val="en-GB" w:bidi="ar-SA" w:eastAsia="zh-CN"/>
    </w:rPr>
  </w:style>
  <w:style w:type="paragraph" w:styleId="AODocTxt">
    <w:name w:val="AODocTxt"/>
    <w:basedOn w:val="Normal"/>
    <w:qFormat/>
    <w:pPr>
      <w:numPr>
        <w:ilvl w:val="0"/>
        <w:numId w:val="17"/>
      </w:numPr>
      <w:spacing w:lineRule="atLeast" w:line="260" w:before="240" w:after="0"/>
      <w:jc w:val="both"/>
    </w:pPr>
    <w:rPr>
      <w:rFonts w:eastAsia="SimSun;宋体"/>
      <w:sz w:val="22"/>
      <w:szCs w:val="22"/>
      <w:lang w:val="en-GB"/>
    </w:rPr>
  </w:style>
  <w:style w:type="paragraph" w:styleId="AOSchTitle">
    <w:name w:val="AOSchTitle"/>
    <w:basedOn w:val="Normal"/>
    <w:next w:val="AODocTxt"/>
    <w:qFormat/>
    <w:pPr/>
    <w:rPr>
      <w:rFonts w:ascii="Century Gothic" w:hAnsi="Century Gothic" w:cs="Century Gothic"/>
      <w:lang w:val="en-US"/>
    </w:rPr>
  </w:style>
  <w:style w:type="paragraph" w:styleId="AODocTxtL1">
    <w:name w:val="AODocTxtL1"/>
    <w:basedOn w:val="AODocTxt"/>
    <w:qFormat/>
    <w:pPr>
      <w:numPr>
        <w:ilvl w:val="0"/>
        <w:numId w:val="17"/>
      </w:numPr>
      <w:ind w:hanging="360" w:start="0" w:end="0"/>
    </w:pPr>
    <w:rPr/>
  </w:style>
  <w:style w:type="paragraph" w:styleId="AODocTxtL2">
    <w:name w:val="AODocTxtL2"/>
    <w:basedOn w:val="AODocTxt"/>
    <w:qFormat/>
    <w:pPr>
      <w:numPr>
        <w:ilvl w:val="0"/>
        <w:numId w:val="17"/>
      </w:numPr>
      <w:ind w:hanging="180" w:start="0" w:end="0"/>
    </w:pPr>
    <w:rPr/>
  </w:style>
  <w:style w:type="paragraph" w:styleId="AODocTxtL3">
    <w:name w:val="AODocTxtL3"/>
    <w:basedOn w:val="AODocTxt"/>
    <w:qFormat/>
    <w:pPr>
      <w:numPr>
        <w:ilvl w:val="0"/>
        <w:numId w:val="17"/>
      </w:numPr>
      <w:ind w:hanging="360" w:start="0" w:end="0"/>
    </w:pPr>
    <w:rPr/>
  </w:style>
  <w:style w:type="paragraph" w:styleId="AODocTxtL4">
    <w:name w:val="AODocTxtL4"/>
    <w:basedOn w:val="AODocTxt"/>
    <w:qFormat/>
    <w:pPr>
      <w:numPr>
        <w:ilvl w:val="0"/>
        <w:numId w:val="17"/>
      </w:numPr>
      <w:ind w:hanging="360" w:start="0" w:end="0"/>
    </w:pPr>
    <w:rPr/>
  </w:style>
  <w:style w:type="paragraph" w:styleId="AODocTxtL5">
    <w:name w:val="AODocTxtL5"/>
    <w:basedOn w:val="AODocTxt"/>
    <w:qFormat/>
    <w:pPr>
      <w:numPr>
        <w:ilvl w:val="0"/>
        <w:numId w:val="17"/>
      </w:numPr>
      <w:ind w:hanging="180" w:start="0" w:end="0"/>
    </w:pPr>
    <w:rPr/>
  </w:style>
  <w:style w:type="paragraph" w:styleId="AODocTxtL6">
    <w:name w:val="AODocTxtL6"/>
    <w:basedOn w:val="AODocTxt"/>
    <w:qFormat/>
    <w:pPr>
      <w:numPr>
        <w:ilvl w:val="0"/>
        <w:numId w:val="17"/>
      </w:numPr>
      <w:ind w:hanging="360" w:start="0" w:end="0"/>
    </w:pPr>
    <w:rPr/>
  </w:style>
  <w:style w:type="paragraph" w:styleId="AODocTxtL7">
    <w:name w:val="AODocTxtL7"/>
    <w:basedOn w:val="AODocTxt"/>
    <w:qFormat/>
    <w:pPr>
      <w:numPr>
        <w:ilvl w:val="0"/>
        <w:numId w:val="17"/>
      </w:numPr>
      <w:ind w:hanging="360" w:start="0" w:end="0"/>
    </w:pPr>
    <w:rPr/>
  </w:style>
  <w:style w:type="paragraph" w:styleId="AODocTxtL8">
    <w:name w:val="AODocTxtL8"/>
    <w:basedOn w:val="AODocTxt"/>
    <w:qFormat/>
    <w:pPr>
      <w:numPr>
        <w:ilvl w:val="0"/>
        <w:numId w:val="17"/>
      </w:numPr>
      <w:ind w:hanging="180" w:start="0" w:end="0"/>
    </w:pPr>
    <w:rPr/>
  </w:style>
  <w:style w:type="paragraph" w:styleId="AOGenNum3">
    <w:name w:val="AOGenNum3"/>
    <w:basedOn w:val="Normal"/>
    <w:next w:val="Normal"/>
    <w:qFormat/>
    <w:pPr>
      <w:numPr>
        <w:ilvl w:val="0"/>
        <w:numId w:val="29"/>
      </w:numPr>
      <w:tabs>
        <w:tab w:val="left" w:pos="720" w:leader="none"/>
      </w:tabs>
      <w:spacing w:lineRule="atLeast" w:line="260" w:before="240" w:after="0"/>
      <w:ind w:hanging="720" w:start="720" w:end="0"/>
      <w:jc w:val="both"/>
    </w:pPr>
    <w:rPr>
      <w:rFonts w:eastAsia="SimSun;宋体"/>
      <w:sz w:val="22"/>
      <w:szCs w:val="22"/>
      <w:lang w:val="en-GB"/>
    </w:rPr>
  </w:style>
  <w:style w:type="paragraph" w:styleId="pagebody">
    <w:name w:val="pagebody"/>
    <w:basedOn w:val="Normal"/>
    <w:qFormat/>
    <w:pPr>
      <w:spacing w:before="100" w:after="100"/>
    </w:pPr>
    <w:rPr>
      <w:sz w:val="24"/>
      <w:szCs w:val="24"/>
      <w:lang w:val="nl-NL"/>
    </w:rPr>
  </w:style>
  <w:style w:type="paragraph" w:styleId="Revision">
    <w:name w:val="Revision"/>
    <w:qFormat/>
    <w:pPr>
      <w:widowControl/>
      <w:bidi w:val="0"/>
    </w:pPr>
    <w:rPr>
      <w:rFonts w:ascii="Times New Roman" w:hAnsi="Times New Roman" w:eastAsia="Times New Roman" w:cs="Times New Roman"/>
      <w:color w:val="auto"/>
      <w:sz w:val="20"/>
      <w:szCs w:val="20"/>
      <w:lang w:val="en-AU"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co@hifly.aero" TargetMode="External"/><Relationship Id="rId3" Type="http://schemas.openxmlformats.org/officeDocument/2006/relationships/hyperlink" Target="mailto:dot-office@hifly.aero" TargetMode="External"/><Relationship Id="rId4" Type="http://schemas.openxmlformats.org/officeDocument/2006/relationships/hyperlink" Target="mailto:sales@hifly.aero" TargetMode="External"/><Relationship Id="rId5" Type="http://schemas.openxmlformats.org/officeDocument/2006/relationships/image" Target="media/image1.wmf"/><Relationship Id="rId6" Type="http://schemas.openxmlformats.org/officeDocument/2006/relationships/image" Target="media/image2.wmf"/><Relationship Id="rId7" Type="http://schemas.openxmlformats.org/officeDocument/2006/relationships/image" Target="media/image3.png"/><Relationship Id="rId8" Type="http://schemas.openxmlformats.org/officeDocument/2006/relationships/hyperlink" Target="mailto:safety@hifly.aero" TargetMode="External"/><Relationship Id="rId9" Type="http://schemas.openxmlformats.org/officeDocument/2006/relationships/hyperlink" Target="mailto:safetymanager@hifly.aero" TargetMode="External"/><Relationship Id="rId10" Type="http://schemas.openxmlformats.org/officeDocument/2006/relationships/hyperlink" Target="mailto:occ@hifly.aero" TargetMode="External"/><Relationship Id="rId11" Type="http://schemas.openxmlformats.org/officeDocument/2006/relationships/hyperlink" Target="mailto:safetymanager@hifly.aero"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2024-03-21T12:37:00Z</dcterms:created>
  <dc:creator/>
  <dc:description/>
  <cp:keywords/>
  <dc:language>en-US</dc:language>
  <cp:lastModifiedBy>Filomena Brioso</cp:lastModifiedBy>
  <cp:lastPrinted>2006-06-22T18:33:00Z</cp:lastPrinted>
  <dcterms:modified xsi:type="dcterms:W3CDTF">2025-09-02T10:34:00Z</dcterms:modified>
  <cp:revision>30</cp:revision>
  <dc:subject/>
  <dc:title>GENERAL CONDITIONS</dc:title>
</cp:coreProperties>
</file>