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1CB6" w14:textId="77777777" w:rsidR="000E2175" w:rsidRDefault="00D17623">
      <w:pPr>
        <w:jc w:val="center"/>
        <w:rPr>
          <w:rFonts w:ascii="Microsoft YaHei" w:eastAsia="Microsoft YaHei" w:hAnsi="Microsoft YaHei"/>
          <w:sz w:val="44"/>
          <w:szCs w:val="44"/>
        </w:rPr>
      </w:pPr>
      <w:r>
        <w:rPr>
          <w:rFonts w:ascii="Microsoft YaHei" w:eastAsia="Microsoft YaHei" w:hAnsi="Microsoft YaHei"/>
          <w:sz w:val="44"/>
          <w:szCs w:val="44"/>
        </w:rPr>
        <w:t>技术文档：人才易服务架构</w:t>
      </w:r>
    </w:p>
    <w:p w14:paraId="556D2884" w14:textId="77777777" w:rsidR="000E2175" w:rsidRDefault="000E2175">
      <w:pPr>
        <w:rPr>
          <w:rFonts w:ascii="Microsoft YaHei" w:eastAsia="Microsoft YaHei" w:hAnsi="Microsoft YaHei"/>
        </w:rPr>
      </w:pPr>
    </w:p>
    <w:p w14:paraId="57B824D9" w14:textId="77777777" w:rsidR="000E2175" w:rsidRDefault="00D17623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服务器拓扑</w:t>
      </w:r>
    </w:p>
    <w:p w14:paraId="4E6A6AF4" w14:textId="77777777" w:rsidR="000E2175" w:rsidRDefault="00D17623">
      <w:pPr>
        <w:pStyle w:val="ab"/>
        <w:ind w:left="36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服务器一共</w:t>
      </w:r>
      <w:r>
        <w:rPr>
          <w:rFonts w:ascii="Microsoft YaHei" w:eastAsia="Microsoft YaHei" w:hAnsi="Microsoft YaHei"/>
        </w:rPr>
        <w:t xml:space="preserve"> 9 </w:t>
      </w:r>
      <w:r>
        <w:rPr>
          <w:rFonts w:ascii="Microsoft YaHei" w:eastAsia="Microsoft YaHei" w:hAnsi="Microsoft YaHei"/>
        </w:rPr>
        <w:t>台，分为生产环境和测试环境：</w:t>
      </w:r>
    </w:p>
    <w:p w14:paraId="6395EF7A" w14:textId="77777777" w:rsidR="000E2175" w:rsidRDefault="00D17623">
      <w:pPr>
        <w:pStyle w:val="ab"/>
        <w:ind w:left="36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「生产环境」是正式线上服务，面向用户提供人才易网页版应用；</w:t>
      </w:r>
    </w:p>
    <w:p w14:paraId="0A10F730" w14:textId="77777777" w:rsidR="000E2175" w:rsidRDefault="00D17623">
      <w:pPr>
        <w:pStyle w:val="ab"/>
        <w:ind w:left="36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「测试环境」主要面向开发者，提供了测试的服务器、数据库，以及部署了</w:t>
      </w:r>
      <w:r>
        <w:rPr>
          <w:rFonts w:ascii="Microsoft YaHei" w:eastAsia="Microsoft YaHei" w:hAnsi="Microsoft YaHei"/>
        </w:rPr>
        <w:t xml:space="preserve"> Maven </w:t>
      </w:r>
      <w:r>
        <w:rPr>
          <w:rFonts w:ascii="Microsoft YaHei" w:eastAsia="Microsoft YaHei" w:hAnsi="Microsoft YaHei"/>
        </w:rPr>
        <w:t>私库等。</w:t>
      </w:r>
    </w:p>
    <w:p w14:paraId="47E79413" w14:textId="77777777" w:rsidR="000E2175" w:rsidRDefault="00D17623">
      <w:pPr>
        <w:rPr>
          <w:rFonts w:ascii="Microsoft YaHei" w:eastAsia="Microsoft YaHei" w:hAnsi="Microsoft YaHei"/>
        </w:rPr>
      </w:pPr>
      <w:r>
        <w:rPr>
          <w:noProof/>
        </w:rPr>
        <w:drawing>
          <wp:inline distT="0" distB="0" distL="0" distR="0" wp14:anchorId="23B4E839" wp14:editId="6E3D90F8">
            <wp:extent cx="5566410" cy="533082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A1E" w14:textId="77777777" w:rsidR="000E2175" w:rsidRDefault="000E2175">
      <w:pPr>
        <w:rPr>
          <w:rFonts w:ascii="Microsoft YaHei" w:eastAsia="Microsoft YaHei" w:hAnsi="Microsoft YaHei"/>
        </w:rPr>
      </w:pPr>
    </w:p>
    <w:p w14:paraId="1DE182E1" w14:textId="77777777" w:rsidR="000E2175" w:rsidRDefault="00D17623">
      <w:pPr>
        <w:pStyle w:val="ab"/>
        <w:ind w:left="360" w:firstLine="0"/>
      </w:pPr>
      <w:r>
        <w:rPr>
          <w:rFonts w:ascii="Microsoft YaHei" w:eastAsia="Microsoft YaHei" w:hAnsi="Microsoft YaHei"/>
          <w:sz w:val="28"/>
          <w:szCs w:val="28"/>
        </w:rPr>
        <w:lastRenderedPageBreak/>
        <w:t>文档中所列价格皆官方标准报价</w:t>
      </w:r>
    </w:p>
    <w:p w14:paraId="6F66AB21" w14:textId="77777777" w:rsidR="000E2175" w:rsidRDefault="00D17623">
      <w:pPr>
        <w:pStyle w:val="ab"/>
        <w:numPr>
          <w:ilvl w:val="0"/>
          <w:numId w:val="1"/>
        </w:num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sz w:val="28"/>
          <w:szCs w:val="28"/>
        </w:rPr>
        <w:t>服务器配置说明</w:t>
      </w:r>
    </w:p>
    <w:tbl>
      <w:tblPr>
        <w:tblStyle w:val="ae"/>
        <w:tblW w:w="8290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56"/>
        <w:gridCol w:w="1658"/>
        <w:gridCol w:w="1659"/>
        <w:gridCol w:w="1659"/>
        <w:gridCol w:w="1658"/>
      </w:tblGrid>
      <w:tr w:rsidR="000E2175" w14:paraId="1EB3DE10" w14:textId="77777777">
        <w:trPr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50C0166F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服务器类型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74298D7E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配置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9260D8F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数量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3E331A4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硬盘配置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7DF442CE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服务器价格</w:t>
            </w:r>
            <w:r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不包含硬盘</w:t>
            </w:r>
            <w:r>
              <w:rPr>
                <w:sz w:val="21"/>
                <w:szCs w:val="21"/>
              </w:rPr>
              <w:t>EBS)</w:t>
            </w:r>
          </w:p>
        </w:tc>
      </w:tr>
      <w:tr w:rsidR="000E2175" w14:paraId="53C0CACA" w14:textId="77777777">
        <w:trPr>
          <w:trHeight w:val="387"/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755ABDC9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Nginx-Server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352FCE24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4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15G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06041A51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67243BB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  <w:t>2 x 40G SSD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489D4083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>每小时</w:t>
            </w: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verdana;arial;helvetica;clean;s" w:eastAsia="Microsoft YaHei" w:hAnsi="verdana;arial;helvetica;clean;s"/>
                <w:color w:val="000000"/>
                <w:sz w:val="18"/>
                <w:szCs w:val="21"/>
              </w:rPr>
              <w:t>¥ 3.471</w:t>
            </w:r>
          </w:p>
        </w:tc>
      </w:tr>
      <w:tr w:rsidR="000E2175" w14:paraId="09B295A8" w14:textId="77777777">
        <w:trPr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2630821F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App-Server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2DFCB7D4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8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30G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3250E51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2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FA30C25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  <w:t xml:space="preserve">2 x 80G SSD + </w:t>
            </w:r>
            <w:r>
              <w:rPr>
                <w:rFonts w:ascii="Microsoft YaHei" w:eastAsia="Microsoft YaHei" w:hAnsi="Microsoft YaHei"/>
                <w:color w:val="FF0000"/>
                <w:sz w:val="21"/>
                <w:szCs w:val="21"/>
              </w:rPr>
              <w:t>200G EBS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3D15D5A9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>每小时</w:t>
            </w: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verdana;arial;helvetica;clean;s" w:eastAsia="Microsoft YaHei" w:hAnsi="verdana;arial;helvetica;clean;s"/>
                <w:color w:val="000000"/>
                <w:sz w:val="18"/>
                <w:szCs w:val="21"/>
              </w:rPr>
              <w:t>¥ 6.942</w:t>
            </w:r>
          </w:p>
        </w:tc>
      </w:tr>
      <w:tr w:rsidR="000E2175" w14:paraId="0005FB7A" w14:textId="77777777">
        <w:trPr>
          <w:trHeight w:val="368"/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2323F8AB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Zookeeper-Server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36077929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2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3.75G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7BFE6D8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3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807DB36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  <w:t>2 x 16G SSD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6071924A" w14:textId="77777777" w:rsidR="000E2175" w:rsidRDefault="00D17623">
            <w:pPr>
              <w:widowControl/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>每小时</w:t>
            </w: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verdana;arial;helvetica;clean;s" w:eastAsia="Microsoft YaHei" w:hAnsi="verdana;arial;helvetica;clean;s"/>
                <w:color w:val="000000"/>
                <w:sz w:val="18"/>
                <w:szCs w:val="21"/>
              </w:rPr>
              <w:t>¥ 1.054</w:t>
            </w:r>
          </w:p>
        </w:tc>
      </w:tr>
      <w:tr w:rsidR="000E2175" w14:paraId="25AC2464" w14:textId="77777777">
        <w:trPr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008D1B97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Test-Server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40682009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bookmarkStart w:id="0" w:name="OLE_LINK2"/>
            <w:bookmarkStart w:id="1" w:name="OLE_LINK1"/>
            <w:r>
              <w:rPr>
                <w:rFonts w:ascii="Microsoft YaHei" w:eastAsia="Microsoft YaHei" w:hAnsi="Microsoft YaHei"/>
                <w:sz w:val="21"/>
                <w:szCs w:val="21"/>
              </w:rPr>
              <w:t>8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核</w:t>
            </w:r>
            <w:bookmarkEnd w:id="0"/>
            <w:bookmarkEnd w:id="1"/>
            <w:r>
              <w:rPr>
                <w:rFonts w:ascii="Microsoft YaHei" w:eastAsia="Microsoft YaHei" w:hAnsi="Microsoft YaHei"/>
                <w:sz w:val="21"/>
                <w:szCs w:val="21"/>
              </w:rPr>
              <w:t>32G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5A1D8E5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D0AB323" w14:textId="77777777" w:rsidR="000E2175" w:rsidRDefault="00D17623">
            <w:pPr>
              <w:jc w:val="left"/>
              <w:rPr>
                <w:rFonts w:ascii="Microsoft YaHei" w:eastAsia="Microsoft YaHei" w:hAnsi="Microsoft YaHei"/>
                <w:color w:val="FF0000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FF0000"/>
                <w:sz w:val="21"/>
                <w:szCs w:val="21"/>
              </w:rPr>
              <w:t>8 + 200 + 200EBS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7E873FEB" w14:textId="77777777" w:rsidR="000E2175" w:rsidRDefault="00D17623">
            <w:pPr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>每小时</w:t>
            </w: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verdana;arial;helvetica;clean;s" w:eastAsia="Microsoft YaHei" w:hAnsi="verdana;arial;helvetica;clean;s"/>
                <w:color w:val="000000"/>
                <w:sz w:val="18"/>
                <w:szCs w:val="21"/>
              </w:rPr>
              <w:t>¥ 6.473</w:t>
            </w:r>
          </w:p>
        </w:tc>
      </w:tr>
      <w:tr w:rsidR="000E2175" w14:paraId="2E02EAB9" w14:textId="77777777">
        <w:trPr>
          <w:jc w:val="center"/>
        </w:trPr>
        <w:tc>
          <w:tcPr>
            <w:tcW w:w="1656" w:type="dxa"/>
            <w:shd w:val="clear" w:color="auto" w:fill="auto"/>
            <w:tcMar>
              <w:left w:w="98" w:type="dxa"/>
            </w:tcMar>
          </w:tcPr>
          <w:p w14:paraId="57FCDA48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运维服务器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1A4EE0B6" w14:textId="77777777" w:rsidR="000E2175" w:rsidRDefault="00D17623">
            <w:pPr>
              <w:jc w:val="left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8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核</w:t>
            </w:r>
            <w:r>
              <w:rPr>
                <w:rFonts w:ascii="Microsoft YaHei" w:eastAsia="Microsoft YaHei" w:hAnsi="Microsoft YaHei"/>
                <w:sz w:val="21"/>
                <w:szCs w:val="21"/>
              </w:rPr>
              <w:t>32G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F0F76D0" w14:textId="77777777" w:rsidR="000E2175" w:rsidRDefault="00D17623">
            <w:pPr>
              <w:jc w:val="left"/>
              <w:rPr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sz w:val="21"/>
                <w:szCs w:val="21"/>
              </w:rPr>
              <w:t>1</w:t>
            </w:r>
          </w:p>
        </w:tc>
        <w:tc>
          <w:tcPr>
            <w:tcW w:w="1659" w:type="dxa"/>
            <w:tcBorders>
              <w:left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F4DFB73" w14:textId="77777777" w:rsidR="000E2175" w:rsidRDefault="00D17623">
            <w:pPr>
              <w:jc w:val="left"/>
              <w:rPr>
                <w:rFonts w:ascii="Microsoft YaHei" w:eastAsia="Microsoft YaHei" w:hAnsi="Microsoft YaHei"/>
                <w:color w:val="FF0000"/>
                <w:sz w:val="21"/>
                <w:szCs w:val="21"/>
              </w:rPr>
            </w:pPr>
            <w:r>
              <w:rPr>
                <w:rFonts w:ascii="Microsoft YaHei" w:eastAsia="Microsoft YaHei" w:hAnsi="Microsoft YaHei"/>
                <w:color w:val="FF0000"/>
                <w:sz w:val="21"/>
                <w:szCs w:val="21"/>
              </w:rPr>
              <w:t xml:space="preserve">8 + 200 + 200EBS </w:t>
            </w:r>
          </w:p>
        </w:tc>
        <w:tc>
          <w:tcPr>
            <w:tcW w:w="1658" w:type="dxa"/>
            <w:shd w:val="clear" w:color="auto" w:fill="auto"/>
            <w:tcMar>
              <w:left w:w="98" w:type="dxa"/>
            </w:tcMar>
          </w:tcPr>
          <w:p w14:paraId="1DB46E94" w14:textId="77777777" w:rsidR="000E2175" w:rsidRDefault="00D17623">
            <w:pPr>
              <w:jc w:val="left"/>
              <w:rPr>
                <w:rFonts w:ascii="Microsoft YaHei" w:eastAsia="Microsoft YaHei" w:hAnsi="Microsoft YaHei"/>
                <w:color w:val="000000"/>
                <w:sz w:val="21"/>
                <w:szCs w:val="21"/>
              </w:rPr>
            </w:pP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>每小时</w:t>
            </w:r>
            <w:r>
              <w:rPr>
                <w:rFonts w:ascii="Microsoft YaHei" w:eastAsia="verdana;arial;helvetica;clean;s" w:hAnsi="Microsoft YaHei"/>
                <w:color w:val="000000"/>
                <w:sz w:val="18"/>
                <w:szCs w:val="21"/>
              </w:rPr>
              <w:t xml:space="preserve"> </w:t>
            </w:r>
            <w:r>
              <w:rPr>
                <w:rFonts w:ascii="verdana;arial;helvetica;clean;s" w:eastAsia="Microsoft YaHei" w:hAnsi="verdana;arial;helvetica;clean;s"/>
                <w:color w:val="000000"/>
                <w:sz w:val="18"/>
                <w:szCs w:val="21"/>
              </w:rPr>
              <w:t>¥ 6.277</w:t>
            </w:r>
          </w:p>
        </w:tc>
      </w:tr>
    </w:tbl>
    <w:p w14:paraId="40F39592" w14:textId="77777777" w:rsidR="000E2175" w:rsidRDefault="00D17623">
      <w:pPr>
        <w:pStyle w:val="3"/>
      </w:pPr>
      <w:r>
        <w:rPr>
          <w:rFonts w:ascii="Microsoft YaHei" w:eastAsia="Microsoft YaHei" w:hAnsi="Microsoft YaHei"/>
          <w:b/>
          <w:bCs/>
          <w:color w:val="000000"/>
          <w:sz w:val="21"/>
          <w:szCs w:val="21"/>
        </w:rPr>
        <w:t>说明</w:t>
      </w:r>
      <w:r>
        <w:rPr>
          <w:rFonts w:ascii="Microsoft YaHei" w:eastAsia="Microsoft YaHei" w:hAnsi="Microsoft YaHei"/>
          <w:color w:val="000000"/>
          <w:sz w:val="21"/>
          <w:szCs w:val="21"/>
        </w:rPr>
        <w:t>：红字皆为</w:t>
      </w:r>
      <w:r>
        <w:rPr>
          <w:rFonts w:ascii="Microsoft YaHei" w:eastAsia="Microsoft YaHei" w:hAnsi="Microsoft YaHei"/>
          <w:color w:val="000000"/>
          <w:sz w:val="21"/>
          <w:szCs w:val="21"/>
        </w:rPr>
        <w:t>EBS</w:t>
      </w:r>
      <w:r>
        <w:rPr>
          <w:rFonts w:ascii="Microsoft YaHei" w:eastAsia="Microsoft YaHei" w:hAnsi="Microsoft YaHei"/>
          <w:color w:val="000000"/>
          <w:sz w:val="21"/>
          <w:szCs w:val="21"/>
        </w:rPr>
        <w:t>，如</w:t>
      </w:r>
      <w:r>
        <w:rPr>
          <w:rFonts w:ascii="Microsoft YaHei" w:eastAsia="Microsoft YaHei" w:hAnsi="Microsoft YaHei"/>
          <w:color w:val="000000"/>
          <w:sz w:val="21"/>
          <w:szCs w:val="21"/>
        </w:rPr>
        <w:t>8+200+200EBS</w:t>
      </w:r>
      <w:r>
        <w:rPr>
          <w:rFonts w:ascii="Microsoft YaHei" w:eastAsia="Microsoft YaHei" w:hAnsi="Microsoft YaHei"/>
          <w:color w:val="000000"/>
          <w:sz w:val="21"/>
          <w:szCs w:val="21"/>
        </w:rPr>
        <w:t>则为</w:t>
      </w:r>
      <w:r>
        <w:rPr>
          <w:rFonts w:ascii="Microsoft YaHei" w:eastAsia="Microsoft YaHei" w:hAnsi="Microsoft YaHei"/>
          <w:color w:val="000000"/>
          <w:sz w:val="21"/>
          <w:szCs w:val="21"/>
        </w:rPr>
        <w:t>408GEBS</w:t>
      </w:r>
      <w:r>
        <w:rPr>
          <w:rFonts w:ascii="Microsoft YaHei" w:eastAsia="Microsoft YaHei" w:hAnsi="Microsoft YaHei"/>
          <w:color w:val="000000"/>
          <w:sz w:val="21"/>
          <w:szCs w:val="21"/>
        </w:rPr>
        <w:t>，但是为三块独立的</w:t>
      </w:r>
      <w:r>
        <w:rPr>
          <w:rFonts w:ascii="Microsoft YaHei" w:eastAsia="Microsoft YaHei" w:hAnsi="Microsoft YaHei"/>
          <w:color w:val="000000"/>
          <w:sz w:val="21"/>
          <w:szCs w:val="21"/>
        </w:rPr>
        <w:t>EBS</w:t>
      </w:r>
      <w:r>
        <w:rPr>
          <w:rFonts w:ascii="Microsoft YaHei" w:eastAsia="Microsoft YaHei" w:hAnsi="Microsoft YaHei"/>
          <w:color w:val="000000"/>
          <w:sz w:val="21"/>
          <w:szCs w:val="21"/>
        </w:rPr>
        <w:t>，故表示为</w:t>
      </w:r>
      <w:r>
        <w:rPr>
          <w:rFonts w:ascii="Microsoft YaHei" w:eastAsia="Microsoft YaHei" w:hAnsi="Microsoft YaHei"/>
          <w:color w:val="000000"/>
          <w:sz w:val="21"/>
          <w:szCs w:val="21"/>
        </w:rPr>
        <w:t>8+200+200G</w:t>
      </w:r>
      <w:r>
        <w:rPr>
          <w:rFonts w:ascii="Microsoft YaHei" w:eastAsia="Microsoft YaHei" w:hAnsi="Microsoft YaHei"/>
          <w:color w:val="000000"/>
          <w:sz w:val="21"/>
          <w:szCs w:val="21"/>
        </w:rPr>
        <w:t>。</w:t>
      </w:r>
    </w:p>
    <w:p w14:paraId="5BBDDE20" w14:textId="77777777" w:rsidR="000E2175" w:rsidRDefault="000E2175">
      <w:pPr>
        <w:pStyle w:val="3"/>
        <w:rPr>
          <w:rFonts w:ascii="Microsoft YaHei" w:eastAsia="Microsoft YaHei" w:hAnsi="Microsoft YaHei"/>
          <w:color w:val="000000"/>
          <w:sz w:val="21"/>
          <w:szCs w:val="21"/>
        </w:rPr>
      </w:pPr>
    </w:p>
    <w:p w14:paraId="1DFF5488" w14:textId="77777777" w:rsidR="000E2175" w:rsidRDefault="00D17623">
      <w:pPr>
        <w:pStyle w:val="3"/>
      </w:pPr>
      <w:r>
        <w:rPr>
          <w:rFonts w:ascii="Microsoft YaHei" w:eastAsia="Microsoft YaHei" w:hAnsi="Microsoft YaHei"/>
          <w:b/>
          <w:color w:val="000000"/>
          <w:sz w:val="21"/>
          <w:szCs w:val="21"/>
        </w:rPr>
        <w:t>EBS</w:t>
      </w:r>
      <w:r>
        <w:rPr>
          <w:rFonts w:ascii="Microsoft YaHei" w:eastAsia="Microsoft YaHei" w:hAnsi="Microsoft YaHei"/>
          <w:color w:val="000000"/>
          <w:sz w:val="21"/>
          <w:szCs w:val="21"/>
        </w:rPr>
        <w:t>收费说明</w:t>
      </w:r>
    </w:p>
    <w:tbl>
      <w:tblPr>
        <w:tblW w:w="8306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54"/>
        <w:gridCol w:w="4152"/>
      </w:tblGrid>
      <w:tr w:rsidR="000E2175" w14:paraId="35459576" w14:textId="77777777">
        <w:trPr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75AB640" w14:textId="77777777" w:rsidR="000E2175" w:rsidRDefault="00D17623">
            <w:pPr>
              <w:pStyle w:val="3"/>
              <w:spacing w:before="240" w:after="120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Amazon EBS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通用型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(gp2)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卷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E0EB514" w14:textId="77777777" w:rsidR="000E2175" w:rsidRDefault="00D17623">
            <w:pPr>
              <w:pStyle w:val="a6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after="0"/>
              <w:jc w:val="left"/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¥ 0.746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每月预配置存储的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数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Noto Sans CJK SC Regular"/>
                <w:b/>
                <w:bCs/>
                <w:color w:val="000000"/>
                <w:sz w:val="18"/>
                <w:szCs w:val="18"/>
              </w:rPr>
              <w:t>（可简单理解为每月每</w:t>
            </w:r>
            <w:r>
              <w:rPr>
                <w:rFonts w:ascii="Microsoft YaHei" w:eastAsia="Microsoft YaHei" w:hAnsi="Microsoft YaHei" w:cs="Noto Sans CJK SC Regular"/>
                <w:b/>
                <w:bCs/>
                <w:color w:val="000000"/>
                <w:sz w:val="18"/>
                <w:szCs w:val="18"/>
              </w:rPr>
              <w:t>GB 0.746</w:t>
            </w:r>
            <w:r>
              <w:rPr>
                <w:rFonts w:ascii="Microsoft YaHei" w:eastAsia="Microsoft YaHei" w:hAnsi="Microsoft YaHei" w:cs="Noto Sans CJK SC Regular"/>
                <w:b/>
                <w:bCs/>
                <w:color w:val="000000"/>
                <w:sz w:val="18"/>
                <w:szCs w:val="18"/>
              </w:rPr>
              <w:t>元）</w:t>
            </w:r>
          </w:p>
        </w:tc>
      </w:tr>
      <w:tr w:rsidR="000E2175" w14:paraId="5D13D2DD" w14:textId="77777777">
        <w:trPr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9839780" w14:textId="77777777" w:rsidR="000E2175" w:rsidRDefault="00D17623">
            <w:pPr>
              <w:pStyle w:val="3"/>
              <w:widowControl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Amazon EBS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预配置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IOPS (io1)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卷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857D5DA" w14:textId="77777777" w:rsidR="000E2175" w:rsidRDefault="00D17623">
            <w:pPr>
              <w:pStyle w:val="a6"/>
              <w:widowControl/>
              <w:numPr>
                <w:ilvl w:val="0"/>
                <w:numId w:val="3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¥ 0.858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每月预配置存储的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数</w:t>
            </w:r>
          </w:p>
          <w:p w14:paraId="3CB3E98E" w14:textId="77777777" w:rsidR="000E2175" w:rsidRDefault="00D17623">
            <w:pPr>
              <w:pStyle w:val="a6"/>
              <w:widowControl/>
              <w:numPr>
                <w:ilvl w:val="0"/>
                <w:numId w:val="3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¥ 0.448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每月预配置的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IOPS</w:t>
            </w:r>
          </w:p>
        </w:tc>
      </w:tr>
      <w:tr w:rsidR="000E2175" w14:paraId="65E84563" w14:textId="77777777">
        <w:trPr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C8D3FCD" w14:textId="77777777" w:rsidR="000E2175" w:rsidRDefault="00D17623">
            <w:pPr>
              <w:pStyle w:val="3"/>
              <w:widowControl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Amazon EBS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吞吐优化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 HDD (st1)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预配置存储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D57B4F" w14:textId="77777777" w:rsidR="000E2175" w:rsidRDefault="00D17623">
            <w:pPr>
              <w:pStyle w:val="a6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¥ 0.336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每月预配置存储的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数</w:t>
            </w:r>
          </w:p>
        </w:tc>
      </w:tr>
      <w:tr w:rsidR="000E2175" w14:paraId="160F9288" w14:textId="77777777">
        <w:trPr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ABACFF1" w14:textId="77777777" w:rsidR="000E2175" w:rsidRDefault="00D17623">
            <w:pPr>
              <w:pStyle w:val="3"/>
              <w:widowControl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Amazon EBS Cold HDD (sc1)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预配置存储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C81663" w14:textId="77777777" w:rsidR="000E2175" w:rsidRDefault="00D17623">
            <w:pPr>
              <w:pStyle w:val="a6"/>
              <w:widowControl/>
              <w:numPr>
                <w:ilvl w:val="0"/>
                <w:numId w:val="5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¥ 0.187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每月预配置存储的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数</w:t>
            </w:r>
          </w:p>
        </w:tc>
      </w:tr>
      <w:tr w:rsidR="000E2175" w14:paraId="761FBB6E" w14:textId="77777777">
        <w:trPr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E753894" w14:textId="77777777" w:rsidR="000E2175" w:rsidRDefault="00D17623">
            <w:pPr>
              <w:pStyle w:val="3"/>
              <w:widowControl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Amazon EBS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磁性介质卷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208896B" w14:textId="77777777" w:rsidR="000E2175" w:rsidRDefault="00D17623">
            <w:pPr>
              <w:pStyle w:val="a6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¥ 0.409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每月预配置存储的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数</w:t>
            </w:r>
          </w:p>
          <w:p w14:paraId="3C8C86E4" w14:textId="77777777" w:rsidR="000E2175" w:rsidRDefault="00D17623">
            <w:pPr>
              <w:pStyle w:val="a6"/>
              <w:widowControl/>
              <w:numPr>
                <w:ilvl w:val="0"/>
                <w:numId w:val="6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¥ 0.409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100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万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I/O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请求</w:t>
            </w:r>
          </w:p>
        </w:tc>
      </w:tr>
      <w:tr w:rsidR="000E2175" w14:paraId="3135D889" w14:textId="77777777">
        <w:trPr>
          <w:trHeight w:val="548"/>
          <w:jc w:val="center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666CAA" w14:textId="77777777" w:rsidR="000E2175" w:rsidRDefault="00D17623">
            <w:pPr>
              <w:pStyle w:val="3"/>
              <w:widowControl/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从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 Amazon EBS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快照到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 Amazon S3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663796C" w14:textId="77777777" w:rsidR="000E2175" w:rsidRDefault="00D17623">
            <w:pPr>
              <w:pStyle w:val="a6"/>
              <w:widowControl/>
              <w:numPr>
                <w:ilvl w:val="0"/>
                <w:numId w:val="7"/>
              </w:numPr>
              <w:tabs>
                <w:tab w:val="left" w:pos="0"/>
              </w:tabs>
              <w:spacing w:after="0"/>
              <w:jc w:val="left"/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¥ 0.311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每月存储数据的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 xml:space="preserve"> GB </w:t>
            </w:r>
            <w:r>
              <w:rPr>
                <w:rFonts w:ascii="Microsoft YaHei" w:eastAsia="Microsoft YaHei" w:hAnsi="Microsoft YaHei" w:cs="Noto Sans CJK SC Regular"/>
                <w:color w:val="000000"/>
                <w:sz w:val="18"/>
                <w:szCs w:val="18"/>
              </w:rPr>
              <w:t>数</w:t>
            </w:r>
          </w:p>
        </w:tc>
      </w:tr>
    </w:tbl>
    <w:p w14:paraId="79C0D15D" w14:textId="77777777" w:rsidR="000E2175" w:rsidRDefault="00D17623">
      <w:r>
        <w:t xml:space="preserve">3. </w:t>
      </w:r>
      <w:r>
        <w:rPr>
          <w:sz w:val="28"/>
          <w:szCs w:val="28"/>
        </w:rPr>
        <w:t>虚拟网络配置</w:t>
      </w:r>
    </w:p>
    <w:p w14:paraId="752CD591" w14:textId="77777777" w:rsidR="000E2175" w:rsidRDefault="00D17623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针对生产环境和测试环境各设置一个虚拟网络</w:t>
      </w:r>
      <w:r>
        <w:rPr>
          <w:rFonts w:ascii="Microsoft YaHei" w:eastAsia="Microsoft YaHei" w:hAnsi="Microsoft YaHei"/>
        </w:rPr>
        <w:t>(VPC)</w:t>
      </w:r>
      <w:r>
        <w:rPr>
          <w:rFonts w:ascii="Microsoft YaHei" w:eastAsia="Microsoft YaHei" w:hAnsi="Microsoft YaHei"/>
        </w:rPr>
        <w:t>，可根据需要设置子网。</w:t>
      </w:r>
    </w:p>
    <w:p w14:paraId="540A1462" w14:textId="77777777" w:rsidR="000E2175" w:rsidRDefault="00D17623">
      <w:r>
        <w:rPr>
          <w:rFonts w:ascii="Microsoft YaHei" w:eastAsia="Microsoft YaHei" w:hAnsi="Microsoft YaHei"/>
        </w:rPr>
        <w:t>使用</w:t>
      </w:r>
      <w:r>
        <w:rPr>
          <w:rFonts w:ascii="Microsoft YaHei" w:eastAsia="Microsoft YaHei" w:hAnsi="Microsoft YaHei"/>
        </w:rPr>
        <w:t xml:space="preserve"> Amazon VPC</w:t>
      </w:r>
      <w:r>
        <w:rPr>
          <w:rFonts w:ascii="Microsoft YaHei" w:eastAsia="Microsoft YaHei" w:hAnsi="Microsoft YaHei"/>
        </w:rPr>
        <w:t>不产生额外费用，只需支付标准的</w:t>
      </w:r>
      <w:r>
        <w:rPr>
          <w:rFonts w:ascii="Microsoft YaHei" w:eastAsia="Microsoft YaHei" w:hAnsi="Microsoft YaHei"/>
        </w:rPr>
        <w:t xml:space="preserve"> Amazon EC2 </w:t>
      </w:r>
      <w:r>
        <w:rPr>
          <w:rFonts w:ascii="Microsoft YaHei" w:eastAsia="Microsoft YaHei" w:hAnsi="Microsoft YaHei"/>
        </w:rPr>
        <w:t>使用费。</w:t>
      </w:r>
    </w:p>
    <w:p w14:paraId="21BCE56B" w14:textId="77777777" w:rsidR="000E2175" w:rsidRDefault="00D17623">
      <w:r>
        <w:rPr>
          <w:rFonts w:ascii="Microsoft YaHei" w:eastAsia="Microsoft YaHei" w:hAnsi="Microsoft YaHei"/>
        </w:rPr>
        <w:lastRenderedPageBreak/>
        <w:t xml:space="preserve">4. </w:t>
      </w:r>
      <w:proofErr w:type="spellStart"/>
      <w:r>
        <w:rPr>
          <w:rFonts w:ascii="Microsoft YaHei" w:eastAsia="Microsoft YaHei" w:hAnsi="Microsoft YaHei"/>
        </w:rPr>
        <w:t>Mysql</w:t>
      </w:r>
      <w:proofErr w:type="spellEnd"/>
      <w:r>
        <w:rPr>
          <w:rFonts w:ascii="Microsoft YaHei" w:eastAsia="Microsoft YaHei" w:hAnsi="Microsoft YaHei"/>
        </w:rPr>
        <w:t>实例配置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E2175" w14:paraId="69CDB507" w14:textId="77777777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BA1056" w14:textId="77777777" w:rsidR="000E2175" w:rsidRDefault="00D17623">
            <w:pPr>
              <w:pStyle w:val="TableContents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环境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11A49D" w14:textId="77777777" w:rsidR="000E2175" w:rsidRDefault="00D17623">
            <w:pPr>
              <w:pStyle w:val="TableContents"/>
              <w:widowControl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实例类型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E4C7B1" w14:textId="77777777" w:rsidR="000E2175" w:rsidRDefault="00D17623">
            <w:pPr>
              <w:pStyle w:val="PreformattedText"/>
              <w:widowControl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价格</w:t>
            </w:r>
          </w:p>
        </w:tc>
      </w:tr>
      <w:tr w:rsidR="000E2175" w14:paraId="02878FCD" w14:textId="77777777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A6C4AF" w14:textId="77777777" w:rsidR="000E2175" w:rsidRDefault="00D17623">
            <w:pPr>
              <w:pStyle w:val="TableContents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prod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D419B4" w14:textId="77777777" w:rsidR="000E2175" w:rsidRDefault="00D17623">
            <w:pPr>
              <w:pStyle w:val="TableContents"/>
              <w:widowControl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db.m3.2xlarge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6EB0E12" w14:textId="77777777" w:rsidR="000E2175" w:rsidRDefault="00D17623">
            <w:pPr>
              <w:pStyle w:val="PreformattedText"/>
              <w:widowControl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每小时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 xml:space="preserve">¥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9.235</w:t>
            </w:r>
          </w:p>
        </w:tc>
      </w:tr>
      <w:tr w:rsidR="000E2175" w14:paraId="6FA6BBAC" w14:textId="77777777" w:rsidTr="00C36B23">
        <w:trPr>
          <w:trHeight w:val="345"/>
        </w:trPr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5A454FC" w14:textId="77777777" w:rsidR="000E2175" w:rsidRDefault="00D17623">
            <w:pPr>
              <w:pStyle w:val="TableContents"/>
              <w:widowControl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C5D1327" w14:textId="77777777" w:rsidR="000E2175" w:rsidRDefault="00D17623">
            <w:pP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db.m</w:t>
            </w:r>
            <w:proofErr w:type="gramStart"/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3.medium</w:t>
            </w:r>
            <w:proofErr w:type="gramEnd"/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9B49437" w14:textId="77777777" w:rsidR="000E2175" w:rsidRDefault="00D17623">
            <w:pPr>
              <w:pStyle w:val="PreformattedText"/>
              <w:widowControl/>
              <w:jc w:val="left"/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每小时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</w:rPr>
              <w:t>¥ 2.080</w:t>
            </w:r>
          </w:p>
        </w:tc>
      </w:tr>
    </w:tbl>
    <w:p w14:paraId="6A7AB070" w14:textId="77777777" w:rsidR="000E2175" w:rsidRDefault="00D17623">
      <w:r>
        <w:t xml:space="preserve">5. </w:t>
      </w:r>
      <w:proofErr w:type="spellStart"/>
      <w:r>
        <w:t>Redis</w:t>
      </w:r>
      <w:proofErr w:type="spellEnd"/>
      <w:r>
        <w:t>配置</w:t>
      </w:r>
    </w:p>
    <w:tbl>
      <w:tblPr>
        <w:tblW w:w="8306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E2175" w14:paraId="2EEDDFC2" w14:textId="77777777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CFBBBC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>环境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F620F96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>实例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FFCC3BC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>价格</w:t>
            </w:r>
          </w:p>
        </w:tc>
      </w:tr>
      <w:tr w:rsidR="000E2175" w14:paraId="0A5C5F31" w14:textId="77777777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6ADF4DB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>prod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A977E88" w14:textId="77777777" w:rsidR="000E2175" w:rsidRDefault="00C36B23" w:rsidP="00C36B23">
            <w:pPr>
              <w:pStyle w:val="TableContents"/>
              <w:jc w:val="left"/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</w:pPr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m</w:t>
            </w:r>
            <w:proofErr w:type="gramStart"/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3.xlarge</w:t>
            </w:r>
            <w:proofErr w:type="gramEnd"/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ab/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0DDDC61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>每小时</w:t>
            </w:r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¥ 4.342</w:t>
            </w:r>
          </w:p>
        </w:tc>
      </w:tr>
      <w:tr w:rsidR="000E2175" w14:paraId="1DAF6AC5" w14:textId="77777777">
        <w:tc>
          <w:tcPr>
            <w:tcW w:w="2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4BC8849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FC515D0" w14:textId="77777777" w:rsidR="000E2175" w:rsidRDefault="00C36B23" w:rsidP="00C36B23">
            <w:pPr>
              <w:pStyle w:val="TableContents"/>
              <w:jc w:val="left"/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</w:pPr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m</w:t>
            </w:r>
            <w:proofErr w:type="gramStart"/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3.medium</w:t>
            </w:r>
            <w:proofErr w:type="gramEnd"/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ab/>
            </w:r>
          </w:p>
        </w:tc>
        <w:tc>
          <w:tcPr>
            <w:tcW w:w="27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2965D" w14:textId="77777777" w:rsidR="000E2175" w:rsidRDefault="00C36B23">
            <w:pPr>
              <w:pStyle w:val="TableContents"/>
              <w:jc w:val="left"/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</w:pPr>
            <w:r>
              <w:rPr>
                <w:rFonts w:ascii="Microsoft YaHei" w:eastAsia="Microsoft YaHei" w:hAnsi="Microsoft YaHei" w:cs="DengXian" w:hint="eastAsia"/>
                <w:color w:val="000000"/>
                <w:sz w:val="18"/>
                <w:szCs w:val="18"/>
              </w:rPr>
              <w:t xml:space="preserve">每小时 </w:t>
            </w:r>
            <w:r w:rsidRPr="00C36B23">
              <w:rPr>
                <w:rFonts w:ascii="Microsoft YaHei" w:eastAsia="Microsoft YaHei" w:hAnsi="Microsoft YaHei" w:cs="DengXian"/>
                <w:color w:val="000000"/>
                <w:sz w:val="18"/>
                <w:szCs w:val="18"/>
              </w:rPr>
              <w:t>¥ 1.082</w:t>
            </w:r>
          </w:p>
        </w:tc>
      </w:tr>
    </w:tbl>
    <w:p w14:paraId="6D9FBA24" w14:textId="77777777" w:rsidR="000E2175" w:rsidRDefault="00D17623">
      <w:pPr>
        <w:rPr>
          <w:rFonts w:hint="eastAsia"/>
        </w:rPr>
      </w:pPr>
      <w:r>
        <w:rPr>
          <w:rFonts w:hint="eastAsia"/>
        </w:rPr>
        <w:t>按年预付价格更低，具体可查询</w:t>
      </w:r>
      <w:r w:rsidRPr="00D17623">
        <w:t>https://console.amazonaws.cn/billing/content?document=pricingplan&amp;language=zh#elasticache</w:t>
      </w:r>
      <w:bookmarkStart w:id="2" w:name="_GoBack"/>
      <w:bookmarkEnd w:id="2"/>
    </w:p>
    <w:sectPr w:rsidR="000E2175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altName w:val="Angsana New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verdana;arial;helvetica;clean;s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0D0"/>
    <w:multiLevelType w:val="multilevel"/>
    <w:tmpl w:val="E4948210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0D2B6DCE"/>
    <w:multiLevelType w:val="multilevel"/>
    <w:tmpl w:val="AF1A235C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373058A7"/>
    <w:multiLevelType w:val="multilevel"/>
    <w:tmpl w:val="7220A96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4E403D7B"/>
    <w:multiLevelType w:val="multilevel"/>
    <w:tmpl w:val="90522240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55C35962"/>
    <w:multiLevelType w:val="multilevel"/>
    <w:tmpl w:val="797C2D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F546E8E"/>
    <w:multiLevelType w:val="multilevel"/>
    <w:tmpl w:val="1284D6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C205378"/>
    <w:multiLevelType w:val="multilevel"/>
    <w:tmpl w:val="E8489542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7BBD6144"/>
    <w:multiLevelType w:val="multilevel"/>
    <w:tmpl w:val="6FACBB2A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b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75"/>
    <w:rsid w:val="000E2175"/>
    <w:rsid w:val="00C36B23"/>
    <w:rsid w:val="00D1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C5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qFormat/>
    <w:pPr>
      <w:jc w:val="left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编号符号"/>
    <w:qFormat/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Microsoft YaHei" w:hAnsi="Microsoft YaHei" w:cs="OpenSymbol"/>
      <w:b w:val="0"/>
      <w:sz w:val="1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Microsoft YaHei" w:hAnsi="Microsoft YaHei" w:cs="OpenSymbol"/>
      <w:b w:val="0"/>
      <w:sz w:val="1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Microsoft YaHei" w:hAnsi="Microsoft YaHei" w:cs="OpenSymbol"/>
      <w:b w:val="0"/>
      <w:sz w:val="18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Microsoft YaHei" w:hAnsi="Microsoft YaHei" w:cs="OpenSymbol"/>
      <w:b w:val="0"/>
      <w:sz w:val="1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Microsoft YaHei" w:hAnsi="Microsoft YaHei" w:cs="OpenSymbol"/>
      <w:b w:val="0"/>
      <w:sz w:val="18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Microsoft YaHei" w:hAnsi="Microsoft YaHei" w:cs="OpenSymbol"/>
      <w:b w:val="0"/>
      <w:sz w:val="18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ListLabel55">
    <w:name w:val="ListLabel 55"/>
    <w:qFormat/>
    <w:rPr>
      <w:rFonts w:ascii="Microsoft YaHei" w:hAnsi="Microsoft YaHei" w:cs="OpenSymbol"/>
      <w:b w:val="0"/>
      <w:sz w:val="18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ascii="Microsoft YaHei" w:hAnsi="Microsoft YaHei" w:cs="OpenSymbol"/>
      <w:b w:val="0"/>
      <w:sz w:val="18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Microsoft YaHei" w:hAnsi="Microsoft YaHei" w:cs="OpenSymbol"/>
      <w:b w:val="0"/>
      <w:sz w:val="18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Microsoft YaHei" w:hAnsi="Microsoft YaHei" w:cs="OpenSymbol"/>
      <w:b w:val="0"/>
      <w:sz w:val="18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Microsoft YaHei" w:hAnsi="Microsoft YaHei" w:cs="OpenSymbol"/>
      <w:b w:val="0"/>
      <w:sz w:val="18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ascii="Microsoft YaHei" w:hAnsi="Microsoft YaHei" w:cs="OpenSymbol"/>
      <w:b w:val="0"/>
      <w:sz w:val="18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9">
    <w:name w:val="标题样式"/>
    <w:basedOn w:val="a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C47D88"/>
    <w:pPr>
      <w:ind w:firstLine="420"/>
    </w:pPr>
  </w:style>
  <w:style w:type="paragraph" w:customStyle="1" w:styleId="ac">
    <w:name w:val="表格内容"/>
    <w:basedOn w:val="a"/>
    <w:qFormat/>
  </w:style>
  <w:style w:type="paragraph" w:customStyle="1" w:styleId="ad">
    <w:name w:val="表格标题"/>
    <w:basedOn w:val="ac"/>
    <w:qFormat/>
  </w:style>
  <w:style w:type="paragraph" w:customStyle="1" w:styleId="TableContents">
    <w:name w:val="Table Contents"/>
    <w:basedOn w:val="a"/>
    <w:qFormat/>
  </w:style>
  <w:style w:type="paragraph" w:customStyle="1" w:styleId="PreformattedText">
    <w:name w:val="Preformatted Text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HorizontalLine">
    <w:name w:val="Horizontal Line"/>
    <w:basedOn w:val="a"/>
    <w:qFormat/>
  </w:style>
  <w:style w:type="table" w:styleId="ae">
    <w:name w:val="Table Grid"/>
    <w:basedOn w:val="a1"/>
    <w:uiPriority w:val="39"/>
    <w:rsid w:val="00C4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181</Words>
  <Characters>1036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dc:description/>
  <cp:lastModifiedBy>王斌Isabel</cp:lastModifiedBy>
  <cp:revision>8</cp:revision>
  <dcterms:created xsi:type="dcterms:W3CDTF">2017-09-08T01:30:00Z</dcterms:created>
  <dcterms:modified xsi:type="dcterms:W3CDTF">2017-09-13T03:48:00Z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