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8"/>
        <w:spacing w:after="120" w:before="0"/>
        <w:contextualSpacing w:val="false"/>
        <w:rPr/>
      </w:pPr>
      <w:r>
        <w:rPr/>
        <w:t>http://112.ua/glavnye-novosti/krymskie-tatary-nachali-akciyu-po-blokade-poluostrova-259519.html</w:t>
      </w:r>
    </w:p>
    <w:p>
      <w:pPr>
        <w:pStyle w:val="style18"/>
        <w:spacing w:after="120" w:before="0"/>
        <w:contextualSpacing w:val="false"/>
        <w:jc w:val="center"/>
        <w:rPr>
          <w:b/>
          <w:bCs/>
        </w:rPr>
      </w:pPr>
      <w:r>
        <w:rPr>
          <w:b/>
          <w:bCs/>
        </w:rPr>
        <w:t>На админгранице с Крымом началась акция по блокаде полуострова.</w:t>
      </w:r>
    </w:p>
    <w:p>
      <w:pPr>
        <w:pStyle w:val="style18"/>
        <w:spacing w:after="120" w:before="0"/>
        <w:contextualSpacing w:val="false"/>
        <w:rPr/>
      </w:pPr>
      <w:r>
        <w:rPr/>
        <w:tab/>
        <w:t>К крымским татарам присоединились представители ПС, самообороны и добровольческих батальонов</w:t>
      </w:r>
    </w:p>
    <w:p>
      <w:pPr>
        <w:pStyle w:val="style18"/>
        <w:spacing w:after="120" w:before="0"/>
        <w:contextualSpacing w:val="false"/>
        <w:rPr/>
      </w:pPr>
      <w:r>
        <w:rPr/>
        <w:tab/>
        <w:t xml:space="preserve">Акция по блокаде аннексированного Крыма началась вблизи административной границы, в Херсонской области. </w:t>
      </w:r>
    </w:p>
    <w:p>
      <w:pPr>
        <w:pStyle w:val="style18"/>
        <w:spacing w:after="120" w:before="0"/>
        <w:contextualSpacing w:val="false"/>
        <w:rPr/>
      </w:pPr>
      <w:r>
        <w:rPr/>
        <w:tab/>
        <w:t>На месте находятся несколько сотен людей с флагами Украины и флагами крымскотатарского народа, представители ПС, самообороны и добровольческих батальонов.</w:t>
      </w:r>
    </w:p>
    <w:p>
      <w:pPr>
        <w:pStyle w:val="style18"/>
        <w:spacing w:after="120" w:before="0"/>
        <w:contextualSpacing w:val="false"/>
        <w:rPr/>
      </w:pPr>
      <w:r>
        <w:rPr/>
        <w:tab/>
        <w:t>Советник министра внутренних дел Украины Зорян Шкиряк сообщил, что спецподразделение УМВД в Херсонской области, батальон особого назначения "Херсон", обеспечивает охрану общественного порядка во время проведения акции. Работниками милиции лично руководит заместитель начальника УМВД в Херсонской области Илья Кива.</w:t>
      </w:r>
    </w:p>
    <w:p>
      <w:pPr>
        <w:pStyle w:val="style18"/>
        <w:spacing w:after="120" w:before="0"/>
        <w:contextualSpacing w:val="false"/>
        <w:rPr/>
      </w:pPr>
      <w:r>
        <w:rPr/>
        <w:tab/>
        <w:t>"Все действия полностью согласуются совместно с организаторами акции, членами координационного штаба, представителями МВД, СБУ и пограничной службы. Все под контролем. Людей уже очень много, постоянно прибывают из разных регионов страны. На месте блокады развернуты палатки, полевые кухни, санузлы", - сообщил Шкиряк.</w:t>
      </w:r>
    </w:p>
    <w:p>
      <w:pPr>
        <w:pStyle w:val="style18"/>
        <w:spacing w:after="120" w:before="0"/>
        <w:contextualSpacing w:val="false"/>
        <w:rPr/>
      </w:pPr>
      <w:r>
        <w:rPr/>
        <w:tab/>
        <w:t>16 сентября глава Меджлиса, народный депутат Рефат Чубаров заявил в Верховной Раде, что активисты начнут акцию по перекрытию административной границы с оккупированным Крымом в полдень 20 сентября. По его словам, будет перекрыто движение только для грузовиков, которые перевозят товары в Крым, передвижение людей и легковых автомобилей останется беспрепятственным.</w:t>
      </w:r>
    </w:p>
    <w:p>
      <w:pPr>
        <w:pStyle w:val="style18"/>
        <w:spacing w:after="120" w:before="0"/>
        <w:contextualSpacing w:val="false"/>
        <w:rPr/>
      </w:pPr>
      <w:r>
        <w:rPr/>
        <w:tab/>
        <w:t xml:space="preserve">Блокада Крыма, как Чубаров пояснял ранее, связана с тем, что вопрос Крыма отходит на второй план. Сегодня также стало известно, что к блокаде Крыма присоединяется и "Правый сектор". В организации заявили, что расценивают блокаду Крыма как непосредственный удар по интересам России, а также по ситуации, которая сложилась в Украине. </w:t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6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false"/>
    </w:pPr>
    <w:rPr>
      <w:rFonts w:ascii="Times New Roman" w:cs="Tahoma" w:eastAsia="Andale Sans UI" w:hAnsi="Times New Roman"/>
      <w:color w:val="00000A"/>
      <w:sz w:val="24"/>
      <w:szCs w:val="24"/>
      <w:lang w:bidi="zxx-" w:eastAsia="zxx-" w:val="zxx-"/>
    </w:rPr>
  </w:style>
  <w:style w:styleId="style1" w:type="paragraph">
    <w:name w:val="Заголовок 1"/>
    <w:basedOn w:val="style17"/>
    <w:next w:val="style1"/>
    <w:pPr/>
    <w:rPr/>
  </w:style>
  <w:style w:styleId="style2" w:type="paragraph">
    <w:name w:val="Заголовок 2"/>
    <w:basedOn w:val="style17"/>
    <w:next w:val="style2"/>
    <w:pPr/>
    <w:rPr/>
  </w:style>
  <w:style w:styleId="style3" w:type="paragraph">
    <w:name w:val="Заголовок 3"/>
    <w:basedOn w:val="style17"/>
    <w:next w:val="style3"/>
    <w:pPr/>
    <w:rPr/>
  </w:style>
  <w:style w:styleId="style15" w:type="character">
    <w:name w:val="Интернет-ссылка"/>
    <w:next w:val="style15"/>
    <w:rPr>
      <w:color w:val="000080"/>
      <w:u w:val="single"/>
      <w:lang w:bidi="zxx-" w:eastAsia="zxx-" w:val="zxx-"/>
    </w:rPr>
  </w:style>
  <w:style w:styleId="style16" w:type="character">
    <w:name w:val="Выделение жирным"/>
    <w:next w:val="style16"/>
    <w:rPr>
      <w:b/>
      <w:bCs/>
    </w:rPr>
  </w:style>
  <w:style w:styleId="style17" w:type="paragraph">
    <w:name w:val="Заголовок"/>
    <w:basedOn w:val="style0"/>
    <w:next w:val="style18"/>
    <w:pPr>
      <w:keepNext/>
      <w:spacing w:after="120" w:before="240"/>
      <w:contextualSpacing w:val="false"/>
    </w:pPr>
    <w:rPr>
      <w:rFonts w:ascii="Arial" w:cs="Tahoma" w:eastAsia="Andale Sans UI" w:hAnsi="Arial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  <w:contextualSpacing w:val="false"/>
    </w:pPr>
    <w:rPr/>
  </w:style>
  <w:style w:styleId="style19" w:type="paragraph">
    <w:name w:val="Список"/>
    <w:basedOn w:val="style18"/>
    <w:next w:val="style19"/>
    <w:pPr/>
    <w:rPr>
      <w:rFonts w:cs="Tahoma"/>
    </w:rPr>
  </w:style>
  <w:style w:styleId="style20" w:type="paragraph">
    <w:name w:val="Название"/>
    <w:basedOn w:val="style0"/>
    <w:next w:val="style20"/>
    <w:pPr>
      <w:suppressLineNumbers/>
      <w:spacing w:after="120" w:before="120"/>
      <w:contextualSpacing w:val="false"/>
    </w:pPr>
    <w:rPr>
      <w:rFonts w:cs="Tahoma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Tahoma"/>
    </w:rPr>
  </w:style>
  <w:style w:styleId="style22" w:type="paragraph">
    <w:name w:val="Цитата"/>
    <w:basedOn w:val="style0"/>
    <w:next w:val="style22"/>
    <w:pPr/>
    <w:rPr/>
  </w:style>
  <w:style w:styleId="style23" w:type="paragraph">
    <w:name w:val="Заглавие"/>
    <w:basedOn w:val="style17"/>
    <w:next w:val="style23"/>
    <w:pPr/>
    <w:rPr/>
  </w:style>
  <w:style w:styleId="style24" w:type="paragraph">
    <w:name w:val="Подзаголовок"/>
    <w:basedOn w:val="style17"/>
    <w:next w:val="style2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Application>LibreOffice/4.1.3.2$Windows_x86 LibreOffice_project/70feb7d99726f064edab4605a8ab840c50ec57a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2009-04-16T11:32:02Z</dcterms:created>
  <dcterms:modified xsi:type="dcterms:W3CDTF">2009-04-16T11:32:06Z</dcterms:modified>
  <cp:revision>2</cp:revision>
</cp:coreProperties>
</file>