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B4020" w:rsidRDefault="000536B3">
      <w:pPr>
        <w:pStyle w:val="Title"/>
        <w:rPr>
          <w:b/>
          <w:color w:val="008000"/>
        </w:rPr>
      </w:pPr>
      <w:r>
        <w:rPr>
          <w:b/>
          <w:noProof/>
          <w:color w:val="008000"/>
          <w:lang w:val="en-US" w:eastAsia="en-US"/>
        </w:rPr>
        <w:drawing>
          <wp:inline distT="0" distB="0" distL="0" distR="0" wp14:anchorId="59E5038A" wp14:editId="41C59E86">
            <wp:extent cx="1633659" cy="634245"/>
            <wp:effectExtent l="0" t="0" r="508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7089" cy="64722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8B4020" w:rsidRDefault="000536B3">
      <w:pPr>
        <w:pStyle w:val="Title"/>
        <w:rPr>
          <w:b/>
          <w:color w:val="008000"/>
          <w:sz w:val="36"/>
        </w:rPr>
      </w:pPr>
      <w:r>
        <w:rPr>
          <w:b/>
          <w:color w:val="FF0000"/>
          <w:sz w:val="36"/>
        </w:rPr>
        <w:t>Labarayari atak</w:t>
      </w:r>
      <w:r>
        <w:rPr>
          <w:b/>
          <w:color w:val="FF0000"/>
          <w:sz w:val="36"/>
        </w:rPr>
        <w:t>ə</w:t>
      </w:r>
      <w:r>
        <w:rPr>
          <w:b/>
          <w:color w:val="FF0000"/>
          <w:sz w:val="36"/>
        </w:rPr>
        <w:t>ra nkamta asar p</w:t>
      </w:r>
      <w:r>
        <w:rPr>
          <w:b/>
          <w:color w:val="FF0000"/>
          <w:sz w:val="36"/>
        </w:rPr>
        <w:t>ə</w:t>
      </w:r>
      <w:r>
        <w:rPr>
          <w:b/>
          <w:color w:val="FF0000"/>
          <w:sz w:val="36"/>
        </w:rPr>
        <w:t>rtu</w:t>
      </w:r>
    </w:p>
    <w:p w:rsidR="008B4020" w:rsidRDefault="008B4020"/>
    <w:p w:rsidR="008B4020" w:rsidRDefault="000536B3">
      <w:pPr>
        <w:pStyle w:val="Heading1"/>
        <w:jc w:val="center"/>
        <w:rPr>
          <w:b/>
          <w:sz w:val="36"/>
        </w:rPr>
      </w:pPr>
      <w:r>
        <w:rPr>
          <w:b/>
          <w:sz w:val="36"/>
        </w:rPr>
        <w:t>Saka viya k</w:t>
      </w:r>
      <w:r>
        <w:rPr>
          <w:b/>
          <w:sz w:val="36"/>
        </w:rPr>
        <w:t>ə</w:t>
      </w:r>
      <w:r>
        <w:rPr>
          <w:b/>
          <w:sz w:val="36"/>
        </w:rPr>
        <w:t xml:space="preserve">si diya! Ndji ata wul! Nga nga dia! Ndji ata vi na </w:t>
      </w:r>
      <w:r>
        <w:rPr>
          <w:b/>
          <w:sz w:val="36"/>
        </w:rPr>
        <w:t>ɓɗ</w:t>
      </w:r>
      <w:r>
        <w:rPr>
          <w:b/>
          <w:sz w:val="36"/>
        </w:rPr>
        <w:t>aku ka ngakur!</w:t>
      </w:r>
    </w:p>
    <w:p w:rsidR="008B4020" w:rsidRDefault="000536B3">
      <w:pPr>
        <w:pStyle w:val="Title"/>
        <w:jc w:val="center"/>
        <w:rPr>
          <w:b/>
          <w:color w:val="008000"/>
        </w:rPr>
      </w:pPr>
      <w:r>
        <w:rPr>
          <w:noProof/>
          <w:lang w:val="en-US" w:eastAsia="en-US"/>
        </w:rPr>
        <w:drawing>
          <wp:inline distT="0" distB="0" distL="0" distR="0" wp14:anchorId="4FB0E86A" wp14:editId="50D10ED6">
            <wp:extent cx="2454875" cy="1449612"/>
            <wp:effectExtent l="0" t="0" r="3175" b="0"/>
            <wp:docPr id="4" name="Picture 4" descr="flood awareness for flood safety procedure concep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flood awareness for flood safety procedure concept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90583" cy="15297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93"/>
        <w:gridCol w:w="5143"/>
      </w:tblGrid>
      <w:tr w:rsidR="000536B3" w:rsidRPr="000536B3" w:rsidTr="000536B3">
        <w:tc>
          <w:tcPr>
            <w:tcW w:w="4593" w:type="dxa"/>
          </w:tcPr>
          <w:p w:rsidR="000536B3" w:rsidRPr="000536B3" w:rsidRDefault="000536B3" w:rsidP="00263ACF">
            <w:r w:rsidRPr="000536B3">
              <w:t>IN CASE OF FLOOD Go to higher ground</w:t>
            </w:r>
          </w:p>
        </w:tc>
        <w:tc>
          <w:tcPr>
            <w:tcW w:w="5143" w:type="dxa"/>
          </w:tcPr>
          <w:p w:rsidR="000536B3" w:rsidRPr="000536B3" w:rsidRDefault="000536B3" w:rsidP="00263ACF">
            <w:r w:rsidRPr="000536B3">
              <w:t>MƏ IMI KƏ ƁƏLƁƏLASI ATA VƏI Mwari asə vəi na ɗəɗəgəl</w:t>
            </w:r>
          </w:p>
        </w:tc>
      </w:tr>
    </w:tbl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dzi ma</w:t>
      </w:r>
      <w:r>
        <w:rPr>
          <w:rFonts w:ascii="Calibri Light" w:hAnsi="Calibri Light"/>
          <w:b/>
          <w:sz w:val="28"/>
        </w:rPr>
        <w:t>ɗ</w:t>
      </w:r>
      <w:r>
        <w:rPr>
          <w:rFonts w:ascii="Calibri Light" w:hAnsi="Calibri Light"/>
          <w:b/>
          <w:sz w:val="28"/>
        </w:rPr>
        <w:t>ankyar av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iya sakat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imi akwa 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r! </w:t>
      </w:r>
    </w:p>
    <w:p w:rsidR="008B4020" w:rsidRDefault="008B4020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Girade zhar ma</w:t>
      </w:r>
      <w:r>
        <w:rPr>
          <w:rFonts w:ascii="Calibri Light" w:hAnsi="Calibri Light"/>
          <w:b/>
          <w:sz w:val="28"/>
        </w:rPr>
        <w:t>ɗ</w:t>
      </w:r>
      <w:r>
        <w:rPr>
          <w:rFonts w:ascii="Calibri Light" w:hAnsi="Calibri Light"/>
          <w:b/>
          <w:sz w:val="28"/>
        </w:rPr>
        <w:t>ankyar kada gyal ata vi nat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imi </w:t>
      </w:r>
      <w:r>
        <w:rPr>
          <w:rFonts w:ascii="Calibri Light" w:hAnsi="Calibri Light"/>
          <w:b/>
          <w:sz w:val="28"/>
        </w:rPr>
        <w:t>ɓ</w:t>
      </w:r>
      <w:r>
        <w:rPr>
          <w:rFonts w:ascii="Calibri Light" w:hAnsi="Calibri Light"/>
          <w:b/>
          <w:sz w:val="28"/>
        </w:rPr>
        <w:t>la ata wa!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contextualSpacing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Kagir jigat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mjir kuta ki giri saka ka saka!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Kagir wul ka 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cik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cikur </w:t>
      </w:r>
      <w:r>
        <w:rPr>
          <w:rFonts w:ascii="Calibri Light" w:hAnsi="Calibri Light"/>
          <w:b/>
          <w:sz w:val="28"/>
        </w:rPr>
        <w:t>ɓɗ</w:t>
      </w:r>
      <w:r>
        <w:rPr>
          <w:rFonts w:ascii="Calibri Light" w:hAnsi="Calibri Light"/>
          <w:b/>
          <w:sz w:val="28"/>
        </w:rPr>
        <w:t>ak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laka kammya nkamta silk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!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Girade sa imir kufa wa. Aa tsokt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s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nt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ngwokur!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s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hankal diya! Imiyir kufa ana duwa suw</w:t>
      </w:r>
      <w:r>
        <w:rPr>
          <w:rFonts w:ascii="Calibri Light" w:hAnsi="Calibri Light"/>
          <w:b/>
          <w:sz w:val="28"/>
        </w:rPr>
        <w:t>ayer na ts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lts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lari apa glas ka liya nat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aa dig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i mda! 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Girade 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suwayer nat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gira</w:t>
      </w:r>
      <w:r>
        <w:rPr>
          <w:rFonts w:ascii="Calibri Light" w:hAnsi="Calibri Light"/>
          <w:b/>
          <w:sz w:val="28"/>
        </w:rPr>
        <w:t>ɗ</w:t>
      </w:r>
      <w:r>
        <w:rPr>
          <w:rFonts w:ascii="Calibri Light" w:hAnsi="Calibri Light"/>
          <w:b/>
          <w:sz w:val="28"/>
        </w:rPr>
        <w:t>i s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nd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ra wa ata 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i p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rtu wa! Suwayer ni aa tsokt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dig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i mda!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Girade f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lthl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k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ra gada nakwa kuta p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rtu wa! Kagir zha lukwa kuta imiyir p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rtu ka kuta kufa!</w:t>
      </w:r>
      <w:bookmarkStart w:id="0" w:name="_GoBack"/>
      <w:bookmarkEnd w:id="0"/>
    </w:p>
    <w:p w:rsidR="008B4020" w:rsidRDefault="008B4020">
      <w:pPr>
        <w:pStyle w:val="ListParagraph"/>
        <w:spacing w:before="60" w:after="60"/>
        <w:ind w:left="714"/>
        <w:jc w:val="bot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rFonts w:ascii="Calibri Light" w:hAnsi="Calibri Light"/>
          <w:b/>
          <w:sz w:val="28"/>
        </w:rPr>
      </w:pPr>
      <w:r>
        <w:rPr>
          <w:rFonts w:ascii="Calibri Light" w:hAnsi="Calibri Light"/>
          <w:b/>
          <w:sz w:val="28"/>
        </w:rPr>
        <w:t>Zhar gir 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i m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mda pla alagir kagir zha 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i. </w:t>
      </w:r>
    </w:p>
    <w:p w:rsidR="008B4020" w:rsidRDefault="008B4020">
      <w:pPr>
        <w:pStyle w:val="ListParagraph"/>
        <w:rPr>
          <w:rFonts w:ascii="Calibri Light" w:hAnsi="Calibri Light"/>
          <w:b/>
          <w:sz w:val="28"/>
        </w:rPr>
      </w:pPr>
    </w:p>
    <w:p w:rsidR="008B4020" w:rsidRDefault="000536B3">
      <w:pPr>
        <w:pStyle w:val="ListParagraph"/>
        <w:numPr>
          <w:ilvl w:val="0"/>
          <w:numId w:val="6"/>
        </w:numPr>
        <w:spacing w:before="60" w:after="60"/>
        <w:ind w:left="714" w:hanging="357"/>
        <w:jc w:val="both"/>
        <w:rPr>
          <w:b/>
        </w:rPr>
      </w:pPr>
      <w:r>
        <w:rPr>
          <w:rFonts w:ascii="Calibri Light" w:hAnsi="Calibri Light"/>
          <w:b/>
          <w:sz w:val="28"/>
        </w:rPr>
        <w:t>Nka l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>ha sakat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md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 pla alagir v</w:t>
      </w:r>
      <w:r>
        <w:rPr>
          <w:rFonts w:ascii="Calibri Light" w:hAnsi="Calibri Light"/>
          <w:b/>
          <w:sz w:val="28"/>
        </w:rPr>
        <w:t>ə</w:t>
      </w:r>
      <w:r>
        <w:rPr>
          <w:rFonts w:ascii="Calibri Light" w:hAnsi="Calibri Light"/>
          <w:b/>
          <w:sz w:val="28"/>
        </w:rPr>
        <w:t xml:space="preserve">i ni </w:t>
      </w:r>
      <w:r>
        <w:rPr>
          <w:rFonts w:ascii="Calibri Light" w:hAnsi="Calibri Light"/>
          <w:b/>
          <w:sz w:val="28"/>
        </w:rPr>
        <w:t>ɓɗ</w:t>
      </w:r>
      <w:r>
        <w:rPr>
          <w:rFonts w:ascii="Calibri Light" w:hAnsi="Calibri Light"/>
          <w:b/>
          <w:sz w:val="28"/>
        </w:rPr>
        <w:t>aku ka ngakur!</w:t>
      </w:r>
    </w:p>
    <w:sectPr w:rsidR="008B4020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1D2C9A"/>
    <w:multiLevelType w:val="hybridMultilevel"/>
    <w:tmpl w:val="B4F81DEA"/>
    <w:lvl w:ilvl="0" w:tplc="0809000F">
      <w:start w:val="1"/>
      <w:numFmt w:val="decimal"/>
      <w:lvlText w:val="%1."/>
      <w:lvlJc w:val="left"/>
      <w:pPr>
        <w:ind w:left="-351" w:hanging="360"/>
      </w:pPr>
      <w:rPr>
        <w:rFonts w:hint="default"/>
      </w:rPr>
    </w:lvl>
    <w:lvl w:ilvl="1" w:tplc="08090003" w:tentative="1">
      <w:start w:val="1"/>
      <w:numFmt w:val="bullet"/>
      <w:lvlText w:val="o"/>
      <w:lvlJc w:val="left"/>
      <w:pPr>
        <w:ind w:left="36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08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180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252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24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396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468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5409" w:hanging="360"/>
      </w:pPr>
      <w:rPr>
        <w:rFonts w:ascii="Wingdings" w:hAnsi="Wingdings" w:hint="default"/>
      </w:rPr>
    </w:lvl>
  </w:abstractNum>
  <w:abstractNum w:abstractNumId="1" w15:restartNumberingAfterBreak="0">
    <w:nsid w:val="46090B87"/>
    <w:multiLevelType w:val="hybridMultilevel"/>
    <w:tmpl w:val="C0F29B1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>
      <w:start w:val="1"/>
      <w:numFmt w:val="lowerLetter"/>
      <w:lvlText w:val="%2."/>
      <w:lvlJc w:val="left"/>
      <w:pPr>
        <w:ind w:left="1440" w:hanging="360"/>
      </w:pPr>
    </w:lvl>
    <w:lvl w:ilvl="2" w:tplc="0809001B">
      <w:start w:val="1"/>
      <w:numFmt w:val="lowerRoman"/>
      <w:lvlText w:val="%3."/>
      <w:lvlJc w:val="right"/>
      <w:pPr>
        <w:ind w:left="2160" w:hanging="180"/>
      </w:pPr>
    </w:lvl>
    <w:lvl w:ilvl="3" w:tplc="0809000F">
      <w:start w:val="1"/>
      <w:numFmt w:val="decimal"/>
      <w:lvlText w:val="%4."/>
      <w:lvlJc w:val="left"/>
      <w:pPr>
        <w:ind w:left="2880" w:hanging="360"/>
      </w:pPr>
    </w:lvl>
    <w:lvl w:ilvl="4" w:tplc="08090019">
      <w:start w:val="1"/>
      <w:numFmt w:val="lowerLetter"/>
      <w:lvlText w:val="%5."/>
      <w:lvlJc w:val="left"/>
      <w:pPr>
        <w:ind w:left="3600" w:hanging="360"/>
      </w:pPr>
    </w:lvl>
    <w:lvl w:ilvl="5" w:tplc="0809001B">
      <w:start w:val="1"/>
      <w:numFmt w:val="lowerRoman"/>
      <w:lvlText w:val="%6."/>
      <w:lvlJc w:val="right"/>
      <w:pPr>
        <w:ind w:left="4320" w:hanging="180"/>
      </w:pPr>
    </w:lvl>
    <w:lvl w:ilvl="6" w:tplc="0809000F">
      <w:start w:val="1"/>
      <w:numFmt w:val="decimal"/>
      <w:lvlText w:val="%7."/>
      <w:lvlJc w:val="left"/>
      <w:pPr>
        <w:ind w:left="5040" w:hanging="360"/>
      </w:pPr>
    </w:lvl>
    <w:lvl w:ilvl="7" w:tplc="08090019">
      <w:start w:val="1"/>
      <w:numFmt w:val="lowerLetter"/>
      <w:lvlText w:val="%8."/>
      <w:lvlJc w:val="left"/>
      <w:pPr>
        <w:ind w:left="5760" w:hanging="360"/>
      </w:pPr>
    </w:lvl>
    <w:lvl w:ilvl="8" w:tplc="0809001B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7B069BB"/>
    <w:multiLevelType w:val="hybridMultilevel"/>
    <w:tmpl w:val="CF58DB6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5012A8"/>
    <w:multiLevelType w:val="hybridMultilevel"/>
    <w:tmpl w:val="D7F426B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0E33052"/>
    <w:multiLevelType w:val="hybridMultilevel"/>
    <w:tmpl w:val="CCBA73F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>
    <w:abstractNumId w:val="1"/>
  </w:num>
  <w:num w:numId="4">
    <w:abstractNumId w:val="3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3C54"/>
    <w:rsid w:val="00004E2B"/>
    <w:rsid w:val="000536B3"/>
    <w:rsid w:val="00444521"/>
    <w:rsid w:val="00447E73"/>
    <w:rsid w:val="004D573D"/>
    <w:rsid w:val="00500572"/>
    <w:rsid w:val="006764EF"/>
    <w:rsid w:val="008B4020"/>
    <w:rsid w:val="0090707F"/>
    <w:rsid w:val="00924EFB"/>
    <w:rsid w:val="00B251D1"/>
    <w:rsid w:val="00BA6E2A"/>
    <w:rsid w:val="00CD0296"/>
    <w:rsid w:val="00D34A2E"/>
    <w:rsid w:val="00D83C54"/>
    <w:rsid w:val="00E146D1"/>
    <w:rsid w:val="00FA4215"/>
    <w:rsid w:val="00FC17D0"/>
    <w:rsid w:val="00FD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BADAC1A-1C2E-4539-9963-8E0DC4E583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D83C54"/>
    <w:pPr>
      <w:spacing w:line="252" w:lineRule="auto"/>
    </w:pPr>
    <w:rPr>
      <w:rFonts w:ascii="Calibri" w:hAnsi="Calibri" w:cs="Times New Roman"/>
      <w:lang w:eastAsia="en-GB"/>
    </w:rPr>
  </w:style>
  <w:style w:type="paragraph" w:styleId="Heading1">
    <w:name w:val="heading 1"/>
    <w:basedOn w:val="Normal"/>
    <w:next w:val="Normal"/>
    <w:link w:val="Heading1Char"/>
    <w:uiPriority w:val="9"/>
    <w:qFormat/>
    <w:rsid w:val="006764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83C54"/>
    <w:pPr>
      <w:ind w:left="720"/>
    </w:pPr>
  </w:style>
  <w:style w:type="character" w:customStyle="1" w:styleId="Heading1Char">
    <w:name w:val="Heading 1 Char"/>
    <w:basedOn w:val="DefaultParagraphFont"/>
    <w:link w:val="Heading1"/>
    <w:uiPriority w:val="9"/>
    <w:rsid w:val="006764EF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eastAsia="en-GB"/>
    </w:rPr>
  </w:style>
  <w:style w:type="paragraph" w:styleId="Title">
    <w:name w:val="Title"/>
    <w:basedOn w:val="Normal"/>
    <w:next w:val="Normal"/>
    <w:link w:val="TitleChar"/>
    <w:uiPriority w:val="10"/>
    <w:qFormat/>
    <w:rsid w:val="00B251D1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51D1"/>
    <w:rPr>
      <w:rFonts w:asciiTheme="majorHAnsi" w:eastAsiaTheme="majorEastAsia" w:hAnsiTheme="majorHAnsi" w:cstheme="majorBidi"/>
      <w:spacing w:val="-10"/>
      <w:kern w:val="28"/>
      <w:sz w:val="56"/>
      <w:szCs w:val="56"/>
      <w:lang w:eastAsia="en-GB"/>
    </w:rPr>
  </w:style>
  <w:style w:type="table" w:styleId="TableGrid">
    <w:name w:val="Table Grid"/>
    <w:basedOn w:val="TableNormal"/>
    <w:uiPriority w:val="39"/>
    <w:rsid w:val="000536B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085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129</Words>
  <Characters>739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UNHCR</Company>
  <LinksUpToDate>false</LinksUpToDate>
  <CharactersWithSpaces>867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Doreen Chinwem Aninyei</dc:creator>
  <cp:keywords/>
  <dc:description/>
  <cp:lastModifiedBy>DK</cp:lastModifiedBy>
  <cp:revision>5</cp:revision>
  <dcterms:created xsi:type="dcterms:W3CDTF">2019-07-06T07:30:00Z</dcterms:created>
  <dcterms:modified xsi:type="dcterms:W3CDTF">2019-08-31T14:07:00Z</dcterms:modified>
</cp:coreProperties>
</file>