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69D6" w14:textId="77777777" w:rsidR="00163261" w:rsidRDefault="00163261" w:rsidP="00EC6DB6">
      <w:pPr>
        <w:jc w:val="both"/>
      </w:pPr>
    </w:p>
    <w:p w14:paraId="3356BF82" w14:textId="48CFA940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</w:t>
      </w:r>
      <w:r w:rsidR="001041ED">
        <w:rPr>
          <w:b/>
          <w:bCs/>
          <w:sz w:val="26"/>
          <w:szCs w:val="26"/>
        </w:rPr>
        <w:t>–</w:t>
      </w:r>
      <w:r w:rsidRPr="00EC6DB6">
        <w:rPr>
          <w:b/>
          <w:bCs/>
          <w:sz w:val="26"/>
          <w:szCs w:val="26"/>
        </w:rPr>
        <w:t xml:space="preserve"> </w:t>
      </w:r>
      <w:r w:rsidR="00172CA9">
        <w:rPr>
          <w:b/>
          <w:bCs/>
          <w:sz w:val="26"/>
          <w:szCs w:val="26"/>
        </w:rPr>
        <w:t>Alteração</w:t>
      </w:r>
      <w:r w:rsidR="001041ED">
        <w:rPr>
          <w:b/>
          <w:bCs/>
          <w:sz w:val="26"/>
          <w:szCs w:val="26"/>
        </w:rPr>
        <w:t xml:space="preserve"> Orçamentário</w:t>
      </w:r>
    </w:p>
    <w:p w14:paraId="0C31FAB0" w14:textId="6B73A89A" w:rsidR="000C45F7" w:rsidRDefault="001041ED" w:rsidP="00B36D67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</w:t>
      </w:r>
      <w:r w:rsidR="00172CA9">
        <w:rPr>
          <w:b/>
          <w:bCs/>
          <w:sz w:val="26"/>
          <w:szCs w:val="26"/>
        </w:rPr>
        <w:t>0209</w:t>
      </w:r>
      <w:r w:rsidR="000C45F7">
        <w:rPr>
          <w:b/>
          <w:bCs/>
          <w:sz w:val="26"/>
          <w:szCs w:val="26"/>
        </w:rPr>
        <w:t xml:space="preserve"> – v1</w:t>
      </w:r>
    </w:p>
    <w:p w14:paraId="2581D69F" w14:textId="31542BB1" w:rsidR="00B36D67" w:rsidRDefault="00B36D67" w:rsidP="00B36D67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202402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</w:rPr>
        <w:t xml:space="preserve"> – </w:t>
      </w:r>
      <w:r>
        <w:rPr>
          <w:b/>
          <w:bCs/>
          <w:sz w:val="26"/>
          <w:szCs w:val="26"/>
        </w:rPr>
        <w:t>Retorno Prodemge</w:t>
      </w:r>
    </w:p>
    <w:p w14:paraId="0B465D9C" w14:textId="77777777" w:rsidR="00B36D67" w:rsidRDefault="00B36D67" w:rsidP="00EC6DB6">
      <w:pPr>
        <w:jc w:val="both"/>
        <w:rPr>
          <w:b/>
          <w:bCs/>
          <w:sz w:val="26"/>
          <w:szCs w:val="26"/>
        </w:rPr>
      </w:pPr>
    </w:p>
    <w:p w14:paraId="7DA0DCBC" w14:textId="53D573BA" w:rsidR="001041ED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 xml:space="preserve">## </w:t>
      </w:r>
      <w:r w:rsidR="00FA648A">
        <w:rPr>
          <w:b/>
          <w:bCs/>
          <w:sz w:val="24"/>
          <w:szCs w:val="24"/>
        </w:rPr>
        <w:t>1</w:t>
      </w:r>
      <w:r w:rsidRPr="00EC6DB6">
        <w:rPr>
          <w:b/>
          <w:bCs/>
          <w:sz w:val="24"/>
          <w:szCs w:val="24"/>
        </w:rPr>
        <w:t xml:space="preserve">. </w:t>
      </w:r>
      <w:r w:rsidR="00FA648A" w:rsidRPr="00FA648A">
        <w:rPr>
          <w:b/>
          <w:bCs/>
          <w:sz w:val="24"/>
          <w:szCs w:val="24"/>
        </w:rPr>
        <w:t>Acordo Judicial de Reparação da Vale</w:t>
      </w:r>
    </w:p>
    <w:p w14:paraId="11CC2B56" w14:textId="77777777" w:rsidR="00FA648A" w:rsidRPr="00FA648A" w:rsidRDefault="00EC6DB6" w:rsidP="00FA648A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r w:rsidR="00FA648A" w:rsidRPr="00FA648A">
        <w:rPr>
          <w:b/>
          <w:bCs/>
        </w:rPr>
        <w:t>Pesquisa básica</w:t>
      </w:r>
    </w:p>
    <w:p w14:paraId="07C1A501" w14:textId="60A73677" w:rsidR="00EC6DB6" w:rsidRDefault="00FA648A" w:rsidP="00FA648A">
      <w:pPr>
        <w:jc w:val="both"/>
        <w:rPr>
          <w:b/>
          <w:bCs/>
        </w:rPr>
      </w:pPr>
      <w:r w:rsidRPr="00FA648A">
        <w:rPr>
          <w:b/>
          <w:bCs/>
        </w:rPr>
        <w:t>FILTRO : Por Receita</w:t>
      </w:r>
    </w:p>
    <w:p w14:paraId="5495648E" w14:textId="5162F901" w:rsidR="007D3252" w:rsidRDefault="00172CA9" w:rsidP="007D3252">
      <w:pPr>
        <w:jc w:val="both"/>
      </w:pPr>
      <w:r w:rsidRPr="00172CA9">
        <w:rPr>
          <w:highlight w:val="green"/>
        </w:rPr>
        <w:t>CONFERE</w:t>
      </w:r>
    </w:p>
    <w:p w14:paraId="7FC6ED53" w14:textId="23D81EBC" w:rsidR="00EC6DB6" w:rsidRDefault="00FA648A" w:rsidP="00EC6DB6">
      <w:pPr>
        <w:jc w:val="both"/>
      </w:pPr>
      <w:r>
        <w:rPr>
          <w:noProof/>
        </w:rPr>
        <w:drawing>
          <wp:inline distT="0" distB="0" distL="0" distR="0" wp14:anchorId="351FC71F" wp14:editId="74A9BE21">
            <wp:extent cx="5400040" cy="2419985"/>
            <wp:effectExtent l="0" t="0" r="0" b="0"/>
            <wp:docPr id="1571461978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1978" name="Imagem 1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D08D" w14:textId="2A5611B3" w:rsidR="00FA648A" w:rsidRDefault="00FA648A" w:rsidP="00EC6DB6">
      <w:pPr>
        <w:jc w:val="both"/>
      </w:pPr>
      <w:r>
        <w:rPr>
          <w:noProof/>
        </w:rPr>
        <w:drawing>
          <wp:inline distT="0" distB="0" distL="0" distR="0" wp14:anchorId="42F1C5A3" wp14:editId="6D5F82C6">
            <wp:extent cx="5400040" cy="2910205"/>
            <wp:effectExtent l="0" t="0" r="0" b="4445"/>
            <wp:docPr id="93268566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85665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C8EE" w14:textId="77777777" w:rsidR="00FA648A" w:rsidRDefault="00FA648A" w:rsidP="00EC6DB6">
      <w:pPr>
        <w:jc w:val="both"/>
      </w:pPr>
    </w:p>
    <w:p w14:paraId="6C9DFDCB" w14:textId="6D6727EF" w:rsidR="00172CA9" w:rsidRDefault="00172CA9" w:rsidP="00172CA9">
      <w:pPr>
        <w:jc w:val="both"/>
        <w:rPr>
          <w:highlight w:val="red"/>
        </w:rPr>
      </w:pPr>
      <w:r w:rsidRPr="00172CA9">
        <w:rPr>
          <w:highlight w:val="red"/>
        </w:rPr>
        <w:t>CORRIGIR</w:t>
      </w:r>
    </w:p>
    <w:p w14:paraId="471CA48A" w14:textId="60595891" w:rsidR="00172CA9" w:rsidRPr="00172CA9" w:rsidRDefault="00172CA9" w:rsidP="00172CA9">
      <w:pPr>
        <w:jc w:val="both"/>
        <w:rPr>
          <w:b/>
          <w:bCs/>
        </w:rPr>
      </w:pPr>
      <w:r>
        <w:rPr>
          <w:b/>
          <w:bCs/>
        </w:rPr>
        <w:t xml:space="preserve"># </w:t>
      </w:r>
      <w:r w:rsidRPr="00172CA9">
        <w:rPr>
          <w:b/>
          <w:bCs/>
        </w:rPr>
        <w:t>Formulário de Detalhamento</w:t>
      </w:r>
    </w:p>
    <w:p w14:paraId="2BCFDBA9" w14:textId="52DD3E7D" w:rsidR="00B36D67" w:rsidRPr="002B593D" w:rsidRDefault="002B593D" w:rsidP="002B593D">
      <w:pPr>
        <w:pStyle w:val="PargrafodaLista"/>
        <w:numPr>
          <w:ilvl w:val="0"/>
          <w:numId w:val="6"/>
        </w:numPr>
        <w:spacing w:after="0"/>
        <w:jc w:val="both"/>
        <w:rPr>
          <w:bCs/>
          <w:color w:val="FF0000"/>
        </w:rPr>
      </w:pPr>
      <w:r w:rsidRPr="002B593D">
        <w:rPr>
          <w:bCs/>
          <w:color w:val="FF0000"/>
        </w:rPr>
        <w:lastRenderedPageBreak/>
        <w:t>Mesmo considerando os dados de Jan/</w:t>
      </w:r>
      <w:proofErr w:type="spellStart"/>
      <w:r w:rsidRPr="002B593D">
        <w:rPr>
          <w:bCs/>
          <w:color w:val="FF0000"/>
        </w:rPr>
        <w:t>fev</w:t>
      </w:r>
      <w:proofErr w:type="spellEnd"/>
      <w:r w:rsidRPr="002B593D">
        <w:rPr>
          <w:bCs/>
          <w:color w:val="FF0000"/>
        </w:rPr>
        <w:t xml:space="preserve"> os valores não estão sendo exibidos:</w:t>
      </w:r>
    </w:p>
    <w:p w14:paraId="4FD2A4C8" w14:textId="77777777" w:rsidR="002B593D" w:rsidRDefault="002B593D" w:rsidP="00FA648A">
      <w:pPr>
        <w:spacing w:after="0"/>
        <w:jc w:val="both"/>
        <w:rPr>
          <w:bCs/>
          <w:color w:val="FF0000"/>
          <w:sz w:val="16"/>
          <w:szCs w:val="16"/>
        </w:rPr>
      </w:pPr>
    </w:p>
    <w:p w14:paraId="7CD98EDF" w14:textId="317404E3" w:rsidR="00172CA9" w:rsidRPr="002B593D" w:rsidRDefault="002B593D" w:rsidP="00EC6DB6">
      <w:pPr>
        <w:jc w:val="both"/>
        <w:rPr>
          <w:sz w:val="14"/>
          <w:szCs w:val="14"/>
        </w:rPr>
      </w:pPr>
      <w:hyperlink r:id="rId7" w:history="1">
        <w:r w:rsidRPr="00295F6A">
          <w:rPr>
            <w:rStyle w:val="Hyperlink"/>
            <w:sz w:val="14"/>
            <w:szCs w:val="14"/>
          </w:rPr>
          <w:t>https://age7-novo.homologacao.prodemge.gov.br/eventos-extraordinarios/acordo-judicial-reparacao-vale?task=estado_recursosvale.listarEmpenho&amp;ano=&amp;dataInicio=01/01/2023&amp;dataFim=28/02/2023&amp;consulta=2&amp;filtro=13&amp;id_projeto=13&amp;id_orgao=11899#;15130665</w:t>
        </w:r>
      </w:hyperlink>
      <w:r>
        <w:rPr>
          <w:sz w:val="14"/>
          <w:szCs w:val="14"/>
        </w:rPr>
        <w:t xml:space="preserve"> </w:t>
      </w:r>
    </w:p>
    <w:p w14:paraId="7751D784" w14:textId="7FC36E83" w:rsidR="00172CA9" w:rsidRDefault="002B593D" w:rsidP="00EC6DB6">
      <w:pPr>
        <w:jc w:val="both"/>
      </w:pPr>
      <w:r>
        <w:rPr>
          <w:noProof/>
        </w:rPr>
        <w:drawing>
          <wp:inline distT="0" distB="0" distL="0" distR="0" wp14:anchorId="0773988C" wp14:editId="19849824">
            <wp:extent cx="5400040" cy="4055110"/>
            <wp:effectExtent l="0" t="0" r="0" b="2540"/>
            <wp:docPr id="137926783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67835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04F8" w14:textId="3BFF217E" w:rsidR="00172CA9" w:rsidRDefault="00172CA9" w:rsidP="00EC6DB6">
      <w:pPr>
        <w:jc w:val="both"/>
      </w:pPr>
    </w:p>
    <w:p w14:paraId="773BD660" w14:textId="5EA6481E" w:rsidR="002B593D" w:rsidRDefault="002B593D" w:rsidP="00EC6DB6">
      <w:pPr>
        <w:jc w:val="both"/>
      </w:pPr>
      <w:r>
        <w:rPr>
          <w:noProof/>
        </w:rPr>
        <w:drawing>
          <wp:inline distT="0" distB="0" distL="0" distR="0" wp14:anchorId="2C299365" wp14:editId="3DA0BEBE">
            <wp:extent cx="5400040" cy="887095"/>
            <wp:effectExtent l="0" t="0" r="0" b="8255"/>
            <wp:docPr id="9592350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3507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9571" w14:textId="77777777" w:rsidR="002B593D" w:rsidRDefault="002B593D" w:rsidP="00EC6DB6">
      <w:pPr>
        <w:jc w:val="both"/>
      </w:pPr>
    </w:p>
    <w:p w14:paraId="38A3CB9B" w14:textId="2A703647" w:rsidR="002B593D" w:rsidRDefault="002B593D" w:rsidP="00EC6DB6">
      <w:pPr>
        <w:jc w:val="both"/>
        <w:rPr>
          <w:color w:val="FF0000"/>
        </w:rPr>
      </w:pPr>
      <w:r w:rsidRPr="002B593D">
        <w:rPr>
          <w:color w:val="FF0000"/>
        </w:rPr>
        <w:t xml:space="preserve">E quando a informação </w:t>
      </w:r>
      <w:r>
        <w:rPr>
          <w:color w:val="FF0000"/>
        </w:rPr>
        <w:t xml:space="preserve">é exibida </w:t>
      </w:r>
      <w:r w:rsidRPr="002B593D">
        <w:rPr>
          <w:color w:val="FF0000"/>
        </w:rPr>
        <w:t xml:space="preserve">o código da Fonte não </w:t>
      </w:r>
      <w:r>
        <w:rPr>
          <w:color w:val="FF0000"/>
        </w:rPr>
        <w:t>aparece</w:t>
      </w:r>
      <w:r w:rsidRPr="002B593D">
        <w:rPr>
          <w:color w:val="FF0000"/>
        </w:rPr>
        <w:t>:</w:t>
      </w:r>
    </w:p>
    <w:p w14:paraId="04E2671D" w14:textId="1B663586" w:rsidR="002B593D" w:rsidRPr="002B593D" w:rsidRDefault="002B593D" w:rsidP="00EC6DB6">
      <w:pPr>
        <w:jc w:val="both"/>
        <w:rPr>
          <w:color w:val="FF0000"/>
          <w:sz w:val="14"/>
          <w:szCs w:val="14"/>
        </w:rPr>
      </w:pPr>
      <w:hyperlink r:id="rId10" w:history="1">
        <w:r w:rsidRPr="00295F6A">
          <w:rPr>
            <w:rStyle w:val="Hyperlink"/>
            <w:sz w:val="14"/>
            <w:szCs w:val="14"/>
          </w:rPr>
          <w:t>https://age7-novo.homologacao.prodemge.gov.br/eventos-extraordinarios/acordo-judicial-reparacao-vale?task=estado_recursosvale.listarConsultaLivre&amp;amp;jform[ID_FONTE_STN][0]=85&amp;amp;jform[datainicio]=01/01/2021&amp;amp;jform[datafim]=07/02/2024&amp;amp;jform[codigo]=0&amp;amp;jform[colunas]=PERIODO,FONTE,FONTE_STN,VR_EMPENHADO,VR_LIQUIDADO,VR_PAGO,VR_LIQUIDADO_RP,VR_PAGO_RP,VR_PAGO_TOTAL&amp;amp;jform[push]=FONTE_STN#:4a3171fece290d09b1601c031cf4d169#;15130597</w:t>
        </w:r>
      </w:hyperlink>
      <w:r>
        <w:rPr>
          <w:color w:val="FF0000"/>
          <w:sz w:val="14"/>
          <w:szCs w:val="14"/>
        </w:rPr>
        <w:t xml:space="preserve"> </w:t>
      </w:r>
    </w:p>
    <w:p w14:paraId="364B3286" w14:textId="0E78A985" w:rsidR="002B593D" w:rsidRDefault="002B593D" w:rsidP="00EC6DB6">
      <w:pPr>
        <w:jc w:val="both"/>
      </w:pPr>
      <w:r>
        <w:rPr>
          <w:noProof/>
        </w:rPr>
        <w:lastRenderedPageBreak/>
        <w:drawing>
          <wp:inline distT="0" distB="0" distL="0" distR="0" wp14:anchorId="460C08E4" wp14:editId="43C5154C">
            <wp:extent cx="5400040" cy="4214495"/>
            <wp:effectExtent l="0" t="0" r="0" b="0"/>
            <wp:docPr id="95823261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2610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EC9C" w14:textId="77777777" w:rsidR="002B593D" w:rsidRDefault="002B593D" w:rsidP="00EC6DB6">
      <w:pPr>
        <w:jc w:val="both"/>
      </w:pPr>
    </w:p>
    <w:p w14:paraId="0F281982" w14:textId="5E601256" w:rsidR="003D2615" w:rsidRDefault="003D2615" w:rsidP="003D2615">
      <w:pPr>
        <w:jc w:val="both"/>
        <w:rPr>
          <w:b/>
          <w:bCs/>
        </w:rPr>
      </w:pPr>
      <w:r w:rsidRPr="00EC6DB6">
        <w:rPr>
          <w:b/>
          <w:bCs/>
        </w:rPr>
        <w:t>### Pesquisa Avançada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42540B58" w14:textId="2579ECD8" w:rsidR="00FA648A" w:rsidRDefault="00FE4D00" w:rsidP="00FA648A">
      <w:pPr>
        <w:jc w:val="both"/>
      </w:pPr>
      <w:r w:rsidRPr="00FE4D00">
        <w:rPr>
          <w:highlight w:val="green"/>
        </w:rPr>
        <w:t>CORRIGIDO</w:t>
      </w:r>
    </w:p>
    <w:p w14:paraId="1750DE74" w14:textId="3E3132ED" w:rsidR="0061111C" w:rsidRDefault="00FA648A" w:rsidP="00FA648A">
      <w:pPr>
        <w:jc w:val="both"/>
      </w:pPr>
      <w:r>
        <w:t>Alterar o nome para “ Fonte de Recurso</w:t>
      </w:r>
      <w:r w:rsidRPr="00FA648A">
        <w:rPr>
          <w:color w:val="FF0000"/>
        </w:rPr>
        <w:t>s</w:t>
      </w:r>
      <w:r>
        <w:t xml:space="preserve"> – Portaria STN nº 710/2021”</w:t>
      </w:r>
    </w:p>
    <w:p w14:paraId="1D8B1A54" w14:textId="77777777" w:rsidR="0061111C" w:rsidRDefault="0061111C" w:rsidP="00FA648A">
      <w:pPr>
        <w:jc w:val="both"/>
      </w:pPr>
    </w:p>
    <w:p w14:paraId="6F36164D" w14:textId="47DDAAF3" w:rsidR="00FA648A" w:rsidRDefault="00FE4D00" w:rsidP="003D261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DF41016" wp14:editId="3719CD5F">
            <wp:extent cx="2724150" cy="2095500"/>
            <wp:effectExtent l="0" t="0" r="0" b="0"/>
            <wp:docPr id="158037077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077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B91" w14:textId="5B6FB390" w:rsidR="00FA648A" w:rsidRDefault="0061111C" w:rsidP="003D261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488D6D" wp14:editId="466CD2FD">
            <wp:extent cx="5400040" cy="2883535"/>
            <wp:effectExtent l="0" t="0" r="0" b="0"/>
            <wp:docPr id="142941607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6072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C5AC" w14:textId="77777777" w:rsidR="00FA648A" w:rsidRDefault="00FA648A" w:rsidP="003D2615">
      <w:pPr>
        <w:jc w:val="both"/>
        <w:rPr>
          <w:b/>
          <w:bCs/>
        </w:rPr>
      </w:pPr>
    </w:p>
    <w:p w14:paraId="03EFE546" w14:textId="6716704B" w:rsidR="00FA648A" w:rsidRDefault="00343774" w:rsidP="003D261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DED0AD" wp14:editId="18F8581D">
            <wp:extent cx="3162300" cy="3981450"/>
            <wp:effectExtent l="0" t="0" r="0" b="0"/>
            <wp:docPr id="173363726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726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C3DB" w14:textId="1541876C" w:rsidR="00172CA9" w:rsidRDefault="00172CA9" w:rsidP="00172CA9">
      <w:pPr>
        <w:jc w:val="both"/>
      </w:pPr>
      <w:r w:rsidRPr="00172CA9">
        <w:rPr>
          <w:highlight w:val="green"/>
        </w:rPr>
        <w:t>CONFERE</w:t>
      </w:r>
    </w:p>
    <w:p w14:paraId="69EC48F5" w14:textId="386E812F" w:rsidR="00172CA9" w:rsidRDefault="00172CA9" w:rsidP="00172CA9">
      <w:pPr>
        <w:jc w:val="both"/>
      </w:pPr>
      <w:r>
        <w:t>Tabela de resultados da pesquisa avançada.</w:t>
      </w:r>
    </w:p>
    <w:p w14:paraId="6F9AFF61" w14:textId="34E078DC" w:rsidR="00EC6DB6" w:rsidRDefault="00343774" w:rsidP="00EC6DB6">
      <w:pPr>
        <w:jc w:val="both"/>
      </w:pPr>
      <w:r>
        <w:rPr>
          <w:noProof/>
        </w:rPr>
        <w:lastRenderedPageBreak/>
        <w:drawing>
          <wp:inline distT="0" distB="0" distL="0" distR="0" wp14:anchorId="228960EC" wp14:editId="35E6E3D5">
            <wp:extent cx="5400040" cy="1748790"/>
            <wp:effectExtent l="0" t="0" r="0" b="3810"/>
            <wp:docPr id="7689808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0880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9F8F" w14:textId="2378D290" w:rsidR="00343774" w:rsidRDefault="00343774" w:rsidP="00EC6DB6">
      <w:pPr>
        <w:jc w:val="both"/>
      </w:pPr>
      <w:r>
        <w:rPr>
          <w:noProof/>
        </w:rPr>
        <w:drawing>
          <wp:inline distT="0" distB="0" distL="0" distR="0" wp14:anchorId="6D3294B5" wp14:editId="6540A663">
            <wp:extent cx="5400040" cy="2710815"/>
            <wp:effectExtent l="0" t="0" r="0" b="0"/>
            <wp:docPr id="21714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92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74A" w14:textId="03930D32" w:rsidR="001041ED" w:rsidRDefault="00343774" w:rsidP="00EC6DB6">
      <w:pPr>
        <w:jc w:val="both"/>
      </w:pPr>
      <w:r>
        <w:rPr>
          <w:noProof/>
        </w:rPr>
        <w:drawing>
          <wp:inline distT="0" distB="0" distL="0" distR="0" wp14:anchorId="3B6DDEA7" wp14:editId="3337FD71">
            <wp:extent cx="5400040" cy="2652395"/>
            <wp:effectExtent l="0" t="0" r="0" b="0"/>
            <wp:docPr id="1756732699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32699" name="Imagem 1" descr="Tela de celular com publicação numa rede socia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537" w14:textId="77777777" w:rsidR="00EC6DB6" w:rsidRDefault="00EC6DB6" w:rsidP="00EC6DB6">
      <w:pPr>
        <w:jc w:val="both"/>
      </w:pPr>
    </w:p>
    <w:p w14:paraId="3F3AACD7" w14:textId="28F4733B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proofErr w:type="spellStart"/>
      <w:r w:rsidRPr="00EC6DB6">
        <w:rPr>
          <w:b/>
          <w:bCs/>
        </w:rPr>
        <w:t>Tooltip</w:t>
      </w:r>
      <w:proofErr w:type="spellEnd"/>
      <w:r w:rsidRPr="00EC6DB6">
        <w:rPr>
          <w:b/>
          <w:bCs/>
        </w:rPr>
        <w:t xml:space="preserve"> 1: Coluna Fonte de Financiamento - Portaria STN nº 710</w:t>
      </w:r>
      <w:r w:rsidR="00251683">
        <w:rPr>
          <w:b/>
          <w:bCs/>
        </w:rPr>
        <w:t>/2021</w:t>
      </w:r>
      <w:r w:rsidRPr="00EC6DB6">
        <w:rPr>
          <w:b/>
          <w:bCs/>
        </w:rPr>
        <w:t>:</w:t>
      </w:r>
    </w:p>
    <w:p w14:paraId="63257A6A" w14:textId="65D74689" w:rsidR="00FA648A" w:rsidRDefault="00FA648A" w:rsidP="00FA648A">
      <w:pPr>
        <w:jc w:val="both"/>
        <w:rPr>
          <w:b/>
          <w:bCs/>
        </w:rPr>
      </w:pPr>
      <w:r w:rsidRPr="00FA648A">
        <w:rPr>
          <w:b/>
          <w:bCs/>
          <w:highlight w:val="green"/>
        </w:rPr>
        <w:t>CONFERE</w:t>
      </w:r>
    </w:p>
    <w:p w14:paraId="3B419D55" w14:textId="77777777" w:rsidR="00FA648A" w:rsidRDefault="00FA648A" w:rsidP="00EC6DB6">
      <w:pPr>
        <w:jc w:val="both"/>
        <w:rPr>
          <w:bCs/>
        </w:rPr>
      </w:pPr>
      <w:r>
        <w:rPr>
          <w:bCs/>
        </w:rPr>
        <w:t>Por Receita</w:t>
      </w:r>
    </w:p>
    <w:p w14:paraId="56FA0BF2" w14:textId="03D6BC45" w:rsidR="00FA648A" w:rsidRDefault="00FA648A" w:rsidP="00EC6DB6">
      <w:pPr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60016813" wp14:editId="7C3FE0F6">
            <wp:extent cx="5400040" cy="1802130"/>
            <wp:effectExtent l="0" t="0" r="0" b="7620"/>
            <wp:docPr id="142057286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2863" name="Imagem 1" descr="Texto&#10;&#10;Descrição gerada automaticamente com confiança baix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BA64" w14:textId="5AF17042" w:rsidR="00251683" w:rsidRDefault="00251683" w:rsidP="00EC6DB6">
      <w:pPr>
        <w:jc w:val="both"/>
        <w:rPr>
          <w:bCs/>
        </w:rPr>
      </w:pPr>
    </w:p>
    <w:p w14:paraId="5712A465" w14:textId="334A9EE2" w:rsidR="0061111C" w:rsidRDefault="0061111C" w:rsidP="00EC6DB6">
      <w:pPr>
        <w:jc w:val="both"/>
        <w:rPr>
          <w:bCs/>
        </w:rPr>
      </w:pPr>
      <w:r>
        <w:rPr>
          <w:noProof/>
        </w:rPr>
        <w:drawing>
          <wp:inline distT="0" distB="0" distL="0" distR="0" wp14:anchorId="50BE0E0E" wp14:editId="526376CD">
            <wp:extent cx="5400040" cy="2117725"/>
            <wp:effectExtent l="0" t="0" r="0" b="0"/>
            <wp:docPr id="9194476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7619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D53" w14:textId="3F63647F" w:rsidR="00251683" w:rsidRDefault="00251683" w:rsidP="00EC6DB6">
      <w:pPr>
        <w:jc w:val="both"/>
        <w:rPr>
          <w:bCs/>
        </w:rPr>
      </w:pPr>
    </w:p>
    <w:p w14:paraId="205EB0C1" w14:textId="77777777" w:rsidR="00EC6DB6" w:rsidRDefault="00EC6DB6" w:rsidP="00EC6DB6">
      <w:pPr>
        <w:jc w:val="both"/>
      </w:pPr>
      <w:r>
        <w:t>-----------------------------------------------</w:t>
      </w:r>
    </w:p>
    <w:p w14:paraId="6BAF93A2" w14:textId="2CEF1500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FE4D00">
        <w:rPr>
          <w:b/>
          <w:bCs/>
          <w:sz w:val="26"/>
          <w:szCs w:val="26"/>
        </w:rPr>
        <w:t>Vale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49BF9E8B" w14:textId="77777777" w:rsidR="00EC6DB6" w:rsidRDefault="00EC6DB6" w:rsidP="00EC6DB6">
      <w:pPr>
        <w:jc w:val="both"/>
      </w:pPr>
    </w:p>
    <w:p w14:paraId="57321B87" w14:textId="3D98F1A8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 </w:t>
      </w:r>
      <w:r w:rsidR="00251683">
        <w:rPr>
          <w:b/>
          <w:bCs/>
        </w:rPr>
        <w:t>20240</w:t>
      </w:r>
      <w:r w:rsidR="00C65972">
        <w:rPr>
          <w:b/>
          <w:bCs/>
        </w:rPr>
        <w:t>2</w:t>
      </w:r>
      <w:r w:rsidR="00FE4D00">
        <w:rPr>
          <w:b/>
          <w:bCs/>
        </w:rPr>
        <w:t>15</w:t>
      </w:r>
    </w:p>
    <w:p w14:paraId="2C4D7918" w14:textId="59EE6F56" w:rsidR="00343774" w:rsidRDefault="00DC4273" w:rsidP="00EC6DB6">
      <w:pPr>
        <w:jc w:val="both"/>
        <w:rPr>
          <w:b/>
          <w:bCs/>
        </w:rPr>
      </w:pPr>
      <w:r w:rsidRPr="00DC4273">
        <w:rPr>
          <w:b/>
          <w:bCs/>
          <w:highlight w:val="green"/>
        </w:rPr>
        <w:t>CORRIGIDO</w:t>
      </w:r>
    </w:p>
    <w:p w14:paraId="206D8A70" w14:textId="5C1C9D03" w:rsidR="00343774" w:rsidRPr="00DC4273" w:rsidRDefault="00343774" w:rsidP="00EC6DB6">
      <w:pPr>
        <w:jc w:val="both"/>
      </w:pPr>
      <w:r w:rsidRPr="00DC4273">
        <w:t xml:space="preserve">Ao solicitar a exibição da coluna fonte de recurso, os dados </w:t>
      </w:r>
      <w:r w:rsidR="00FD3093" w:rsidRPr="00DC4273">
        <w:t>são ocultados. Assim não estou conseguindo realizar a homologação de valores referente a 2023.</w:t>
      </w:r>
      <w:r w:rsidR="00DC4273">
        <w:t xml:space="preserve">- </w:t>
      </w:r>
      <w:r w:rsidR="00DC4273" w:rsidRPr="00DC4273">
        <w:rPr>
          <w:highlight w:val="green"/>
        </w:rPr>
        <w:t>Corrigido</w:t>
      </w:r>
    </w:p>
    <w:p w14:paraId="64092220" w14:textId="6871CAEC" w:rsidR="00FD3093" w:rsidRDefault="00FD3093" w:rsidP="00EC6DB6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82A7E2" wp14:editId="2FEE565A">
            <wp:extent cx="5400040" cy="2849245"/>
            <wp:effectExtent l="0" t="0" r="0" b="8255"/>
            <wp:docPr id="7708954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95425" name="Imagem 1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716" w14:textId="00CB4E0E" w:rsidR="00FD3093" w:rsidRDefault="00FD3093" w:rsidP="00EC6DB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27E1DFF" wp14:editId="7AD71C62">
            <wp:extent cx="5400040" cy="2811145"/>
            <wp:effectExtent l="0" t="0" r="0" b="8255"/>
            <wp:docPr id="17889239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23937" name="Imagem 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B7D3" w14:textId="77777777" w:rsidR="00FD3093" w:rsidRDefault="00FD3093" w:rsidP="00EC6DB6">
      <w:pPr>
        <w:jc w:val="both"/>
        <w:rPr>
          <w:b/>
          <w:bCs/>
        </w:rPr>
      </w:pPr>
    </w:p>
    <w:p w14:paraId="17E5ACAF" w14:textId="48495184" w:rsidR="00FD3093" w:rsidRPr="00DC4273" w:rsidRDefault="00FD3093" w:rsidP="00FD3093">
      <w:pPr>
        <w:pStyle w:val="PargrafodaLista"/>
        <w:numPr>
          <w:ilvl w:val="0"/>
          <w:numId w:val="5"/>
        </w:numPr>
        <w:jc w:val="both"/>
      </w:pPr>
      <w:r w:rsidRPr="00DC4273">
        <w:t>Os dados de anteriores a 2024 foram ocultados, o correto seria apresentá-los</w:t>
      </w:r>
      <w:r w:rsidR="00DC4273" w:rsidRPr="00DC4273">
        <w:t xml:space="preserve"> </w:t>
      </w:r>
      <w:r w:rsidR="00DC4273">
        <w:t>- OK</w:t>
      </w:r>
    </w:p>
    <w:p w14:paraId="4398CA3C" w14:textId="6F529878" w:rsidR="00FD3093" w:rsidRDefault="00FD3093" w:rsidP="00EC6DB6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B0275B" wp14:editId="3E6C6738">
            <wp:extent cx="5400040" cy="2667000"/>
            <wp:effectExtent l="0" t="0" r="0" b="0"/>
            <wp:docPr id="11881864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86464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5898" w14:textId="02E49A6F" w:rsidR="00DC4273" w:rsidRDefault="00DC4273" w:rsidP="00EC6DB6">
      <w:pPr>
        <w:jc w:val="both"/>
        <w:rPr>
          <w:b/>
          <w:bCs/>
        </w:rPr>
      </w:pPr>
      <w:r w:rsidRPr="00DC4273">
        <w:rPr>
          <w:b/>
          <w:bCs/>
          <w:highlight w:val="red"/>
        </w:rPr>
        <w:t>VERIFICAR</w:t>
      </w:r>
    </w:p>
    <w:p w14:paraId="78795D65" w14:textId="715BBC2C" w:rsidR="00DC4273" w:rsidRPr="00DC4273" w:rsidRDefault="00DC4273" w:rsidP="00EC6DB6">
      <w:pPr>
        <w:jc w:val="both"/>
        <w:rPr>
          <w:color w:val="FF0000"/>
        </w:rPr>
      </w:pPr>
      <w:r w:rsidRPr="00DC4273">
        <w:rPr>
          <w:color w:val="FF0000"/>
        </w:rPr>
        <w:t>Considerando a situação anterior favor avaliar a implementação dessas duas opções.</w:t>
      </w:r>
    </w:p>
    <w:p w14:paraId="54A3E480" w14:textId="05EB7A7A" w:rsidR="00DC4273" w:rsidRPr="00DC4273" w:rsidRDefault="00DC4273" w:rsidP="00DC4273">
      <w:pPr>
        <w:pStyle w:val="PargrafodaLista"/>
        <w:numPr>
          <w:ilvl w:val="0"/>
          <w:numId w:val="7"/>
        </w:numPr>
        <w:jc w:val="both"/>
        <w:rPr>
          <w:color w:val="FF0000"/>
        </w:rPr>
      </w:pPr>
      <w:r w:rsidRPr="00DC4273">
        <w:rPr>
          <w:color w:val="FF0000"/>
        </w:rPr>
        <w:t xml:space="preserve"> Incluir no </w:t>
      </w:r>
      <w:proofErr w:type="spellStart"/>
      <w:r w:rsidRPr="00DC4273">
        <w:rPr>
          <w:color w:val="FF0000"/>
        </w:rPr>
        <w:t>tooltip</w:t>
      </w:r>
      <w:proofErr w:type="spellEnd"/>
      <w:r w:rsidRPr="00DC4273">
        <w:rPr>
          <w:color w:val="FF0000"/>
        </w:rPr>
        <w:t xml:space="preserve"> dessa consulta a seguinte frase após o texto: “Dados disponibilizados a partir 2023.”</w:t>
      </w:r>
      <w:r>
        <w:rPr>
          <w:color w:val="FF0000"/>
        </w:rPr>
        <w:t xml:space="preserve">  Incluir apenas na tabela de resultados.</w:t>
      </w:r>
    </w:p>
    <w:p w14:paraId="03BEE0A3" w14:textId="35C63F1C" w:rsidR="00DC4273" w:rsidRDefault="00DC4273" w:rsidP="00DC4273">
      <w:pPr>
        <w:pStyle w:val="PargrafodaLista"/>
        <w:jc w:val="both"/>
      </w:pPr>
      <w:r>
        <w:t>Assim quando o usuário selecionar o período completo ele saberá que não existe informações da Fonte de Recurso STN nos anos de 2021 e 2022.</w:t>
      </w:r>
    </w:p>
    <w:p w14:paraId="29F32325" w14:textId="77777777" w:rsidR="00DC4273" w:rsidRDefault="00DC4273" w:rsidP="00DC4273">
      <w:pPr>
        <w:pStyle w:val="PargrafodaLista"/>
        <w:jc w:val="both"/>
      </w:pPr>
    </w:p>
    <w:p w14:paraId="35300BE0" w14:textId="77777777" w:rsidR="00E0426C" w:rsidRDefault="00DC4273" w:rsidP="00DC4273">
      <w:pPr>
        <w:pStyle w:val="PargrafodaLista"/>
        <w:numPr>
          <w:ilvl w:val="0"/>
          <w:numId w:val="7"/>
        </w:numPr>
        <w:jc w:val="both"/>
        <w:rPr>
          <w:color w:val="FF0000"/>
        </w:rPr>
      </w:pPr>
      <w:r>
        <w:rPr>
          <w:color w:val="FF0000"/>
        </w:rPr>
        <w:t xml:space="preserve">Ao selecionar apenas os anos de 2021 e 2022 a opção Fonte de Recurso STN não ser exibida na tabela de resultados. </w:t>
      </w:r>
    </w:p>
    <w:p w14:paraId="7CE201EB" w14:textId="3DF32DC7" w:rsidR="00DC4273" w:rsidRPr="00DC4273" w:rsidRDefault="00DC4273" w:rsidP="00E0426C">
      <w:pPr>
        <w:pStyle w:val="PargrafodaLista"/>
        <w:jc w:val="both"/>
        <w:rPr>
          <w:color w:val="FF0000"/>
        </w:rPr>
      </w:pPr>
      <w:r>
        <w:t>É possível fazer essa implementação</w:t>
      </w:r>
      <w:r w:rsidR="00E0426C">
        <w:t>?</w:t>
      </w:r>
    </w:p>
    <w:p w14:paraId="1BC49B71" w14:textId="77777777" w:rsidR="00DC4273" w:rsidRPr="00DC4273" w:rsidRDefault="00DC4273" w:rsidP="00DC4273">
      <w:pPr>
        <w:pStyle w:val="PargrafodaLista"/>
        <w:jc w:val="both"/>
        <w:rPr>
          <w:color w:val="FF0000"/>
        </w:rPr>
      </w:pPr>
    </w:p>
    <w:sectPr w:rsidR="00DC4273" w:rsidRPr="00DC4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3D0"/>
    <w:multiLevelType w:val="hybridMultilevel"/>
    <w:tmpl w:val="76C00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16CD"/>
    <w:multiLevelType w:val="hybridMultilevel"/>
    <w:tmpl w:val="A3CC3580"/>
    <w:lvl w:ilvl="0" w:tplc="F32CA8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0724A"/>
    <w:multiLevelType w:val="hybridMultilevel"/>
    <w:tmpl w:val="A3F6B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F75A0"/>
    <w:multiLevelType w:val="hybridMultilevel"/>
    <w:tmpl w:val="60702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E064B"/>
    <w:multiLevelType w:val="hybridMultilevel"/>
    <w:tmpl w:val="3D38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946027">
    <w:abstractNumId w:val="6"/>
  </w:num>
  <w:num w:numId="2" w16cid:durableId="424810829">
    <w:abstractNumId w:val="2"/>
  </w:num>
  <w:num w:numId="3" w16cid:durableId="921065394">
    <w:abstractNumId w:val="4"/>
  </w:num>
  <w:num w:numId="4" w16cid:durableId="629670470">
    <w:abstractNumId w:val="5"/>
  </w:num>
  <w:num w:numId="5" w16cid:durableId="640117671">
    <w:abstractNumId w:val="0"/>
  </w:num>
  <w:num w:numId="6" w16cid:durableId="1154877435">
    <w:abstractNumId w:val="3"/>
  </w:num>
  <w:num w:numId="7" w16cid:durableId="81757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B6"/>
    <w:rsid w:val="00093571"/>
    <w:rsid w:val="000C45F7"/>
    <w:rsid w:val="001041ED"/>
    <w:rsid w:val="00163261"/>
    <w:rsid w:val="00172CA9"/>
    <w:rsid w:val="00195A30"/>
    <w:rsid w:val="0022767E"/>
    <w:rsid w:val="00251683"/>
    <w:rsid w:val="0026594D"/>
    <w:rsid w:val="002B593D"/>
    <w:rsid w:val="00343774"/>
    <w:rsid w:val="003D2615"/>
    <w:rsid w:val="005436B4"/>
    <w:rsid w:val="0061111C"/>
    <w:rsid w:val="007D3252"/>
    <w:rsid w:val="008345D0"/>
    <w:rsid w:val="009E6A70"/>
    <w:rsid w:val="00AA0DFE"/>
    <w:rsid w:val="00B36D67"/>
    <w:rsid w:val="00BB7EF7"/>
    <w:rsid w:val="00C22880"/>
    <w:rsid w:val="00C34C43"/>
    <w:rsid w:val="00C65972"/>
    <w:rsid w:val="00C77C85"/>
    <w:rsid w:val="00DA2845"/>
    <w:rsid w:val="00DC4273"/>
    <w:rsid w:val="00E0426C"/>
    <w:rsid w:val="00E60509"/>
    <w:rsid w:val="00EC6296"/>
    <w:rsid w:val="00EC6DB6"/>
    <w:rsid w:val="00FA648A"/>
    <w:rsid w:val="00FD3093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C65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age7-novo.homologacao.prodemge.gov.br/eventos-extraordinarios/acordo-judicial-reparacao-vale?task=estado_recursosvale.listarEmpenho&amp;ano=&amp;dataInicio=01/01/2023&amp;dataFim=28/02/2023&amp;consulta=2&amp;filtro=13&amp;id_projeto=13&amp;id_orgao=11899#;15130665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age7-novo.homologacao.prodemge.gov.br/eventos-extraordinarios/acordo-judicial-reparacao-vale?task=estado_recursosvale.listarConsultaLivre&amp;amp;jform%5bID_FONTE_STN%5d%5b0%5d=85&amp;amp;jform%5bdatainicio%5d=01/01/2021&amp;amp;jform%5bdatafim%5d=07/02/2024&amp;amp;jform%5bcodigo%5d=0&amp;amp;jform%5bcolunas%5d=PERIODO,FONTE,FONTE_STN,VR_EMPENHADO,VR_LIQUIDADO,VR_PAGO,VR_LIQUIDADO_RP,VR_PAGO_RP,VR_PAGO_TOTAL&amp;amp;jform%5bpush%5d=FONTE_STN#:4a3171fece290d09b1601c031cf4d169#;15130597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3</cp:revision>
  <dcterms:created xsi:type="dcterms:W3CDTF">2024-02-15T13:47:00Z</dcterms:created>
  <dcterms:modified xsi:type="dcterms:W3CDTF">2024-02-15T14:54:00Z</dcterms:modified>
</cp:coreProperties>
</file>