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F69D6" w14:textId="77777777" w:rsidR="00163261" w:rsidRDefault="00163261" w:rsidP="00EC6DB6">
      <w:pPr>
        <w:jc w:val="both"/>
      </w:pPr>
    </w:p>
    <w:p w14:paraId="3356BF82" w14:textId="28035877" w:rsid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Homologação </w:t>
      </w:r>
      <w:r w:rsidR="001041ED">
        <w:rPr>
          <w:b/>
          <w:bCs/>
          <w:sz w:val="26"/>
          <w:szCs w:val="26"/>
        </w:rPr>
        <w:t>–</w:t>
      </w:r>
      <w:r w:rsidRPr="00EC6DB6">
        <w:rPr>
          <w:b/>
          <w:bCs/>
          <w:sz w:val="26"/>
          <w:szCs w:val="26"/>
        </w:rPr>
        <w:t xml:space="preserve"> </w:t>
      </w:r>
      <w:r w:rsidR="001041ED">
        <w:rPr>
          <w:b/>
          <w:bCs/>
          <w:sz w:val="26"/>
          <w:szCs w:val="26"/>
        </w:rPr>
        <w:t>Crédito Orçamentário</w:t>
      </w:r>
    </w:p>
    <w:p w14:paraId="0C31FAB0" w14:textId="2C387D41" w:rsidR="000C45F7" w:rsidRDefault="001041ED" w:rsidP="00EC6DB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20240602</w:t>
      </w:r>
      <w:r w:rsidR="000C45F7">
        <w:rPr>
          <w:b/>
          <w:bCs/>
          <w:sz w:val="26"/>
          <w:szCs w:val="26"/>
        </w:rPr>
        <w:t xml:space="preserve"> – </w:t>
      </w:r>
      <w:proofErr w:type="gramStart"/>
      <w:r w:rsidR="000C45F7">
        <w:rPr>
          <w:b/>
          <w:bCs/>
          <w:sz w:val="26"/>
          <w:szCs w:val="26"/>
        </w:rPr>
        <w:t>v1</w:t>
      </w:r>
      <w:proofErr w:type="gramEnd"/>
    </w:p>
    <w:p w14:paraId="1E29EC2C" w14:textId="041390A6" w:rsidR="00EC6DB6" w:rsidRDefault="00EC6DB6" w:rsidP="00EC6DB6">
      <w:pPr>
        <w:jc w:val="both"/>
        <w:rPr>
          <w:b/>
          <w:bCs/>
          <w:sz w:val="24"/>
          <w:szCs w:val="24"/>
        </w:rPr>
      </w:pPr>
      <w:r w:rsidRPr="00EC6DB6">
        <w:rPr>
          <w:b/>
          <w:bCs/>
          <w:sz w:val="24"/>
          <w:szCs w:val="24"/>
        </w:rPr>
        <w:t xml:space="preserve">## </w:t>
      </w:r>
      <w:r w:rsidR="001041ED">
        <w:rPr>
          <w:b/>
          <w:bCs/>
          <w:sz w:val="24"/>
          <w:szCs w:val="24"/>
        </w:rPr>
        <w:t>8</w:t>
      </w:r>
      <w:r w:rsidRPr="00EC6DB6">
        <w:rPr>
          <w:b/>
          <w:bCs/>
          <w:sz w:val="24"/>
          <w:szCs w:val="24"/>
        </w:rPr>
        <w:t xml:space="preserve">. </w:t>
      </w:r>
      <w:r w:rsidR="001041ED">
        <w:rPr>
          <w:b/>
          <w:bCs/>
          <w:sz w:val="24"/>
          <w:szCs w:val="24"/>
        </w:rPr>
        <w:t>Crédito Orçamentário</w:t>
      </w:r>
    </w:p>
    <w:p w14:paraId="7DA0DCBC" w14:textId="77777777" w:rsidR="001041ED" w:rsidRDefault="001041ED" w:rsidP="00EC6DB6">
      <w:pPr>
        <w:jc w:val="both"/>
        <w:rPr>
          <w:b/>
          <w:bCs/>
          <w:sz w:val="24"/>
          <w:szCs w:val="24"/>
        </w:rPr>
      </w:pPr>
    </w:p>
    <w:p w14:paraId="07C1A501" w14:textId="6858029D" w:rsid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>### Pesquisa básica</w:t>
      </w:r>
      <w:r w:rsidR="00C34C43">
        <w:rPr>
          <w:b/>
          <w:bCs/>
        </w:rPr>
        <w:t xml:space="preserve"> </w:t>
      </w:r>
      <w:r w:rsidR="001041ED">
        <w:rPr>
          <w:b/>
          <w:bCs/>
        </w:rPr>
        <w:t>–</w:t>
      </w:r>
      <w:r w:rsidR="00C34C43">
        <w:rPr>
          <w:b/>
          <w:bCs/>
        </w:rPr>
        <w:t xml:space="preserve"> layout</w:t>
      </w:r>
    </w:p>
    <w:p w14:paraId="5495648E" w14:textId="072708BB" w:rsidR="007D3252" w:rsidRDefault="007D3252" w:rsidP="007D3252">
      <w:pPr>
        <w:jc w:val="both"/>
      </w:pPr>
      <w:r w:rsidRPr="001041ED">
        <w:rPr>
          <w:highlight w:val="red"/>
        </w:rPr>
        <w:t xml:space="preserve">CORRIGIR </w:t>
      </w:r>
    </w:p>
    <w:p w14:paraId="6BDF5FD2" w14:textId="77777777" w:rsidR="007D3252" w:rsidRPr="001041ED" w:rsidRDefault="007D3252" w:rsidP="007D3252">
      <w:pPr>
        <w:pStyle w:val="PargrafodaLista"/>
        <w:numPr>
          <w:ilvl w:val="0"/>
          <w:numId w:val="4"/>
        </w:numPr>
        <w:spacing w:after="0"/>
        <w:jc w:val="both"/>
        <w:rPr>
          <w:bCs/>
          <w:color w:val="FF0000"/>
        </w:rPr>
      </w:pPr>
      <w:r w:rsidRPr="001041ED">
        <w:rPr>
          <w:bCs/>
          <w:color w:val="FF0000"/>
        </w:rPr>
        <w:t>Alterar o nome da coluna conforme solicitado na homologação da consulta de despesa;</w:t>
      </w:r>
    </w:p>
    <w:p w14:paraId="736BF618" w14:textId="55E467EB" w:rsidR="007D3252" w:rsidRDefault="007D3252" w:rsidP="007D3252">
      <w:pPr>
        <w:spacing w:after="0"/>
        <w:ind w:firstLine="708"/>
        <w:jc w:val="both"/>
        <w:rPr>
          <w:bCs/>
          <w:color w:val="FF0000"/>
        </w:rPr>
      </w:pPr>
      <w:r>
        <w:rPr>
          <w:bCs/>
          <w:color w:val="FF0000"/>
        </w:rPr>
        <w:t>Fonte de Recurso – Portaria STN nº 710/2021</w:t>
      </w:r>
    </w:p>
    <w:p w14:paraId="3673874D" w14:textId="77777777" w:rsidR="007D3252" w:rsidRPr="001041ED" w:rsidRDefault="007D3252" w:rsidP="007D3252">
      <w:pPr>
        <w:spacing w:after="0"/>
        <w:ind w:firstLine="708"/>
        <w:jc w:val="both"/>
        <w:rPr>
          <w:bCs/>
          <w:color w:val="FF0000"/>
        </w:rPr>
      </w:pPr>
    </w:p>
    <w:p w14:paraId="7F86A7C6" w14:textId="387A1157" w:rsidR="007D3252" w:rsidRDefault="007D3252" w:rsidP="007D3252">
      <w:pPr>
        <w:jc w:val="both"/>
      </w:pPr>
      <w:r>
        <w:rPr>
          <w:noProof/>
          <w:lang w:eastAsia="pt-BR"/>
        </w:rPr>
        <w:drawing>
          <wp:inline distT="0" distB="0" distL="0" distR="0" wp14:anchorId="3DF80A73" wp14:editId="6B772C1E">
            <wp:extent cx="5400040" cy="9944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ED53" w14:textId="021BBB70" w:rsidR="00EC6DB6" w:rsidRDefault="001041ED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7CF26C5C" wp14:editId="2C636E16">
            <wp:extent cx="5400040" cy="21837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0C16" w14:textId="511DAAF8" w:rsidR="00EC6DB6" w:rsidRDefault="00EC6DB6" w:rsidP="00EC6DB6">
      <w:pPr>
        <w:jc w:val="both"/>
      </w:pPr>
    </w:p>
    <w:p w14:paraId="0F281982" w14:textId="5E601256" w:rsidR="003D2615" w:rsidRDefault="003D2615" w:rsidP="003D2615">
      <w:pPr>
        <w:jc w:val="both"/>
        <w:rPr>
          <w:b/>
          <w:bCs/>
        </w:rPr>
      </w:pPr>
      <w:r w:rsidRPr="00EC6DB6">
        <w:rPr>
          <w:b/>
          <w:bCs/>
        </w:rPr>
        <w:t>### Pesquisa Avançada</w:t>
      </w:r>
      <w:r w:rsidR="00C34C43">
        <w:rPr>
          <w:b/>
          <w:bCs/>
        </w:rPr>
        <w:t xml:space="preserve"> </w:t>
      </w:r>
      <w:r w:rsidR="001041ED">
        <w:rPr>
          <w:b/>
          <w:bCs/>
        </w:rPr>
        <w:t>–</w:t>
      </w:r>
      <w:r w:rsidR="00C34C43">
        <w:rPr>
          <w:b/>
          <w:bCs/>
        </w:rPr>
        <w:t xml:space="preserve"> layout</w:t>
      </w:r>
    </w:p>
    <w:p w14:paraId="3BD36F6B" w14:textId="77777777" w:rsidR="001041ED" w:rsidRDefault="001041ED" w:rsidP="001041ED">
      <w:pPr>
        <w:jc w:val="both"/>
      </w:pPr>
      <w:r w:rsidRPr="001041ED">
        <w:rPr>
          <w:highlight w:val="red"/>
        </w:rPr>
        <w:t xml:space="preserve">CORRIGIR </w:t>
      </w:r>
    </w:p>
    <w:p w14:paraId="26AC5206" w14:textId="390144AA" w:rsidR="001041ED" w:rsidRPr="001041ED" w:rsidRDefault="001041ED" w:rsidP="001041ED">
      <w:pPr>
        <w:pStyle w:val="PargrafodaLista"/>
        <w:numPr>
          <w:ilvl w:val="0"/>
          <w:numId w:val="4"/>
        </w:numPr>
        <w:spacing w:after="0"/>
        <w:jc w:val="both"/>
        <w:rPr>
          <w:bCs/>
          <w:color w:val="FF0000"/>
        </w:rPr>
      </w:pPr>
      <w:r w:rsidRPr="001041ED">
        <w:rPr>
          <w:bCs/>
          <w:color w:val="FF0000"/>
        </w:rPr>
        <w:t>Alterar o nome da coluna conforme solicitado na homologação da consulta de despesa;</w:t>
      </w:r>
    </w:p>
    <w:p w14:paraId="00B3F58B" w14:textId="2DCF8077" w:rsidR="001041ED" w:rsidRPr="001041ED" w:rsidRDefault="001041ED" w:rsidP="001041ED">
      <w:pPr>
        <w:spacing w:after="0"/>
        <w:ind w:firstLine="708"/>
        <w:jc w:val="both"/>
        <w:rPr>
          <w:bCs/>
          <w:color w:val="FF0000"/>
        </w:rPr>
      </w:pPr>
      <w:r>
        <w:rPr>
          <w:bCs/>
          <w:color w:val="FF0000"/>
        </w:rPr>
        <w:t>Fonte de Recurso – Portaria STN nº 710/2021</w:t>
      </w:r>
    </w:p>
    <w:p w14:paraId="5DCE4F2F" w14:textId="54A52E01" w:rsidR="001041ED" w:rsidRDefault="001041ED" w:rsidP="003D2615">
      <w:pPr>
        <w:jc w:val="both"/>
        <w:rPr>
          <w:b/>
          <w:bCs/>
        </w:rPr>
      </w:pPr>
      <w:r>
        <w:rPr>
          <w:noProof/>
          <w:lang w:eastAsia="pt-BR"/>
        </w:rPr>
        <w:lastRenderedPageBreak/>
        <w:drawing>
          <wp:inline distT="0" distB="0" distL="0" distR="0" wp14:anchorId="445E5C2F" wp14:editId="7585317F">
            <wp:extent cx="5400040" cy="31578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E17D" w14:textId="77777777" w:rsidR="001041ED" w:rsidRPr="001041ED" w:rsidRDefault="001041ED" w:rsidP="001041ED">
      <w:pPr>
        <w:pStyle w:val="PargrafodaLista"/>
        <w:numPr>
          <w:ilvl w:val="0"/>
          <w:numId w:val="3"/>
        </w:numPr>
        <w:spacing w:after="0"/>
        <w:jc w:val="both"/>
        <w:rPr>
          <w:bCs/>
          <w:color w:val="FF0000"/>
        </w:rPr>
      </w:pPr>
      <w:r w:rsidRPr="001041ED">
        <w:rPr>
          <w:bCs/>
          <w:color w:val="FF0000"/>
        </w:rPr>
        <w:t xml:space="preserve">Alterar o nome da coluna conforme solicitado: </w:t>
      </w:r>
    </w:p>
    <w:p w14:paraId="5FE2B59A" w14:textId="4A903945" w:rsidR="001041ED" w:rsidRPr="001041ED" w:rsidRDefault="001041ED" w:rsidP="001041ED">
      <w:pPr>
        <w:spacing w:after="0"/>
        <w:ind w:firstLine="708"/>
        <w:jc w:val="both"/>
        <w:rPr>
          <w:bCs/>
          <w:color w:val="FF0000"/>
        </w:rPr>
      </w:pPr>
      <w:r w:rsidRPr="001041ED">
        <w:rPr>
          <w:bCs/>
          <w:color w:val="FF0000"/>
        </w:rPr>
        <w:t>Fonte de Recursos – Portaria STN n° 710/2021</w:t>
      </w:r>
    </w:p>
    <w:p w14:paraId="6F9AFF61" w14:textId="0818EB8E" w:rsidR="00EC6DB6" w:rsidRDefault="00EC6DB6" w:rsidP="00EC6DB6">
      <w:pPr>
        <w:jc w:val="both"/>
      </w:pPr>
    </w:p>
    <w:p w14:paraId="3F11574A" w14:textId="1648911B" w:rsidR="001041ED" w:rsidRDefault="001041ED" w:rsidP="00EC6DB6">
      <w:pPr>
        <w:jc w:val="both"/>
      </w:pPr>
      <w:r>
        <w:rPr>
          <w:noProof/>
          <w:lang w:eastAsia="pt-BR"/>
        </w:rPr>
        <w:drawing>
          <wp:inline distT="0" distB="0" distL="0" distR="0" wp14:anchorId="78F3658A" wp14:editId="00B55E3D">
            <wp:extent cx="5400040" cy="15405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1537" w14:textId="77777777" w:rsidR="00EC6DB6" w:rsidRDefault="00EC6DB6" w:rsidP="00EC6DB6">
      <w:pPr>
        <w:jc w:val="both"/>
      </w:pPr>
    </w:p>
    <w:p w14:paraId="3F3AACD7" w14:textId="28F4733B" w:rsidR="00EC6DB6" w:rsidRP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 xml:space="preserve">### </w:t>
      </w:r>
      <w:proofErr w:type="spellStart"/>
      <w:r w:rsidRPr="00EC6DB6">
        <w:rPr>
          <w:b/>
          <w:bCs/>
        </w:rPr>
        <w:t>Tooltip</w:t>
      </w:r>
      <w:proofErr w:type="spellEnd"/>
      <w:r w:rsidRPr="00EC6DB6">
        <w:rPr>
          <w:b/>
          <w:bCs/>
        </w:rPr>
        <w:t xml:space="preserve"> 1: Coluna Fonte de Financiamento - Portaria STN nº 710</w:t>
      </w:r>
      <w:r w:rsidR="00251683">
        <w:rPr>
          <w:b/>
          <w:bCs/>
        </w:rPr>
        <w:t>/2021</w:t>
      </w:r>
      <w:r w:rsidRPr="00EC6DB6">
        <w:rPr>
          <w:b/>
          <w:bCs/>
        </w:rPr>
        <w:t>:</w:t>
      </w:r>
    </w:p>
    <w:p w14:paraId="490591C4" w14:textId="77777777" w:rsidR="00EC6DB6" w:rsidRDefault="00EC6DB6" w:rsidP="00EC6DB6">
      <w:pPr>
        <w:jc w:val="both"/>
      </w:pPr>
    </w:p>
    <w:p w14:paraId="701936A9" w14:textId="77777777" w:rsidR="007D3252" w:rsidRDefault="007D3252" w:rsidP="007D3252">
      <w:pPr>
        <w:jc w:val="both"/>
      </w:pPr>
      <w:r w:rsidRPr="001041ED">
        <w:rPr>
          <w:highlight w:val="red"/>
        </w:rPr>
        <w:t xml:space="preserve">CORRIGIR </w:t>
      </w:r>
    </w:p>
    <w:p w14:paraId="1ABF93B6" w14:textId="77777777" w:rsidR="007D3252" w:rsidRPr="007D3252" w:rsidRDefault="007D3252" w:rsidP="007D3252">
      <w:pPr>
        <w:pStyle w:val="PargrafodaLista"/>
        <w:numPr>
          <w:ilvl w:val="0"/>
          <w:numId w:val="3"/>
        </w:numPr>
        <w:jc w:val="both"/>
        <w:rPr>
          <w:bCs/>
          <w:color w:val="FF0000"/>
        </w:rPr>
      </w:pPr>
      <w:r w:rsidRPr="007D3252">
        <w:rPr>
          <w:bCs/>
          <w:color w:val="FF0000"/>
        </w:rPr>
        <w:t xml:space="preserve">Alterar descrição do </w:t>
      </w:r>
      <w:proofErr w:type="spellStart"/>
      <w:r w:rsidRPr="007D3252">
        <w:rPr>
          <w:bCs/>
          <w:color w:val="FF0000"/>
        </w:rPr>
        <w:t>tooltip</w:t>
      </w:r>
      <w:proofErr w:type="spellEnd"/>
      <w:r w:rsidRPr="007D3252">
        <w:rPr>
          <w:bCs/>
          <w:color w:val="FF0000"/>
        </w:rPr>
        <w:t xml:space="preserve"> conforme o solicitado:</w:t>
      </w:r>
    </w:p>
    <w:p w14:paraId="3D51F356" w14:textId="4EFFDA83" w:rsidR="00EC6DB6" w:rsidRDefault="007D3252" w:rsidP="00EC6DB6">
      <w:pPr>
        <w:jc w:val="both"/>
        <w:rPr>
          <w:bCs/>
        </w:rPr>
      </w:pPr>
      <w:r w:rsidRPr="007D3252">
        <w:rPr>
          <w:bCs/>
        </w:rPr>
        <w:t>“</w:t>
      </w:r>
      <w:r w:rsidR="00EC6DB6" w:rsidRPr="007D3252">
        <w:rPr>
          <w:bCs/>
        </w:rPr>
        <w:t>Indicam a classificação das fontes ou destinações de recursos utilizados pelos Estados, Distrito Federal e Municípios, conforme previst</w:t>
      </w:r>
      <w:r w:rsidRPr="007D3252">
        <w:rPr>
          <w:bCs/>
        </w:rPr>
        <w:t>o na Portaria STN nº 710/2021”</w:t>
      </w:r>
    </w:p>
    <w:p w14:paraId="486EBA64" w14:textId="5AF17042" w:rsidR="00251683" w:rsidRDefault="00251683" w:rsidP="00EC6DB6">
      <w:pPr>
        <w:jc w:val="both"/>
        <w:rPr>
          <w:bCs/>
        </w:rPr>
      </w:pPr>
    </w:p>
    <w:p w14:paraId="7B6C7D53" w14:textId="0C10C1D5" w:rsidR="00251683" w:rsidRDefault="00251683" w:rsidP="00EC6DB6">
      <w:pPr>
        <w:jc w:val="both"/>
        <w:rPr>
          <w:bCs/>
        </w:rPr>
      </w:pPr>
    </w:p>
    <w:p w14:paraId="79E8B269" w14:textId="7878EC50" w:rsidR="00251683" w:rsidRDefault="00251683" w:rsidP="00EC6DB6">
      <w:pPr>
        <w:jc w:val="both"/>
        <w:rPr>
          <w:bCs/>
        </w:rPr>
      </w:pPr>
      <w:r>
        <w:rPr>
          <w:noProof/>
          <w:lang w:eastAsia="pt-BR"/>
        </w:rPr>
        <w:lastRenderedPageBreak/>
        <w:drawing>
          <wp:inline distT="0" distB="0" distL="0" distR="0" wp14:anchorId="0500436E" wp14:editId="13672EBE">
            <wp:extent cx="4692674" cy="1973307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586" cy="19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A93B" w14:textId="0CEF5032" w:rsidR="00251683" w:rsidRDefault="00251683" w:rsidP="00EC6DB6">
      <w:pPr>
        <w:jc w:val="both"/>
        <w:rPr>
          <w:bCs/>
        </w:rPr>
      </w:pPr>
    </w:p>
    <w:p w14:paraId="53E43FB1" w14:textId="77777777" w:rsidR="00251683" w:rsidRDefault="00251683" w:rsidP="00EC6DB6">
      <w:pPr>
        <w:jc w:val="both"/>
        <w:rPr>
          <w:bCs/>
        </w:rPr>
      </w:pPr>
    </w:p>
    <w:p w14:paraId="56685DD9" w14:textId="74C985DD" w:rsidR="00251683" w:rsidRDefault="00251683" w:rsidP="00251683">
      <w:pPr>
        <w:pStyle w:val="PargrafodaLista"/>
        <w:numPr>
          <w:ilvl w:val="0"/>
          <w:numId w:val="3"/>
        </w:numPr>
        <w:jc w:val="both"/>
        <w:rPr>
          <w:bCs/>
          <w:color w:val="FF0000"/>
        </w:rPr>
      </w:pPr>
      <w:r w:rsidRPr="00251683">
        <w:rPr>
          <w:bCs/>
          <w:color w:val="FF0000"/>
        </w:rPr>
        <w:t xml:space="preserve">O </w:t>
      </w:r>
      <w:proofErr w:type="spellStart"/>
      <w:r w:rsidRPr="00251683">
        <w:rPr>
          <w:bCs/>
          <w:color w:val="FF0000"/>
        </w:rPr>
        <w:t>tooltip</w:t>
      </w:r>
      <w:proofErr w:type="spellEnd"/>
      <w:r w:rsidRPr="00251683">
        <w:rPr>
          <w:bCs/>
          <w:color w:val="FF0000"/>
        </w:rPr>
        <w:t xml:space="preserve"> não está sendo exibido na pesquisa básica</w:t>
      </w:r>
    </w:p>
    <w:p w14:paraId="72215F9A" w14:textId="230BEFD2" w:rsidR="00251683" w:rsidRPr="00251683" w:rsidRDefault="00251683" w:rsidP="00251683">
      <w:pPr>
        <w:pStyle w:val="PargrafodaLista"/>
        <w:jc w:val="both"/>
        <w:rPr>
          <w:bCs/>
          <w:color w:val="FF0000"/>
          <w:sz w:val="14"/>
          <w:szCs w:val="14"/>
        </w:rPr>
      </w:pPr>
      <w:r w:rsidRPr="00251683">
        <w:rPr>
          <w:bCs/>
          <w:color w:val="FF0000"/>
          <w:sz w:val="14"/>
          <w:szCs w:val="14"/>
        </w:rPr>
        <w:t>https://age7-novo.homologacao.prodemge.gov.br/planejamento-e-resultados/proposta-alteracoes-orcamentaria/credito-orcamentario/credorcam-gmifp/2023/11937/11937/4659/117600/74020</w:t>
      </w:r>
    </w:p>
    <w:p w14:paraId="1359BD8D" w14:textId="77777777" w:rsidR="00251683" w:rsidRPr="00251683" w:rsidRDefault="00251683" w:rsidP="00251683">
      <w:pPr>
        <w:pStyle w:val="PargrafodaLista"/>
        <w:jc w:val="both"/>
        <w:rPr>
          <w:bCs/>
          <w:color w:val="FF0000"/>
        </w:rPr>
      </w:pPr>
    </w:p>
    <w:p w14:paraId="13CC16D2" w14:textId="3CF5B2DD" w:rsidR="00251683" w:rsidRPr="007D3252" w:rsidRDefault="00251683" w:rsidP="00EC6DB6">
      <w:pPr>
        <w:jc w:val="both"/>
        <w:rPr>
          <w:bCs/>
        </w:rPr>
      </w:pPr>
      <w:r>
        <w:rPr>
          <w:noProof/>
          <w:lang w:eastAsia="pt-BR"/>
        </w:rPr>
        <w:drawing>
          <wp:inline distT="0" distB="0" distL="0" distR="0" wp14:anchorId="38DBAD24" wp14:editId="0C3A3612">
            <wp:extent cx="5400040" cy="2387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B0C1" w14:textId="77777777" w:rsidR="00EC6DB6" w:rsidRDefault="00EC6DB6" w:rsidP="00EC6DB6">
      <w:pPr>
        <w:jc w:val="both"/>
      </w:pPr>
      <w:r>
        <w:t>-----------------------------------------------</w:t>
      </w:r>
    </w:p>
    <w:p w14:paraId="6BAF93A2" w14:textId="030C3BE3" w:rsidR="00EC6DB6" w:rsidRP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</w:t>
      </w:r>
      <w:r w:rsidR="00251683">
        <w:rPr>
          <w:b/>
          <w:bCs/>
          <w:sz w:val="26"/>
          <w:szCs w:val="26"/>
        </w:rPr>
        <w:t>Crédito Orçamentário</w:t>
      </w:r>
      <w:r w:rsidR="00C34C43">
        <w:rPr>
          <w:b/>
          <w:bCs/>
          <w:sz w:val="26"/>
          <w:szCs w:val="26"/>
        </w:rPr>
        <w:t xml:space="preserve"> - </w:t>
      </w:r>
      <w:r w:rsidRPr="00EC6DB6">
        <w:rPr>
          <w:b/>
          <w:bCs/>
          <w:sz w:val="26"/>
          <w:szCs w:val="26"/>
        </w:rPr>
        <w:t xml:space="preserve">Homologação </w:t>
      </w:r>
      <w:r w:rsidR="00C34C43">
        <w:rPr>
          <w:b/>
          <w:bCs/>
          <w:sz w:val="26"/>
          <w:szCs w:val="26"/>
        </w:rPr>
        <w:t>v</w:t>
      </w:r>
      <w:r w:rsidRPr="00EC6DB6">
        <w:rPr>
          <w:b/>
          <w:bCs/>
          <w:sz w:val="26"/>
          <w:szCs w:val="26"/>
        </w:rPr>
        <w:t>alores</w:t>
      </w:r>
    </w:p>
    <w:p w14:paraId="49BF9E8B" w14:textId="77777777" w:rsidR="00EC6DB6" w:rsidRDefault="00EC6DB6" w:rsidP="00EC6DB6">
      <w:pPr>
        <w:jc w:val="both"/>
      </w:pPr>
    </w:p>
    <w:p w14:paraId="57321B87" w14:textId="19D62A51" w:rsidR="00EC6DB6" w:rsidRP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 xml:space="preserve">## </w:t>
      </w:r>
      <w:r w:rsidR="00251683">
        <w:rPr>
          <w:b/>
          <w:bCs/>
        </w:rPr>
        <w:t>20240602</w:t>
      </w:r>
    </w:p>
    <w:p w14:paraId="79BBB7E6" w14:textId="74D4DE50" w:rsidR="00EC6DB6" w:rsidRDefault="00EC6DB6" w:rsidP="00EC6DB6">
      <w:pPr>
        <w:jc w:val="both"/>
      </w:pPr>
      <w:r>
        <w:t xml:space="preserve">Homologação realizada </w:t>
      </w:r>
      <w:r w:rsidR="00251683">
        <w:t>por amostragem</w:t>
      </w:r>
      <w:r>
        <w:t xml:space="preserve"> conforme disponibilizado no ambiente de homologação do PDA.</w:t>
      </w:r>
      <w:r w:rsidR="00251683">
        <w:t xml:space="preserve"> </w:t>
      </w:r>
      <w:r w:rsidR="00251683" w:rsidRPr="00251683">
        <w:rPr>
          <w:highlight w:val="yellow"/>
        </w:rPr>
        <w:t>Como não é possível selecionar um período na consulta a homologação de valores será realizada quando a integração for realizada com o ambiente de produção no PDA</w:t>
      </w:r>
    </w:p>
    <w:p w14:paraId="38764655" w14:textId="77777777" w:rsidR="00EC6DB6" w:rsidRDefault="00EC6DB6" w:rsidP="00EC6DB6">
      <w:pPr>
        <w:jc w:val="both"/>
      </w:pPr>
      <w:r>
        <w:t>Quando o processo de homologação for concluído por completo e a carga for automatizada será realizado a conferência dos demais meses p</w:t>
      </w:r>
      <w:bookmarkStart w:id="0" w:name="_GoBack"/>
      <w:bookmarkEnd w:id="0"/>
      <w:r>
        <w:t>or amostragem.</w:t>
      </w:r>
    </w:p>
    <w:p w14:paraId="4D6FA95E" w14:textId="6B36CF31" w:rsidR="00C22880" w:rsidRDefault="00251683" w:rsidP="00DA2845">
      <w:pPr>
        <w:jc w:val="both"/>
        <w:rPr>
          <w:b/>
          <w:bCs/>
          <w:highlight w:val="red"/>
        </w:rPr>
      </w:pPr>
      <w:r>
        <w:rPr>
          <w:noProof/>
          <w:lang w:eastAsia="pt-BR"/>
        </w:rPr>
        <w:lastRenderedPageBreak/>
        <w:drawing>
          <wp:inline distT="0" distB="0" distL="0" distR="0" wp14:anchorId="30B76F95" wp14:editId="411298AA">
            <wp:extent cx="5400040" cy="28822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9087" w14:textId="0177908C" w:rsidR="00BB7EF7" w:rsidRDefault="00BB7EF7" w:rsidP="00EC6DB6">
      <w:pPr>
        <w:jc w:val="both"/>
      </w:pPr>
    </w:p>
    <w:p w14:paraId="44295C3F" w14:textId="2B05360A" w:rsidR="00EC6DB6" w:rsidRPr="00251683" w:rsidRDefault="00251683" w:rsidP="00EC6DB6">
      <w:pPr>
        <w:jc w:val="both"/>
        <w:rPr>
          <w:sz w:val="14"/>
          <w:szCs w:val="14"/>
        </w:rPr>
      </w:pPr>
      <w:hyperlink r:id="rId12" w:history="1">
        <w:r w:rsidRPr="00251683">
          <w:rPr>
            <w:rStyle w:val="Hyperlink"/>
            <w:sz w:val="14"/>
            <w:szCs w:val="14"/>
          </w:rPr>
          <w:t>https://age7-novo.homologacao.prodemge.gov.br/planejamento-e-resultados/proposta-alteracoes-orcamentaria/credito-orcamentario/credorcam-gmifp/2023/11897/11897/4658/117474/73877</w:t>
        </w:r>
      </w:hyperlink>
    </w:p>
    <w:p w14:paraId="50FD16BF" w14:textId="01F6DC34" w:rsidR="00251683" w:rsidRDefault="00251683" w:rsidP="00EC6DB6">
      <w:pPr>
        <w:jc w:val="both"/>
      </w:pPr>
    </w:p>
    <w:sectPr w:rsidR="00251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A1607"/>
    <w:multiLevelType w:val="hybridMultilevel"/>
    <w:tmpl w:val="B0CADABC"/>
    <w:lvl w:ilvl="0" w:tplc="4BB283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F75A0"/>
    <w:multiLevelType w:val="hybridMultilevel"/>
    <w:tmpl w:val="60702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E064B"/>
    <w:multiLevelType w:val="hybridMultilevel"/>
    <w:tmpl w:val="3D38E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B6"/>
    <w:rsid w:val="00093571"/>
    <w:rsid w:val="000C45F7"/>
    <w:rsid w:val="001041ED"/>
    <w:rsid w:val="00163261"/>
    <w:rsid w:val="00195A30"/>
    <w:rsid w:val="0022767E"/>
    <w:rsid w:val="00251683"/>
    <w:rsid w:val="003D2615"/>
    <w:rsid w:val="005436B4"/>
    <w:rsid w:val="007D3252"/>
    <w:rsid w:val="008345D0"/>
    <w:rsid w:val="009E6A70"/>
    <w:rsid w:val="00AA0DFE"/>
    <w:rsid w:val="00BB7EF7"/>
    <w:rsid w:val="00C22880"/>
    <w:rsid w:val="00C34C43"/>
    <w:rsid w:val="00C77C85"/>
    <w:rsid w:val="00DA2845"/>
    <w:rsid w:val="00EC6296"/>
    <w:rsid w:val="00E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ge7-novo.homologacao.prodemge.gov.br/planejamento-e-resultados/proposta-alteracoes-orcamentaria/credito-orcamentario/credorcam-gmifp/2023/11897/11897/4658/117474/738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 (CGE)</cp:lastModifiedBy>
  <cp:revision>8</cp:revision>
  <dcterms:created xsi:type="dcterms:W3CDTF">2024-01-23T15:14:00Z</dcterms:created>
  <dcterms:modified xsi:type="dcterms:W3CDTF">2024-02-06T12:38:00Z</dcterms:modified>
</cp:coreProperties>
</file>