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69D6" w14:textId="77777777" w:rsidR="00163261" w:rsidRDefault="00163261" w:rsidP="00EC6DB6">
      <w:pPr>
        <w:jc w:val="both"/>
      </w:pPr>
    </w:p>
    <w:p w14:paraId="3356BF82" w14:textId="723088D8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- Consulta </w:t>
      </w:r>
      <w:r w:rsidR="00862527">
        <w:rPr>
          <w:b/>
          <w:bCs/>
          <w:sz w:val="26"/>
          <w:szCs w:val="26"/>
        </w:rPr>
        <w:t>Diárias</w:t>
      </w:r>
    </w:p>
    <w:p w14:paraId="0C31FAB0" w14:textId="7FED2E9E" w:rsidR="000C45F7" w:rsidRDefault="000C45F7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2024012</w:t>
      </w:r>
      <w:r w:rsidR="003D2615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 – </w:t>
      </w:r>
      <w:proofErr w:type="gramStart"/>
      <w:r>
        <w:rPr>
          <w:b/>
          <w:bCs/>
          <w:sz w:val="26"/>
          <w:szCs w:val="26"/>
        </w:rPr>
        <w:t>v1</w:t>
      </w:r>
      <w:proofErr w:type="gramEnd"/>
    </w:p>
    <w:p w14:paraId="6915B917" w14:textId="07BD1739" w:rsidR="00451914" w:rsidRDefault="00451914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20240130-retorno </w:t>
      </w:r>
      <w:proofErr w:type="spellStart"/>
      <w:r>
        <w:rPr>
          <w:b/>
          <w:bCs/>
          <w:sz w:val="26"/>
          <w:szCs w:val="26"/>
        </w:rPr>
        <w:t>prodemge</w:t>
      </w:r>
      <w:proofErr w:type="spellEnd"/>
    </w:p>
    <w:p w14:paraId="06FA80AD" w14:textId="52E91BAE" w:rsidR="00EC6DB6" w:rsidRDefault="003D2615" w:rsidP="00EC6DB6">
      <w:pPr>
        <w:jc w:val="both"/>
      </w:pPr>
      <w:r>
        <w:t>Destaca-se</w:t>
      </w:r>
      <w:r w:rsidR="00EC6DB6">
        <w:t xml:space="preserve"> que os dados deverão sem implementados apenas nas informações disponibilizadas a partir de 2023. As alterações deverão ser aplicadas nas consultas básicas, formulários de detalhamento e pesquisas avançadas. Ou seja, a nova coluna será exibida no PDT a depender do ano selecionado pelo usuário.</w:t>
      </w:r>
    </w:p>
    <w:p w14:paraId="1E29EC2C" w14:textId="7CB52CE5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>#</w:t>
      </w:r>
      <w:proofErr w:type="gramStart"/>
      <w:r w:rsidRPr="00EC6DB6">
        <w:rPr>
          <w:b/>
          <w:bCs/>
          <w:sz w:val="24"/>
          <w:szCs w:val="24"/>
        </w:rPr>
        <w:t xml:space="preserve">#  </w:t>
      </w:r>
      <w:r w:rsidR="00862527">
        <w:rPr>
          <w:b/>
          <w:bCs/>
          <w:sz w:val="24"/>
          <w:szCs w:val="24"/>
        </w:rPr>
        <w:t>Diárias</w:t>
      </w:r>
      <w:proofErr w:type="gramEnd"/>
    </w:p>
    <w:p w14:paraId="42EB12DF" w14:textId="2F7FEBA3" w:rsidR="00EC6DB6" w:rsidRPr="00862527" w:rsidRDefault="00862527" w:rsidP="00EC6DB6">
      <w:pPr>
        <w:jc w:val="both"/>
        <w:rPr>
          <w:b/>
          <w:bCs/>
        </w:rPr>
      </w:pPr>
      <w:proofErr w:type="gramStart"/>
      <w:r w:rsidRPr="00862527">
        <w:rPr>
          <w:b/>
          <w:bCs/>
          <w:highlight w:val="green"/>
        </w:rPr>
        <w:t>CONFERE  OK</w:t>
      </w:r>
      <w:proofErr w:type="gramEnd"/>
    </w:p>
    <w:p w14:paraId="5B9F2D82" w14:textId="119CD9E4" w:rsidR="00EC6DB6" w:rsidRDefault="00862527" w:rsidP="00EC6DB6">
      <w:pPr>
        <w:jc w:val="both"/>
      </w:pPr>
      <w:r>
        <w:rPr>
          <w:noProof/>
        </w:rPr>
        <w:drawing>
          <wp:inline distT="0" distB="0" distL="0" distR="0" wp14:anchorId="495FC7C2" wp14:editId="2C6E00AE">
            <wp:extent cx="5400040" cy="2094230"/>
            <wp:effectExtent l="0" t="0" r="0" b="1270"/>
            <wp:docPr id="13245954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95414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7EB" w14:textId="597F94F8" w:rsidR="00C34C43" w:rsidRDefault="00C34C43" w:rsidP="00EC6DB6">
      <w:pPr>
        <w:jc w:val="both"/>
      </w:pPr>
    </w:p>
    <w:p w14:paraId="6BAF93A2" w14:textId="43FFCD2F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C34C43">
        <w:rPr>
          <w:b/>
          <w:bCs/>
          <w:sz w:val="26"/>
          <w:szCs w:val="26"/>
        </w:rPr>
        <w:t>D</w:t>
      </w:r>
      <w:r w:rsidR="00862527">
        <w:rPr>
          <w:b/>
          <w:bCs/>
          <w:sz w:val="26"/>
          <w:szCs w:val="26"/>
        </w:rPr>
        <w:t>iárias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57321B87" w14:textId="666BE550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 2024012</w:t>
      </w:r>
      <w:r w:rsidR="00C34C43">
        <w:rPr>
          <w:b/>
          <w:bCs/>
        </w:rPr>
        <w:t>5</w:t>
      </w:r>
      <w:r w:rsidRPr="00EC6DB6">
        <w:rPr>
          <w:b/>
          <w:bCs/>
        </w:rPr>
        <w:t>_pesquisa básica (</w:t>
      </w:r>
      <w:proofErr w:type="spellStart"/>
      <w:r w:rsidRPr="00EC6DB6">
        <w:rPr>
          <w:b/>
          <w:bCs/>
        </w:rPr>
        <w:t>janeiro_fevereiro</w:t>
      </w:r>
      <w:proofErr w:type="spellEnd"/>
      <w:r w:rsidRPr="00EC6DB6">
        <w:rPr>
          <w:b/>
          <w:bCs/>
        </w:rPr>
        <w:t>)</w:t>
      </w:r>
    </w:p>
    <w:p w14:paraId="79BBB7E6" w14:textId="77777777" w:rsidR="00EC6DB6" w:rsidRDefault="00EC6DB6" w:rsidP="00EC6DB6">
      <w:pPr>
        <w:jc w:val="both"/>
      </w:pPr>
      <w:r>
        <w:t>Homologação realizada nos meses de janeiro e fevereiro conforme disponibilizado no ambiente de homologação do PDA.</w:t>
      </w:r>
    </w:p>
    <w:p w14:paraId="38764655" w14:textId="77777777" w:rsidR="00EC6DB6" w:rsidRDefault="00EC6DB6" w:rsidP="00EC6DB6">
      <w:pPr>
        <w:jc w:val="both"/>
      </w:pPr>
      <w:r>
        <w:t>Quando o processo de homologação for concluído por completo e a carga for automatizada será realizado a conferência dos demais meses por amostragem.</w:t>
      </w:r>
    </w:p>
    <w:p w14:paraId="4D6FA95E" w14:textId="77777777" w:rsidR="00C22880" w:rsidRDefault="00C22880" w:rsidP="00DA2845">
      <w:pPr>
        <w:jc w:val="both"/>
        <w:rPr>
          <w:b/>
          <w:bCs/>
          <w:highlight w:val="red"/>
        </w:rPr>
      </w:pPr>
    </w:p>
    <w:p w14:paraId="0949DA5F" w14:textId="3726253F" w:rsidR="00DA2845" w:rsidRPr="00EC6DB6" w:rsidRDefault="00C22880" w:rsidP="00DA2845">
      <w:pPr>
        <w:jc w:val="both"/>
        <w:rPr>
          <w:b/>
          <w:bCs/>
        </w:rPr>
      </w:pPr>
      <w:r w:rsidRPr="00C22880">
        <w:rPr>
          <w:b/>
          <w:bCs/>
          <w:highlight w:val="red"/>
        </w:rPr>
        <w:t>CORRIGIR</w:t>
      </w:r>
    </w:p>
    <w:p w14:paraId="5F624648" w14:textId="39F39740" w:rsidR="00BB7EF7" w:rsidRDefault="00BB7EF7" w:rsidP="00C2288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EC6296">
        <w:rPr>
          <w:color w:val="FF0000"/>
        </w:rPr>
        <w:t>O Código da Fonte STN 710 não está sendo exibido no formulário de detalhamento</w:t>
      </w:r>
      <w:r w:rsidR="00451914">
        <w:rPr>
          <w:color w:val="FF0000"/>
        </w:rPr>
        <w:t xml:space="preserve">, </w:t>
      </w:r>
    </w:p>
    <w:p w14:paraId="45E80978" w14:textId="7C6202AF" w:rsidR="00451914" w:rsidRPr="00EC6296" w:rsidRDefault="00451914" w:rsidP="00C2288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</w:rPr>
        <w:t>O código da fonte não confere com a tabela disponibilizada.</w:t>
      </w:r>
    </w:p>
    <w:p w14:paraId="213C9087" w14:textId="2B8DE9A4" w:rsidR="00BB7EF7" w:rsidRDefault="00451914" w:rsidP="00EC6DB6">
      <w:pPr>
        <w:jc w:val="both"/>
      </w:pPr>
      <w:r>
        <w:rPr>
          <w:noProof/>
        </w:rPr>
        <w:lastRenderedPageBreak/>
        <w:drawing>
          <wp:inline distT="0" distB="0" distL="0" distR="0" wp14:anchorId="7E490C0B" wp14:editId="1D89E2C0">
            <wp:extent cx="5400040" cy="1431290"/>
            <wp:effectExtent l="0" t="0" r="0" b="0"/>
            <wp:docPr id="115834964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9640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E942" w14:textId="5B9BEE18" w:rsidR="00BB7EF7" w:rsidRDefault="00000000" w:rsidP="00862527">
      <w:pPr>
        <w:jc w:val="both"/>
      </w:pPr>
      <w:hyperlink r:id="rId7" w:history="1">
        <w:r w:rsidR="00862527" w:rsidRPr="00705821">
          <w:rPr>
            <w:rStyle w:val="Hyperlink"/>
          </w:rPr>
          <w:t>https://age7-novo.homologacao.prodemge.gov.br/diairias-viagens/diarias/despesadiarias-programas/2023/01-01-2023/31-01-2023/11913/607455/empenhado/123/117560/74179/46/15118497/0/0</w:t>
        </w:r>
      </w:hyperlink>
    </w:p>
    <w:p w14:paraId="7F5E3DAD" w14:textId="77777777" w:rsidR="00862527" w:rsidRDefault="00862527" w:rsidP="00862527">
      <w:pPr>
        <w:jc w:val="both"/>
        <w:rPr>
          <w:sz w:val="14"/>
          <w:szCs w:val="14"/>
        </w:rPr>
      </w:pPr>
    </w:p>
    <w:sectPr w:rsidR="00862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6595">
    <w:abstractNumId w:val="1"/>
  </w:num>
  <w:num w:numId="2" w16cid:durableId="2168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B6"/>
    <w:rsid w:val="00093571"/>
    <w:rsid w:val="000C45F7"/>
    <w:rsid w:val="00163261"/>
    <w:rsid w:val="00195A30"/>
    <w:rsid w:val="0022767E"/>
    <w:rsid w:val="003D2615"/>
    <w:rsid w:val="00451914"/>
    <w:rsid w:val="005436B4"/>
    <w:rsid w:val="008345D0"/>
    <w:rsid w:val="00862527"/>
    <w:rsid w:val="009E6A70"/>
    <w:rsid w:val="00AA0DFE"/>
    <w:rsid w:val="00BB7EF7"/>
    <w:rsid w:val="00C22880"/>
    <w:rsid w:val="00C34C43"/>
    <w:rsid w:val="00C77C85"/>
    <w:rsid w:val="00DA2845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7-novo.homologacao.prodemge.gov.br/diairias-viagens/diarias/despesadiarias-programas/2023/01-01-2023/31-01-2023/11913/607455/empenhado/123/117560/74179/46/15118497/0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2</cp:revision>
  <dcterms:created xsi:type="dcterms:W3CDTF">2024-01-30T14:20:00Z</dcterms:created>
  <dcterms:modified xsi:type="dcterms:W3CDTF">2024-01-30T14:20:00Z</dcterms:modified>
</cp:coreProperties>
</file>