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w:rsidRPr="00876A63" w:rsidR="00250662" w:rsidP="00354545" w:rsidRDefault="006A63DA" w14:paraId="16C3AA77" w14:textId="2CDED626">
      <w:pPr>
        <w:rPr>
          <w:rFonts w:ascii="Barlow" w:hAnsi="Barlow" w:eastAsia="Barlow" w:cs="Barlow"/>
        </w:rPr>
      </w:pPr>
      <w:bookmarkStart w:name="_heading=h.gjdgxs" w:colFirst="0" w:colLast="0" w:id="0"/>
      <w:bookmarkStart w:name="_GoBack" w:id="1"/>
      <w:bookmarkEnd w:id="0"/>
      <w:bookmarkEnd w:id="1"/>
      <w:r>
        <w:rPr>
          <w:noProof/>
        </w:rPr>
        <w:drawing>
          <wp:anchor distT="0" distB="0" distL="114300" distR="114300" simplePos="0" relativeHeight="251667456" behindDoc="0" locked="0" layoutInCell="1" allowOverlap="1" wp14:anchorId="64B62966" wp14:editId="7CA727A9">
            <wp:simplePos x="0" y="0"/>
            <wp:positionH relativeFrom="margin">
              <wp:posOffset>-1137285</wp:posOffset>
            </wp:positionH>
            <wp:positionV relativeFrom="paragraph">
              <wp:posOffset>-52705</wp:posOffset>
            </wp:positionV>
            <wp:extent cx="7917180" cy="4962525"/>
            <wp:effectExtent l="0" t="0" r="762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928315" cy="4969504"/>
                    </a:xfrm>
                    <a:prstGeom prst="rect">
                      <a:avLst/>
                    </a:prstGeom>
                  </pic:spPr>
                </pic:pic>
              </a:graphicData>
            </a:graphic>
            <wp14:sizeRelH relativeFrom="margin">
              <wp14:pctWidth>0</wp14:pctWidth>
            </wp14:sizeRelH>
            <wp14:sizeRelV relativeFrom="margin">
              <wp14:pctHeight>0</wp14:pctHeight>
            </wp14:sizeRelV>
          </wp:anchor>
        </w:drawing>
      </w:r>
      <w:r w:rsidRPr="00876A63" w:rsidR="009649D9">
        <w:rPr>
          <w:noProof/>
        </w:rPr>
        <mc:AlternateContent>
          <mc:Choice Requires="wps">
            <w:drawing>
              <wp:anchor distT="0" distB="0" distL="114300" distR="114300" simplePos="0" relativeHeight="251659264" behindDoc="0" locked="0" layoutInCell="1" hidden="0" allowOverlap="1" wp14:anchorId="2455B234" wp14:editId="3645F817">
                <wp:simplePos x="0" y="0"/>
                <wp:positionH relativeFrom="column">
                  <wp:posOffset>-1079499</wp:posOffset>
                </wp:positionH>
                <wp:positionV relativeFrom="paragraph">
                  <wp:posOffset>-901699</wp:posOffset>
                </wp:positionV>
                <wp:extent cx="3181350" cy="838200"/>
                <wp:effectExtent l="0" t="0" r="0" b="0"/>
                <wp:wrapNone/>
                <wp:docPr id="218" name="Retângulo 218"/>
                <wp:cNvGraphicFramePr/>
                <a:graphic xmlns:a="http://schemas.openxmlformats.org/drawingml/2006/main">
                  <a:graphicData uri="http://schemas.microsoft.com/office/word/2010/wordprocessingShape">
                    <wps:wsp>
                      <wps:cNvSpPr/>
                      <wps:spPr>
                        <a:xfrm>
                          <a:off x="3760088" y="3365663"/>
                          <a:ext cx="3171825" cy="828675"/>
                        </a:xfrm>
                        <a:prstGeom prst="rect">
                          <a:avLst/>
                        </a:prstGeom>
                        <a:solidFill>
                          <a:schemeClr val="accent6">
                            <a:lumMod val="40000"/>
                            <a:lumOff val="60000"/>
                          </a:schemeClr>
                        </a:solidFill>
                        <a:ln>
                          <a:noFill/>
                        </a:ln>
                      </wps:spPr>
                      <wps:txbx>
                        <w:txbxContent>
                          <w:p w:rsidR="00250662" w:rsidP="00354545" w:rsidRDefault="00250662" w14:paraId="0A01555E" w14:textId="77777777"/>
                        </w:txbxContent>
                      </wps:txbx>
                      <wps:bodyPr spcFirstLastPara="1" wrap="square" lIns="91425" tIns="91425" rIns="91425" bIns="91425" anchor="ctr" anchorCtr="0">
                        <a:noAutofit/>
                      </wps:bodyPr>
                    </wps:wsp>
                  </a:graphicData>
                </a:graphic>
              </wp:anchor>
            </w:drawing>
          </mc:Choice>
          <mc:Fallback>
            <w:pict>
              <v:rect id="Retângulo 218" style="position:absolute;left:0;text-align:left;margin-left:-85pt;margin-top:-71pt;width:250.5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c6ecf9 [1305]" stroked="f" w14:anchorId="2455B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">
                <v:textbox inset="2.53958mm,2.53958mm,2.53958mm,2.53958mm">
                  <w:txbxContent>
                    <w:p w:rsidR="00250662" w:rsidP="00354545" w:rsidRDefault="00250662" w14:paraId="0A01555E" w14:textId="77777777"/>
                  </w:txbxContent>
                </v:textbox>
              </v:rect>
            </w:pict>
          </mc:Fallback>
        </mc:AlternateContent>
      </w:r>
    </w:p>
    <w:p w:rsidRPr="00876A63" w:rsidR="00250662" w:rsidP="00354545" w:rsidRDefault="00354545" w14:paraId="6B6F5C76" w14:textId="046E6F3F">
      <w:pPr>
        <w:rPr>
          <w:rFonts w:ascii="Barlow" w:hAnsi="Barlow" w:eastAsia="Barlow" w:cs="Barlow"/>
        </w:rPr>
      </w:pPr>
      <w:r w:rsidRPr="00876A63">
        <w:rPr>
          <w:noProof/>
        </w:rPr>
        <mc:AlternateContent>
          <mc:Choice Requires="wps">
            <w:drawing>
              <wp:anchor distT="45720" distB="45720" distL="114300" distR="114300" simplePos="0" relativeHeight="251666432" behindDoc="0" locked="0" layoutInCell="1" hidden="0" allowOverlap="1" wp14:anchorId="1BF72197" wp14:editId="05275967">
                <wp:simplePos x="0" y="0"/>
                <wp:positionH relativeFrom="column">
                  <wp:posOffset>2748915</wp:posOffset>
                </wp:positionH>
                <wp:positionV relativeFrom="paragraph">
                  <wp:posOffset>8841104</wp:posOffset>
                </wp:positionV>
                <wp:extent cx="3371850" cy="502285"/>
                <wp:effectExtent l="0" t="0" r="0" b="0"/>
                <wp:wrapNone/>
                <wp:docPr id="221" name="Retângulo 221"/>
                <wp:cNvGraphicFramePr/>
                <a:graphic xmlns:a="http://schemas.openxmlformats.org/drawingml/2006/main">
                  <a:graphicData uri="http://schemas.microsoft.com/office/word/2010/wordprocessingShape">
                    <wps:wsp>
                      <wps:cNvSpPr/>
                      <wps:spPr>
                        <a:xfrm>
                          <a:off x="0" y="0"/>
                          <a:ext cx="3371850" cy="502285"/>
                        </a:xfrm>
                        <a:prstGeom prst="rect">
                          <a:avLst/>
                        </a:prstGeom>
                        <a:noFill/>
                        <a:ln>
                          <a:noFill/>
                        </a:ln>
                      </wps:spPr>
                      <wps:txbx>
                        <w:txbxContent>
                          <w:p w:rsidRPr="006A63DA" w:rsidR="00250662" w:rsidP="00354545" w:rsidRDefault="009649D9" w14:paraId="5345ECBC" w14:textId="19C91744">
                            <w:pPr>
                              <w:pStyle w:val="Ttulo"/>
                              <w:spacing w:before="0" w:after="0"/>
                              <w:jc w:val="right"/>
                              <w:rPr>
                                <w:color w:val="0F7EA3" w:themeColor="accent6" w:themeShade="80"/>
                              </w:rPr>
                            </w:pPr>
                            <w:r w:rsidRPr="006A63DA">
                              <w:rPr>
                                <w:color w:val="0F7EA3" w:themeColor="accent6" w:themeShade="80"/>
                              </w:rPr>
                              <w:t>202</w:t>
                            </w:r>
                            <w:r w:rsidR="007273ED">
                              <w:rPr>
                                <w:color w:val="0F7EA3" w:themeColor="accent6" w:themeShade="80"/>
                              </w:rPr>
                              <w:t>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tângulo 221" style="position:absolute;left:0;text-align:left;margin-left:216.45pt;margin-top:696.15pt;width:265.5pt;height:3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7" filled="f" stroked="f" w14:anchorId="1BF7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">
                <v:textbox inset="2.53958mm,1.2694mm,2.53958mm,1.2694mm">
                  <w:txbxContent>
                    <w:p w:rsidRPr="006A63DA" w:rsidR="00250662" w:rsidP="00354545" w:rsidRDefault="009649D9" w14:paraId="5345ECBC" w14:textId="19C91744">
                      <w:pPr>
                        <w:pStyle w:val="Ttulo"/>
                        <w:spacing w:before="0" w:after="0"/>
                        <w:jc w:val="right"/>
                        <w:rPr>
                          <w:color w:val="0F7EA3" w:themeColor="accent6" w:themeShade="80"/>
                        </w:rPr>
                      </w:pPr>
                      <w:r w:rsidRPr="006A63DA">
                        <w:rPr>
                          <w:color w:val="0F7EA3" w:themeColor="accent6" w:themeShade="80"/>
                        </w:rPr>
                        <w:t>202</w:t>
                      </w:r>
                      <w:r w:rsidR="007273ED">
                        <w:rPr>
                          <w:color w:val="0F7EA3" w:themeColor="accent6" w:themeShade="80"/>
                        </w:rPr>
                        <w:t>2</w:t>
                      </w:r>
                    </w:p>
                  </w:txbxContent>
                </v:textbox>
              </v:rect>
            </w:pict>
          </mc:Fallback>
        </mc:AlternateContent>
      </w:r>
      <w:r w:rsidRPr="00876A63">
        <w:rPr>
          <w:noProof/>
        </w:rPr>
        <mc:AlternateContent>
          <mc:Choice Requires="wps">
            <w:drawing>
              <wp:anchor distT="0" distB="0" distL="114300" distR="114300" simplePos="0" relativeHeight="251662336" behindDoc="0" locked="0" layoutInCell="1" hidden="0" allowOverlap="1" wp14:anchorId="0C61181C" wp14:editId="202357CA">
                <wp:simplePos x="0" y="0"/>
                <wp:positionH relativeFrom="page">
                  <wp:posOffset>7269480</wp:posOffset>
                </wp:positionH>
                <wp:positionV relativeFrom="paragraph">
                  <wp:posOffset>4429760</wp:posOffset>
                </wp:positionV>
                <wp:extent cx="306705" cy="297180"/>
                <wp:effectExtent l="0" t="0" r="0" b="7620"/>
                <wp:wrapNone/>
                <wp:docPr id="223" name="Retângulo 223"/>
                <wp:cNvGraphicFramePr/>
                <a:graphic xmlns:a="http://schemas.openxmlformats.org/drawingml/2006/main">
                  <a:graphicData uri="http://schemas.microsoft.com/office/word/2010/wordprocessingShape">
                    <wps:wsp>
                      <wps:cNvSpPr/>
                      <wps:spPr>
                        <a:xfrm>
                          <a:off x="0" y="0"/>
                          <a:ext cx="306705" cy="297180"/>
                        </a:xfrm>
                        <a:prstGeom prst="rect">
                          <a:avLst/>
                        </a:prstGeom>
                        <a:solidFill>
                          <a:schemeClr val="accent6">
                            <a:lumMod val="40000"/>
                            <a:lumOff val="60000"/>
                          </a:schemeClr>
                        </a:solidFill>
                        <a:ln>
                          <a:noFill/>
                        </a:ln>
                      </wps:spPr>
                      <wps:txbx>
                        <w:txbxContent>
                          <w:p w:rsidR="00250662" w:rsidP="00354545" w:rsidRDefault="00250662" w14:paraId="20D845AB" w14:textId="77777777"/>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tângulo 223" style="position:absolute;left:0;text-align:left;margin-left:572.4pt;margin-top:348.8pt;width:24.15pt;height:23.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8" fillcolor="#c6ecf9 [1305]" stroked="f" w14:anchorId="0C6118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">
                <v:textbox inset="2.53958mm,2.53958mm,2.53958mm,2.53958mm">
                  <w:txbxContent>
                    <w:p w:rsidR="00250662" w:rsidP="00354545" w:rsidRDefault="00250662" w14:paraId="20D845AB" w14:textId="77777777"/>
                  </w:txbxContent>
                </v:textbox>
                <w10:wrap anchorx="page"/>
              </v:rect>
            </w:pict>
          </mc:Fallback>
        </mc:AlternateContent>
      </w:r>
      <w:r w:rsidRPr="00876A63">
        <w:rPr>
          <w:noProof/>
        </w:rPr>
        <mc:AlternateContent>
          <mc:Choice Requires="wps">
            <w:drawing>
              <wp:anchor distT="0" distB="0" distL="114300" distR="114300" simplePos="0" relativeHeight="251661312" behindDoc="0" locked="0" layoutInCell="1" hidden="0" allowOverlap="1" wp14:anchorId="7C38FE72" wp14:editId="2535CD79">
                <wp:simplePos x="0" y="0"/>
                <wp:positionH relativeFrom="page">
                  <wp:align>left</wp:align>
                </wp:positionH>
                <wp:positionV relativeFrom="paragraph">
                  <wp:posOffset>4435475</wp:posOffset>
                </wp:positionV>
                <wp:extent cx="7269641" cy="2466286"/>
                <wp:effectExtent l="0" t="0" r="7620" b="0"/>
                <wp:wrapNone/>
                <wp:docPr id="226" name="Retângulo 226"/>
                <wp:cNvGraphicFramePr/>
                <a:graphic xmlns:a="http://schemas.openxmlformats.org/drawingml/2006/main">
                  <a:graphicData uri="http://schemas.microsoft.com/office/word/2010/wordprocessingShape">
                    <wps:wsp>
                      <wps:cNvSpPr/>
                      <wps:spPr>
                        <a:xfrm>
                          <a:off x="0" y="0"/>
                          <a:ext cx="7269641" cy="2466286"/>
                        </a:xfrm>
                        <a:prstGeom prst="rect">
                          <a:avLst/>
                        </a:prstGeom>
                        <a:solidFill>
                          <a:srgbClr val="3C3C3C"/>
                        </a:solidFill>
                        <a:ln>
                          <a:noFill/>
                        </a:ln>
                      </wps:spPr>
                      <wps:txbx>
                        <w:txbxContent>
                          <w:p w:rsidR="00250662" w:rsidP="00354545" w:rsidRDefault="00250662" w14:paraId="2FCA6A91" w14:textId="77777777"/>
                        </w:txbxContent>
                      </wps:txbx>
                      <wps:bodyPr spcFirstLastPara="1" wrap="square" lIns="91425" tIns="45700" rIns="91425" bIns="45700" anchor="ctr" anchorCtr="0">
                        <a:noAutofit/>
                      </wps:bodyPr>
                    </wps:wsp>
                  </a:graphicData>
                </a:graphic>
              </wp:anchor>
            </w:drawing>
          </mc:Choice>
          <mc:Fallback>
            <w:pict>
              <v:rect id="Retângulo 226" style="position:absolute;left:0;text-align:left;margin-left:0;margin-top:349.25pt;width:572.4pt;height:194.2pt;z-index:251661312;visibility:visible;mso-wrap-style:square;mso-wrap-distance-left:9pt;mso-wrap-distance-top:0;mso-wrap-distance-right:9pt;mso-wrap-distance-bottom:0;mso-position-horizontal:left;mso-position-horizontal-relative:page;mso-position-vertical:absolute;mso-position-vertical-relative:text;v-text-anchor:middle" o:spid="_x0000_s1029" fillcolor="#3c3c3c" stroked="f" w14:anchorId="7C38FE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">
                <v:textbox inset="2.53958mm,1.2694mm,2.53958mm,1.2694mm">
                  <w:txbxContent>
                    <w:p w:rsidR="00250662" w:rsidP="00354545" w:rsidRDefault="00250662" w14:paraId="2FCA6A91" w14:textId="77777777"/>
                  </w:txbxContent>
                </v:textbox>
                <w10:wrap anchorx="page"/>
              </v:rect>
            </w:pict>
          </mc:Fallback>
        </mc:AlternateContent>
      </w:r>
      <w:r w:rsidRPr="00876A63" w:rsidR="00876A63">
        <w:rPr>
          <w:noProof/>
        </w:rPr>
        <mc:AlternateContent>
          <mc:Choice Requires="wps">
            <w:drawing>
              <wp:anchor distT="0" distB="0" distL="114300" distR="114300" simplePos="0" relativeHeight="251665408" behindDoc="0" locked="0" layoutInCell="1" hidden="0" allowOverlap="1" wp14:anchorId="16DD7587" wp14:editId="7853F7B5">
                <wp:simplePos x="0" y="0"/>
                <wp:positionH relativeFrom="column">
                  <wp:posOffset>-815340</wp:posOffset>
                </wp:positionH>
                <wp:positionV relativeFrom="paragraph">
                  <wp:posOffset>5286375</wp:posOffset>
                </wp:positionV>
                <wp:extent cx="6753225" cy="1400175"/>
                <wp:effectExtent l="0" t="0" r="0" b="0"/>
                <wp:wrapNone/>
                <wp:docPr id="225" name="Retângulo 225"/>
                <wp:cNvGraphicFramePr/>
                <a:graphic xmlns:a="http://schemas.openxmlformats.org/drawingml/2006/main">
                  <a:graphicData uri="http://schemas.microsoft.com/office/word/2010/wordprocessingShape">
                    <wps:wsp>
                      <wps:cNvSpPr/>
                      <wps:spPr>
                        <a:xfrm>
                          <a:off x="0" y="0"/>
                          <a:ext cx="6753225" cy="1400175"/>
                        </a:xfrm>
                        <a:prstGeom prst="rect">
                          <a:avLst/>
                        </a:prstGeom>
                        <a:noFill/>
                        <a:ln>
                          <a:noFill/>
                        </a:ln>
                      </wps:spPr>
                      <wps:txbx>
                        <w:txbxContent>
                          <w:p w:rsidRPr="00354545" w:rsidR="00DD05B0" w:rsidP="00354545" w:rsidRDefault="009649D9" w14:paraId="0AE2A203" w14:textId="6E6E9E3B">
                            <w:pPr>
                              <w:pStyle w:val="Subttulo"/>
                            </w:pPr>
                            <w:r w:rsidRPr="00354545">
                              <w:t>A</w:t>
                            </w:r>
                            <w:r w:rsidR="00F33489">
                              <w:t>ção do PACI</w:t>
                            </w:r>
                            <w:r w:rsidR="006A63DA">
                              <w:t xml:space="preserve"> 202</w:t>
                            </w:r>
                            <w:r w:rsidR="002A6AA3">
                              <w:t>2</w:t>
                            </w:r>
                            <w:r w:rsidR="00F33489">
                              <w:t xml:space="preserve"> – Transparência </w:t>
                            </w:r>
                          </w:p>
                          <w:p w:rsidRPr="00354545" w:rsidR="00250662" w:rsidP="00354545" w:rsidRDefault="009649D9" w14:paraId="7B93BD69" w14:textId="74480B33">
                            <w:pPr>
                              <w:pStyle w:val="Subttulo"/>
                            </w:pPr>
                            <w:r w:rsidRPr="00354545">
                              <w:t>[Controladoria Setorial/Seccional</w:t>
                            </w:r>
                            <w:r w:rsidRPr="00354545" w:rsidR="00876A63">
                              <w:t>] do [</w:t>
                            </w:r>
                            <w:r w:rsidRPr="00354545">
                              <w:t>Nome do órgão ou entidade]</w:t>
                            </w:r>
                          </w:p>
                        </w:txbxContent>
                      </wps:txbx>
                      <wps:bodyPr spcFirstLastPara="1" wrap="square" lIns="91425" tIns="45700" rIns="91425" bIns="45700" anchor="t" anchorCtr="0">
                        <a:noAutofit/>
                      </wps:bodyPr>
                    </wps:wsp>
                  </a:graphicData>
                </a:graphic>
              </wp:anchor>
            </w:drawing>
          </mc:Choice>
          <mc:Fallback>
            <w:pict>
              <v:rect id="Retângulo 225" style="position:absolute;left:0;text-align:left;margin-left:-64.2pt;margin-top:416.25pt;width:531.75pt;height:110.25pt;z-index:251665408;visibility:visible;mso-wrap-style:square;mso-wrap-distance-left:9pt;mso-wrap-distance-top:0;mso-wrap-distance-right:9pt;mso-wrap-distance-bottom:0;mso-position-horizontal:absolute;mso-position-horizontal-relative:text;mso-position-vertical:absolute;mso-position-vertical-relative:text;v-text-anchor:top" o:spid="_x0000_s1030" filled="f" stroked="f" w14:anchorId="16DD7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">
                <v:textbox inset="2.53958mm,1.2694mm,2.53958mm,1.2694mm">
                  <w:txbxContent>
                    <w:p w:rsidRPr="00354545" w:rsidR="00DD05B0" w:rsidP="00354545" w:rsidRDefault="009649D9" w14:paraId="0AE2A203" w14:textId="6E6E9E3B">
                      <w:pPr>
                        <w:pStyle w:val="Subttulo"/>
                      </w:pPr>
                      <w:r w:rsidRPr="00354545">
                        <w:t>A</w:t>
                      </w:r>
                      <w:r w:rsidR="00F33489">
                        <w:t>ção do PACI</w:t>
                      </w:r>
                      <w:r w:rsidR="006A63DA">
                        <w:t xml:space="preserve"> 202</w:t>
                      </w:r>
                      <w:r w:rsidR="002A6AA3">
                        <w:t>2</w:t>
                      </w:r>
                      <w:r w:rsidR="00F33489">
                        <w:t xml:space="preserve"> – Transparência </w:t>
                      </w:r>
                    </w:p>
                    <w:p w:rsidRPr="00354545" w:rsidR="00250662" w:rsidP="00354545" w:rsidRDefault="009649D9" w14:paraId="7B93BD69" w14:textId="74480B33">
                      <w:pPr>
                        <w:pStyle w:val="Subttulo"/>
                      </w:pPr>
                      <w:r w:rsidRPr="00354545">
                        <w:t>[Controladoria Setorial/Seccional</w:t>
                      </w:r>
                      <w:r w:rsidRPr="00354545" w:rsidR="00876A63">
                        <w:t>] do [</w:t>
                      </w:r>
                      <w:r w:rsidRPr="00354545">
                        <w:t>Nome do órgão ou entidade]</w:t>
                      </w:r>
                    </w:p>
                  </w:txbxContent>
                </v:textbox>
              </v:rect>
            </w:pict>
          </mc:Fallback>
        </mc:AlternateContent>
      </w:r>
      <w:r w:rsidRPr="00876A63" w:rsidR="009649D9">
        <w:br w:type="page"/>
      </w:r>
      <w:r w:rsidRPr="00876A63" w:rsidR="009649D9">
        <w:rPr>
          <w:noProof/>
        </w:rPr>
        <mc:AlternateContent>
          <mc:Choice Requires="wps">
            <w:drawing>
              <wp:anchor distT="0" distB="0" distL="114300" distR="114300" simplePos="0" relativeHeight="251663360" behindDoc="0" locked="0" layoutInCell="1" hidden="0" allowOverlap="1" wp14:anchorId="4120DC24" wp14:editId="5C9B52AA">
                <wp:simplePos x="0" y="0"/>
                <wp:positionH relativeFrom="column">
                  <wp:posOffset>-1079499</wp:posOffset>
                </wp:positionH>
                <wp:positionV relativeFrom="paragraph">
                  <wp:posOffset>8839200</wp:posOffset>
                </wp:positionV>
                <wp:extent cx="3819525" cy="643125"/>
                <wp:effectExtent l="0" t="0" r="9525" b="5080"/>
                <wp:wrapNone/>
                <wp:docPr id="224" name="Retângulo 224"/>
                <wp:cNvGraphicFramePr/>
                <a:graphic xmlns:a="http://schemas.openxmlformats.org/drawingml/2006/main">
                  <a:graphicData uri="http://schemas.microsoft.com/office/word/2010/wordprocessingShape">
                    <wps:wsp>
                      <wps:cNvSpPr/>
                      <wps:spPr>
                        <a:xfrm>
                          <a:off x="3441000" y="3463200"/>
                          <a:ext cx="3810000" cy="633600"/>
                        </a:xfrm>
                        <a:prstGeom prst="rect">
                          <a:avLst/>
                        </a:prstGeom>
                        <a:solidFill>
                          <a:schemeClr val="accent6">
                            <a:lumMod val="40000"/>
                            <a:lumOff val="60000"/>
                          </a:schemeClr>
                        </a:solidFill>
                        <a:ln>
                          <a:noFill/>
                        </a:ln>
                      </wps:spPr>
                      <wps:txbx>
                        <w:txbxContent>
                          <w:p w:rsidR="00250662" w:rsidP="00354545" w:rsidRDefault="00250662" w14:paraId="197443FF" w14:textId="77777777"/>
                        </w:txbxContent>
                      </wps:txbx>
                      <wps:bodyPr spcFirstLastPara="1" wrap="square" lIns="91425" tIns="91425" rIns="91425" bIns="91425" anchor="ctr" anchorCtr="0">
                        <a:noAutofit/>
                      </wps:bodyPr>
                    </wps:wsp>
                  </a:graphicData>
                </a:graphic>
              </wp:anchor>
            </w:drawing>
          </mc:Choice>
          <mc:Fallback>
            <w:pict>
              <v:rect id="Retângulo 224" style="position:absolute;left:0;text-align:left;margin-left:-85pt;margin-top:696pt;width:300.75pt;height:50.6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color="#c6ecf9 [1305]" stroked="f" w14:anchorId="4120DC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">
                <v:textbox inset="2.53958mm,2.53958mm,2.53958mm,2.53958mm">
                  <w:txbxContent>
                    <w:p w:rsidR="00250662" w:rsidP="00354545" w:rsidRDefault="00250662" w14:paraId="197443FF" w14:textId="77777777"/>
                  </w:txbxContent>
                </v:textbox>
              </v:rect>
            </w:pict>
          </mc:Fallback>
        </mc:AlternateContent>
      </w:r>
      <w:r w:rsidRPr="00876A63" w:rsidR="009649D9">
        <w:rPr>
          <w:noProof/>
        </w:rPr>
        <mc:AlternateContent>
          <mc:Choice Requires="wps">
            <w:drawing>
              <wp:anchor distT="45720" distB="45720" distL="114300" distR="114300" simplePos="0" relativeHeight="251664384" behindDoc="0" locked="0" layoutInCell="1" hidden="0" allowOverlap="1" wp14:anchorId="2EFB2E05" wp14:editId="00C81820">
                <wp:simplePos x="0" y="0"/>
                <wp:positionH relativeFrom="column">
                  <wp:posOffset>-825499</wp:posOffset>
                </wp:positionH>
                <wp:positionV relativeFrom="paragraph">
                  <wp:posOffset>4566920</wp:posOffset>
                </wp:positionV>
                <wp:extent cx="6867525" cy="914400"/>
                <wp:effectExtent l="0" t="0" r="0" b="0"/>
                <wp:wrapSquare wrapText="bothSides" distT="45720" distB="45720" distL="114300" distR="114300"/>
                <wp:docPr id="222" name="Retângulo 222"/>
                <wp:cNvGraphicFramePr/>
                <a:graphic xmlns:a="http://schemas.openxmlformats.org/drawingml/2006/main">
                  <a:graphicData uri="http://schemas.microsoft.com/office/word/2010/wordprocessingShape">
                    <wps:wsp>
                      <wps:cNvSpPr/>
                      <wps:spPr>
                        <a:xfrm>
                          <a:off x="1917000" y="3327563"/>
                          <a:ext cx="6858000" cy="904875"/>
                        </a:xfrm>
                        <a:prstGeom prst="rect">
                          <a:avLst/>
                        </a:prstGeom>
                        <a:noFill/>
                        <a:ln>
                          <a:noFill/>
                        </a:ln>
                      </wps:spPr>
                      <wps:txbx>
                        <w:txbxContent>
                          <w:p w:rsidRPr="006A63DA" w:rsidR="00250662" w:rsidP="00354545" w:rsidRDefault="009649D9" w14:paraId="5BD7B283" w14:textId="382B71FA">
                            <w:pPr>
                              <w:pStyle w:val="Ttulo"/>
                              <w:rPr>
                                <w:color w:val="AAE3F7" w:themeColor="accent6" w:themeTint="99"/>
                              </w:rPr>
                            </w:pPr>
                            <w:r w:rsidRPr="006A63DA">
                              <w:rPr>
                                <w:color w:val="AAE3F7" w:themeColor="accent6" w:themeTint="99"/>
                              </w:rPr>
                              <w:t xml:space="preserve">Relatório </w:t>
                            </w:r>
                            <w:r w:rsidRPr="006A63DA" w:rsidR="00876A63">
                              <w:rPr>
                                <w:color w:val="AAE3F7" w:themeColor="accent6" w:themeTint="99"/>
                              </w:rPr>
                              <w:t xml:space="preserve">de trabalho </w:t>
                            </w:r>
                            <w:r w:rsidRPr="006A63DA">
                              <w:rPr>
                                <w:color w:val="AAE3F7" w:themeColor="accent6" w:themeTint="99"/>
                              </w:rPr>
                              <w:t xml:space="preserve">nº </w:t>
                            </w:r>
                            <w:proofErr w:type="spellStart"/>
                            <w:r w:rsidRPr="006A63DA">
                              <w:rPr>
                                <w:color w:val="AAE3F7" w:themeColor="accent6" w:themeTint="99"/>
                              </w:rPr>
                              <w:t>xx</w:t>
                            </w:r>
                            <w:proofErr w:type="spellEnd"/>
                            <w:r w:rsidRPr="006A63DA" w:rsidR="00876A63">
                              <w:rPr>
                                <w:color w:val="AAE3F7" w:themeColor="accent6" w:themeTint="99"/>
                              </w:rPr>
                              <w:t>/202</w:t>
                            </w:r>
                            <w:r w:rsidR="002A6AA3">
                              <w:rPr>
                                <w:color w:val="AAE3F7" w:themeColor="accent6" w:themeTint="99"/>
                              </w:rPr>
                              <w:t>2</w:t>
                            </w:r>
                          </w:p>
                        </w:txbxContent>
                      </wps:txbx>
                      <wps:bodyPr spcFirstLastPara="1" wrap="square" lIns="91425" tIns="45700" rIns="91425" bIns="45700" anchor="t" anchorCtr="0">
                        <a:noAutofit/>
                      </wps:bodyPr>
                    </wps:wsp>
                  </a:graphicData>
                </a:graphic>
              </wp:anchor>
            </w:drawing>
          </mc:Choice>
          <mc:Fallback>
            <w:pict>
              <v:rect id="Retângulo 222" style="position:absolute;left:0;text-align:left;margin-left:-65pt;margin-top:359.6pt;width:540.75pt;height:1in;z-index:251664384;visibility:visible;mso-wrap-style:square;mso-wrap-distance-left:9pt;mso-wrap-distance-top:3.6pt;mso-wrap-distance-right:9pt;mso-wrap-distance-bottom:3.6pt;mso-position-horizontal:absolute;mso-position-horizontal-relative:text;mso-position-vertical:absolute;mso-position-vertical-relative:text;v-text-anchor:top" o:spid="_x0000_s1032" filled="f" stroked="f" w14:anchorId="2EFB2E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">
                <v:textbox inset="2.53958mm,1.2694mm,2.53958mm,1.2694mm">
                  <w:txbxContent>
                    <w:p w:rsidRPr="006A63DA" w:rsidR="00250662" w:rsidP="00354545" w:rsidRDefault="009649D9" w14:paraId="5BD7B283" w14:textId="382B71FA">
                      <w:pPr>
                        <w:pStyle w:val="Ttulo"/>
                        <w:rPr>
                          <w:color w:val="AAE3F7" w:themeColor="accent6" w:themeTint="99"/>
                        </w:rPr>
                      </w:pPr>
                      <w:r w:rsidRPr="006A63DA">
                        <w:rPr>
                          <w:color w:val="AAE3F7" w:themeColor="accent6" w:themeTint="99"/>
                        </w:rPr>
                        <w:t xml:space="preserve">Relatório </w:t>
                      </w:r>
                      <w:r w:rsidRPr="006A63DA" w:rsidR="00876A63">
                        <w:rPr>
                          <w:color w:val="AAE3F7" w:themeColor="accent6" w:themeTint="99"/>
                        </w:rPr>
                        <w:t xml:space="preserve">de trabalho </w:t>
                      </w:r>
                      <w:r w:rsidRPr="006A63DA">
                        <w:rPr>
                          <w:color w:val="AAE3F7" w:themeColor="accent6" w:themeTint="99"/>
                        </w:rPr>
                        <w:t xml:space="preserve">nº </w:t>
                      </w:r>
                      <w:proofErr w:type="spellStart"/>
                      <w:r w:rsidRPr="006A63DA">
                        <w:rPr>
                          <w:color w:val="AAE3F7" w:themeColor="accent6" w:themeTint="99"/>
                        </w:rPr>
                        <w:t>xx</w:t>
                      </w:r>
                      <w:proofErr w:type="spellEnd"/>
                      <w:r w:rsidRPr="006A63DA" w:rsidR="00876A63">
                        <w:rPr>
                          <w:color w:val="AAE3F7" w:themeColor="accent6" w:themeTint="99"/>
                        </w:rPr>
                        <w:t>/202</w:t>
                      </w:r>
                      <w:r w:rsidR="002A6AA3">
                        <w:rPr>
                          <w:color w:val="AAE3F7" w:themeColor="accent6" w:themeTint="99"/>
                        </w:rPr>
                        <w:t>2</w:t>
                      </w:r>
                    </w:p>
                  </w:txbxContent>
                </v:textbox>
                <w10:wrap type="square"/>
              </v:rect>
            </w:pict>
          </mc:Fallback>
        </mc:AlternateContent>
      </w:r>
    </w:p>
    <w:p w:rsidR="00250662" w:rsidP="00354545" w:rsidRDefault="00250662" w14:paraId="3E7B3C26" w14:textId="73864999">
      <w:pPr>
        <w:rPr>
          <w:rFonts w:eastAsia="Barlow"/>
        </w:rPr>
        <w:sectPr w:rsidR="00250662">
          <w:pgSz w:w="11906" w:h="16838" w:orient="portrait"/>
          <w:pgMar w:top="1418" w:right="1701" w:bottom="1418" w:left="1701" w:header="709" w:footer="709" w:gutter="0"/>
          <w:pgNumType w:start="11"/>
          <w:cols w:space="720"/>
        </w:sectPr>
      </w:pPr>
      <w:bookmarkStart w:name="_heading=h.30j0zll" w:colFirst="0" w:colLast="0" w:id="2"/>
      <w:bookmarkEnd w:id="2"/>
    </w:p>
    <w:p w:rsidRPr="00D878F4" w:rsidR="00F33489" w:rsidP="00F33489" w:rsidRDefault="00D4719E" w14:paraId="7845698D" w14:textId="2D1B9157">
      <w:pPr>
        <w:pStyle w:val="Ttulo1"/>
        <w:rPr>
          <w:rFonts w:ascii="Times New Roman" w:hAnsi="Times New Roman" w:cs="Times New Roman"/>
          <w:color w:val="0F7EA3" w:themeColor="accent6" w:themeShade="80"/>
        </w:rPr>
      </w:pPr>
      <w:r w:rsidRPr="00D878F4">
        <w:rPr>
          <w:rFonts w:ascii="Times New Roman" w:hAnsi="Times New Roman" w:cs="Times New Roman"/>
          <w:color w:val="0F7EA3" w:themeColor="accent6" w:themeShade="80"/>
        </w:rPr>
        <w:lastRenderedPageBreak/>
        <w:t xml:space="preserve">1 - </w:t>
      </w:r>
      <w:r w:rsidRPr="00D878F4" w:rsidR="00F33489">
        <w:rPr>
          <w:rFonts w:ascii="Times New Roman" w:hAnsi="Times New Roman" w:cs="Times New Roman"/>
          <w:color w:val="0F7EA3" w:themeColor="accent6" w:themeShade="80"/>
        </w:rPr>
        <w:t>Ação</w:t>
      </w:r>
    </w:p>
    <w:p w:rsidRPr="00170AD2" w:rsidR="002A6AA3" w:rsidP="00D4719E" w:rsidRDefault="002A6AA3" w14:paraId="432816A3" w14:textId="3CBFAD86">
      <w:pPr>
        <w:pStyle w:val="Ttulo1"/>
        <w:rPr>
          <w:rFonts w:ascii="Times New Roman" w:hAnsi="Times New Roman" w:cs="Times New Roman"/>
          <w:b w:val="0"/>
          <w:bCs w:val="0"/>
          <w:color w:val="auto"/>
          <w:sz w:val="24"/>
          <w:szCs w:val="24"/>
        </w:rPr>
      </w:pPr>
      <w:r w:rsidRPr="5CC533A2">
        <w:rPr>
          <w:rFonts w:ascii="Times New Roman" w:hAnsi="Times New Roman" w:cs="Times New Roman"/>
          <w:b w:val="0"/>
          <w:bCs w:val="0"/>
          <w:caps w:val="0"/>
          <w:color w:val="auto"/>
          <w:sz w:val="24"/>
          <w:szCs w:val="24"/>
        </w:rPr>
        <w:t xml:space="preserve">Fomento </w:t>
      </w:r>
      <w:r w:rsidR="00293C72">
        <w:rPr>
          <w:rFonts w:ascii="Times New Roman" w:hAnsi="Times New Roman" w:cs="Times New Roman"/>
          <w:b w:val="0"/>
          <w:bCs w:val="0"/>
          <w:caps w:val="0"/>
          <w:color w:val="auto"/>
          <w:sz w:val="24"/>
          <w:szCs w:val="24"/>
        </w:rPr>
        <w:t>à</w:t>
      </w:r>
      <w:r w:rsidRPr="5CC533A2" w:rsidR="00293C72">
        <w:rPr>
          <w:rFonts w:ascii="Times New Roman" w:hAnsi="Times New Roman" w:cs="Times New Roman"/>
          <w:b w:val="0"/>
          <w:bCs w:val="0"/>
          <w:caps w:val="0"/>
          <w:color w:val="auto"/>
          <w:sz w:val="24"/>
          <w:szCs w:val="24"/>
        </w:rPr>
        <w:t xml:space="preserve"> </w:t>
      </w:r>
      <w:r w:rsidRPr="5CC533A2">
        <w:rPr>
          <w:rFonts w:ascii="Times New Roman" w:hAnsi="Times New Roman" w:cs="Times New Roman"/>
          <w:b w:val="0"/>
          <w:bCs w:val="0"/>
          <w:caps w:val="0"/>
          <w:color w:val="auto"/>
          <w:sz w:val="24"/>
          <w:szCs w:val="24"/>
        </w:rPr>
        <w:t>abertura de dados</w:t>
      </w:r>
      <w:r w:rsidRPr="5CC533A2" w:rsidR="00E51814">
        <w:rPr>
          <w:rFonts w:ascii="Times New Roman" w:hAnsi="Times New Roman" w:cs="Times New Roman"/>
          <w:b w:val="0"/>
          <w:bCs w:val="0"/>
          <w:caps w:val="0"/>
          <w:color w:val="auto"/>
          <w:sz w:val="24"/>
          <w:szCs w:val="24"/>
        </w:rPr>
        <w:t xml:space="preserve"> no Portal de Dados Abertos de Minas Gerais</w:t>
      </w:r>
      <w:r w:rsidRPr="5CC533A2" w:rsidR="0404491C">
        <w:rPr>
          <w:rFonts w:ascii="Times New Roman" w:hAnsi="Times New Roman" w:cs="Times New Roman"/>
          <w:b w:val="0"/>
          <w:bCs w:val="0"/>
          <w:caps w:val="0"/>
          <w:color w:val="auto"/>
          <w:sz w:val="24"/>
          <w:szCs w:val="24"/>
        </w:rPr>
        <w:t xml:space="preserve"> – </w:t>
      </w:r>
      <w:hyperlink r:id="rId13">
        <w:r w:rsidRPr="5CC533A2" w:rsidR="0404491C">
          <w:rPr>
            <w:rStyle w:val="Hyperlink"/>
            <w:rFonts w:ascii="Times New Roman" w:hAnsi="Times New Roman" w:cs="Times New Roman"/>
            <w:b w:val="0"/>
            <w:bCs w:val="0"/>
            <w:caps w:val="0"/>
            <w:sz w:val="24"/>
            <w:szCs w:val="24"/>
          </w:rPr>
          <w:t>dados.mg.gov.br</w:t>
        </w:r>
      </w:hyperlink>
    </w:p>
    <w:p w:rsidRPr="00D878F4" w:rsidR="00D4719E" w:rsidP="00D4719E" w:rsidRDefault="00D4719E" w14:paraId="15A15181" w14:textId="3CA42249">
      <w:pPr>
        <w:pStyle w:val="Ttulo1"/>
        <w:rPr>
          <w:rFonts w:ascii="Times New Roman" w:hAnsi="Times New Roman" w:cs="Times New Roman"/>
          <w:color w:val="0F7EA3" w:themeColor="accent6" w:themeShade="80"/>
        </w:rPr>
      </w:pPr>
      <w:r w:rsidRPr="00D878F4">
        <w:rPr>
          <w:rFonts w:ascii="Times New Roman" w:hAnsi="Times New Roman" w:cs="Times New Roman"/>
          <w:color w:val="0F7EA3" w:themeColor="accent6" w:themeShade="80"/>
        </w:rPr>
        <w:t>2 - Introdução</w:t>
      </w:r>
    </w:p>
    <w:p w:rsidRPr="00FF1931" w:rsidR="00D4719E" w:rsidP="00D4719E" w:rsidRDefault="00D4719E" w14:paraId="25B0A9B7" w14:textId="07424E14">
      <w:pPr>
        <w:rPr>
          <w:rFonts w:ascii="Times New Roman" w:hAnsi="Times New Roman" w:cs="Times New Roman"/>
        </w:rPr>
      </w:pPr>
      <w:r w:rsidRPr="00FF1931">
        <w:rPr>
          <w:rFonts w:ascii="Times New Roman" w:hAnsi="Times New Roman" w:cs="Times New Roman"/>
        </w:rPr>
        <w:t>O direito de acesso à informação</w:t>
      </w:r>
      <w:r w:rsidRPr="00FF1931" w:rsidR="00967C28">
        <w:rPr>
          <w:rFonts w:ascii="Times New Roman" w:hAnsi="Times New Roman" w:cs="Times New Roman"/>
        </w:rPr>
        <w:t>, previsto na Constituição Federal,</w:t>
      </w:r>
      <w:r w:rsidRPr="00FF1931">
        <w:rPr>
          <w:rFonts w:ascii="Times New Roman" w:hAnsi="Times New Roman" w:cs="Times New Roman"/>
        </w:rPr>
        <w:t xml:space="preserve"> foi regulamentado pela Lei Federal nº 12.527/2011, conhecida como Lei de Acesso à Informação (LAI)</w:t>
      </w:r>
      <w:r w:rsidRPr="00FF1931" w:rsidR="00967C28">
        <w:rPr>
          <w:rFonts w:ascii="Times New Roman" w:hAnsi="Times New Roman" w:cs="Times New Roman"/>
        </w:rPr>
        <w:t xml:space="preserve">. </w:t>
      </w:r>
      <w:r w:rsidRPr="00FF1931">
        <w:rPr>
          <w:rFonts w:ascii="Times New Roman" w:hAnsi="Times New Roman" w:cs="Times New Roman"/>
        </w:rPr>
        <w:t xml:space="preserve"> </w:t>
      </w:r>
      <w:r w:rsidRPr="00FF1931" w:rsidR="00967C28">
        <w:rPr>
          <w:rFonts w:ascii="Times New Roman" w:hAnsi="Times New Roman" w:cs="Times New Roman"/>
        </w:rPr>
        <w:t>A LAI</w:t>
      </w:r>
      <w:r w:rsidRPr="00FF1931">
        <w:rPr>
          <w:rFonts w:ascii="Times New Roman" w:hAnsi="Times New Roman" w:cs="Times New Roman"/>
        </w:rPr>
        <w:t xml:space="preserve"> dispõe sobre os procedimentos a serem observados pela União, Estados, Distrito Federal e Municípios, </w:t>
      </w:r>
      <w:r w:rsidRPr="00FF1931" w:rsidR="00967C28">
        <w:rPr>
          <w:rFonts w:ascii="Times New Roman" w:hAnsi="Times New Roman" w:cs="Times New Roman"/>
        </w:rPr>
        <w:t>a</w:t>
      </w:r>
      <w:r w:rsidRPr="00FF1931">
        <w:rPr>
          <w:rFonts w:ascii="Times New Roman" w:hAnsi="Times New Roman" w:cs="Times New Roman"/>
        </w:rPr>
        <w:t xml:space="preserve"> fim de garantir esse direito </w:t>
      </w:r>
      <w:r w:rsidRPr="00FF1931" w:rsidR="00967C28">
        <w:rPr>
          <w:rFonts w:ascii="Times New Roman" w:hAnsi="Times New Roman" w:cs="Times New Roman"/>
        </w:rPr>
        <w:t>constitucional</w:t>
      </w:r>
      <w:r w:rsidRPr="00FF1931">
        <w:rPr>
          <w:rFonts w:ascii="Times New Roman" w:hAnsi="Times New Roman" w:cs="Times New Roman"/>
        </w:rPr>
        <w:t xml:space="preserve">. </w:t>
      </w:r>
    </w:p>
    <w:p w:rsidR="00FF1931" w:rsidP="5CC533A2" w:rsidRDefault="00D4719E" w14:paraId="5F2C533A" w14:textId="376FFB6C">
      <w:pPr>
        <w:rPr>
          <w:rFonts w:ascii="Times New Roman" w:hAnsi="Times New Roman" w:cs="Times New Roman"/>
        </w:rPr>
      </w:pPr>
      <w:r w:rsidRPr="0C1A8518">
        <w:rPr>
          <w:rFonts w:ascii="Times New Roman" w:hAnsi="Times New Roman" w:cs="Times New Roman"/>
        </w:rPr>
        <w:t>A LAI, no art. 8º, prevê</w:t>
      </w:r>
      <w:r w:rsidRPr="0C1A8518" w:rsidR="00FF1931">
        <w:rPr>
          <w:rFonts w:ascii="Times New Roman" w:hAnsi="Times New Roman" w:cs="Times New Roman"/>
        </w:rPr>
        <w:t xml:space="preserve"> que informações de interesse coletivo ou geral devem ser divulgadas por órgãos e entidades, sem necessidade de requerimento, além do</w:t>
      </w:r>
      <w:r w:rsidRPr="0C1A8518">
        <w:rPr>
          <w:rFonts w:ascii="Times New Roman" w:hAnsi="Times New Roman" w:cs="Times New Roman"/>
        </w:rPr>
        <w:t xml:space="preserve"> rol mínimo de informações que devem ser disponibilizadas pelo órgão/entidade em seu sítio eletrônico. </w:t>
      </w:r>
    </w:p>
    <w:p w:rsidR="00FF1931" w:rsidP="5CC533A2" w:rsidRDefault="00FF1931" w14:paraId="09870286" w14:textId="7800E523">
      <w:pPr>
        <w:rPr>
          <w:rFonts w:ascii="Times New Roman" w:hAnsi="Times New Roman" w:cs="Times New Roman"/>
          <w:color w:val="000000"/>
        </w:rPr>
      </w:pPr>
      <w:r w:rsidRPr="5CC533A2">
        <w:rPr>
          <w:rFonts w:ascii="Times New Roman" w:hAnsi="Times New Roman" w:cs="Times New Roman"/>
        </w:rPr>
        <w:t xml:space="preserve">Por outro lado, quando se observa que o órgão/entidade recebe determinada solicitação reiteradamente, poderá publicar tal informação ou base de dados em seu site, após </w:t>
      </w:r>
      <w:r w:rsidRPr="5CC533A2" w:rsidR="00967C28">
        <w:rPr>
          <w:rFonts w:ascii="Times New Roman" w:hAnsi="Times New Roman" w:cs="Times New Roman"/>
        </w:rPr>
        <w:t xml:space="preserve">avaliação </w:t>
      </w:r>
      <w:r w:rsidRPr="5CC533A2" w:rsidR="00D4719E">
        <w:rPr>
          <w:rFonts w:ascii="Times New Roman" w:hAnsi="Times New Roman" w:cs="Times New Roman"/>
        </w:rPr>
        <w:t>das demandas recebidas nos canais de comunicação oficiais</w:t>
      </w:r>
      <w:r w:rsidRPr="5CC533A2">
        <w:rPr>
          <w:rFonts w:ascii="Times New Roman" w:hAnsi="Times New Roman" w:cs="Times New Roman"/>
        </w:rPr>
        <w:t>.</w:t>
      </w:r>
      <w:r w:rsidRPr="5CC533A2" w:rsidR="6C654E9B">
        <w:rPr>
          <w:rFonts w:ascii="Times New Roman" w:hAnsi="Times New Roman" w:cs="Times New Roman"/>
        </w:rPr>
        <w:t xml:space="preserve"> </w:t>
      </w:r>
    </w:p>
    <w:p w:rsidR="00FF1931" w:rsidP="5CC533A2" w:rsidRDefault="00FF1931" w14:paraId="6E2D04F5" w14:textId="2CE2606D">
      <w:pPr>
        <w:rPr>
          <w:rFonts w:ascii="Times New Roman" w:hAnsi="Times New Roman" w:cs="Times New Roman"/>
          <w:color w:val="000000"/>
        </w:rPr>
      </w:pPr>
      <w:r w:rsidRPr="5CC533A2">
        <w:rPr>
          <w:rFonts w:ascii="Times New Roman" w:hAnsi="Times New Roman" w:cs="Times New Roman"/>
          <w:color w:val="000000"/>
        </w:rPr>
        <w:t>Nos dois últimos anos, a ação de transparência do PACI visou, respectivamente:</w:t>
      </w:r>
      <w:r>
        <w:br/>
      </w:r>
      <w:r w:rsidRPr="5CC533A2">
        <w:rPr>
          <w:rFonts w:ascii="Times New Roman" w:hAnsi="Times New Roman" w:cs="Times New Roman"/>
          <w:color w:val="000000"/>
        </w:rPr>
        <w:t>- em 2020: verificar se o rol de informações mínimas estava sendo divulgado adequadamente</w:t>
      </w:r>
      <w:r w:rsidRPr="5CC533A2" w:rsidR="6D4E4CA9">
        <w:rPr>
          <w:rFonts w:ascii="Times New Roman" w:hAnsi="Times New Roman" w:cs="Times New Roman"/>
          <w:color w:val="000000"/>
        </w:rPr>
        <w:t xml:space="preserve"> nos sítios eletrônicos dos órgãos e entidades, conforme orientações do Guia de Transparência Ativa</w:t>
      </w:r>
      <w:r w:rsidRPr="5CC533A2">
        <w:rPr>
          <w:rFonts w:ascii="Times New Roman" w:hAnsi="Times New Roman" w:cs="Times New Roman"/>
          <w:color w:val="000000"/>
        </w:rPr>
        <w:t>;</w:t>
      </w:r>
    </w:p>
    <w:p w:rsidR="00FF1931" w:rsidP="00170AD2" w:rsidRDefault="00FF1931" w14:paraId="10D00C78" w14:textId="2070C7AC">
      <w:pPr>
        <w:rPr>
          <w:rFonts w:ascii="Times New Roman" w:hAnsi="Times New Roman" w:cs="Times New Roman"/>
          <w:color w:val="000000"/>
        </w:rPr>
      </w:pPr>
      <w:r w:rsidRPr="5CC533A2">
        <w:rPr>
          <w:rFonts w:ascii="Times New Roman" w:hAnsi="Times New Roman" w:cs="Times New Roman"/>
          <w:color w:val="000000"/>
        </w:rPr>
        <w:t xml:space="preserve">- </w:t>
      </w:r>
      <w:proofErr w:type="gramStart"/>
      <w:r w:rsidRPr="5CC533A2">
        <w:rPr>
          <w:rFonts w:ascii="Times New Roman" w:hAnsi="Times New Roman" w:cs="Times New Roman"/>
          <w:color w:val="000000"/>
        </w:rPr>
        <w:t>em</w:t>
      </w:r>
      <w:proofErr w:type="gramEnd"/>
      <w:r w:rsidRPr="5CC533A2">
        <w:rPr>
          <w:rFonts w:ascii="Times New Roman" w:hAnsi="Times New Roman" w:cs="Times New Roman"/>
          <w:color w:val="000000"/>
        </w:rPr>
        <w:t xml:space="preserve"> 2021: verificar </w:t>
      </w:r>
      <w:r w:rsidRPr="5CC533A2" w:rsidR="3F6EC68E">
        <w:rPr>
          <w:rFonts w:ascii="Times New Roman" w:hAnsi="Times New Roman" w:cs="Times New Roman"/>
          <w:color w:val="000000"/>
        </w:rPr>
        <w:t>se</w:t>
      </w:r>
      <w:r w:rsidRPr="5CC533A2">
        <w:rPr>
          <w:rFonts w:ascii="Times New Roman" w:hAnsi="Times New Roman" w:cs="Times New Roman"/>
          <w:color w:val="000000"/>
        </w:rPr>
        <w:t xml:space="preserve"> as informações</w:t>
      </w:r>
      <w:r w:rsidR="00293C72">
        <w:rPr>
          <w:rFonts w:ascii="Times New Roman" w:hAnsi="Times New Roman" w:cs="Times New Roman"/>
          <w:color w:val="000000"/>
        </w:rPr>
        <w:t xml:space="preserve"> que</w:t>
      </w:r>
      <w:r w:rsidRPr="5CC533A2" w:rsidR="5A3B95E4">
        <w:rPr>
          <w:rFonts w:ascii="Times New Roman" w:hAnsi="Times New Roman" w:cs="Times New Roman"/>
          <w:color w:val="000000"/>
        </w:rPr>
        <w:t xml:space="preserve"> estavam disponíveis nos sítios eletrônicos</w:t>
      </w:r>
      <w:r w:rsidRPr="5CC533A2" w:rsidR="1BD0A611">
        <w:rPr>
          <w:rFonts w:ascii="Times New Roman" w:hAnsi="Times New Roman" w:cs="Times New Roman"/>
          <w:color w:val="000000"/>
        </w:rPr>
        <w:t xml:space="preserve"> estavam aderentes </w:t>
      </w:r>
      <w:r w:rsidR="00293C72">
        <w:rPr>
          <w:rFonts w:ascii="Times New Roman" w:hAnsi="Times New Roman" w:cs="Times New Roman"/>
          <w:color w:val="000000"/>
        </w:rPr>
        <w:t>à</w:t>
      </w:r>
      <w:r w:rsidRPr="5CC533A2" w:rsidR="1BD0A611">
        <w:rPr>
          <w:rFonts w:ascii="Times New Roman" w:hAnsi="Times New Roman" w:cs="Times New Roman"/>
          <w:color w:val="000000"/>
        </w:rPr>
        <w:t xml:space="preserve">s principais demandas recebidas nos canais Fale Conosco e </w:t>
      </w:r>
      <w:proofErr w:type="spellStart"/>
      <w:r w:rsidRPr="5CC533A2" w:rsidR="1BD0A611">
        <w:rPr>
          <w:rFonts w:ascii="Times New Roman" w:hAnsi="Times New Roman" w:cs="Times New Roman"/>
          <w:color w:val="000000"/>
        </w:rPr>
        <w:t>e-SIC</w:t>
      </w:r>
      <w:proofErr w:type="spellEnd"/>
      <w:r w:rsidRPr="5CC533A2" w:rsidR="1BD0A611">
        <w:rPr>
          <w:rFonts w:ascii="Times New Roman" w:hAnsi="Times New Roman" w:cs="Times New Roman"/>
          <w:color w:val="000000"/>
        </w:rPr>
        <w:t>.</w:t>
      </w:r>
      <w:r w:rsidRPr="5CC533A2" w:rsidR="5A3B95E4">
        <w:rPr>
          <w:rFonts w:ascii="Times New Roman" w:hAnsi="Times New Roman" w:cs="Times New Roman"/>
          <w:color w:val="000000"/>
        </w:rPr>
        <w:t xml:space="preserve"> </w:t>
      </w:r>
    </w:p>
    <w:p w:rsidR="521E5798" w:rsidP="70985D1D" w:rsidRDefault="521E5798" w14:paraId="60BB27B5" w14:textId="288A7AAD">
      <w:pPr>
        <w:rPr>
          <w:rFonts w:ascii="Times New Roman" w:hAnsi="Times New Roman" w:cs="Times New Roman"/>
          <w:color w:val="000000"/>
        </w:rPr>
      </w:pPr>
      <w:r w:rsidRPr="70985D1D">
        <w:rPr>
          <w:rFonts w:ascii="Times New Roman" w:hAnsi="Times New Roman" w:cs="Times New Roman"/>
          <w:color w:val="000000"/>
        </w:rPr>
        <w:t xml:space="preserve">Dentro dessa mesma temática, </w:t>
      </w:r>
      <w:r w:rsidRPr="70985D1D" w:rsidR="00465668">
        <w:rPr>
          <w:rFonts w:ascii="Times New Roman" w:hAnsi="Times New Roman" w:cs="Times New Roman"/>
          <w:color w:val="000000"/>
        </w:rPr>
        <w:t>o</w:t>
      </w:r>
      <w:r w:rsidRPr="70985D1D" w:rsidR="00FE0B70">
        <w:rPr>
          <w:rFonts w:ascii="Times New Roman" w:hAnsi="Times New Roman" w:cs="Times New Roman"/>
          <w:color w:val="000000"/>
        </w:rPr>
        <w:t xml:space="preserve"> objetivo da ação</w:t>
      </w:r>
      <w:r w:rsidRPr="70985D1D" w:rsidR="5ACD0A97">
        <w:rPr>
          <w:rFonts w:ascii="Times New Roman" w:hAnsi="Times New Roman" w:cs="Times New Roman"/>
          <w:color w:val="000000"/>
        </w:rPr>
        <w:t xml:space="preserve"> para o ano de </w:t>
      </w:r>
      <w:r w:rsidRPr="70985D1D" w:rsidR="00465668">
        <w:rPr>
          <w:rFonts w:ascii="Times New Roman" w:hAnsi="Times New Roman" w:cs="Times New Roman"/>
          <w:color w:val="000000"/>
        </w:rPr>
        <w:t>2022</w:t>
      </w:r>
      <w:r w:rsidRPr="70985D1D" w:rsidR="00FE0B70">
        <w:rPr>
          <w:rFonts w:ascii="Times New Roman" w:hAnsi="Times New Roman" w:cs="Times New Roman"/>
          <w:color w:val="000000"/>
        </w:rPr>
        <w:t xml:space="preserve"> é indicar bases de dados </w:t>
      </w:r>
      <w:r w:rsidRPr="70985D1D" w:rsidR="4EE3EFD9">
        <w:rPr>
          <w:rFonts w:ascii="Times New Roman" w:hAnsi="Times New Roman" w:cs="Times New Roman"/>
          <w:color w:val="000000"/>
        </w:rPr>
        <w:t xml:space="preserve">dos órgãos e entidades </w:t>
      </w:r>
      <w:r w:rsidRPr="70985D1D" w:rsidR="00FE0B70">
        <w:rPr>
          <w:rFonts w:ascii="Times New Roman" w:hAnsi="Times New Roman" w:cs="Times New Roman"/>
          <w:color w:val="000000"/>
        </w:rPr>
        <w:t xml:space="preserve">que podem ser </w:t>
      </w:r>
      <w:r w:rsidRPr="70985D1D" w:rsidR="64766C39">
        <w:rPr>
          <w:rFonts w:ascii="Times New Roman" w:hAnsi="Times New Roman" w:cs="Times New Roman"/>
          <w:color w:val="000000"/>
        </w:rPr>
        <w:t>disponibilizadas em formato aberto no Portal de Dados Abertos.</w:t>
      </w:r>
    </w:p>
    <w:p w:rsidR="64766C39" w:rsidP="5CC533A2" w:rsidRDefault="64766C39" w14:paraId="1D9C94CE" w14:textId="5E0D2916">
      <w:pPr>
        <w:rPr>
          <w:rFonts w:ascii="Times New Roman" w:hAnsi="Times New Roman" w:cs="Times New Roman"/>
          <w:color w:val="000000"/>
        </w:rPr>
      </w:pPr>
      <w:r w:rsidRPr="70985D1D">
        <w:rPr>
          <w:rFonts w:ascii="Times New Roman" w:hAnsi="Times New Roman" w:cs="Times New Roman"/>
          <w:color w:val="000000"/>
        </w:rPr>
        <w:t xml:space="preserve">A indicação das bases de dados a serem </w:t>
      </w:r>
      <w:r w:rsidRPr="70985D1D" w:rsidR="00FE0B70">
        <w:rPr>
          <w:rFonts w:ascii="Times New Roman" w:hAnsi="Times New Roman" w:cs="Times New Roman"/>
          <w:color w:val="000000"/>
        </w:rPr>
        <w:t>abertas</w:t>
      </w:r>
      <w:r w:rsidRPr="70985D1D" w:rsidR="554A863D">
        <w:rPr>
          <w:rFonts w:ascii="Times New Roman" w:hAnsi="Times New Roman" w:cs="Times New Roman"/>
          <w:color w:val="000000"/>
        </w:rPr>
        <w:t xml:space="preserve"> dá continuidade ao </w:t>
      </w:r>
      <w:r w:rsidRPr="70985D1D" w:rsidR="00465668">
        <w:rPr>
          <w:rFonts w:ascii="Times New Roman" w:hAnsi="Times New Roman" w:cs="Times New Roman"/>
          <w:color w:val="000000"/>
        </w:rPr>
        <w:t xml:space="preserve">resultado </w:t>
      </w:r>
      <w:r w:rsidRPr="70985D1D" w:rsidR="0F724930">
        <w:rPr>
          <w:rFonts w:ascii="Times New Roman" w:hAnsi="Times New Roman" w:cs="Times New Roman"/>
          <w:color w:val="000000"/>
        </w:rPr>
        <w:t xml:space="preserve">auferido no </w:t>
      </w:r>
      <w:r w:rsidRPr="70985D1D" w:rsidR="00465668">
        <w:rPr>
          <w:rFonts w:ascii="Times New Roman" w:hAnsi="Times New Roman" w:cs="Times New Roman"/>
          <w:color w:val="000000"/>
        </w:rPr>
        <w:t>trabalho do PACI de 2021,</w:t>
      </w:r>
      <w:r w:rsidRPr="70985D1D" w:rsidR="00FE0B70">
        <w:rPr>
          <w:rFonts w:ascii="Times New Roman" w:hAnsi="Times New Roman" w:cs="Times New Roman"/>
          <w:color w:val="000000"/>
        </w:rPr>
        <w:t xml:space="preserve"> </w:t>
      </w:r>
      <w:r w:rsidRPr="70985D1D" w:rsidR="00465668">
        <w:rPr>
          <w:rFonts w:ascii="Times New Roman" w:hAnsi="Times New Roman" w:cs="Times New Roman"/>
          <w:color w:val="000000"/>
        </w:rPr>
        <w:t>visando</w:t>
      </w:r>
      <w:r w:rsidRPr="70985D1D" w:rsidR="00FE0B70">
        <w:rPr>
          <w:rFonts w:ascii="Times New Roman" w:hAnsi="Times New Roman" w:cs="Times New Roman"/>
          <w:color w:val="000000"/>
        </w:rPr>
        <w:t xml:space="preserve"> </w:t>
      </w:r>
      <w:r w:rsidRPr="70985D1D" w:rsidR="0D88D50B">
        <w:rPr>
          <w:rFonts w:ascii="Times New Roman" w:hAnsi="Times New Roman" w:cs="Times New Roman"/>
          <w:color w:val="000000"/>
        </w:rPr>
        <w:t xml:space="preserve">alcançar </w:t>
      </w:r>
      <w:r w:rsidRPr="70985D1D" w:rsidR="00FE0B70">
        <w:rPr>
          <w:rFonts w:ascii="Times New Roman" w:hAnsi="Times New Roman" w:cs="Times New Roman"/>
          <w:color w:val="000000"/>
        </w:rPr>
        <w:t xml:space="preserve">benefícios tanto para os </w:t>
      </w:r>
      <w:proofErr w:type="spellStart"/>
      <w:r w:rsidRPr="70985D1D" w:rsidR="00FE0B70">
        <w:rPr>
          <w:rFonts w:ascii="Times New Roman" w:hAnsi="Times New Roman" w:cs="Times New Roman"/>
          <w:color w:val="000000"/>
        </w:rPr>
        <w:t>custodiantes</w:t>
      </w:r>
      <w:proofErr w:type="spellEnd"/>
      <w:r w:rsidRPr="70985D1D" w:rsidR="00FE0B70">
        <w:rPr>
          <w:rFonts w:ascii="Times New Roman" w:hAnsi="Times New Roman" w:cs="Times New Roman"/>
          <w:color w:val="000000"/>
        </w:rPr>
        <w:t xml:space="preserve"> das bases</w:t>
      </w:r>
      <w:r w:rsidRPr="70985D1D" w:rsidR="00293C72">
        <w:rPr>
          <w:rFonts w:ascii="Times New Roman" w:hAnsi="Times New Roman" w:cs="Times New Roman"/>
          <w:color w:val="000000"/>
        </w:rPr>
        <w:t>,</w:t>
      </w:r>
      <w:r w:rsidRPr="70985D1D" w:rsidR="00FE0B70">
        <w:rPr>
          <w:rFonts w:ascii="Times New Roman" w:hAnsi="Times New Roman" w:cs="Times New Roman"/>
          <w:color w:val="000000"/>
        </w:rPr>
        <w:t xml:space="preserve"> quanto para os usuários do Portal de Dados Abertos de Minas Gerais</w:t>
      </w:r>
      <w:r w:rsidRPr="70985D1D" w:rsidR="697C2E28">
        <w:rPr>
          <w:rFonts w:ascii="Times New Roman" w:hAnsi="Times New Roman" w:cs="Times New Roman"/>
          <w:color w:val="000000"/>
        </w:rPr>
        <w:t>, uma vez que poderão ser disponibilizadas em formato aberto as principais bases demanda</w:t>
      </w:r>
      <w:r w:rsidRPr="70985D1D" w:rsidR="0E0D072D">
        <w:rPr>
          <w:rFonts w:ascii="Times New Roman" w:hAnsi="Times New Roman" w:cs="Times New Roman"/>
          <w:color w:val="000000"/>
        </w:rPr>
        <w:t>da</w:t>
      </w:r>
      <w:r w:rsidRPr="70985D1D" w:rsidR="697C2E28">
        <w:rPr>
          <w:rFonts w:ascii="Times New Roman" w:hAnsi="Times New Roman" w:cs="Times New Roman"/>
          <w:color w:val="000000"/>
        </w:rPr>
        <w:t>s pelos usuários ou outras bases</w:t>
      </w:r>
      <w:r w:rsidRPr="70985D1D" w:rsidR="69DE5064">
        <w:rPr>
          <w:rFonts w:ascii="Times New Roman" w:hAnsi="Times New Roman" w:cs="Times New Roman"/>
          <w:color w:val="000000"/>
        </w:rPr>
        <w:t xml:space="preserve"> não indicadas, mas que trazem valor </w:t>
      </w:r>
      <w:r w:rsidRPr="70985D1D" w:rsidR="00293C72">
        <w:rPr>
          <w:rFonts w:ascii="Times New Roman" w:hAnsi="Times New Roman" w:cs="Times New Roman"/>
          <w:color w:val="000000"/>
        </w:rPr>
        <w:t xml:space="preserve">às </w:t>
      </w:r>
      <w:r w:rsidRPr="70985D1D" w:rsidR="69DE5064">
        <w:rPr>
          <w:rFonts w:ascii="Times New Roman" w:hAnsi="Times New Roman" w:cs="Times New Roman"/>
          <w:color w:val="000000"/>
        </w:rPr>
        <w:t xml:space="preserve">atividades desenvolvidas pelos </w:t>
      </w:r>
      <w:r w:rsidRPr="70985D1D" w:rsidR="697C2E28">
        <w:rPr>
          <w:rFonts w:ascii="Times New Roman" w:hAnsi="Times New Roman" w:cs="Times New Roman"/>
          <w:color w:val="000000"/>
        </w:rPr>
        <w:t>órgãos e entidades</w:t>
      </w:r>
      <w:r w:rsidRPr="70985D1D" w:rsidR="3841F4E5">
        <w:rPr>
          <w:rFonts w:ascii="Times New Roman" w:hAnsi="Times New Roman" w:cs="Times New Roman"/>
          <w:color w:val="000000"/>
        </w:rPr>
        <w:t>.</w:t>
      </w:r>
    </w:p>
    <w:p w:rsidRPr="00D878F4" w:rsidR="00F33489" w:rsidP="00354545" w:rsidRDefault="00AD5ADC" w14:paraId="76DF9802" w14:textId="5DD0AF56">
      <w:pPr>
        <w:pStyle w:val="Ttulo1"/>
        <w:rPr>
          <w:rFonts w:ascii="Times New Roman" w:hAnsi="Times New Roman" w:cs="Times New Roman"/>
          <w:color w:val="0F7EA3" w:themeColor="accent6" w:themeShade="80"/>
        </w:rPr>
      </w:pPr>
      <w:r w:rsidRPr="00D878F4">
        <w:rPr>
          <w:rFonts w:ascii="Times New Roman" w:hAnsi="Times New Roman" w:cs="Times New Roman"/>
          <w:color w:val="0F7EA3" w:themeColor="accent6" w:themeShade="80"/>
        </w:rPr>
        <w:lastRenderedPageBreak/>
        <w:t>3</w:t>
      </w:r>
      <w:r w:rsidRPr="00D878F4" w:rsidR="00D4719E">
        <w:rPr>
          <w:rFonts w:ascii="Times New Roman" w:hAnsi="Times New Roman" w:cs="Times New Roman"/>
          <w:color w:val="0F7EA3" w:themeColor="accent6" w:themeShade="80"/>
        </w:rPr>
        <w:t xml:space="preserve"> – </w:t>
      </w:r>
      <w:r w:rsidRPr="00D878F4" w:rsidR="00F33489">
        <w:rPr>
          <w:rFonts w:ascii="Times New Roman" w:hAnsi="Times New Roman" w:cs="Times New Roman"/>
          <w:color w:val="0F7EA3" w:themeColor="accent6" w:themeShade="80"/>
        </w:rPr>
        <w:t>oBJETIVOS</w:t>
      </w:r>
    </w:p>
    <w:p w:rsidR="002A6AA3" w:rsidP="5CC533A2" w:rsidRDefault="002A6AA3" w14:paraId="548EEC3F" w14:textId="4797B0D4">
      <w:pPr>
        <w:pStyle w:val="PargrafodaLista"/>
        <w:numPr>
          <w:ilvl w:val="0"/>
          <w:numId w:val="3"/>
        </w:numPr>
        <w:rPr>
          <w:rFonts w:ascii="Times New Roman" w:hAnsi="Times New Roman" w:cs="Times New Roman"/>
          <w:color w:val="000000"/>
        </w:rPr>
      </w:pPr>
      <w:r w:rsidRPr="70985D1D">
        <w:rPr>
          <w:rFonts w:ascii="Times New Roman" w:hAnsi="Times New Roman" w:cs="Times New Roman"/>
          <w:color w:val="000000"/>
        </w:rPr>
        <w:t>Fomentar a abertura de dados de interesse público e geral nos órgãos e entidades da Administração Pública Estadual, de acordo com as Lei</w:t>
      </w:r>
      <w:r w:rsidRPr="70985D1D" w:rsidR="11AF2EDA">
        <w:rPr>
          <w:rFonts w:ascii="Times New Roman" w:hAnsi="Times New Roman" w:cs="Times New Roman"/>
          <w:color w:val="000000"/>
        </w:rPr>
        <w:t xml:space="preserve"> nº</w:t>
      </w:r>
      <w:r w:rsidRPr="70985D1D">
        <w:rPr>
          <w:rFonts w:ascii="Times New Roman" w:hAnsi="Times New Roman" w:cs="Times New Roman"/>
          <w:color w:val="000000"/>
        </w:rPr>
        <w:t xml:space="preserve"> </w:t>
      </w:r>
      <w:hyperlink r:id="rId14">
        <w:r w:rsidRPr="70985D1D">
          <w:rPr>
            <w:rFonts w:ascii="Times New Roman" w:hAnsi="Times New Roman" w:cs="Times New Roman"/>
            <w:color w:val="000000"/>
          </w:rPr>
          <w:t>12.527/2011</w:t>
        </w:r>
      </w:hyperlink>
      <w:r w:rsidRPr="70985D1D">
        <w:rPr>
          <w:rFonts w:ascii="Times New Roman" w:hAnsi="Times New Roman" w:cs="Times New Roman"/>
          <w:color w:val="000000"/>
        </w:rPr>
        <w:t xml:space="preserve"> (Lei de Acesso à Informação)</w:t>
      </w:r>
      <w:r w:rsidRPr="70985D1D" w:rsidR="009A11F3">
        <w:rPr>
          <w:rFonts w:ascii="Times New Roman" w:hAnsi="Times New Roman" w:cs="Times New Roman"/>
          <w:color w:val="000000"/>
        </w:rPr>
        <w:t xml:space="preserve">, </w:t>
      </w:r>
      <w:r w:rsidRPr="70985D1D" w:rsidR="5D345173">
        <w:rPr>
          <w:rFonts w:ascii="Times New Roman" w:hAnsi="Times New Roman" w:cs="Times New Roman"/>
          <w:color w:val="000000"/>
        </w:rPr>
        <w:t xml:space="preserve">º </w:t>
      </w:r>
      <w:hyperlink w:history="1" r:id="rId15">
        <w:r w:rsidRPr="70985D1D">
          <w:rPr>
            <w:rFonts w:ascii="Times New Roman" w:hAnsi="Times New Roman" w:cs="Times New Roman"/>
            <w:color w:val="000000"/>
          </w:rPr>
          <w:t>Lei nº14.129, de 29/03/2021</w:t>
        </w:r>
      </w:hyperlink>
      <w:r w:rsidRPr="70985D1D" w:rsidR="5672EEF4">
        <w:rPr>
          <w:rFonts w:ascii="Times New Roman" w:hAnsi="Times New Roman" w:cs="Times New Roman"/>
          <w:color w:val="000000"/>
        </w:rPr>
        <w:t xml:space="preserve"> (Lei do Governo Digital)</w:t>
      </w:r>
      <w:r w:rsidRPr="70985D1D" w:rsidR="009A11F3">
        <w:rPr>
          <w:rFonts w:ascii="Times New Roman" w:hAnsi="Times New Roman" w:cs="Times New Roman"/>
          <w:color w:val="000000"/>
        </w:rPr>
        <w:t xml:space="preserve"> e Decreto Estadual 48.383, de 18/03/2022</w:t>
      </w:r>
      <w:r w:rsidRPr="70985D1D" w:rsidR="7F83CFF1">
        <w:rPr>
          <w:rFonts w:ascii="Times New Roman" w:hAnsi="Times New Roman" w:cs="Times New Roman"/>
          <w:color w:val="000000"/>
        </w:rPr>
        <w:t>;</w:t>
      </w:r>
    </w:p>
    <w:p w:rsidR="00170AD2" w:rsidP="70985D1D" w:rsidRDefault="00170AD2" w14:paraId="3A36AA0D" w14:textId="4FE93849">
      <w:pPr>
        <w:pStyle w:val="PargrafodaLista"/>
        <w:numPr>
          <w:ilvl w:val="0"/>
          <w:numId w:val="3"/>
        </w:numPr>
        <w:rPr>
          <w:rFonts w:ascii="Times New Roman" w:hAnsi="Times New Roman" w:cs="Times New Roman"/>
          <w:color w:val="000000"/>
        </w:rPr>
      </w:pPr>
      <w:r w:rsidRPr="70985D1D">
        <w:rPr>
          <w:rFonts w:ascii="Times New Roman" w:hAnsi="Times New Roman" w:cs="Times New Roman"/>
          <w:color w:val="000000"/>
        </w:rPr>
        <w:t xml:space="preserve">Sensibilizar </w:t>
      </w:r>
      <w:r w:rsidRPr="70985D1D" w:rsidR="5D04FF08">
        <w:rPr>
          <w:rFonts w:ascii="Times New Roman" w:hAnsi="Times New Roman" w:cs="Times New Roman"/>
          <w:color w:val="000000"/>
        </w:rPr>
        <w:t>os</w:t>
      </w:r>
      <w:r w:rsidRPr="70985D1D">
        <w:rPr>
          <w:rFonts w:ascii="Times New Roman" w:hAnsi="Times New Roman" w:cs="Times New Roman"/>
          <w:color w:val="000000"/>
        </w:rPr>
        <w:t xml:space="preserve"> órgãos e entidades para a importância da abertura de bases de dados de interesse público</w:t>
      </w:r>
      <w:r w:rsidRPr="70985D1D" w:rsidR="5F3D4533">
        <w:rPr>
          <w:rFonts w:ascii="Times New Roman" w:hAnsi="Times New Roman" w:cs="Times New Roman"/>
          <w:color w:val="000000"/>
        </w:rPr>
        <w:t>;</w:t>
      </w:r>
    </w:p>
    <w:p w:rsidR="00170AD2" w:rsidP="4369DCD0" w:rsidRDefault="009A11F3" w14:paraId="0B62F93A" w14:textId="09B50F93">
      <w:pPr>
        <w:pStyle w:val="PargrafodaLista"/>
        <w:numPr>
          <w:ilvl w:val="0"/>
          <w:numId w:val="3"/>
        </w:numPr>
        <w:rPr>
          <w:rFonts w:ascii="Times New Roman" w:hAnsi="Times New Roman" w:cs="Times New Roman"/>
          <w:color w:val="000000"/>
        </w:rPr>
      </w:pPr>
      <w:r w:rsidRPr="4369DCD0">
        <w:rPr>
          <w:rFonts w:ascii="Times New Roman" w:hAnsi="Times New Roman" w:cs="Times New Roman"/>
          <w:color w:val="000000"/>
        </w:rPr>
        <w:t>E</w:t>
      </w:r>
      <w:r w:rsidRPr="4369DCD0" w:rsidR="00913216">
        <w:rPr>
          <w:rFonts w:ascii="Times New Roman" w:hAnsi="Times New Roman" w:cs="Times New Roman"/>
          <w:color w:val="000000"/>
        </w:rPr>
        <w:t>lencar e priorizar bases de dados que podem ser abertas</w:t>
      </w:r>
      <w:r w:rsidRPr="4369DCD0" w:rsidR="00B9564E">
        <w:rPr>
          <w:rFonts w:ascii="Times New Roman" w:hAnsi="Times New Roman" w:cs="Times New Roman"/>
          <w:color w:val="000000"/>
        </w:rPr>
        <w:t>, a partir de critérios predefinidos e do conhecimento prévio, experiência e julgamento</w:t>
      </w:r>
      <w:r w:rsidRPr="4369DCD0" w:rsidR="4369DCD0">
        <w:rPr>
          <w:rFonts w:ascii="Times New Roman" w:hAnsi="Times New Roman" w:cs="Times New Roman"/>
          <w:color w:val="000000"/>
        </w:rPr>
        <w:t xml:space="preserve"> </w:t>
      </w:r>
    </w:p>
    <w:p w:rsidR="00170AD2" w:rsidP="4369DCD0" w:rsidRDefault="00170AD2" w14:paraId="666B07B9" w14:textId="57A38524">
      <w:pPr>
        <w:pStyle w:val="PargrafodaLista"/>
        <w:numPr>
          <w:ilvl w:val="0"/>
          <w:numId w:val="3"/>
        </w:numPr>
        <w:rPr>
          <w:color w:val="000000"/>
        </w:rPr>
      </w:pPr>
      <w:r w:rsidRPr="0A02FFA5" w:rsidR="00170AD2">
        <w:rPr>
          <w:rFonts w:ascii="Times New Roman" w:hAnsi="Times New Roman" w:cs="Times New Roman"/>
          <w:color w:val="000000"/>
        </w:rPr>
        <w:t xml:space="preserve">Nivelar o conhecimento das controladorias </w:t>
      </w:r>
      <w:r w:rsidRPr="0A02FFA5" w:rsidR="00E51814">
        <w:rPr>
          <w:rFonts w:ascii="Times New Roman" w:hAnsi="Times New Roman" w:cs="Times New Roman"/>
          <w:color w:val="000000"/>
        </w:rPr>
        <w:t>setoriais e seccionais</w:t>
      </w:r>
      <w:r w:rsidRPr="0A02FFA5" w:rsidR="00170AD2">
        <w:rPr>
          <w:rFonts w:ascii="Times New Roman" w:hAnsi="Times New Roman" w:cs="Times New Roman"/>
          <w:color w:val="000000"/>
        </w:rPr>
        <w:t xml:space="preserve"> acerca dos princípios, diretrizes, normas e procedimentos que estão </w:t>
      </w:r>
      <w:r w:rsidRPr="0A02FFA5" w:rsidR="00170AD2">
        <w:rPr>
          <w:rFonts w:ascii="Times New Roman" w:hAnsi="Times New Roman" w:cs="Times New Roman"/>
          <w:color w:val="000000"/>
        </w:rPr>
        <w:t>relacionados à</w:t>
      </w:r>
      <w:r w:rsidRPr="0A02FFA5" w:rsidR="00170AD2">
        <w:rPr>
          <w:rFonts w:ascii="Times New Roman" w:hAnsi="Times New Roman" w:cs="Times New Roman"/>
          <w:color w:val="000000"/>
        </w:rPr>
        <w:t xml:space="preserve"> temática de dados abertos</w:t>
      </w:r>
      <w:r w:rsidRPr="0A02FFA5" w:rsidR="1EF4DBE2">
        <w:rPr>
          <w:rFonts w:ascii="Times New Roman" w:hAnsi="Times New Roman" w:cs="Times New Roman"/>
          <w:color w:val="000000"/>
        </w:rPr>
        <w:t>;</w:t>
      </w:r>
    </w:p>
    <w:p w:rsidR="471E906D" w:rsidP="00BD5960" w:rsidRDefault="471E906D" w14:paraId="65095127" w14:textId="79059B49">
      <w:pPr>
        <w:pStyle w:val="PargrafodaLista"/>
        <w:rPr>
          <w:color w:val="000000"/>
        </w:rPr>
      </w:pPr>
    </w:p>
    <w:p w:rsidRPr="00916DCF" w:rsidR="00250662" w:rsidP="00AD6AE4" w:rsidRDefault="00D878F4" w14:paraId="3C1140BD" w14:textId="4D3744B4">
      <w:pPr>
        <w:pStyle w:val="Ttulo1"/>
        <w:numPr>
          <w:ilvl w:val="0"/>
          <w:numId w:val="11"/>
        </w:numPr>
        <w:rPr>
          <w:rFonts w:ascii="Times New Roman" w:hAnsi="Times New Roman" w:cs="Times New Roman"/>
          <w:color w:val="0F7EA3" w:themeColor="accent6" w:themeShade="80"/>
        </w:rPr>
      </w:pPr>
      <w:r>
        <w:rPr>
          <w:rFonts w:ascii="Times New Roman" w:hAnsi="Times New Roman" w:cs="Times New Roman"/>
          <w:color w:val="0F7EA3" w:themeColor="accent6" w:themeShade="80"/>
        </w:rPr>
        <w:t xml:space="preserve">- </w:t>
      </w:r>
      <w:r w:rsidRPr="00916DCF" w:rsidR="00960E3C">
        <w:rPr>
          <w:rFonts w:ascii="Times New Roman" w:hAnsi="Times New Roman" w:cs="Times New Roman"/>
          <w:color w:val="0F7EA3" w:themeColor="accent6" w:themeShade="80"/>
        </w:rPr>
        <w:t>M</w:t>
      </w:r>
      <w:r w:rsidRPr="00916DCF" w:rsidR="00F33489">
        <w:rPr>
          <w:rFonts w:ascii="Times New Roman" w:hAnsi="Times New Roman" w:cs="Times New Roman"/>
          <w:color w:val="0F7EA3" w:themeColor="accent6" w:themeShade="80"/>
        </w:rPr>
        <w:t>ETODOLOGIA</w:t>
      </w:r>
    </w:p>
    <w:p w:rsidRPr="00854F88" w:rsidR="00941EC8" w:rsidP="5CC533A2" w:rsidRDefault="00854F88" w14:paraId="137EE16D" w14:textId="5C538BB9">
      <w:pPr>
        <w:rPr>
          <w:rFonts w:ascii="Times New Roman" w:hAnsi="Times New Roman" w:cs="Times New Roman"/>
          <w:color w:val="000000"/>
        </w:rPr>
      </w:pPr>
      <w:r w:rsidRPr="5CC533A2">
        <w:rPr>
          <w:rFonts w:ascii="Times New Roman" w:hAnsi="Times New Roman" w:cs="Times New Roman"/>
          <w:color w:val="000000"/>
        </w:rPr>
        <w:t>O trabalho foi realizado conforme as etapas:</w:t>
      </w:r>
    </w:p>
    <w:p w:rsidR="00941EC8" w:rsidP="00AD6AE4" w:rsidRDefault="00941EC8" w14:paraId="69756B82" w14:textId="1F171EEB">
      <w:r w:rsidRPr="00AD6AE4">
        <w:rPr>
          <w:rFonts w:ascii="Times New Roman" w:hAnsi="Times New Roman" w:cs="Times New Roman"/>
        </w:rPr>
        <w:t xml:space="preserve">4.1. </w:t>
      </w:r>
      <w:r w:rsidRPr="00941EC8" w:rsidR="00E51814">
        <w:rPr>
          <w:rFonts w:ascii="Times New Roman" w:hAnsi="Times New Roman" w:cs="Times New Roman"/>
          <w:color w:val="000000"/>
        </w:rPr>
        <w:t xml:space="preserve">Participação na capacitação </w:t>
      </w:r>
      <w:r w:rsidRPr="00941EC8" w:rsidR="0046759E">
        <w:rPr>
          <w:rFonts w:ascii="Times New Roman" w:hAnsi="Times New Roman" w:cs="Times New Roman"/>
          <w:color w:val="000000"/>
        </w:rPr>
        <w:t>da</w:t>
      </w:r>
      <w:r w:rsidRPr="00941EC8" w:rsidR="00E51814">
        <w:rPr>
          <w:rFonts w:ascii="Times New Roman" w:hAnsi="Times New Roman" w:cs="Times New Roman"/>
          <w:color w:val="000000"/>
        </w:rPr>
        <w:t xml:space="preserve"> SCT </w:t>
      </w:r>
      <w:r w:rsidRPr="00941EC8" w:rsidR="4FB8D15C">
        <w:rPr>
          <w:rFonts w:ascii="Times New Roman" w:hAnsi="Times New Roman" w:cs="Times New Roman"/>
          <w:color w:val="000000"/>
        </w:rPr>
        <w:t>realizad</w:t>
      </w:r>
      <w:r w:rsidRPr="00941EC8" w:rsidR="0046759E">
        <w:rPr>
          <w:rFonts w:ascii="Times New Roman" w:hAnsi="Times New Roman" w:cs="Times New Roman"/>
          <w:color w:val="000000"/>
        </w:rPr>
        <w:t>a</w:t>
      </w:r>
      <w:r w:rsidRPr="00941EC8" w:rsidR="4FB8D15C">
        <w:rPr>
          <w:rFonts w:ascii="Times New Roman" w:hAnsi="Times New Roman" w:cs="Times New Roman"/>
          <w:color w:val="000000"/>
        </w:rPr>
        <w:t xml:space="preserve"> nos dias </w:t>
      </w:r>
      <w:r w:rsidRPr="00941EC8" w:rsidR="00B9564E">
        <w:rPr>
          <w:rFonts w:ascii="Times New Roman" w:hAnsi="Times New Roman" w:cs="Times New Roman"/>
          <w:color w:val="000000"/>
        </w:rPr>
        <w:t xml:space="preserve">10 ou </w:t>
      </w:r>
      <w:r w:rsidRPr="00941EC8" w:rsidR="0046759E">
        <w:rPr>
          <w:rFonts w:ascii="Times New Roman" w:hAnsi="Times New Roman" w:cs="Times New Roman"/>
          <w:color w:val="000000"/>
        </w:rPr>
        <w:t>1</w:t>
      </w:r>
      <w:r w:rsidRPr="00941EC8" w:rsidR="00B9564E">
        <w:rPr>
          <w:rFonts w:ascii="Times New Roman" w:hAnsi="Times New Roman" w:cs="Times New Roman"/>
          <w:color w:val="000000"/>
        </w:rPr>
        <w:t>7</w:t>
      </w:r>
      <w:r w:rsidRPr="00941EC8" w:rsidR="4FB8D15C">
        <w:rPr>
          <w:rFonts w:ascii="Times New Roman" w:hAnsi="Times New Roman" w:cs="Times New Roman"/>
          <w:color w:val="000000"/>
        </w:rPr>
        <w:t>/</w:t>
      </w:r>
      <w:r w:rsidRPr="00941EC8" w:rsidR="0046759E">
        <w:rPr>
          <w:rFonts w:ascii="Times New Roman" w:hAnsi="Times New Roman" w:cs="Times New Roman"/>
          <w:color w:val="000000"/>
        </w:rPr>
        <w:t>08</w:t>
      </w:r>
      <w:r w:rsidRPr="00941EC8" w:rsidR="4FB8D15C">
        <w:rPr>
          <w:rFonts w:ascii="Times New Roman" w:hAnsi="Times New Roman" w:cs="Times New Roman"/>
          <w:color w:val="000000"/>
        </w:rPr>
        <w:t>/</w:t>
      </w:r>
      <w:r w:rsidRPr="00941EC8" w:rsidR="0046759E">
        <w:rPr>
          <w:rFonts w:ascii="Times New Roman" w:hAnsi="Times New Roman" w:cs="Times New Roman"/>
          <w:color w:val="000000"/>
        </w:rPr>
        <w:t>2022</w:t>
      </w:r>
      <w:r w:rsidRPr="00941EC8" w:rsidR="6ECF9DF7">
        <w:rPr>
          <w:rFonts w:ascii="Times New Roman" w:hAnsi="Times New Roman" w:cs="Times New Roman"/>
          <w:color w:val="000000"/>
        </w:rPr>
        <w:t>;</w:t>
      </w:r>
    </w:p>
    <w:p w:rsidR="00941EC8" w:rsidP="00AD6AE4" w:rsidRDefault="00941EC8" w14:paraId="24BAACE4" w14:textId="13C5598A">
      <w:r w:rsidRPr="0D6FA7D2">
        <w:rPr>
          <w:rFonts w:ascii="Times New Roman" w:hAnsi="Times New Roman" w:cs="Times New Roman"/>
        </w:rPr>
        <w:t xml:space="preserve">4.2. </w:t>
      </w:r>
      <w:r w:rsidRPr="00AD6AE4">
        <w:rPr>
          <w:rFonts w:ascii="Times New Roman" w:hAnsi="Times New Roman" w:cs="Times New Roman"/>
        </w:rPr>
        <w:t>A</w:t>
      </w:r>
      <w:r w:rsidRPr="00AD6AE4" w:rsidR="00854F88">
        <w:rPr>
          <w:rFonts w:ascii="Times New Roman" w:hAnsi="Times New Roman" w:cs="Times New Roman"/>
        </w:rPr>
        <w:t>nálise da</w:t>
      </w:r>
      <w:r w:rsidRPr="00AD6AE4" w:rsidR="000F65CA">
        <w:rPr>
          <w:rFonts w:ascii="Times New Roman" w:hAnsi="Times New Roman" w:cs="Times New Roman"/>
        </w:rPr>
        <w:t>s</w:t>
      </w:r>
      <w:r w:rsidRPr="00AD6AE4" w:rsidR="00854F88">
        <w:rPr>
          <w:rFonts w:ascii="Times New Roman" w:hAnsi="Times New Roman" w:cs="Times New Roman"/>
        </w:rPr>
        <w:t xml:space="preserve"> base</w:t>
      </w:r>
      <w:r w:rsidRPr="00AD6AE4" w:rsidR="000F65CA">
        <w:rPr>
          <w:rFonts w:ascii="Times New Roman" w:hAnsi="Times New Roman" w:cs="Times New Roman"/>
        </w:rPr>
        <w:t>s</w:t>
      </w:r>
      <w:r w:rsidRPr="00AD6AE4" w:rsidR="00854F88">
        <w:rPr>
          <w:rFonts w:ascii="Times New Roman" w:hAnsi="Times New Roman" w:cs="Times New Roman"/>
        </w:rPr>
        <w:t xml:space="preserve"> de dados </w:t>
      </w:r>
      <w:r w:rsidRPr="00AD6AE4" w:rsidR="00E51814">
        <w:rPr>
          <w:rFonts w:ascii="Times New Roman" w:hAnsi="Times New Roman" w:cs="Times New Roman"/>
        </w:rPr>
        <w:t>mais demandadas, a partir do resultado da ação da SCT do PACI de 2021 (</w:t>
      </w:r>
      <w:r w:rsidRPr="00AD6AE4" w:rsidR="00854F88">
        <w:rPr>
          <w:rFonts w:ascii="Times New Roman" w:hAnsi="Times New Roman" w:cs="Times New Roman"/>
        </w:rPr>
        <w:t xml:space="preserve">contemplando o </w:t>
      </w:r>
      <w:r w:rsidRPr="00AD6AE4" w:rsidR="00E51814">
        <w:rPr>
          <w:rFonts w:ascii="Times New Roman" w:hAnsi="Times New Roman" w:cs="Times New Roman"/>
        </w:rPr>
        <w:t xml:space="preserve">teor e o </w:t>
      </w:r>
      <w:r w:rsidRPr="00AD6AE4" w:rsidR="00854F88">
        <w:rPr>
          <w:rFonts w:ascii="Times New Roman" w:hAnsi="Times New Roman" w:cs="Times New Roman"/>
        </w:rPr>
        <w:t>quantitativo de demandas</w:t>
      </w:r>
      <w:r w:rsidRPr="00AD6AE4" w:rsidR="00C64D3E">
        <w:rPr>
          <w:rFonts w:ascii="Times New Roman" w:hAnsi="Times New Roman" w:cs="Times New Roman"/>
        </w:rPr>
        <w:t xml:space="preserve"> </w:t>
      </w:r>
      <w:r w:rsidRPr="00AD6AE4" w:rsidR="00E51814">
        <w:rPr>
          <w:rFonts w:ascii="Times New Roman" w:hAnsi="Times New Roman" w:cs="Times New Roman"/>
        </w:rPr>
        <w:t>do</w:t>
      </w:r>
      <w:r w:rsidRPr="00AD6AE4" w:rsidR="00C64D3E">
        <w:rPr>
          <w:rFonts w:ascii="Times New Roman" w:hAnsi="Times New Roman" w:cs="Times New Roman"/>
        </w:rPr>
        <w:t xml:space="preserve"> </w:t>
      </w:r>
      <w:proofErr w:type="spellStart"/>
      <w:r w:rsidRPr="00AD6AE4" w:rsidR="00C64D3E">
        <w:rPr>
          <w:rFonts w:ascii="Times New Roman" w:hAnsi="Times New Roman" w:cs="Times New Roman"/>
        </w:rPr>
        <w:t>e-SIC</w:t>
      </w:r>
      <w:proofErr w:type="spellEnd"/>
      <w:r w:rsidRPr="0D6FA7D2" w:rsidR="00C64D3E">
        <w:rPr>
          <w:rFonts w:ascii="Times New Roman" w:hAnsi="Times New Roman" w:cs="Times New Roman"/>
        </w:rPr>
        <w:t xml:space="preserve"> e</w:t>
      </w:r>
      <w:r w:rsidRPr="00AD6AE4" w:rsidR="00C64D3E">
        <w:rPr>
          <w:rFonts w:ascii="Times New Roman" w:hAnsi="Times New Roman" w:cs="Times New Roman"/>
        </w:rPr>
        <w:t xml:space="preserve"> do Fale Conosco</w:t>
      </w:r>
      <w:r w:rsidRPr="00AD6AE4" w:rsidR="6202712F">
        <w:rPr>
          <w:rFonts w:ascii="Times New Roman" w:hAnsi="Times New Roman" w:cs="Times New Roman"/>
        </w:rPr>
        <w:t>)</w:t>
      </w:r>
    </w:p>
    <w:p w:rsidRPr="00941EC8" w:rsidR="00941EC8" w:rsidP="00AD6AE4" w:rsidRDefault="00F8443F" w14:paraId="38F2AE8B" w14:textId="49B60A3F">
      <w:pPr>
        <w:pStyle w:val="PargrafodaLista"/>
        <w:numPr>
          <w:ilvl w:val="1"/>
          <w:numId w:val="12"/>
        </w:numPr>
        <w:rPr>
          <w:rFonts w:ascii="Times New Roman" w:hAnsi="Times New Roman" w:cs="Times New Roman"/>
        </w:rPr>
      </w:pPr>
      <w:r w:rsidRPr="70985D1D">
        <w:rPr>
          <w:rFonts w:ascii="Times New Roman" w:hAnsi="Times New Roman" w:cs="Times New Roman"/>
        </w:rPr>
        <w:t xml:space="preserve"> </w:t>
      </w:r>
      <w:r w:rsidRPr="00AD6AE4" w:rsidR="6202712F">
        <w:rPr>
          <w:rFonts w:ascii="Times New Roman" w:hAnsi="Times New Roman" w:cs="Times New Roman"/>
        </w:rPr>
        <w:t xml:space="preserve">Levantamento de outras bases </w:t>
      </w:r>
      <w:r w:rsidRPr="00AD6AE4" w:rsidR="00E51814">
        <w:rPr>
          <w:rFonts w:ascii="Times New Roman" w:hAnsi="Times New Roman" w:cs="Times New Roman"/>
        </w:rPr>
        <w:t>julgad</w:t>
      </w:r>
      <w:r w:rsidRPr="00AD6AE4" w:rsidR="4FD71247">
        <w:rPr>
          <w:rFonts w:ascii="Times New Roman" w:hAnsi="Times New Roman" w:cs="Times New Roman"/>
        </w:rPr>
        <w:t>as</w:t>
      </w:r>
      <w:r w:rsidRPr="00AD6AE4" w:rsidR="00E51814">
        <w:rPr>
          <w:rFonts w:ascii="Times New Roman" w:hAnsi="Times New Roman" w:cs="Times New Roman"/>
        </w:rPr>
        <w:t xml:space="preserve"> pertinente</w:t>
      </w:r>
      <w:r w:rsidRPr="00AD6AE4" w:rsidR="006133B2">
        <w:rPr>
          <w:rFonts w:ascii="Times New Roman" w:hAnsi="Times New Roman" w:cs="Times New Roman"/>
        </w:rPr>
        <w:t>s</w:t>
      </w:r>
      <w:r w:rsidRPr="00AD6AE4" w:rsidR="00E51814">
        <w:rPr>
          <w:rFonts w:ascii="Times New Roman" w:hAnsi="Times New Roman" w:cs="Times New Roman"/>
        </w:rPr>
        <w:t xml:space="preserve"> </w:t>
      </w:r>
      <w:r w:rsidRPr="00AD6AE4" w:rsidR="53FDCC27">
        <w:rPr>
          <w:rFonts w:ascii="Times New Roman" w:hAnsi="Times New Roman" w:cs="Times New Roman"/>
        </w:rPr>
        <w:t>e que podem ser objeto de abertura, a partir de outras fontes, como</w:t>
      </w:r>
      <w:r w:rsidRPr="00AD6AE4" w:rsidR="006133B2">
        <w:rPr>
          <w:rFonts w:ascii="Times New Roman" w:hAnsi="Times New Roman" w:cs="Times New Roman"/>
        </w:rPr>
        <w:t>:</w:t>
      </w:r>
      <w:r w:rsidRPr="00AD6AE4" w:rsidR="53FDCC27">
        <w:rPr>
          <w:rFonts w:ascii="Times New Roman" w:hAnsi="Times New Roman" w:cs="Times New Roman"/>
        </w:rPr>
        <w:t xml:space="preserve"> </w:t>
      </w:r>
      <w:r w:rsidRPr="00AD6AE4" w:rsidR="003D39CC">
        <w:rPr>
          <w:rFonts w:ascii="Times New Roman" w:hAnsi="Times New Roman" w:cs="Times New Roman"/>
        </w:rPr>
        <w:t>demandas solicitadas por intermédio da Assessoria de Comunicação (</w:t>
      </w:r>
      <w:r w:rsidRPr="00AD6AE4" w:rsidR="00E51814">
        <w:rPr>
          <w:rFonts w:ascii="Times New Roman" w:hAnsi="Times New Roman" w:cs="Times New Roman"/>
        </w:rPr>
        <w:t>ASCOM</w:t>
      </w:r>
      <w:r w:rsidRPr="00AD6AE4" w:rsidR="003D39CC">
        <w:rPr>
          <w:rFonts w:ascii="Times New Roman" w:hAnsi="Times New Roman" w:cs="Times New Roman"/>
        </w:rPr>
        <w:t>)</w:t>
      </w:r>
      <w:r w:rsidRPr="00AD6AE4" w:rsidR="00E51814">
        <w:rPr>
          <w:rFonts w:ascii="Times New Roman" w:hAnsi="Times New Roman" w:cs="Times New Roman"/>
        </w:rPr>
        <w:t>, demandas diretas p</w:t>
      </w:r>
      <w:r w:rsidRPr="00AD6AE4" w:rsidR="003D39CC">
        <w:rPr>
          <w:rFonts w:ascii="Times New Roman" w:hAnsi="Times New Roman" w:cs="Times New Roman"/>
        </w:rPr>
        <w:t>a</w:t>
      </w:r>
      <w:r w:rsidRPr="00AD6AE4" w:rsidR="00E51814">
        <w:rPr>
          <w:rFonts w:ascii="Times New Roman" w:hAnsi="Times New Roman" w:cs="Times New Roman"/>
        </w:rPr>
        <w:t>r</w:t>
      </w:r>
      <w:r w:rsidRPr="00AD6AE4" w:rsidR="003D39CC">
        <w:rPr>
          <w:rFonts w:ascii="Times New Roman" w:hAnsi="Times New Roman" w:cs="Times New Roman"/>
        </w:rPr>
        <w:t>a</w:t>
      </w:r>
      <w:r w:rsidRPr="00AD6AE4" w:rsidR="00E51814">
        <w:rPr>
          <w:rFonts w:ascii="Times New Roman" w:hAnsi="Times New Roman" w:cs="Times New Roman"/>
        </w:rPr>
        <w:t xml:space="preserve"> </w:t>
      </w:r>
      <w:r w:rsidRPr="00AD6AE4" w:rsidR="003D39CC">
        <w:rPr>
          <w:rFonts w:ascii="Times New Roman" w:hAnsi="Times New Roman" w:cs="Times New Roman"/>
        </w:rPr>
        <w:t xml:space="preserve">o </w:t>
      </w:r>
      <w:r w:rsidRPr="00AD6AE4" w:rsidR="00E51814">
        <w:rPr>
          <w:rFonts w:ascii="Times New Roman" w:hAnsi="Times New Roman" w:cs="Times New Roman"/>
        </w:rPr>
        <w:t>e</w:t>
      </w:r>
      <w:r w:rsidRPr="00AD6AE4" w:rsidR="00775CF2">
        <w:rPr>
          <w:rFonts w:ascii="Times New Roman" w:hAnsi="Times New Roman" w:cs="Times New Roman"/>
        </w:rPr>
        <w:t>-</w:t>
      </w:r>
      <w:r w:rsidRPr="00AD6AE4" w:rsidR="00E51814">
        <w:rPr>
          <w:rFonts w:ascii="Times New Roman" w:hAnsi="Times New Roman" w:cs="Times New Roman"/>
        </w:rPr>
        <w:t>mail</w:t>
      </w:r>
      <w:r w:rsidRPr="00AD6AE4" w:rsidR="003D39CC">
        <w:rPr>
          <w:rFonts w:ascii="Times New Roman" w:hAnsi="Times New Roman" w:cs="Times New Roman"/>
        </w:rPr>
        <w:t xml:space="preserve"> da própria controladoria</w:t>
      </w:r>
      <w:r w:rsidRPr="00AD6AE4" w:rsidR="00E51814">
        <w:rPr>
          <w:rFonts w:ascii="Times New Roman" w:hAnsi="Times New Roman" w:cs="Times New Roman"/>
        </w:rPr>
        <w:t>, demandas das instâncias de controle social</w:t>
      </w:r>
      <w:r w:rsidRPr="70985D1D" w:rsidR="00C651DF">
        <w:rPr>
          <w:rFonts w:ascii="Times New Roman" w:hAnsi="Times New Roman" w:cs="Times New Roman"/>
        </w:rPr>
        <w:t xml:space="preserve">, podendo ser utilizada a tabela abaixo para </w:t>
      </w:r>
      <w:proofErr w:type="spellStart"/>
      <w:r w:rsidRPr="70985D1D" w:rsidR="00C651DF">
        <w:rPr>
          <w:rFonts w:ascii="Times New Roman" w:hAnsi="Times New Roman" w:cs="Times New Roman"/>
        </w:rPr>
        <w:t>a</w:t>
      </w:r>
      <w:r w:rsidRPr="70985D1D" w:rsidR="00941EC8">
        <w:rPr>
          <w:rFonts w:ascii="Times New Roman" w:hAnsi="Times New Roman" w:cs="Times New Roman"/>
          <w:color w:val="000000"/>
        </w:rPr>
        <w:t>auxiliar</w:t>
      </w:r>
      <w:proofErr w:type="spellEnd"/>
      <w:r w:rsidRPr="70985D1D" w:rsidR="00941EC8">
        <w:rPr>
          <w:rFonts w:ascii="Times New Roman" w:hAnsi="Times New Roman" w:cs="Times New Roman"/>
          <w:color w:val="000000"/>
        </w:rPr>
        <w:t xml:space="preserve"> na quantificação das demandas de bases mais frequentes. </w:t>
      </w:r>
    </w:p>
    <w:p w:rsidRPr="00AD6AE4" w:rsidR="00941EC8" w:rsidP="0A02FFA5" w:rsidRDefault="00941EC8" w14:paraId="67DC89ED" w14:textId="5253CB8F">
      <w:pPr>
        <w:rPr>
          <w:rFonts w:ascii="Times New Roman" w:hAnsi="Times New Roman" w:cs="Times New Roman"/>
          <w:color w:val="000000"/>
        </w:rPr>
      </w:pPr>
      <w:r w:rsidRPr="0A02FFA5" w:rsidR="00941EC8">
        <w:rPr>
          <w:rFonts w:ascii="Times New Roman" w:hAnsi="Times New Roman" w:cs="Times New Roman"/>
          <w:color w:val="000000"/>
        </w:rPr>
        <w:t xml:space="preserve">Além daquelas que se constituem nos canais formais de registro de demandas de transparência passiva (sistemas </w:t>
      </w:r>
      <w:proofErr w:type="spellStart"/>
      <w:r w:rsidRPr="0A02FFA5" w:rsidR="00941EC8">
        <w:rPr>
          <w:rFonts w:ascii="Times New Roman" w:hAnsi="Times New Roman" w:cs="Times New Roman"/>
          <w:color w:val="000000"/>
        </w:rPr>
        <w:t>e-SIC</w:t>
      </w:r>
      <w:proofErr w:type="spellEnd"/>
      <w:r w:rsidRPr="0A02FFA5" w:rsidR="00941EC8">
        <w:rPr>
          <w:rFonts w:ascii="Times New Roman" w:hAnsi="Times New Roman" w:cs="Times New Roman"/>
          <w:color w:val="000000"/>
        </w:rPr>
        <w:t xml:space="preserve"> e Fale Conosco), poderão ser consideradas demandas por dados que foram encaminhadas por outros canais de comunicação, originários da Assessoria de Comunicação, instâncias de Controle Social, ou recebidas pela própria Controladoria Setorial / Seccional.</w:t>
      </w:r>
    </w:p>
    <w:p w:rsidRPr="00AD6AE4" w:rsidR="007C02D9" w:rsidP="00AD6AE4" w:rsidRDefault="007C02D9" w14:paraId="2A10D08A" w14:textId="5AAA6C4D">
      <w:pPr>
        <w:rPr>
          <w:rFonts w:ascii="Times New Roman" w:hAnsi="Times New Roman" w:cs="Times New Roman"/>
        </w:rPr>
      </w:pPr>
    </w:p>
    <w:p w:rsidRPr="00C651DF" w:rsidR="00941EC8" w:rsidP="00C651DF" w:rsidRDefault="00941EC8" w14:paraId="2B731EEF" w14:textId="77777777">
      <w:pPr>
        <w:rPr>
          <w:rFonts w:ascii="Times New Roman" w:hAnsi="Times New Roman" w:cs="Times New Roman"/>
          <w:color w:val="000000"/>
        </w:rPr>
      </w:pPr>
    </w:p>
    <w:tbl>
      <w:tblPr>
        <w:tblStyle w:val="Tabelacomgrade"/>
        <w:tblW w:w="0" w:type="auto"/>
        <w:jc w:val="center"/>
        <w:tblLayout w:type="fixed"/>
        <w:tblLook w:val="04A0" w:firstRow="1" w:lastRow="0" w:firstColumn="1" w:lastColumn="0" w:noHBand="0" w:noVBand="1"/>
      </w:tblPr>
      <w:tblGrid>
        <w:gridCol w:w="1129"/>
        <w:gridCol w:w="1843"/>
        <w:gridCol w:w="1418"/>
        <w:gridCol w:w="1984"/>
        <w:gridCol w:w="2120"/>
      </w:tblGrid>
      <w:tr w:rsidR="00941EC8" w:rsidTr="71D88F4C" w14:paraId="4FEB6A6E" w14:textId="77777777">
        <w:trPr>
          <w:jc w:val="center"/>
        </w:trPr>
        <w:tc>
          <w:tcPr>
            <w:tcW w:w="1129" w:type="dxa"/>
            <w:shd w:val="clear" w:color="auto" w:fill="1E8BCD"/>
            <w:tcMar/>
          </w:tcPr>
          <w:p w:rsidRPr="00C651DF" w:rsidR="00B9564E" w:rsidP="003C4DD8" w:rsidRDefault="00B9564E" w14:paraId="4476F07F" w14:textId="47F35FD9">
            <w:pPr>
              <w:spacing w:before="0" w:after="0"/>
              <w:jc w:val="center"/>
              <w:rPr>
                <w:rFonts w:ascii="Times New Roman" w:hAnsi="Times New Roman" w:cs="Times New Roman"/>
                <w:b/>
                <w:bCs/>
              </w:rPr>
            </w:pPr>
            <w:r w:rsidRPr="00B9564E">
              <w:rPr>
                <w:rFonts w:ascii="Times New Roman" w:hAnsi="Times New Roman" w:cs="Times New Roman"/>
                <w:b/>
                <w:bCs/>
              </w:rPr>
              <w:t>BASE</w:t>
            </w:r>
          </w:p>
        </w:tc>
        <w:tc>
          <w:tcPr>
            <w:tcW w:w="1843" w:type="dxa"/>
            <w:shd w:val="clear" w:color="auto" w:fill="1E8BCD"/>
            <w:tcMar/>
          </w:tcPr>
          <w:p w:rsidRPr="00C651DF" w:rsidR="00B9564E" w:rsidP="003C4DD8" w:rsidRDefault="00B9564E" w14:paraId="2E790824" w14:textId="0D16F30D">
            <w:pPr>
              <w:spacing w:before="0" w:after="0"/>
              <w:jc w:val="center"/>
              <w:rPr>
                <w:rFonts w:ascii="Times New Roman" w:hAnsi="Times New Roman" w:cs="Times New Roman"/>
                <w:b/>
                <w:bCs/>
                <w:sz w:val="24"/>
              </w:rPr>
            </w:pPr>
            <w:r w:rsidRPr="00C651DF">
              <w:rPr>
                <w:rFonts w:ascii="Times New Roman" w:hAnsi="Times New Roman" w:cs="Times New Roman"/>
                <w:b/>
                <w:bCs/>
                <w:sz w:val="24"/>
              </w:rPr>
              <w:t>FONTE</w:t>
            </w:r>
          </w:p>
        </w:tc>
        <w:tc>
          <w:tcPr>
            <w:tcW w:w="1418" w:type="dxa"/>
            <w:shd w:val="clear" w:color="auto" w:fill="1E8BCD"/>
            <w:tcMar/>
          </w:tcPr>
          <w:p w:rsidRPr="00C651DF" w:rsidR="00B9564E" w:rsidP="003C4DD8" w:rsidRDefault="00B9564E" w14:paraId="743A0AE4" w14:textId="77777777">
            <w:pPr>
              <w:spacing w:before="0" w:after="0"/>
              <w:jc w:val="center"/>
              <w:rPr>
                <w:rFonts w:ascii="Times New Roman" w:hAnsi="Times New Roman" w:cs="Times New Roman"/>
                <w:b/>
                <w:bCs/>
                <w:sz w:val="24"/>
              </w:rPr>
            </w:pPr>
            <w:r w:rsidRPr="00C651DF">
              <w:rPr>
                <w:rFonts w:ascii="Times New Roman" w:hAnsi="Times New Roman" w:cs="Times New Roman"/>
                <w:b/>
                <w:bCs/>
                <w:sz w:val="24"/>
              </w:rPr>
              <w:t>PERÍODO</w:t>
            </w:r>
          </w:p>
        </w:tc>
        <w:tc>
          <w:tcPr>
            <w:tcW w:w="1984" w:type="dxa"/>
            <w:shd w:val="clear" w:color="auto" w:fill="1E8BCD"/>
            <w:tcMar/>
          </w:tcPr>
          <w:p w:rsidRPr="00C651DF" w:rsidR="00B9564E" w:rsidP="003C4DD8" w:rsidRDefault="00B9564E" w14:paraId="71C0C768" w14:textId="77777777">
            <w:pPr>
              <w:spacing w:before="0" w:after="0"/>
              <w:jc w:val="center"/>
              <w:rPr>
                <w:rFonts w:ascii="Times New Roman" w:hAnsi="Times New Roman" w:cs="Times New Roman"/>
                <w:b/>
                <w:bCs/>
                <w:sz w:val="24"/>
              </w:rPr>
            </w:pPr>
            <w:r w:rsidRPr="00C651DF">
              <w:rPr>
                <w:rFonts w:ascii="Times New Roman" w:hAnsi="Times New Roman" w:cs="Times New Roman"/>
                <w:b/>
                <w:bCs/>
                <w:sz w:val="24"/>
              </w:rPr>
              <w:t>QUANTIDADE</w:t>
            </w:r>
          </w:p>
        </w:tc>
        <w:tc>
          <w:tcPr>
            <w:tcW w:w="2120" w:type="dxa"/>
            <w:shd w:val="clear" w:color="auto" w:fill="1E8BCD"/>
            <w:tcMar/>
          </w:tcPr>
          <w:p w:rsidRPr="00C651DF" w:rsidR="00B9564E" w:rsidP="003C4DD8" w:rsidRDefault="00B9564E" w14:paraId="0BAEE748" w14:textId="77777777">
            <w:pPr>
              <w:spacing w:before="0" w:after="0"/>
              <w:jc w:val="center"/>
              <w:rPr>
                <w:rFonts w:ascii="Times New Roman" w:hAnsi="Times New Roman" w:cs="Times New Roman"/>
                <w:b/>
                <w:bCs/>
                <w:sz w:val="24"/>
              </w:rPr>
            </w:pPr>
            <w:r w:rsidRPr="00C651DF">
              <w:rPr>
                <w:rFonts w:ascii="Times New Roman" w:hAnsi="Times New Roman" w:cs="Times New Roman"/>
                <w:b/>
                <w:bCs/>
                <w:sz w:val="24"/>
              </w:rPr>
              <w:t>OBSERVAÇÕES</w:t>
            </w:r>
          </w:p>
        </w:tc>
      </w:tr>
      <w:tr w:rsidR="00941EC8" w:rsidTr="71D88F4C" w14:paraId="44D510D0" w14:textId="77777777">
        <w:trPr>
          <w:jc w:val="center"/>
        </w:trPr>
        <w:tc>
          <w:tcPr>
            <w:tcW w:w="1129" w:type="dxa"/>
            <w:tcMar/>
          </w:tcPr>
          <w:p w:rsidRPr="00AD6AE4" w:rsidR="00B9564E" w:rsidP="71D88F4C" w:rsidRDefault="00B9564E" w14:paraId="0A607E93" w14:textId="5DBF995A">
            <w:pPr>
              <w:spacing w:before="0" w:after="0"/>
              <w:rPr>
                <w:rFonts w:ascii="Times New Roman" w:hAnsi="Times New Roman" w:cs="Times New Roman"/>
                <w:sz w:val="24"/>
                <w:szCs w:val="24"/>
              </w:rPr>
            </w:pPr>
            <w:r w:rsidRPr="71D88F4C" w:rsidR="604E44A1">
              <w:rPr>
                <w:rFonts w:ascii="Times New Roman" w:hAnsi="Times New Roman" w:cs="Times New Roman"/>
              </w:rPr>
              <w:t>BASE 1</w:t>
            </w:r>
          </w:p>
        </w:tc>
        <w:tc>
          <w:tcPr>
            <w:tcW w:w="1843" w:type="dxa"/>
            <w:tcMar/>
          </w:tcPr>
          <w:p w:rsidRPr="00D87E8A" w:rsidR="00B9564E" w:rsidP="003C4DD8" w:rsidRDefault="00B9564E" w14:paraId="155EDD6C" w14:textId="0BF67E85">
            <w:pPr>
              <w:spacing w:before="0" w:after="0"/>
              <w:rPr>
                <w:rFonts w:ascii="Times New Roman" w:hAnsi="Times New Roman" w:cs="Times New Roman"/>
                <w:sz w:val="24"/>
              </w:rPr>
            </w:pPr>
            <w:proofErr w:type="spellStart"/>
            <w:r w:rsidRPr="00D87E8A">
              <w:rPr>
                <w:rFonts w:ascii="Times New Roman" w:hAnsi="Times New Roman" w:cs="Times New Roman"/>
              </w:rPr>
              <w:t>e-SIC</w:t>
            </w:r>
            <w:proofErr w:type="spellEnd"/>
          </w:p>
        </w:tc>
        <w:tc>
          <w:tcPr>
            <w:tcW w:w="1418" w:type="dxa"/>
            <w:tcMar/>
          </w:tcPr>
          <w:p w:rsidRPr="00C651DF" w:rsidR="00B9564E" w:rsidP="11AF4040" w:rsidRDefault="00B9564E" w14:paraId="73613B71" w14:textId="319F4D92">
            <w:pPr>
              <w:spacing w:before="0" w:after="0"/>
              <w:rPr>
                <w:rFonts w:ascii="Times New Roman" w:hAnsi="Times New Roman" w:cs="Times New Roman"/>
                <w:sz w:val="24"/>
                <w:szCs w:val="24"/>
              </w:rPr>
            </w:pPr>
            <w:r w:rsidRPr="11AF4040" w:rsidR="07717461">
              <w:rPr>
                <w:rFonts w:ascii="Times New Roman" w:hAnsi="Times New Roman" w:cs="Times New Roman"/>
                <w:sz w:val="24"/>
                <w:szCs w:val="24"/>
              </w:rPr>
              <w:t>2021</w:t>
            </w:r>
          </w:p>
        </w:tc>
        <w:tc>
          <w:tcPr>
            <w:tcW w:w="1984" w:type="dxa"/>
            <w:tcMar/>
          </w:tcPr>
          <w:p w:rsidRPr="00C651DF" w:rsidR="00B9564E" w:rsidP="11AF4040" w:rsidRDefault="00B9564E" w14:paraId="74325BA1" w14:textId="422689CD">
            <w:pPr>
              <w:spacing w:before="0" w:after="0"/>
              <w:rPr>
                <w:rFonts w:ascii="Times New Roman" w:hAnsi="Times New Roman" w:cs="Times New Roman"/>
                <w:sz w:val="24"/>
                <w:szCs w:val="24"/>
              </w:rPr>
            </w:pPr>
          </w:p>
        </w:tc>
        <w:tc>
          <w:tcPr>
            <w:tcW w:w="2120" w:type="dxa"/>
            <w:tcMar/>
          </w:tcPr>
          <w:p w:rsidRPr="00C651DF" w:rsidR="00B9564E" w:rsidP="11AF4040" w:rsidRDefault="00B9564E" w14:paraId="4AF219D0" w14:textId="49AE1A34">
            <w:pPr>
              <w:spacing w:before="0" w:after="0"/>
              <w:rPr>
                <w:rFonts w:ascii="Times New Roman" w:hAnsi="Times New Roman" w:cs="Times New Roman"/>
                <w:sz w:val="24"/>
                <w:szCs w:val="24"/>
              </w:rPr>
            </w:pPr>
          </w:p>
        </w:tc>
      </w:tr>
      <w:tr w:rsidR="00941EC8" w:rsidTr="71D88F4C" w14:paraId="7BE99655" w14:textId="77777777">
        <w:trPr>
          <w:jc w:val="center"/>
        </w:trPr>
        <w:tc>
          <w:tcPr>
            <w:tcW w:w="1129" w:type="dxa"/>
            <w:tcMar/>
          </w:tcPr>
          <w:p w:rsidRPr="00AD6AE4" w:rsidR="00B9564E" w:rsidP="003C4DD8" w:rsidRDefault="00B9564E" w14:paraId="28AB789B" w14:textId="3A5A106A">
            <w:pPr>
              <w:spacing w:before="0" w:after="0"/>
              <w:rPr>
                <w:rFonts w:ascii="Times New Roman" w:hAnsi="Times New Roman" w:cs="Times New Roman"/>
                <w:sz w:val="24"/>
              </w:rPr>
            </w:pPr>
            <w:r w:rsidRPr="00D87E8A">
              <w:rPr>
                <w:rFonts w:ascii="Times New Roman" w:hAnsi="Times New Roman" w:cs="Times New Roman"/>
              </w:rPr>
              <w:t>BASE 1</w:t>
            </w:r>
          </w:p>
        </w:tc>
        <w:tc>
          <w:tcPr>
            <w:tcW w:w="1843" w:type="dxa"/>
            <w:tcMar/>
          </w:tcPr>
          <w:p w:rsidRPr="00D87E8A" w:rsidR="00B9564E" w:rsidP="003C4DD8" w:rsidRDefault="00B9564E" w14:paraId="3CF2C3A5" w14:textId="56161834">
            <w:pPr>
              <w:spacing w:before="0" w:after="0"/>
              <w:rPr>
                <w:rFonts w:ascii="Times New Roman" w:hAnsi="Times New Roman" w:cs="Times New Roman"/>
                <w:sz w:val="24"/>
              </w:rPr>
            </w:pPr>
            <w:r w:rsidRPr="00D87E8A">
              <w:rPr>
                <w:rFonts w:ascii="Times New Roman" w:hAnsi="Times New Roman" w:cs="Times New Roman"/>
              </w:rPr>
              <w:t>Fale Conosco</w:t>
            </w:r>
          </w:p>
        </w:tc>
        <w:tc>
          <w:tcPr>
            <w:tcW w:w="1418" w:type="dxa"/>
            <w:tcMar/>
          </w:tcPr>
          <w:p w:rsidRPr="00C651DF" w:rsidR="00B9564E" w:rsidP="003C4DD8" w:rsidRDefault="00B9564E" w14:paraId="484860BD" w14:textId="77777777">
            <w:pPr>
              <w:spacing w:before="0" w:after="0"/>
              <w:rPr>
                <w:rFonts w:ascii="Times New Roman" w:hAnsi="Times New Roman" w:cs="Times New Roman"/>
                <w:sz w:val="24"/>
              </w:rPr>
            </w:pPr>
          </w:p>
        </w:tc>
        <w:tc>
          <w:tcPr>
            <w:tcW w:w="1984" w:type="dxa"/>
            <w:tcMar/>
          </w:tcPr>
          <w:p w:rsidRPr="00C651DF" w:rsidR="00B9564E" w:rsidP="003C4DD8" w:rsidRDefault="00B9564E" w14:paraId="1BB41DA9" w14:textId="77777777">
            <w:pPr>
              <w:spacing w:before="0" w:after="0"/>
              <w:rPr>
                <w:rFonts w:ascii="Times New Roman" w:hAnsi="Times New Roman" w:cs="Times New Roman"/>
                <w:sz w:val="24"/>
              </w:rPr>
            </w:pPr>
          </w:p>
        </w:tc>
        <w:tc>
          <w:tcPr>
            <w:tcW w:w="2120" w:type="dxa"/>
            <w:tcMar/>
          </w:tcPr>
          <w:p w:rsidRPr="00C651DF" w:rsidR="00B9564E" w:rsidP="003C4DD8" w:rsidRDefault="00B9564E" w14:paraId="67E29E8E" w14:textId="77777777">
            <w:pPr>
              <w:spacing w:before="0" w:after="0"/>
              <w:rPr>
                <w:rFonts w:ascii="Times New Roman" w:hAnsi="Times New Roman" w:cs="Times New Roman"/>
                <w:sz w:val="24"/>
              </w:rPr>
            </w:pPr>
          </w:p>
        </w:tc>
      </w:tr>
      <w:tr w:rsidR="003D39CC" w:rsidTr="71D88F4C" w14:paraId="1C2043F1" w14:textId="77777777">
        <w:trPr>
          <w:jc w:val="center"/>
        </w:trPr>
        <w:tc>
          <w:tcPr>
            <w:tcW w:w="1129" w:type="dxa"/>
            <w:tcMar/>
          </w:tcPr>
          <w:p w:rsidRPr="00AD6AE4" w:rsidR="003D39CC" w:rsidP="003C4DD8" w:rsidRDefault="003D39CC" w14:paraId="7F47C63D" w14:textId="55B02EB3">
            <w:pPr>
              <w:spacing w:before="0" w:after="0"/>
              <w:rPr>
                <w:rFonts w:ascii="Times New Roman" w:hAnsi="Times New Roman" w:cs="Times New Roman"/>
                <w:sz w:val="24"/>
              </w:rPr>
            </w:pPr>
            <w:r w:rsidRPr="00D87E8A">
              <w:rPr>
                <w:rFonts w:ascii="Times New Roman" w:hAnsi="Times New Roman" w:cs="Times New Roman"/>
              </w:rPr>
              <w:t>BASE 1</w:t>
            </w:r>
          </w:p>
        </w:tc>
        <w:tc>
          <w:tcPr>
            <w:tcW w:w="1843" w:type="dxa"/>
            <w:tcMar/>
          </w:tcPr>
          <w:p w:rsidRPr="00AD6AE4" w:rsidR="003D39CC" w:rsidP="70985D1D" w:rsidRDefault="003D39CC" w14:paraId="7F8D0F49" w14:textId="67B3DE56">
            <w:pPr>
              <w:spacing w:before="0" w:after="0"/>
              <w:rPr>
                <w:rFonts w:ascii="Times New Roman" w:hAnsi="Times New Roman" w:cs="Times New Roman"/>
                <w:sz w:val="24"/>
              </w:rPr>
            </w:pPr>
            <w:r w:rsidRPr="00D87E8A">
              <w:rPr>
                <w:rFonts w:ascii="Times New Roman" w:hAnsi="Times New Roman" w:cs="Times New Roman"/>
              </w:rPr>
              <w:t>ASCOM</w:t>
            </w:r>
          </w:p>
        </w:tc>
        <w:tc>
          <w:tcPr>
            <w:tcW w:w="1418" w:type="dxa"/>
            <w:tcMar/>
          </w:tcPr>
          <w:p w:rsidRPr="00C651DF" w:rsidR="003D39CC" w:rsidP="003C4DD8" w:rsidRDefault="003D39CC" w14:paraId="619070E8" w14:textId="77777777">
            <w:pPr>
              <w:spacing w:before="0" w:after="0"/>
              <w:rPr>
                <w:rFonts w:ascii="Times New Roman" w:hAnsi="Times New Roman" w:cs="Times New Roman"/>
              </w:rPr>
            </w:pPr>
          </w:p>
        </w:tc>
        <w:tc>
          <w:tcPr>
            <w:tcW w:w="1984" w:type="dxa"/>
            <w:tcMar/>
          </w:tcPr>
          <w:p w:rsidRPr="00C651DF" w:rsidR="003D39CC" w:rsidP="003C4DD8" w:rsidRDefault="003D39CC" w14:paraId="7D486B30" w14:textId="77777777">
            <w:pPr>
              <w:spacing w:before="0" w:after="0"/>
              <w:rPr>
                <w:rFonts w:ascii="Times New Roman" w:hAnsi="Times New Roman" w:cs="Times New Roman"/>
              </w:rPr>
            </w:pPr>
          </w:p>
        </w:tc>
        <w:tc>
          <w:tcPr>
            <w:tcW w:w="2120" w:type="dxa"/>
            <w:tcMar/>
          </w:tcPr>
          <w:p w:rsidRPr="00C651DF" w:rsidR="003D39CC" w:rsidP="003C4DD8" w:rsidRDefault="003D39CC" w14:paraId="5E451AC1" w14:textId="77777777">
            <w:pPr>
              <w:spacing w:before="0" w:after="0"/>
              <w:rPr>
                <w:rFonts w:ascii="Times New Roman" w:hAnsi="Times New Roman" w:cs="Times New Roman"/>
              </w:rPr>
            </w:pPr>
          </w:p>
        </w:tc>
      </w:tr>
      <w:tr w:rsidR="00941EC8" w:rsidTr="71D88F4C" w14:paraId="17E2B394" w14:textId="77777777">
        <w:trPr>
          <w:jc w:val="center"/>
        </w:trPr>
        <w:tc>
          <w:tcPr>
            <w:tcW w:w="1129" w:type="dxa"/>
            <w:tcMar/>
          </w:tcPr>
          <w:p w:rsidRPr="00AD6AE4" w:rsidR="00B9564E" w:rsidP="003C4DD8" w:rsidRDefault="00B9564E" w14:paraId="59A763E1" w14:textId="2C348DB2">
            <w:pPr>
              <w:spacing w:before="0" w:after="0"/>
              <w:rPr>
                <w:rFonts w:ascii="Times New Roman" w:hAnsi="Times New Roman" w:cs="Times New Roman"/>
                <w:sz w:val="24"/>
              </w:rPr>
            </w:pPr>
            <w:r w:rsidRPr="00D87E8A">
              <w:rPr>
                <w:rFonts w:ascii="Times New Roman" w:hAnsi="Times New Roman" w:cs="Times New Roman"/>
              </w:rPr>
              <w:t>BASE 1</w:t>
            </w:r>
          </w:p>
        </w:tc>
        <w:tc>
          <w:tcPr>
            <w:tcW w:w="1843" w:type="dxa"/>
            <w:tcMar/>
          </w:tcPr>
          <w:p w:rsidRPr="00D87E8A" w:rsidR="00B9564E" w:rsidP="0A02FFA5" w:rsidRDefault="00B9564E" w14:paraId="4B393889" w14:textId="2CBA9640">
            <w:pPr>
              <w:spacing w:before="0" w:after="0"/>
              <w:rPr>
                <w:rFonts w:ascii="Times New Roman" w:hAnsi="Times New Roman" w:cs="Times New Roman"/>
                <w:sz w:val="24"/>
                <w:szCs w:val="24"/>
              </w:rPr>
            </w:pPr>
            <w:r w:rsidRPr="0A02FFA5" w:rsidR="00B9564E">
              <w:rPr>
                <w:rFonts w:ascii="Times New Roman" w:hAnsi="Times New Roman" w:cs="Times New Roman"/>
              </w:rPr>
              <w:t>e-mail</w:t>
            </w:r>
            <w:r w:rsidRPr="0A02FFA5" w:rsidR="003D39CC">
              <w:rPr>
                <w:rFonts w:ascii="Times New Roman" w:hAnsi="Times New Roman" w:cs="Times New Roman"/>
              </w:rPr>
              <w:t xml:space="preserve"> CSet/CSec</w:t>
            </w:r>
          </w:p>
        </w:tc>
        <w:tc>
          <w:tcPr>
            <w:tcW w:w="1418" w:type="dxa"/>
            <w:tcMar/>
          </w:tcPr>
          <w:p w:rsidRPr="00C651DF" w:rsidR="00B9564E" w:rsidP="003C4DD8" w:rsidRDefault="00B9564E" w14:paraId="6D3AAAC5" w14:textId="77777777">
            <w:pPr>
              <w:spacing w:before="0" w:after="0"/>
              <w:rPr>
                <w:rFonts w:ascii="Times New Roman" w:hAnsi="Times New Roman" w:cs="Times New Roman"/>
              </w:rPr>
            </w:pPr>
          </w:p>
        </w:tc>
        <w:tc>
          <w:tcPr>
            <w:tcW w:w="1984" w:type="dxa"/>
            <w:tcMar/>
          </w:tcPr>
          <w:p w:rsidRPr="00C651DF" w:rsidR="00B9564E" w:rsidP="003C4DD8" w:rsidRDefault="00B9564E" w14:paraId="7EB640F2" w14:textId="77777777">
            <w:pPr>
              <w:spacing w:before="0" w:after="0"/>
              <w:rPr>
                <w:rFonts w:ascii="Times New Roman" w:hAnsi="Times New Roman" w:cs="Times New Roman"/>
              </w:rPr>
            </w:pPr>
          </w:p>
        </w:tc>
        <w:tc>
          <w:tcPr>
            <w:tcW w:w="2120" w:type="dxa"/>
            <w:tcMar/>
          </w:tcPr>
          <w:p w:rsidRPr="00C651DF" w:rsidR="00B9564E" w:rsidP="003C4DD8" w:rsidRDefault="00B9564E" w14:paraId="30E68E02" w14:textId="77777777">
            <w:pPr>
              <w:spacing w:before="0" w:after="0"/>
              <w:rPr>
                <w:rFonts w:ascii="Times New Roman" w:hAnsi="Times New Roman" w:cs="Times New Roman"/>
              </w:rPr>
            </w:pPr>
          </w:p>
        </w:tc>
      </w:tr>
      <w:tr w:rsidR="00941EC8" w:rsidTr="71D88F4C" w14:paraId="76A4105C" w14:textId="77777777">
        <w:trPr>
          <w:jc w:val="center"/>
        </w:trPr>
        <w:tc>
          <w:tcPr>
            <w:tcW w:w="1129" w:type="dxa"/>
            <w:tcMar/>
          </w:tcPr>
          <w:p w:rsidRPr="00AD6AE4" w:rsidR="00B9564E" w:rsidP="003C4DD8" w:rsidRDefault="00B9564E" w14:paraId="64DB2A36" w14:textId="772CC1AC">
            <w:pPr>
              <w:spacing w:before="0" w:after="0"/>
              <w:rPr>
                <w:rFonts w:ascii="Times New Roman" w:hAnsi="Times New Roman" w:cs="Times New Roman"/>
                <w:sz w:val="24"/>
              </w:rPr>
            </w:pPr>
            <w:r w:rsidRPr="00D87E8A">
              <w:rPr>
                <w:rFonts w:ascii="Times New Roman" w:hAnsi="Times New Roman" w:cs="Times New Roman"/>
              </w:rPr>
              <w:t>BASE 1</w:t>
            </w:r>
          </w:p>
        </w:tc>
        <w:tc>
          <w:tcPr>
            <w:tcW w:w="1843" w:type="dxa"/>
            <w:tcMar/>
          </w:tcPr>
          <w:p w:rsidRPr="00D87E8A" w:rsidR="00B9564E" w:rsidP="003C4DD8" w:rsidRDefault="00B9564E" w14:paraId="6F0FE7DD" w14:textId="0EC63490">
            <w:pPr>
              <w:spacing w:before="0" w:after="0"/>
              <w:rPr>
                <w:rFonts w:ascii="Times New Roman" w:hAnsi="Times New Roman" w:cs="Times New Roman"/>
                <w:sz w:val="24"/>
              </w:rPr>
            </w:pPr>
            <w:r w:rsidRPr="00D87E8A">
              <w:rPr>
                <w:rFonts w:ascii="Times New Roman" w:hAnsi="Times New Roman" w:cs="Times New Roman"/>
              </w:rPr>
              <w:t>Controle social</w:t>
            </w:r>
          </w:p>
        </w:tc>
        <w:tc>
          <w:tcPr>
            <w:tcW w:w="1418" w:type="dxa"/>
            <w:tcMar/>
          </w:tcPr>
          <w:p w:rsidRPr="00C651DF" w:rsidR="00B9564E" w:rsidP="003C4DD8" w:rsidRDefault="00B9564E" w14:paraId="503F04D7" w14:textId="77777777">
            <w:pPr>
              <w:spacing w:before="0" w:after="0"/>
              <w:rPr>
                <w:rFonts w:ascii="Times New Roman" w:hAnsi="Times New Roman" w:cs="Times New Roman"/>
              </w:rPr>
            </w:pPr>
          </w:p>
        </w:tc>
        <w:tc>
          <w:tcPr>
            <w:tcW w:w="1984" w:type="dxa"/>
            <w:tcMar/>
          </w:tcPr>
          <w:p w:rsidRPr="00C651DF" w:rsidR="00B9564E" w:rsidP="003C4DD8" w:rsidRDefault="00B9564E" w14:paraId="1CA99A2D" w14:textId="77777777">
            <w:pPr>
              <w:spacing w:before="0" w:after="0"/>
              <w:rPr>
                <w:rFonts w:ascii="Times New Roman" w:hAnsi="Times New Roman" w:cs="Times New Roman"/>
              </w:rPr>
            </w:pPr>
          </w:p>
        </w:tc>
        <w:tc>
          <w:tcPr>
            <w:tcW w:w="2120" w:type="dxa"/>
            <w:tcMar/>
          </w:tcPr>
          <w:p w:rsidR="00B9564E" w:rsidP="003C4DD8" w:rsidRDefault="00B9564E" w14:paraId="318C83AB" w14:textId="77777777">
            <w:pPr>
              <w:spacing w:before="0" w:after="0"/>
              <w:rPr>
                <w:rFonts w:ascii="Times New Roman" w:hAnsi="Times New Roman" w:cs="Times New Roman"/>
              </w:rPr>
            </w:pPr>
          </w:p>
        </w:tc>
      </w:tr>
      <w:tr w:rsidR="00941EC8" w:rsidTr="71D88F4C" w14:paraId="704ED9E6" w14:textId="77777777">
        <w:trPr>
          <w:jc w:val="center"/>
        </w:trPr>
        <w:tc>
          <w:tcPr>
            <w:tcW w:w="1129" w:type="dxa"/>
            <w:tcMar/>
          </w:tcPr>
          <w:p w:rsidRPr="00AD6AE4" w:rsidR="00B9564E" w:rsidP="003C4DD8" w:rsidRDefault="00B9564E" w14:paraId="68EFA9DC" w14:textId="0B0EE5CA">
            <w:pPr>
              <w:spacing w:before="0" w:after="0"/>
              <w:rPr>
                <w:rFonts w:ascii="Times New Roman" w:hAnsi="Times New Roman" w:cs="Times New Roman"/>
                <w:sz w:val="24"/>
              </w:rPr>
            </w:pPr>
            <w:r w:rsidRPr="00D87E8A">
              <w:rPr>
                <w:rFonts w:ascii="Times New Roman" w:hAnsi="Times New Roman" w:cs="Times New Roman"/>
              </w:rPr>
              <w:t>BASE 1</w:t>
            </w:r>
          </w:p>
        </w:tc>
        <w:tc>
          <w:tcPr>
            <w:tcW w:w="1843" w:type="dxa"/>
            <w:tcMar/>
          </w:tcPr>
          <w:p w:rsidRPr="00D87E8A" w:rsidR="00B9564E" w:rsidP="0A02FFA5" w:rsidRDefault="003D39CC" w14:paraId="0F148014" w14:textId="3059487D">
            <w:pPr>
              <w:spacing w:before="0" w:after="0"/>
              <w:rPr>
                <w:rFonts w:ascii="Times New Roman" w:hAnsi="Times New Roman" w:cs="Times New Roman"/>
              </w:rPr>
            </w:pPr>
            <w:r w:rsidRPr="0A02FFA5" w:rsidR="003D39CC">
              <w:rPr>
                <w:rFonts w:ascii="Times New Roman" w:hAnsi="Times New Roman" w:cs="Times New Roman"/>
              </w:rPr>
              <w:t>e-mail CSet/Csec</w:t>
            </w:r>
          </w:p>
        </w:tc>
        <w:tc>
          <w:tcPr>
            <w:tcW w:w="1418" w:type="dxa"/>
            <w:tcMar/>
          </w:tcPr>
          <w:p w:rsidRPr="00C651DF" w:rsidR="00B9564E" w:rsidP="003C4DD8" w:rsidRDefault="00B9564E" w14:paraId="20822D0D" w14:textId="77777777">
            <w:pPr>
              <w:spacing w:before="0" w:after="0"/>
              <w:rPr>
                <w:rFonts w:ascii="Times New Roman" w:hAnsi="Times New Roman" w:cs="Times New Roman"/>
              </w:rPr>
            </w:pPr>
          </w:p>
        </w:tc>
        <w:tc>
          <w:tcPr>
            <w:tcW w:w="1984" w:type="dxa"/>
            <w:tcMar/>
          </w:tcPr>
          <w:p w:rsidRPr="00C651DF" w:rsidR="00B9564E" w:rsidP="003C4DD8" w:rsidRDefault="00B9564E" w14:paraId="3D06FE86" w14:textId="77777777">
            <w:pPr>
              <w:spacing w:before="0" w:after="0"/>
              <w:rPr>
                <w:rFonts w:ascii="Times New Roman" w:hAnsi="Times New Roman" w:cs="Times New Roman"/>
              </w:rPr>
            </w:pPr>
          </w:p>
        </w:tc>
        <w:tc>
          <w:tcPr>
            <w:tcW w:w="2120" w:type="dxa"/>
            <w:tcMar/>
          </w:tcPr>
          <w:p w:rsidR="00B9564E" w:rsidP="003C4DD8" w:rsidRDefault="00B9564E" w14:paraId="505F3A5D" w14:textId="77777777">
            <w:pPr>
              <w:spacing w:before="0" w:after="0"/>
              <w:rPr>
                <w:rFonts w:ascii="Times New Roman" w:hAnsi="Times New Roman" w:cs="Times New Roman"/>
              </w:rPr>
            </w:pPr>
          </w:p>
        </w:tc>
      </w:tr>
      <w:tr w:rsidR="001E4616" w:rsidTr="71D88F4C" w14:paraId="0ECBF1FB" w14:textId="77777777">
        <w:trPr>
          <w:jc w:val="center"/>
        </w:trPr>
        <w:tc>
          <w:tcPr>
            <w:tcW w:w="1129" w:type="dxa"/>
            <w:tcMar/>
          </w:tcPr>
          <w:p w:rsidRPr="00AD6AE4" w:rsidR="001E4616" w:rsidP="001E4616" w:rsidRDefault="001E4616" w14:paraId="429BCD3E" w14:textId="7A658612">
            <w:pPr>
              <w:spacing w:before="0" w:after="0"/>
              <w:rPr>
                <w:rFonts w:ascii="Times New Roman" w:hAnsi="Times New Roman" w:cs="Times New Roman"/>
                <w:sz w:val="24"/>
              </w:rPr>
            </w:pPr>
            <w:r w:rsidRPr="00D87E8A">
              <w:rPr>
                <w:rFonts w:ascii="Times New Roman" w:hAnsi="Times New Roman" w:cs="Times New Roman"/>
              </w:rPr>
              <w:t>BASE 2</w:t>
            </w:r>
          </w:p>
        </w:tc>
        <w:tc>
          <w:tcPr>
            <w:tcW w:w="1843" w:type="dxa"/>
            <w:tcMar/>
          </w:tcPr>
          <w:p w:rsidRPr="00AD6AE4" w:rsidR="001E4616" w:rsidP="001E4616" w:rsidRDefault="001E4616" w14:paraId="6E1DADB2" w14:textId="23D551E8">
            <w:pPr>
              <w:spacing w:before="0" w:after="0"/>
              <w:rPr>
                <w:rFonts w:ascii="Times New Roman" w:hAnsi="Times New Roman" w:cs="Times New Roman"/>
                <w:sz w:val="24"/>
              </w:rPr>
            </w:pPr>
            <w:r w:rsidRPr="00D87E8A">
              <w:rPr>
                <w:rFonts w:ascii="Times New Roman" w:hAnsi="Times New Roman" w:cs="Times New Roman"/>
              </w:rPr>
              <w:t>Fale Conosco</w:t>
            </w:r>
            <w:r w:rsidRPr="00D87E8A" w:rsidDel="001E4616">
              <w:rPr>
                <w:rFonts w:ascii="Times New Roman" w:hAnsi="Times New Roman" w:cs="Times New Roman"/>
              </w:rPr>
              <w:t xml:space="preserve"> </w:t>
            </w:r>
          </w:p>
        </w:tc>
        <w:tc>
          <w:tcPr>
            <w:tcW w:w="1418" w:type="dxa"/>
            <w:tcMar/>
          </w:tcPr>
          <w:p w:rsidRPr="00C651DF" w:rsidR="001E4616" w:rsidP="001E4616" w:rsidRDefault="001E4616" w14:paraId="039D79BB" w14:textId="77777777">
            <w:pPr>
              <w:spacing w:before="0" w:after="0"/>
              <w:rPr>
                <w:rFonts w:ascii="Times New Roman" w:hAnsi="Times New Roman" w:cs="Times New Roman"/>
              </w:rPr>
            </w:pPr>
          </w:p>
        </w:tc>
        <w:tc>
          <w:tcPr>
            <w:tcW w:w="1984" w:type="dxa"/>
            <w:tcMar/>
          </w:tcPr>
          <w:p w:rsidRPr="00C651DF" w:rsidR="001E4616" w:rsidP="001E4616" w:rsidRDefault="001E4616" w14:paraId="4B53BC58" w14:textId="77777777">
            <w:pPr>
              <w:spacing w:before="0" w:after="0"/>
              <w:rPr>
                <w:rFonts w:ascii="Times New Roman" w:hAnsi="Times New Roman" w:cs="Times New Roman"/>
              </w:rPr>
            </w:pPr>
          </w:p>
        </w:tc>
        <w:tc>
          <w:tcPr>
            <w:tcW w:w="2120" w:type="dxa"/>
            <w:tcMar/>
          </w:tcPr>
          <w:p w:rsidR="001E4616" w:rsidP="001E4616" w:rsidRDefault="001E4616" w14:paraId="666D6BC2" w14:textId="334131D7">
            <w:pPr>
              <w:spacing w:before="0" w:after="0"/>
              <w:rPr>
                <w:rFonts w:ascii="Times New Roman" w:hAnsi="Times New Roman" w:cs="Times New Roman"/>
              </w:rPr>
            </w:pPr>
          </w:p>
        </w:tc>
      </w:tr>
      <w:tr w:rsidR="001E4616" w:rsidTr="71D88F4C" w14:paraId="582416DB" w14:textId="77777777">
        <w:trPr>
          <w:jc w:val="center"/>
        </w:trPr>
        <w:tc>
          <w:tcPr>
            <w:tcW w:w="1129" w:type="dxa"/>
            <w:tcMar/>
          </w:tcPr>
          <w:p w:rsidRPr="00AD6AE4" w:rsidR="001E4616" w:rsidRDefault="001E4616" w14:paraId="696E232A" w14:textId="49B40460">
            <w:pPr>
              <w:spacing w:before="0" w:after="0"/>
              <w:rPr>
                <w:rFonts w:ascii="Times New Roman" w:hAnsi="Times New Roman" w:cs="Times New Roman"/>
                <w:sz w:val="24"/>
              </w:rPr>
            </w:pPr>
            <w:r w:rsidRPr="00D87E8A">
              <w:rPr>
                <w:rFonts w:ascii="Times New Roman" w:hAnsi="Times New Roman" w:cs="Times New Roman"/>
              </w:rPr>
              <w:t>BASE 2</w:t>
            </w:r>
          </w:p>
        </w:tc>
        <w:tc>
          <w:tcPr>
            <w:tcW w:w="1843" w:type="dxa"/>
            <w:tcMar/>
          </w:tcPr>
          <w:p w:rsidRPr="00AD6AE4" w:rsidR="001E4616" w:rsidP="001E4616" w:rsidRDefault="001E4616" w14:paraId="4147E0BE" w14:textId="1A18C193">
            <w:pPr>
              <w:spacing w:before="0" w:after="0"/>
              <w:rPr>
                <w:rFonts w:ascii="Times New Roman" w:hAnsi="Times New Roman" w:cs="Times New Roman"/>
                <w:sz w:val="24"/>
              </w:rPr>
            </w:pPr>
            <w:r w:rsidRPr="00D87E8A">
              <w:rPr>
                <w:rFonts w:ascii="Times New Roman" w:hAnsi="Times New Roman" w:cs="Times New Roman"/>
              </w:rPr>
              <w:t>Controle social</w:t>
            </w:r>
            <w:r w:rsidRPr="00D87E8A" w:rsidDel="001E4616">
              <w:rPr>
                <w:rFonts w:ascii="Times New Roman" w:hAnsi="Times New Roman" w:cs="Times New Roman"/>
              </w:rPr>
              <w:t xml:space="preserve"> </w:t>
            </w:r>
          </w:p>
        </w:tc>
        <w:tc>
          <w:tcPr>
            <w:tcW w:w="1418" w:type="dxa"/>
            <w:tcMar/>
          </w:tcPr>
          <w:p w:rsidRPr="00C651DF" w:rsidR="001E4616" w:rsidP="001E4616" w:rsidRDefault="001E4616" w14:paraId="7D85B4BB" w14:textId="77777777">
            <w:pPr>
              <w:spacing w:before="0" w:after="0"/>
              <w:rPr>
                <w:rFonts w:ascii="Times New Roman" w:hAnsi="Times New Roman" w:cs="Times New Roman"/>
              </w:rPr>
            </w:pPr>
          </w:p>
        </w:tc>
        <w:tc>
          <w:tcPr>
            <w:tcW w:w="1984" w:type="dxa"/>
            <w:tcMar/>
          </w:tcPr>
          <w:p w:rsidRPr="00C651DF" w:rsidR="001E4616" w:rsidP="001E4616" w:rsidRDefault="001E4616" w14:paraId="0D7376BA" w14:textId="77777777">
            <w:pPr>
              <w:spacing w:before="0" w:after="0"/>
              <w:rPr>
                <w:rFonts w:ascii="Times New Roman" w:hAnsi="Times New Roman" w:cs="Times New Roman"/>
              </w:rPr>
            </w:pPr>
          </w:p>
        </w:tc>
        <w:tc>
          <w:tcPr>
            <w:tcW w:w="2120" w:type="dxa"/>
            <w:tcMar/>
          </w:tcPr>
          <w:p w:rsidR="001E4616" w:rsidP="001E4616" w:rsidRDefault="001E4616" w14:paraId="219E7CBD" w14:textId="72B5B74D">
            <w:pPr>
              <w:spacing w:before="0" w:after="0"/>
              <w:rPr>
                <w:rFonts w:ascii="Times New Roman" w:hAnsi="Times New Roman" w:cs="Times New Roman"/>
              </w:rPr>
            </w:pPr>
          </w:p>
        </w:tc>
      </w:tr>
      <w:tr w:rsidR="001E4616" w:rsidTr="71D88F4C" w14:paraId="1D9F4034" w14:textId="77777777">
        <w:trPr>
          <w:jc w:val="center"/>
        </w:trPr>
        <w:tc>
          <w:tcPr>
            <w:tcW w:w="1129" w:type="dxa"/>
            <w:tcMar/>
          </w:tcPr>
          <w:p w:rsidRPr="00AD6AE4" w:rsidR="001E4616" w:rsidP="001E4616" w:rsidRDefault="001E4616" w14:paraId="560F41B3" w14:textId="42C6F10E">
            <w:pPr>
              <w:spacing w:before="0" w:after="0"/>
              <w:rPr>
                <w:rFonts w:ascii="Times New Roman" w:hAnsi="Times New Roman" w:cs="Times New Roman"/>
                <w:sz w:val="24"/>
              </w:rPr>
            </w:pPr>
            <w:r w:rsidRPr="00D87E8A">
              <w:rPr>
                <w:rFonts w:ascii="Times New Roman" w:hAnsi="Times New Roman" w:cs="Times New Roman"/>
              </w:rPr>
              <w:t>BASE 3</w:t>
            </w:r>
          </w:p>
        </w:tc>
        <w:tc>
          <w:tcPr>
            <w:tcW w:w="1843" w:type="dxa"/>
            <w:tcMar/>
          </w:tcPr>
          <w:p w:rsidRPr="00AD6AE4" w:rsidR="001E4616" w:rsidP="0A02FFA5" w:rsidRDefault="001E4616" w14:paraId="225849B8" w14:textId="72DFF727">
            <w:pPr>
              <w:spacing w:before="0" w:after="0"/>
              <w:rPr>
                <w:rFonts w:ascii="Times New Roman" w:hAnsi="Times New Roman" w:cs="Times New Roman"/>
                <w:sz w:val="24"/>
                <w:szCs w:val="24"/>
              </w:rPr>
            </w:pPr>
            <w:r w:rsidRPr="0A02FFA5" w:rsidR="001E4616">
              <w:rPr>
                <w:rFonts w:ascii="Times New Roman" w:hAnsi="Times New Roman" w:cs="Times New Roman"/>
              </w:rPr>
              <w:t>e-mail</w:t>
            </w:r>
            <w:r w:rsidRPr="0A02FFA5" w:rsidR="003D39CC">
              <w:rPr>
                <w:rFonts w:ascii="Times New Roman" w:hAnsi="Times New Roman" w:cs="Times New Roman"/>
              </w:rPr>
              <w:t xml:space="preserve"> CSet/Csec</w:t>
            </w:r>
          </w:p>
        </w:tc>
        <w:tc>
          <w:tcPr>
            <w:tcW w:w="1418" w:type="dxa"/>
            <w:tcMar/>
          </w:tcPr>
          <w:p w:rsidRPr="00C651DF" w:rsidR="001E4616" w:rsidP="001E4616" w:rsidRDefault="001E4616" w14:paraId="3010DB95" w14:textId="77777777">
            <w:pPr>
              <w:spacing w:before="0" w:after="0"/>
              <w:rPr>
                <w:rFonts w:ascii="Times New Roman" w:hAnsi="Times New Roman" w:cs="Times New Roman"/>
              </w:rPr>
            </w:pPr>
          </w:p>
        </w:tc>
        <w:tc>
          <w:tcPr>
            <w:tcW w:w="1984" w:type="dxa"/>
            <w:tcMar/>
          </w:tcPr>
          <w:p w:rsidRPr="00C651DF" w:rsidR="001E4616" w:rsidP="001E4616" w:rsidRDefault="001E4616" w14:paraId="11C49E66" w14:textId="77777777">
            <w:pPr>
              <w:spacing w:before="0" w:after="0"/>
              <w:rPr>
                <w:rFonts w:ascii="Times New Roman" w:hAnsi="Times New Roman" w:cs="Times New Roman"/>
              </w:rPr>
            </w:pPr>
          </w:p>
        </w:tc>
        <w:tc>
          <w:tcPr>
            <w:tcW w:w="2120" w:type="dxa"/>
            <w:tcMar/>
          </w:tcPr>
          <w:p w:rsidR="001E4616" w:rsidP="001E4616" w:rsidRDefault="001E4616" w14:paraId="3EFD7C88" w14:textId="45E3984D">
            <w:pPr>
              <w:spacing w:before="0" w:after="0"/>
              <w:rPr>
                <w:rFonts w:ascii="Times New Roman" w:hAnsi="Times New Roman" w:cs="Times New Roman"/>
              </w:rPr>
            </w:pPr>
          </w:p>
        </w:tc>
      </w:tr>
      <w:tr w:rsidR="001E4616" w:rsidTr="71D88F4C" w14:paraId="4038ADED" w14:textId="77777777">
        <w:trPr>
          <w:jc w:val="center"/>
        </w:trPr>
        <w:tc>
          <w:tcPr>
            <w:tcW w:w="1129" w:type="dxa"/>
            <w:tcMar/>
          </w:tcPr>
          <w:p w:rsidRPr="00AD6AE4" w:rsidR="001E4616" w:rsidP="001E4616" w:rsidRDefault="001E4616" w14:paraId="2235A54B" w14:textId="651A78F4">
            <w:pPr>
              <w:spacing w:before="0" w:after="0"/>
              <w:rPr>
                <w:rFonts w:ascii="Times New Roman" w:hAnsi="Times New Roman" w:cs="Times New Roman"/>
                <w:sz w:val="24"/>
              </w:rPr>
            </w:pPr>
            <w:r w:rsidRPr="00D87E8A">
              <w:rPr>
                <w:rFonts w:ascii="Times New Roman" w:hAnsi="Times New Roman" w:cs="Times New Roman"/>
              </w:rPr>
              <w:t>BASE 3</w:t>
            </w:r>
          </w:p>
        </w:tc>
        <w:tc>
          <w:tcPr>
            <w:tcW w:w="1843" w:type="dxa"/>
            <w:tcMar/>
          </w:tcPr>
          <w:p w:rsidRPr="00AD6AE4" w:rsidR="001E4616" w:rsidP="70985D1D" w:rsidRDefault="00941EC8" w14:paraId="7F12FB92" w14:textId="4B537F20">
            <w:pPr>
              <w:spacing w:before="0" w:after="0"/>
              <w:rPr>
                <w:rFonts w:ascii="Times New Roman" w:hAnsi="Times New Roman" w:cs="Times New Roman"/>
                <w:sz w:val="24"/>
              </w:rPr>
            </w:pPr>
            <w:r w:rsidRPr="00D87E8A">
              <w:rPr>
                <w:rFonts w:ascii="Times New Roman" w:hAnsi="Times New Roman" w:cs="Times New Roman"/>
              </w:rPr>
              <w:t>ASCOM</w:t>
            </w:r>
          </w:p>
        </w:tc>
        <w:tc>
          <w:tcPr>
            <w:tcW w:w="1418" w:type="dxa"/>
            <w:tcMar/>
          </w:tcPr>
          <w:p w:rsidRPr="00C651DF" w:rsidR="001E4616" w:rsidP="001E4616" w:rsidRDefault="001E4616" w14:paraId="1649FB44" w14:textId="77777777">
            <w:pPr>
              <w:spacing w:before="0" w:after="0"/>
              <w:rPr>
                <w:rFonts w:ascii="Times New Roman" w:hAnsi="Times New Roman" w:cs="Times New Roman"/>
              </w:rPr>
            </w:pPr>
          </w:p>
        </w:tc>
        <w:tc>
          <w:tcPr>
            <w:tcW w:w="1984" w:type="dxa"/>
            <w:tcMar/>
          </w:tcPr>
          <w:p w:rsidRPr="00C651DF" w:rsidR="001E4616" w:rsidP="001E4616" w:rsidRDefault="001E4616" w14:paraId="2F39107C" w14:textId="77777777">
            <w:pPr>
              <w:spacing w:before="0" w:after="0"/>
              <w:rPr>
                <w:rFonts w:ascii="Times New Roman" w:hAnsi="Times New Roman" w:cs="Times New Roman"/>
              </w:rPr>
            </w:pPr>
          </w:p>
        </w:tc>
        <w:tc>
          <w:tcPr>
            <w:tcW w:w="2120" w:type="dxa"/>
            <w:tcMar/>
          </w:tcPr>
          <w:p w:rsidR="001E4616" w:rsidP="001E4616" w:rsidRDefault="001E4616" w14:paraId="3B3A220A" w14:textId="4F73BBB4">
            <w:pPr>
              <w:spacing w:before="0" w:after="0"/>
              <w:rPr>
                <w:rFonts w:ascii="Times New Roman" w:hAnsi="Times New Roman" w:cs="Times New Roman"/>
              </w:rPr>
            </w:pPr>
          </w:p>
        </w:tc>
      </w:tr>
    </w:tbl>
    <w:p w:rsidR="00941EC8" w:rsidP="00C651DF" w:rsidRDefault="00941EC8" w14:paraId="361F6ED6" w14:textId="723822B0">
      <w:pPr>
        <w:pStyle w:val="PargrafodaLista"/>
        <w:rPr>
          <w:rFonts w:ascii="Times New Roman" w:hAnsi="Times New Roman" w:cs="Times New Roman"/>
          <w:color w:val="000000"/>
        </w:rPr>
      </w:pPr>
    </w:p>
    <w:p w:rsidR="007C02D9" w:rsidP="00AD6AE4" w:rsidRDefault="7D43935C" w14:paraId="5029312D" w14:textId="6FD8C3FF">
      <w:pPr>
        <w:pStyle w:val="PargrafodaLista"/>
        <w:numPr>
          <w:ilvl w:val="1"/>
          <w:numId w:val="12"/>
        </w:numPr>
        <w:rPr>
          <w:rFonts w:ascii="Times New Roman" w:hAnsi="Times New Roman" w:cs="Times New Roman"/>
          <w:color w:val="000000"/>
        </w:rPr>
      </w:pPr>
      <w:r w:rsidRPr="0D6FA7D2">
        <w:rPr>
          <w:rFonts w:ascii="Times New Roman" w:hAnsi="Times New Roman" w:cs="Times New Roman"/>
          <w:color w:val="000000"/>
        </w:rPr>
        <w:t xml:space="preserve">Identificação </w:t>
      </w:r>
      <w:r w:rsidRPr="0D6FA7D2" w:rsidR="002314BD">
        <w:rPr>
          <w:rFonts w:ascii="Times New Roman" w:hAnsi="Times New Roman" w:cs="Times New Roman"/>
          <w:color w:val="000000"/>
        </w:rPr>
        <w:t xml:space="preserve">e ordenação das </w:t>
      </w:r>
      <w:r w:rsidRPr="0D6FA7D2">
        <w:rPr>
          <w:rFonts w:ascii="Times New Roman" w:hAnsi="Times New Roman" w:cs="Times New Roman"/>
          <w:color w:val="000000"/>
        </w:rPr>
        <w:t xml:space="preserve">bases de dados passíveis de abertura no Portal de Dados Abertos, por meio dos critérios da </w:t>
      </w:r>
      <w:hyperlink r:id="rId16">
        <w:r w:rsidRPr="0D6FA7D2" w:rsidR="0830EB7E">
          <w:rPr>
            <w:rStyle w:val="Hyperlink"/>
            <w:rFonts w:ascii="Times New Roman" w:hAnsi="Times New Roman" w:cs="Times New Roman"/>
          </w:rPr>
          <w:t>Resolução CGINDA 03</w:t>
        </w:r>
      </w:hyperlink>
      <w:r w:rsidRPr="0D6FA7D2" w:rsidR="0830EB7E">
        <w:rPr>
          <w:rFonts w:ascii="Times New Roman" w:hAnsi="Times New Roman" w:cs="Times New Roman"/>
        </w:rPr>
        <w:t>:</w:t>
      </w:r>
    </w:p>
    <w:p w:rsidR="00775CF2" w:rsidP="00854F88" w:rsidRDefault="00240E3F" w14:paraId="6AFA1F62" w14:textId="2EF14807">
      <w:pPr>
        <w:pStyle w:val="PargrafodaLista"/>
        <w:spacing w:before="0" w:after="0" w:line="240" w:lineRule="auto"/>
        <w:contextualSpacing w:val="0"/>
        <w:jc w:val="left"/>
        <w:rPr>
          <w:rFonts w:ascii="Times New Roman" w:hAnsi="Times New Roman" w:cs="Times New Roman"/>
        </w:rPr>
      </w:pPr>
      <w:r w:rsidRPr="5E0715B2">
        <w:rPr>
          <w:rFonts w:ascii="Times New Roman" w:hAnsi="Times New Roman" w:cs="Times New Roman"/>
        </w:rPr>
        <w:fldChar w:fldCharType="begin"/>
      </w:r>
      <w:r w:rsidR="00775CF2">
        <w:rPr>
          <w:rFonts w:ascii="Times New Roman" w:hAnsi="Times New Roman" w:cs="Times New Roman"/>
        </w:rPr>
        <w:instrText xml:space="preserve"> LINK </w:instrText>
      </w:r>
      <w:r w:rsidR="006C62DB">
        <w:rPr>
          <w:rFonts w:ascii="Times New Roman" w:hAnsi="Times New Roman" w:cs="Times New Roman"/>
        </w:rPr>
        <w:instrText xml:space="preserve">Excel.Sheet.12 "https://cecad365.sharepoint.com/sites/DCTACGE/Documentos Compartilhados/Abertura de dados/paci-matriz-priorização.xlsx" matriz!L1C1:L8C5 </w:instrText>
      </w:r>
      <w:r w:rsidR="00775CF2">
        <w:rPr>
          <w:rFonts w:ascii="Times New Roman" w:hAnsi="Times New Roman" w:cs="Times New Roman"/>
        </w:rPr>
        <w:instrText xml:space="preserve">\a \f 5 \h  \* MERGEFORMAT </w:instrText>
      </w:r>
      <w:r w:rsidRPr="5E0715B2">
        <w:rPr>
          <w:rFonts w:ascii="Times New Roman" w:hAnsi="Times New Roman" w:cs="Times New Roman"/>
        </w:rPr>
        <w:fldChar w:fldCharType="separate"/>
      </w:r>
    </w:p>
    <w:p w:rsidR="5CC533A2" w:rsidP="00AD6AE4" w:rsidRDefault="00B052AD" w14:paraId="1550E50F" w14:textId="46E0447E">
      <w:pPr>
        <w:pStyle w:val="PargrafodaLista"/>
        <w:spacing w:before="0" w:after="0" w:line="240" w:lineRule="auto"/>
        <w:ind w:left="0"/>
        <w:jc w:val="left"/>
      </w:pPr>
      <w:r>
        <w:pict w14:anchorId="7AC2CAF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25.25pt;height:135pt" o:ole="" type="#_x0000_t75">
            <v:imagedata o:title="" r:id="rId17"/>
          </v:shape>
        </w:pict>
      </w:r>
    </w:p>
    <w:p w:rsidR="00C14957" w:rsidP="00AD6AE4" w:rsidRDefault="00C14957" w14:paraId="24B074C9" w14:textId="23F37DC5">
      <w:pPr>
        <w:pStyle w:val="PargrafodaLista"/>
        <w:spacing w:before="0" w:after="0" w:line="240" w:lineRule="auto"/>
        <w:ind w:left="0"/>
        <w:jc w:val="left"/>
      </w:pPr>
    </w:p>
    <w:p w:rsidRPr="00AD6AE4" w:rsidR="00C14957" w:rsidP="00AD6AE4" w:rsidRDefault="003A11F1" w14:paraId="4F2CB320" w14:textId="4C1501B8">
      <w:pPr>
        <w:rPr>
          <w:rFonts w:ascii="Times New Roman" w:hAnsi="Times New Roman" w:cs="Times New Roman"/>
          <w:i/>
          <w:color w:val="FF0000"/>
        </w:rPr>
      </w:pPr>
      <w:r>
        <w:rPr>
          <w:rFonts w:ascii="Times New Roman" w:hAnsi="Times New Roman" w:cs="Times New Roman"/>
          <w:i/>
          <w:color w:val="FF0000"/>
        </w:rPr>
        <w:t>[</w:t>
      </w:r>
      <w:r w:rsidRPr="00AD6AE4" w:rsidR="00C14957">
        <w:rPr>
          <w:rFonts w:ascii="Times New Roman" w:hAnsi="Times New Roman" w:cs="Times New Roman"/>
          <w:i/>
          <w:color w:val="FF0000"/>
        </w:rPr>
        <w:t xml:space="preserve">OBS.: caso haja avaliação por mais de um auditor, a equipe decidirá se faz a média/ponderação de cada um, ou deliberação por consenso para ordenar a lista priorizada de indicação de bases para </w:t>
      </w:r>
      <w:proofErr w:type="gramStart"/>
      <w:r w:rsidRPr="00AD6AE4" w:rsidR="00C14957">
        <w:rPr>
          <w:rFonts w:ascii="Times New Roman" w:hAnsi="Times New Roman" w:cs="Times New Roman"/>
          <w:i/>
          <w:color w:val="FF0000"/>
        </w:rPr>
        <w:t>abertura.</w:t>
      </w:r>
      <w:r>
        <w:rPr>
          <w:rFonts w:ascii="Times New Roman" w:hAnsi="Times New Roman" w:cs="Times New Roman"/>
          <w:i/>
          <w:color w:val="FF0000"/>
        </w:rPr>
        <w:t>]</w:t>
      </w:r>
      <w:proofErr w:type="gramEnd"/>
    </w:p>
    <w:p w:rsidRPr="00C14957" w:rsidR="00C14957" w:rsidP="00AD6AE4" w:rsidRDefault="00C14957" w14:paraId="72179463" w14:textId="77777777">
      <w:pPr>
        <w:pStyle w:val="PargrafodaLista"/>
        <w:spacing w:before="0" w:after="0" w:line="240" w:lineRule="auto"/>
        <w:ind w:left="0"/>
        <w:jc w:val="left"/>
        <w:rPr>
          <w:rFonts w:ascii="Times New Roman" w:hAnsi="Times New Roman" w:cs="Times New Roman"/>
        </w:rPr>
      </w:pPr>
    </w:p>
    <w:p w:rsidRPr="00AD6AE4" w:rsidR="37DDD0CA" w:rsidP="00AD6AE4" w:rsidRDefault="00F8443F" w14:paraId="052F5DA9" w14:textId="77193B55">
      <w:pPr>
        <w:rPr>
          <w:rFonts w:ascii="Times New Roman" w:hAnsi="Times New Roman" w:cs="Times New Roman"/>
        </w:rPr>
      </w:pPr>
      <w:r w:rsidRPr="00AD6AE4">
        <w:rPr>
          <w:rFonts w:ascii="Times New Roman" w:hAnsi="Times New Roman" w:cs="Times New Roman"/>
        </w:rPr>
        <w:t xml:space="preserve">4.5. </w:t>
      </w:r>
      <w:r w:rsidRPr="00AD6AE4" w:rsidR="00775189">
        <w:rPr>
          <w:rFonts w:ascii="Times New Roman" w:hAnsi="Times New Roman" w:cs="Times New Roman"/>
        </w:rPr>
        <w:t>Breve c</w:t>
      </w:r>
      <w:r w:rsidRPr="00AD6AE4" w:rsidR="37DDD0CA">
        <w:rPr>
          <w:rFonts w:ascii="Times New Roman" w:hAnsi="Times New Roman" w:cs="Times New Roman"/>
        </w:rPr>
        <w:t>aracterização das bases de dados priorizadas,</w:t>
      </w:r>
      <w:r w:rsidR="00DA270D">
        <w:rPr>
          <w:rFonts w:ascii="Times New Roman" w:hAnsi="Times New Roman" w:cs="Times New Roman"/>
        </w:rPr>
        <w:t xml:space="preserve"> considerando</w:t>
      </w:r>
      <w:r w:rsidRPr="00AD6AE4" w:rsidR="37DDD0CA">
        <w:rPr>
          <w:rFonts w:ascii="Times New Roman" w:hAnsi="Times New Roman" w:cs="Times New Roman"/>
        </w:rPr>
        <w:t xml:space="preserve"> os quesitos:</w:t>
      </w:r>
    </w:p>
    <w:p w:rsidR="00DA270D" w:rsidP="00AD6AE4" w:rsidRDefault="00DA270D" w14:paraId="486FA0CA" w14:textId="1E062437">
      <w:pPr>
        <w:pStyle w:val="PargrafodaLista"/>
        <w:ind w:left="360"/>
        <w:rPr>
          <w:rFonts w:ascii="Times New Roman" w:hAnsi="Times New Roman" w:cs="Times New Roman"/>
          <w:color w:val="000000"/>
        </w:rPr>
      </w:pPr>
      <w:r>
        <w:rPr>
          <w:rFonts w:ascii="Times New Roman" w:hAnsi="Times New Roman" w:cs="Times New Roman"/>
          <w:color w:val="000000"/>
        </w:rPr>
        <w:t xml:space="preserve">4.5.1. </w:t>
      </w:r>
      <w:r w:rsidRPr="00DA270D" w:rsidR="37DDD0CA">
        <w:rPr>
          <w:rFonts w:ascii="Times New Roman" w:hAnsi="Times New Roman" w:cs="Times New Roman"/>
          <w:color w:val="000000"/>
        </w:rPr>
        <w:t>Identifica</w:t>
      </w:r>
      <w:r w:rsidR="00C44678">
        <w:rPr>
          <w:rFonts w:ascii="Times New Roman" w:hAnsi="Times New Roman" w:cs="Times New Roman"/>
          <w:color w:val="000000"/>
        </w:rPr>
        <w:t>ção</w:t>
      </w:r>
      <w:r w:rsidRPr="00DA270D" w:rsidR="37DDD0CA">
        <w:rPr>
          <w:rFonts w:ascii="Times New Roman" w:hAnsi="Times New Roman" w:cs="Times New Roman"/>
          <w:color w:val="000000"/>
        </w:rPr>
        <w:t xml:space="preserve"> se as bases contêm dados estruturados, </w:t>
      </w:r>
      <w:proofErr w:type="spellStart"/>
      <w:r w:rsidRPr="00DA270D" w:rsidR="37DDD0CA">
        <w:rPr>
          <w:rFonts w:ascii="Times New Roman" w:hAnsi="Times New Roman" w:cs="Times New Roman"/>
          <w:color w:val="000000"/>
        </w:rPr>
        <w:t>semi-estruturados</w:t>
      </w:r>
      <w:proofErr w:type="spellEnd"/>
      <w:r w:rsidRPr="00DA270D" w:rsidR="37DDD0CA">
        <w:rPr>
          <w:rFonts w:ascii="Times New Roman" w:hAnsi="Times New Roman" w:cs="Times New Roman"/>
          <w:color w:val="000000"/>
        </w:rPr>
        <w:t xml:space="preserve"> ou em formato de relatório</w:t>
      </w:r>
      <w:r>
        <w:rPr>
          <w:rFonts w:ascii="Times New Roman" w:hAnsi="Times New Roman" w:cs="Times New Roman"/>
          <w:color w:val="000000"/>
        </w:rPr>
        <w:t>:</w:t>
      </w:r>
    </w:p>
    <w:p w:rsidRPr="00AD6AE4" w:rsidR="00DA270D" w:rsidP="00DA270D" w:rsidRDefault="003A11F1" w14:paraId="7D784E5B" w14:textId="5CEFD8F7">
      <w:pPr>
        <w:rPr>
          <w:rFonts w:ascii="Times New Roman" w:hAnsi="Times New Roman" w:cs="Times New Roman"/>
          <w:i/>
          <w:color w:val="FF0000"/>
        </w:rPr>
      </w:pPr>
      <w:r>
        <w:rPr>
          <w:rFonts w:ascii="Times New Roman" w:hAnsi="Times New Roman" w:cs="Times New Roman"/>
          <w:i/>
          <w:color w:val="FF0000"/>
        </w:rPr>
        <w:t>[</w:t>
      </w:r>
      <w:r w:rsidRPr="00AD6AE4" w:rsidR="00DA270D">
        <w:rPr>
          <w:rFonts w:ascii="Times New Roman" w:hAnsi="Times New Roman" w:cs="Times New Roman"/>
          <w:i/>
          <w:color w:val="FF0000"/>
        </w:rPr>
        <w:t>- Formato estruturado já é predefinido. No formato tabular, que é o mais utilizado no Portal de Dados Abertos, cada linha é um evento, e cada coluna é uma variável.</w:t>
      </w:r>
    </w:p>
    <w:p w:rsidRPr="00AD6AE4" w:rsidR="00DA270D" w:rsidP="00DA270D" w:rsidRDefault="00DA270D" w14:paraId="0B62E542" w14:textId="77777777">
      <w:pPr>
        <w:rPr>
          <w:rFonts w:ascii="Times New Roman" w:hAnsi="Times New Roman" w:cs="Times New Roman"/>
          <w:i/>
          <w:color w:val="FF0000"/>
        </w:rPr>
      </w:pPr>
      <w:r w:rsidRPr="00AD6AE4">
        <w:rPr>
          <w:rFonts w:ascii="Times New Roman" w:hAnsi="Times New Roman" w:cs="Times New Roman"/>
          <w:i/>
          <w:color w:val="FF0000"/>
        </w:rPr>
        <w:t xml:space="preserve">- Formato </w:t>
      </w:r>
      <w:proofErr w:type="spellStart"/>
      <w:r w:rsidRPr="00AD6AE4">
        <w:rPr>
          <w:rFonts w:ascii="Times New Roman" w:hAnsi="Times New Roman" w:cs="Times New Roman"/>
          <w:i/>
          <w:color w:val="FF0000"/>
        </w:rPr>
        <w:t>semi-estruturado</w:t>
      </w:r>
      <w:proofErr w:type="spellEnd"/>
      <w:r w:rsidRPr="00AD6AE4">
        <w:rPr>
          <w:rFonts w:ascii="Times New Roman" w:hAnsi="Times New Roman" w:cs="Times New Roman"/>
          <w:i/>
          <w:color w:val="FF0000"/>
        </w:rPr>
        <w:t xml:space="preserve"> é uma mescla, está quase estruturado, mas pode conter: várias planilhas num mesmo arquivo, em abas; células e/ou colunas mescladas</w:t>
      </w:r>
    </w:p>
    <w:p w:rsidRPr="00AD6AE4" w:rsidR="00DA270D" w:rsidP="00DA270D" w:rsidRDefault="00DA270D" w14:paraId="6C01D38A" w14:textId="786375DC">
      <w:pPr>
        <w:rPr>
          <w:rFonts w:ascii="Times New Roman" w:hAnsi="Times New Roman" w:cs="Times New Roman"/>
          <w:i/>
          <w:color w:val="FF0000"/>
        </w:rPr>
      </w:pPr>
      <w:r w:rsidRPr="00AD6AE4">
        <w:rPr>
          <w:rFonts w:ascii="Times New Roman" w:hAnsi="Times New Roman" w:cs="Times New Roman"/>
          <w:i/>
          <w:color w:val="FF0000"/>
        </w:rPr>
        <w:lastRenderedPageBreak/>
        <w:t xml:space="preserve">- Formato não-estruturado: scripts ou máquinas não conseguem identificar o formato pré-definido do arquivo. Por exemplo, arquivos de relatórios (com texto corrido) em formato </w:t>
      </w:r>
      <w:proofErr w:type="spellStart"/>
      <w:r w:rsidRPr="00AD6AE4">
        <w:rPr>
          <w:rFonts w:ascii="Times New Roman" w:hAnsi="Times New Roman" w:cs="Times New Roman"/>
          <w:i/>
          <w:color w:val="FF0000"/>
        </w:rPr>
        <w:t>pdf</w:t>
      </w:r>
      <w:proofErr w:type="spellEnd"/>
      <w:r w:rsidRPr="00AD6AE4">
        <w:rPr>
          <w:rFonts w:ascii="Times New Roman" w:hAnsi="Times New Roman" w:cs="Times New Roman"/>
          <w:i/>
          <w:color w:val="FF0000"/>
        </w:rPr>
        <w:t xml:space="preserve"> (boletins, informes, </w:t>
      </w:r>
      <w:proofErr w:type="spellStart"/>
      <w:r w:rsidRPr="00AD6AE4">
        <w:rPr>
          <w:rFonts w:ascii="Times New Roman" w:hAnsi="Times New Roman" w:cs="Times New Roman"/>
          <w:i/>
          <w:color w:val="FF0000"/>
        </w:rPr>
        <w:t>etc</w:t>
      </w:r>
      <w:proofErr w:type="spellEnd"/>
      <w:r w:rsidRPr="00AD6AE4">
        <w:rPr>
          <w:rFonts w:ascii="Times New Roman" w:hAnsi="Times New Roman" w:cs="Times New Roman"/>
          <w:i/>
          <w:color w:val="FF0000"/>
        </w:rPr>
        <w:t xml:space="preserve"> – mesmo que contenham dados e tabelas em seu </w:t>
      </w:r>
      <w:proofErr w:type="gramStart"/>
      <w:r w:rsidRPr="00AD6AE4">
        <w:rPr>
          <w:rFonts w:ascii="Times New Roman" w:hAnsi="Times New Roman" w:cs="Times New Roman"/>
          <w:i/>
          <w:color w:val="FF0000"/>
        </w:rPr>
        <w:t>conteúdo)</w:t>
      </w:r>
      <w:r w:rsidR="003A11F1">
        <w:rPr>
          <w:rFonts w:ascii="Times New Roman" w:hAnsi="Times New Roman" w:cs="Times New Roman"/>
          <w:i/>
          <w:color w:val="FF0000"/>
        </w:rPr>
        <w:t>]</w:t>
      </w:r>
      <w:proofErr w:type="gramEnd"/>
    </w:p>
    <w:p w:rsidRPr="00AD6AE4" w:rsidR="37DDD0CA" w:rsidP="00AD6AE4" w:rsidRDefault="37DDD0CA" w14:paraId="7D075590" w14:textId="6CA82107">
      <w:pPr>
        <w:rPr>
          <w:rFonts w:ascii="Times New Roman" w:hAnsi="Times New Roman" w:cs="Times New Roman"/>
          <w:i/>
          <w:color w:val="FF0000"/>
        </w:rPr>
      </w:pPr>
    </w:p>
    <w:p w:rsidR="003A11F1" w:rsidP="00AD6AE4" w:rsidRDefault="00DA270D" w14:paraId="0C79CD76" w14:textId="124B6EA7">
      <w:pPr>
        <w:rPr>
          <w:rFonts w:ascii="Times New Roman" w:hAnsi="Times New Roman" w:cs="Times New Roman"/>
          <w:i/>
          <w:color w:val="FF0000"/>
        </w:rPr>
      </w:pPr>
      <w:r w:rsidRPr="00AD6AE4">
        <w:rPr>
          <w:rFonts w:ascii="Times New Roman" w:hAnsi="Times New Roman" w:cs="Times New Roman"/>
        </w:rPr>
        <w:t xml:space="preserve">4.5.2. </w:t>
      </w:r>
      <w:r w:rsidRPr="00AD6AE4" w:rsidR="37DDD0CA">
        <w:rPr>
          <w:rFonts w:ascii="Times New Roman" w:hAnsi="Times New Roman" w:cs="Times New Roman"/>
        </w:rPr>
        <w:t>Identifica</w:t>
      </w:r>
      <w:r w:rsidRPr="00AD6AE4" w:rsidR="00C44678">
        <w:rPr>
          <w:rFonts w:ascii="Times New Roman" w:hAnsi="Times New Roman" w:cs="Times New Roman"/>
        </w:rPr>
        <w:t>ção</w:t>
      </w:r>
      <w:r w:rsidRPr="00AD6AE4" w:rsidR="37DDD0CA">
        <w:rPr>
          <w:rFonts w:ascii="Times New Roman" w:hAnsi="Times New Roman" w:cs="Times New Roman"/>
        </w:rPr>
        <w:t xml:space="preserve"> </w:t>
      </w:r>
      <w:r w:rsidRPr="00AD6AE4">
        <w:rPr>
          <w:rFonts w:ascii="Times New Roman" w:hAnsi="Times New Roman" w:cs="Times New Roman"/>
        </w:rPr>
        <w:t>se há</w:t>
      </w:r>
      <w:r w:rsidRPr="00AD6AE4" w:rsidR="37DDD0CA">
        <w:rPr>
          <w:rFonts w:ascii="Times New Roman" w:hAnsi="Times New Roman" w:cs="Times New Roman"/>
        </w:rPr>
        <w:t xml:space="preserve"> necessidade de </w:t>
      </w:r>
      <w:proofErr w:type="spellStart"/>
      <w:r w:rsidRPr="00AD6AE4" w:rsidR="37DDD0CA">
        <w:rPr>
          <w:rFonts w:ascii="Times New Roman" w:hAnsi="Times New Roman" w:cs="Times New Roman"/>
        </w:rPr>
        <w:t>anonimizar</w:t>
      </w:r>
      <w:proofErr w:type="spellEnd"/>
      <w:r w:rsidRPr="00AD6AE4" w:rsidR="37DDD0CA">
        <w:rPr>
          <w:rFonts w:ascii="Times New Roman" w:hAnsi="Times New Roman" w:cs="Times New Roman"/>
        </w:rPr>
        <w:t xml:space="preserve"> a base de dado</w:t>
      </w:r>
      <w:r w:rsidRPr="00AD6AE4">
        <w:rPr>
          <w:rFonts w:ascii="Times New Roman" w:hAnsi="Times New Roman" w:cs="Times New Roman"/>
        </w:rPr>
        <w:t>:</w:t>
      </w:r>
      <w:r w:rsidRPr="00AD6AE4" w:rsidR="00C44678">
        <w:rPr>
          <w:rFonts w:ascii="Times New Roman" w:hAnsi="Times New Roman" w:cs="Times New Roman"/>
          <w:i/>
          <w:color w:val="FF0000"/>
        </w:rPr>
        <w:t xml:space="preserve"> </w:t>
      </w:r>
    </w:p>
    <w:p w:rsidRPr="00AD6AE4" w:rsidR="007C0639" w:rsidP="00AD6AE4" w:rsidRDefault="003A11F1" w14:paraId="16E17E59" w14:textId="232BEAD3">
      <w:pPr>
        <w:rPr>
          <w:rFonts w:ascii="Times New Roman" w:hAnsi="Times New Roman" w:cs="Times New Roman"/>
          <w:i/>
          <w:color w:val="FF0000"/>
        </w:rPr>
      </w:pPr>
      <w:proofErr w:type="gramStart"/>
      <w:r>
        <w:rPr>
          <w:rFonts w:ascii="Times New Roman" w:hAnsi="Times New Roman" w:cs="Times New Roman"/>
          <w:i/>
          <w:color w:val="FF0000"/>
        </w:rPr>
        <w:t>[</w:t>
      </w:r>
      <w:r w:rsidRPr="00AD6AE4" w:rsidR="00C44678">
        <w:rPr>
          <w:rFonts w:ascii="Times New Roman" w:hAnsi="Times New Roman" w:cs="Times New Roman"/>
          <w:i/>
          <w:color w:val="FF0000"/>
        </w:rPr>
        <w:t>Para</w:t>
      </w:r>
      <w:proofErr w:type="gramEnd"/>
      <w:r w:rsidRPr="00AD6AE4" w:rsidR="00C44678">
        <w:rPr>
          <w:rFonts w:ascii="Times New Roman" w:hAnsi="Times New Roman" w:cs="Times New Roman"/>
          <w:i/>
          <w:color w:val="FF0000"/>
        </w:rPr>
        <w:t xml:space="preserve"> resguardar informações que tenham restrição de acesso, em atendimento à LAI (Capítulo IV) e à LGPD. </w:t>
      </w:r>
      <w:proofErr w:type="gramStart"/>
      <w:r w:rsidRPr="00AD6AE4" w:rsidR="00C44678">
        <w:rPr>
          <w:rFonts w:ascii="Times New Roman" w:hAnsi="Times New Roman" w:cs="Times New Roman"/>
          <w:i/>
          <w:color w:val="FF0000"/>
        </w:rPr>
        <w:t>pode</w:t>
      </w:r>
      <w:proofErr w:type="gramEnd"/>
      <w:r w:rsidRPr="00AD6AE4" w:rsidR="00C44678">
        <w:rPr>
          <w:rFonts w:ascii="Times New Roman" w:hAnsi="Times New Roman" w:cs="Times New Roman"/>
          <w:i/>
          <w:color w:val="FF0000"/>
        </w:rPr>
        <w:t xml:space="preserve"> ser realizada pelas ações de substituir, omitir, </w:t>
      </w:r>
      <w:proofErr w:type="spellStart"/>
      <w:r w:rsidRPr="00AD6AE4" w:rsidR="00C44678">
        <w:rPr>
          <w:rFonts w:ascii="Times New Roman" w:hAnsi="Times New Roman" w:cs="Times New Roman"/>
          <w:i/>
          <w:color w:val="FF0000"/>
        </w:rPr>
        <w:t>anonimizar</w:t>
      </w:r>
      <w:proofErr w:type="spellEnd"/>
      <w:r w:rsidRPr="00AD6AE4" w:rsidR="00C44678">
        <w:rPr>
          <w:rFonts w:ascii="Times New Roman" w:hAnsi="Times New Roman" w:cs="Times New Roman"/>
          <w:i/>
          <w:color w:val="FF0000"/>
        </w:rPr>
        <w:t xml:space="preserve"> caracteres, textos e dados, que contenham informações sensíveis e/ou restritas (conhecimento recente, em construção conjunta)</w:t>
      </w:r>
      <w:r>
        <w:rPr>
          <w:rFonts w:ascii="Times New Roman" w:hAnsi="Times New Roman" w:cs="Times New Roman"/>
          <w:i/>
          <w:color w:val="FF0000"/>
        </w:rPr>
        <w:t>]</w:t>
      </w:r>
    </w:p>
    <w:p w:rsidRPr="00AD6AE4" w:rsidR="37DDD0CA" w:rsidP="00AD6AE4" w:rsidRDefault="37DDD0CA" w14:paraId="5627F113" w14:textId="72E0C93E">
      <w:pPr>
        <w:rPr>
          <w:rFonts w:ascii="Times New Roman" w:hAnsi="Times New Roman" w:cs="Times New Roman"/>
          <w:i/>
          <w:color w:val="FF0000"/>
        </w:rPr>
      </w:pPr>
    </w:p>
    <w:p w:rsidR="003A11F1" w:rsidP="00AD6AE4" w:rsidRDefault="00DA270D" w14:paraId="2E775D72" w14:textId="5D09BC5F">
      <w:pPr>
        <w:rPr>
          <w:rFonts w:ascii="Times New Roman" w:hAnsi="Times New Roman" w:cs="Times New Roman"/>
          <w:i/>
          <w:color w:val="FF0000"/>
        </w:rPr>
      </w:pPr>
      <w:r w:rsidRPr="00AD6AE4">
        <w:rPr>
          <w:rFonts w:ascii="Times New Roman" w:hAnsi="Times New Roman" w:cs="Times New Roman"/>
        </w:rPr>
        <w:t xml:space="preserve">4.5.3. </w:t>
      </w:r>
      <w:r w:rsidRPr="00AD6AE4" w:rsidR="37DDD0CA">
        <w:rPr>
          <w:rFonts w:ascii="Times New Roman" w:hAnsi="Times New Roman" w:cs="Times New Roman"/>
        </w:rPr>
        <w:t>Identifica</w:t>
      </w:r>
      <w:r w:rsidRPr="00AD6AE4" w:rsidR="00C44678">
        <w:rPr>
          <w:rFonts w:ascii="Times New Roman" w:hAnsi="Times New Roman" w:cs="Times New Roman"/>
        </w:rPr>
        <w:t>ção</w:t>
      </w:r>
      <w:r w:rsidRPr="00AD6AE4" w:rsidR="37DDD0CA">
        <w:rPr>
          <w:rFonts w:ascii="Times New Roman" w:hAnsi="Times New Roman" w:cs="Times New Roman"/>
        </w:rPr>
        <w:t xml:space="preserve"> </w:t>
      </w:r>
      <w:r w:rsidRPr="00AD6AE4">
        <w:rPr>
          <w:rFonts w:ascii="Times New Roman" w:hAnsi="Times New Roman" w:cs="Times New Roman"/>
        </w:rPr>
        <w:t>se há</w:t>
      </w:r>
      <w:r w:rsidRPr="00AD6AE4" w:rsidR="37DDD0CA">
        <w:rPr>
          <w:rFonts w:ascii="Times New Roman" w:hAnsi="Times New Roman" w:cs="Times New Roman"/>
        </w:rPr>
        <w:t xml:space="preserve"> necessidade de limpeza de dados</w:t>
      </w:r>
      <w:r w:rsidRPr="00AD6AE4">
        <w:rPr>
          <w:rFonts w:ascii="Times New Roman" w:hAnsi="Times New Roman" w:cs="Times New Roman"/>
        </w:rPr>
        <w:t>:</w:t>
      </w:r>
      <w:r w:rsidRPr="00AD6AE4" w:rsidR="00C44678">
        <w:rPr>
          <w:rFonts w:ascii="Times New Roman" w:hAnsi="Times New Roman" w:cs="Times New Roman"/>
          <w:i/>
          <w:color w:val="FF0000"/>
        </w:rPr>
        <w:t xml:space="preserve"> </w:t>
      </w:r>
    </w:p>
    <w:p w:rsidRPr="00AD6AE4" w:rsidR="00C44678" w:rsidP="00AD6AE4" w:rsidRDefault="003A11F1" w14:paraId="4CE6EC6D" w14:textId="61F46843">
      <w:pPr>
        <w:rPr>
          <w:rFonts w:ascii="Times New Roman" w:hAnsi="Times New Roman" w:cs="Times New Roman"/>
          <w:i/>
          <w:color w:val="FF0000"/>
        </w:rPr>
      </w:pPr>
      <w:r>
        <w:rPr>
          <w:rFonts w:ascii="Times New Roman" w:hAnsi="Times New Roman" w:cs="Times New Roman"/>
          <w:i/>
          <w:color w:val="FF0000"/>
        </w:rPr>
        <w:t>[</w:t>
      </w:r>
      <w:proofErr w:type="gramStart"/>
      <w:r w:rsidRPr="00AD6AE4" w:rsidR="00C44678">
        <w:rPr>
          <w:rFonts w:ascii="Times New Roman" w:hAnsi="Times New Roman" w:cs="Times New Roman"/>
          <w:i/>
          <w:color w:val="FF0000"/>
        </w:rPr>
        <w:t>para</w:t>
      </w:r>
      <w:proofErr w:type="gramEnd"/>
      <w:r w:rsidRPr="00AD6AE4" w:rsidR="00C44678">
        <w:rPr>
          <w:rFonts w:ascii="Times New Roman" w:hAnsi="Times New Roman" w:cs="Times New Roman"/>
          <w:i/>
          <w:color w:val="FF0000"/>
        </w:rPr>
        <w:t xml:space="preserve"> oferecer informação integra aos usuários</w:t>
      </w:r>
      <w:r w:rsidRPr="00AD6AE4" w:rsidR="00C44678">
        <w:rPr>
          <w:rFonts w:ascii="Times New Roman" w:hAnsi="Times New Roman" w:cs="Times New Roman"/>
        </w:rPr>
        <w:t>.</w:t>
      </w:r>
      <w:r w:rsidRPr="00AD6AE4" w:rsidR="00C44678">
        <w:rPr>
          <w:rFonts w:ascii="Times New Roman" w:hAnsi="Times New Roman" w:cs="Times New Roman"/>
          <w:i/>
          <w:color w:val="FF0000"/>
        </w:rPr>
        <w:t xml:space="preserve">  Exemplos: padronização do formato de datas; inclusão de colunas para padronização do layout dos </w:t>
      </w:r>
      <w:proofErr w:type="gramStart"/>
      <w:r w:rsidRPr="00AD6AE4" w:rsidR="00C44678">
        <w:rPr>
          <w:rFonts w:ascii="Times New Roman" w:hAnsi="Times New Roman" w:cs="Times New Roman"/>
          <w:i/>
          <w:color w:val="FF0000"/>
        </w:rPr>
        <w:t>arquivos.</w:t>
      </w:r>
      <w:r>
        <w:rPr>
          <w:rFonts w:ascii="Times New Roman" w:hAnsi="Times New Roman" w:cs="Times New Roman"/>
          <w:i/>
          <w:color w:val="FF0000"/>
        </w:rPr>
        <w:t>]</w:t>
      </w:r>
      <w:proofErr w:type="gramEnd"/>
    </w:p>
    <w:p w:rsidRPr="00AD6AE4" w:rsidR="37DDD0CA" w:rsidP="00AD6AE4" w:rsidRDefault="37DDD0CA" w14:paraId="7ECF809D" w14:textId="598C681E">
      <w:pPr>
        <w:rPr>
          <w:rFonts w:ascii="Times New Roman" w:hAnsi="Times New Roman" w:cs="Times New Roman"/>
          <w:i/>
          <w:color w:val="FF0000"/>
        </w:rPr>
      </w:pPr>
    </w:p>
    <w:p w:rsidRPr="00AD6AE4" w:rsidR="00DA270D" w:rsidP="00AD6AE4" w:rsidRDefault="00DA270D" w14:paraId="13356545" w14:textId="7A833E68">
      <w:pPr>
        <w:rPr>
          <w:rFonts w:ascii="Times New Roman" w:hAnsi="Times New Roman" w:cs="Times New Roman"/>
        </w:rPr>
      </w:pPr>
      <w:r w:rsidRPr="00AD6AE4">
        <w:rPr>
          <w:rFonts w:ascii="Times New Roman" w:hAnsi="Times New Roman" w:cs="Times New Roman"/>
        </w:rPr>
        <w:t xml:space="preserve">4.5.4. </w:t>
      </w:r>
      <w:r w:rsidRPr="00AD6AE4" w:rsidR="37DDD0CA">
        <w:rPr>
          <w:rFonts w:ascii="Times New Roman" w:hAnsi="Times New Roman" w:cs="Times New Roman"/>
        </w:rPr>
        <w:t>Identifica</w:t>
      </w:r>
      <w:r w:rsidRPr="00AD6AE4" w:rsidR="00C44678">
        <w:rPr>
          <w:rFonts w:ascii="Times New Roman" w:hAnsi="Times New Roman" w:cs="Times New Roman"/>
        </w:rPr>
        <w:t>ção</w:t>
      </w:r>
      <w:r w:rsidRPr="00AD6AE4" w:rsidR="37DDD0CA">
        <w:rPr>
          <w:rFonts w:ascii="Times New Roman" w:hAnsi="Times New Roman" w:cs="Times New Roman"/>
        </w:rPr>
        <w:t xml:space="preserve"> se o processo de obtenção da base de dados ocorre manualmente ou po</w:t>
      </w:r>
      <w:r w:rsidRPr="00AD6AE4" w:rsidR="5C3BBEF8">
        <w:rPr>
          <w:rFonts w:ascii="Times New Roman" w:hAnsi="Times New Roman" w:cs="Times New Roman"/>
        </w:rPr>
        <w:t xml:space="preserve">r meio </w:t>
      </w:r>
      <w:r w:rsidRPr="00AD6AE4" w:rsidR="37DDD0CA">
        <w:rPr>
          <w:rFonts w:ascii="Times New Roman" w:hAnsi="Times New Roman" w:cs="Times New Roman"/>
        </w:rPr>
        <w:t>automatizado</w:t>
      </w:r>
      <w:r w:rsidRPr="00AD6AE4">
        <w:rPr>
          <w:rFonts w:ascii="Times New Roman" w:hAnsi="Times New Roman" w:cs="Times New Roman"/>
        </w:rPr>
        <w:t>:</w:t>
      </w:r>
    </w:p>
    <w:p w:rsidRPr="00AD6AE4" w:rsidR="009D77AB" w:rsidRDefault="003A11F1" w14:paraId="2F6EEBDD" w14:textId="4C1AB92A">
      <w:pPr>
        <w:rPr>
          <w:rFonts w:ascii="Times New Roman" w:hAnsi="Times New Roman" w:cs="Times New Roman"/>
          <w:i/>
          <w:color w:val="FF0000"/>
        </w:rPr>
      </w:pPr>
      <w:r>
        <w:rPr>
          <w:rFonts w:ascii="Times New Roman" w:hAnsi="Times New Roman" w:cs="Times New Roman"/>
          <w:i/>
          <w:color w:val="FF0000"/>
        </w:rPr>
        <w:t>[</w:t>
      </w:r>
      <w:r w:rsidRPr="00AD6AE4" w:rsidR="009D77AB">
        <w:rPr>
          <w:rFonts w:ascii="Times New Roman" w:hAnsi="Times New Roman" w:cs="Times New Roman"/>
          <w:i/>
          <w:color w:val="FF0000"/>
        </w:rPr>
        <w:t xml:space="preserve">A extração dos dados de forma manual exige a elaboração de planilha própria, por meio da digitação (cópia-colagem) dos dados de uma pessoa. Ao passo que a extração automatizada envolve a programação por scripts, de ferramentas de bancos de dados, ou a exportação de sistemas já </w:t>
      </w:r>
      <w:proofErr w:type="gramStart"/>
      <w:r w:rsidRPr="00AD6AE4" w:rsidR="009D77AB">
        <w:rPr>
          <w:rFonts w:ascii="Times New Roman" w:hAnsi="Times New Roman" w:cs="Times New Roman"/>
          <w:i/>
          <w:color w:val="FF0000"/>
        </w:rPr>
        <w:t>existentes.</w:t>
      </w:r>
      <w:r>
        <w:rPr>
          <w:rFonts w:ascii="Times New Roman" w:hAnsi="Times New Roman" w:cs="Times New Roman"/>
          <w:i/>
          <w:color w:val="FF0000"/>
        </w:rPr>
        <w:t>]</w:t>
      </w:r>
      <w:proofErr w:type="gramEnd"/>
    </w:p>
    <w:p w:rsidRPr="00AD6AE4" w:rsidR="37DDD0CA" w:rsidP="00AD6AE4" w:rsidRDefault="37DDD0CA" w14:paraId="406B4FF5" w14:textId="17FE111F">
      <w:pPr>
        <w:rPr>
          <w:rFonts w:ascii="Times New Roman" w:hAnsi="Times New Roman" w:cs="Times New Roman"/>
          <w:i/>
          <w:color w:val="FF0000"/>
        </w:rPr>
      </w:pPr>
    </w:p>
    <w:p w:rsidRPr="00AD6AE4" w:rsidR="00DA270D" w:rsidP="00AD6AE4" w:rsidRDefault="00DA270D" w14:paraId="2758B26F" w14:textId="1E295755">
      <w:pPr>
        <w:rPr>
          <w:rFonts w:ascii="Times New Roman" w:hAnsi="Times New Roman" w:cs="Times New Roman"/>
        </w:rPr>
      </w:pPr>
      <w:r w:rsidRPr="00AD6AE4">
        <w:rPr>
          <w:rFonts w:ascii="Times New Roman" w:hAnsi="Times New Roman" w:cs="Times New Roman"/>
        </w:rPr>
        <w:t xml:space="preserve">4.5.5. </w:t>
      </w:r>
      <w:r w:rsidRPr="00AD6AE4" w:rsidR="147A0DC6">
        <w:rPr>
          <w:rFonts w:ascii="Times New Roman" w:hAnsi="Times New Roman" w:cs="Times New Roman"/>
        </w:rPr>
        <w:t>Identifica</w:t>
      </w:r>
      <w:r w:rsidRPr="00AD6AE4" w:rsidR="00C44678">
        <w:rPr>
          <w:rFonts w:ascii="Times New Roman" w:hAnsi="Times New Roman" w:cs="Times New Roman"/>
        </w:rPr>
        <w:t>ção</w:t>
      </w:r>
      <w:r w:rsidRPr="00AD6AE4" w:rsidR="147A0DC6">
        <w:rPr>
          <w:rFonts w:ascii="Times New Roman" w:hAnsi="Times New Roman" w:cs="Times New Roman"/>
        </w:rPr>
        <w:t xml:space="preserve"> se envolve outras unidades: como regionais ou municípios;</w:t>
      </w:r>
    </w:p>
    <w:p w:rsidRPr="00AD6AE4" w:rsidR="147A0DC6" w:rsidP="00AD6AE4" w:rsidRDefault="00DA270D" w14:paraId="33043756" w14:textId="3CC6B69B">
      <w:pPr>
        <w:rPr>
          <w:rFonts w:ascii="Times New Roman" w:hAnsi="Times New Roman" w:cs="Times New Roman"/>
        </w:rPr>
      </w:pPr>
      <w:r w:rsidRPr="00AD6AE4">
        <w:rPr>
          <w:rFonts w:ascii="Times New Roman" w:hAnsi="Times New Roman" w:cs="Times New Roman"/>
        </w:rPr>
        <w:t xml:space="preserve">4.5.6. </w:t>
      </w:r>
      <w:r w:rsidRPr="00AD6AE4" w:rsidR="147A0DC6">
        <w:rPr>
          <w:rFonts w:ascii="Times New Roman" w:hAnsi="Times New Roman" w:cs="Times New Roman"/>
        </w:rPr>
        <w:t>Identifica</w:t>
      </w:r>
      <w:r w:rsidRPr="00AD6AE4" w:rsidR="00C44678">
        <w:rPr>
          <w:rFonts w:ascii="Times New Roman" w:hAnsi="Times New Roman" w:cs="Times New Roman"/>
        </w:rPr>
        <w:t>ção</w:t>
      </w:r>
      <w:r w:rsidRPr="00AD6AE4" w:rsidR="147A0DC6">
        <w:rPr>
          <w:rFonts w:ascii="Times New Roman" w:hAnsi="Times New Roman" w:cs="Times New Roman"/>
        </w:rPr>
        <w:t xml:space="preserve"> </w:t>
      </w:r>
      <w:r w:rsidRPr="003A11F1" w:rsidR="00C44678">
        <w:rPr>
          <w:rFonts w:ascii="Times New Roman" w:hAnsi="Times New Roman" w:cs="Times New Roman"/>
        </w:rPr>
        <w:t>d</w:t>
      </w:r>
      <w:r w:rsidRPr="00AD6AE4" w:rsidR="147A0DC6">
        <w:rPr>
          <w:rFonts w:ascii="Times New Roman" w:hAnsi="Times New Roman" w:cs="Times New Roman"/>
        </w:rPr>
        <w:t>a equipe responsável pelos dados.</w:t>
      </w:r>
    </w:p>
    <w:p w:rsidR="00240E3F" w:rsidP="5E0715B2" w:rsidRDefault="00240E3F" w14:paraId="57E6AC6E" w14:textId="794A432A">
      <w:pPr>
        <w:pStyle w:val="PargrafodaLista"/>
        <w:spacing w:before="0" w:after="0" w:line="240" w:lineRule="auto"/>
        <w:ind w:left="0"/>
        <w:jc w:val="left"/>
        <w:rPr>
          <w:rFonts w:ascii="Times New Roman" w:hAnsi="Times New Roman" w:cs="Times New Roman"/>
        </w:rPr>
      </w:pPr>
      <w:r w:rsidRPr="5E0715B2">
        <w:rPr>
          <w:rFonts w:ascii="Times New Roman" w:hAnsi="Times New Roman" w:cs="Times New Roman"/>
        </w:rPr>
        <w:fldChar w:fldCharType="end"/>
      </w:r>
    </w:p>
    <w:tbl>
      <w:tblPr>
        <w:tblStyle w:val="Tabelacomgrade"/>
        <w:tblW w:w="8624" w:type="dxa"/>
        <w:tblLayout w:type="fixed"/>
        <w:tblLook w:val="04A0" w:firstRow="1" w:lastRow="0" w:firstColumn="1" w:lastColumn="0" w:noHBand="0" w:noVBand="1"/>
      </w:tblPr>
      <w:tblGrid>
        <w:gridCol w:w="2118"/>
        <w:gridCol w:w="2123"/>
        <w:gridCol w:w="2127"/>
        <w:gridCol w:w="2256"/>
      </w:tblGrid>
      <w:tr w:rsidR="00775189" w:rsidTr="003A172C" w14:paraId="18E0CC97" w14:textId="6C7F0F3F">
        <w:tc>
          <w:tcPr>
            <w:tcW w:w="2118" w:type="dxa"/>
            <w:tcBorders>
              <w:top w:val="single" w:color="auto" w:sz="8" w:space="0"/>
              <w:left w:val="single" w:color="auto" w:sz="8" w:space="0"/>
              <w:bottom w:val="single" w:color="auto" w:sz="8" w:space="0"/>
              <w:right w:val="single" w:color="auto" w:sz="8" w:space="0"/>
            </w:tcBorders>
            <w:shd w:val="clear" w:color="auto" w:fill="8EAADB"/>
            <w:vAlign w:val="top"/>
          </w:tcPr>
          <w:p w:rsidR="00775189" w:rsidP="5E0715B2" w:rsidRDefault="00C651DF" w14:paraId="7239DFD7" w14:textId="500734BD">
            <w:pPr>
              <w:jc w:val="center"/>
            </w:pPr>
            <w:r>
              <w:rPr>
                <w:rFonts w:ascii="Calibri" w:hAnsi="Calibri" w:eastAsia="Calibri" w:cs="Calibri"/>
                <w:b/>
                <w:bCs/>
                <w:sz w:val="22"/>
                <w:szCs w:val="22"/>
              </w:rPr>
              <w:t>Aspecto</w:t>
            </w:r>
          </w:p>
        </w:tc>
        <w:tc>
          <w:tcPr>
            <w:tcW w:w="2123" w:type="dxa"/>
            <w:tcBorders>
              <w:top w:val="single" w:color="auto" w:sz="8" w:space="0"/>
              <w:left w:val="single" w:color="auto" w:sz="8" w:space="0"/>
              <w:bottom w:val="single" w:color="auto" w:sz="8" w:space="0"/>
              <w:right w:val="single" w:color="auto" w:sz="8" w:space="0"/>
            </w:tcBorders>
            <w:shd w:val="clear" w:color="auto" w:fill="8EAADB"/>
          </w:tcPr>
          <w:p w:rsidR="00775189" w:rsidP="5E0715B2" w:rsidRDefault="00775189" w14:paraId="6178E4C3" w14:textId="1B1E0C1D">
            <w:pPr>
              <w:jc w:val="center"/>
            </w:pPr>
            <w:r w:rsidRPr="5E0715B2">
              <w:rPr>
                <w:rFonts w:ascii="Calibri" w:hAnsi="Calibri" w:eastAsia="Calibri" w:cs="Calibri"/>
                <w:b/>
                <w:bCs/>
                <w:sz w:val="22"/>
                <w:szCs w:val="22"/>
              </w:rPr>
              <w:t>BASE 1</w:t>
            </w:r>
          </w:p>
        </w:tc>
        <w:tc>
          <w:tcPr>
            <w:tcW w:w="2127" w:type="dxa"/>
            <w:tcBorders>
              <w:top w:val="single" w:color="auto" w:sz="8" w:space="0"/>
              <w:left w:val="single" w:color="auto" w:sz="8" w:space="0"/>
              <w:bottom w:val="single" w:color="auto" w:sz="8" w:space="0"/>
              <w:right w:val="single" w:color="auto" w:sz="8" w:space="0"/>
            </w:tcBorders>
            <w:shd w:val="clear" w:color="auto" w:fill="8EAADB"/>
          </w:tcPr>
          <w:p w:rsidR="00775189" w:rsidP="5E0715B2" w:rsidRDefault="00775189" w14:paraId="75ECF6DC" w14:textId="35B817A0">
            <w:pPr>
              <w:jc w:val="center"/>
            </w:pPr>
            <w:r>
              <w:rPr>
                <w:rFonts w:ascii="Calibri" w:hAnsi="Calibri" w:eastAsia="Calibri" w:cs="Calibri"/>
                <w:b/>
                <w:bCs/>
                <w:sz w:val="22"/>
                <w:szCs w:val="22"/>
              </w:rPr>
              <w:t>BASE 2</w:t>
            </w:r>
          </w:p>
        </w:tc>
        <w:tc>
          <w:tcPr>
            <w:tcW w:w="2256" w:type="dxa"/>
            <w:tcBorders>
              <w:top w:val="single" w:color="auto" w:sz="8" w:space="0"/>
              <w:left w:val="single" w:color="auto" w:sz="8" w:space="0"/>
              <w:bottom w:val="single" w:color="auto" w:sz="8" w:space="0"/>
              <w:right w:val="single" w:color="auto" w:sz="8" w:space="0"/>
            </w:tcBorders>
            <w:shd w:val="clear" w:color="auto" w:fill="8EAADB"/>
          </w:tcPr>
          <w:p w:rsidR="00775189" w:rsidP="5E0715B2" w:rsidRDefault="00775189" w14:paraId="1EC756F3" w14:textId="3878A3BC">
            <w:pPr>
              <w:jc w:val="center"/>
            </w:pPr>
            <w:r>
              <w:rPr>
                <w:rFonts w:ascii="Calibri" w:hAnsi="Calibri" w:eastAsia="Calibri" w:cs="Calibri"/>
                <w:b/>
                <w:bCs/>
                <w:sz w:val="22"/>
                <w:szCs w:val="22"/>
              </w:rPr>
              <w:t>BASE 3</w:t>
            </w:r>
          </w:p>
        </w:tc>
      </w:tr>
      <w:tr w:rsidR="5E0715B2" w:rsidTr="003A172C" w14:paraId="76AAEA4C" w14:textId="77777777">
        <w:tc>
          <w:tcPr>
            <w:tcW w:w="2118" w:type="dxa"/>
            <w:tcBorders>
              <w:top w:val="single" w:color="auto" w:sz="8" w:space="0"/>
              <w:left w:val="single" w:color="auto" w:sz="8" w:space="0"/>
              <w:bottom w:val="single" w:color="auto" w:sz="8" w:space="0"/>
              <w:right w:val="single" w:color="auto" w:sz="8" w:space="0"/>
            </w:tcBorders>
            <w:vAlign w:val="top"/>
          </w:tcPr>
          <w:p w:rsidR="5E0715B2" w:rsidRDefault="00775189" w14:paraId="2F4DA96E" w14:textId="2E583346">
            <w:r>
              <w:rPr>
                <w:rFonts w:ascii="Calibri" w:hAnsi="Calibri" w:eastAsia="Calibri" w:cs="Calibri"/>
                <w:b/>
                <w:bCs/>
                <w:sz w:val="22"/>
                <w:szCs w:val="22"/>
              </w:rPr>
              <w:t>Formato da base</w:t>
            </w:r>
          </w:p>
        </w:tc>
        <w:tc>
          <w:tcPr>
            <w:tcW w:w="2123" w:type="dxa"/>
            <w:tcBorders>
              <w:top w:val="nil"/>
              <w:left w:val="single" w:color="auto" w:sz="8" w:space="0"/>
              <w:bottom w:val="single" w:color="auto" w:sz="8" w:space="0"/>
              <w:right w:val="single" w:color="auto" w:sz="8" w:space="0"/>
            </w:tcBorders>
            <w:vAlign w:val="top"/>
          </w:tcPr>
          <w:p w:rsidR="5E0715B2" w:rsidRDefault="5E0715B2" w14:paraId="489CD04E" w14:textId="77777777">
            <w:pPr>
              <w:rPr>
                <w:rFonts w:ascii="Calibri" w:hAnsi="Calibri" w:eastAsia="Calibri" w:cs="Calibri"/>
                <w:sz w:val="22"/>
                <w:szCs w:val="22"/>
              </w:rPr>
            </w:pPr>
            <w:r w:rsidRPr="5E0715B2">
              <w:rPr>
                <w:rFonts w:ascii="Calibri" w:hAnsi="Calibri" w:eastAsia="Calibri" w:cs="Calibri"/>
                <w:sz w:val="22"/>
                <w:szCs w:val="22"/>
              </w:rPr>
              <w:t xml:space="preserve">Estruturado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00775189" w:rsidRDefault="00775189" w14:paraId="0E8F02D4" w14:textId="77777777">
            <w:pPr>
              <w:rPr>
                <w:rFonts w:ascii="Calibri" w:hAnsi="Calibri" w:eastAsia="Calibri" w:cs="Calibri"/>
                <w:sz w:val="22"/>
                <w:szCs w:val="22"/>
              </w:rPr>
            </w:pPr>
            <w:proofErr w:type="spellStart"/>
            <w:r w:rsidRPr="5E0715B2">
              <w:rPr>
                <w:rFonts w:ascii="Calibri" w:hAnsi="Calibri" w:eastAsia="Calibri" w:cs="Calibri"/>
                <w:sz w:val="22"/>
                <w:szCs w:val="22"/>
              </w:rPr>
              <w:t>Semi-estruturado</w:t>
            </w:r>
            <w:proofErr w:type="spellEnd"/>
            <w:r w:rsidRPr="5E0715B2">
              <w:rPr>
                <w:rFonts w:ascii="Calibri" w:hAnsi="Calibri" w:eastAsia="Calibri" w:cs="Calibri"/>
                <w:sz w:val="22"/>
                <w:szCs w:val="22"/>
              </w:rPr>
              <w:t xml:space="preserve">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00775189" w:rsidRDefault="00775189" w14:paraId="1BD72999" w14:textId="1F6C2CCD">
            <w:r w:rsidRPr="5E0715B2">
              <w:rPr>
                <w:rFonts w:ascii="Calibri" w:hAnsi="Calibri" w:eastAsia="Calibri" w:cs="Calibri"/>
                <w:sz w:val="22"/>
                <w:szCs w:val="22"/>
              </w:rPr>
              <w:t>Formato Relatório (   )</w:t>
            </w:r>
          </w:p>
        </w:tc>
        <w:tc>
          <w:tcPr>
            <w:tcW w:w="2127" w:type="dxa"/>
            <w:tcBorders>
              <w:top w:val="nil"/>
              <w:left w:val="single" w:color="auto" w:sz="8" w:space="0"/>
              <w:bottom w:val="single" w:color="auto" w:sz="8" w:space="0"/>
              <w:right w:val="single" w:color="auto" w:sz="8" w:space="0"/>
            </w:tcBorders>
            <w:vAlign w:val="top"/>
          </w:tcPr>
          <w:p w:rsidR="00775189" w:rsidP="00775189" w:rsidRDefault="00775189" w14:paraId="0FEA9D09" w14:textId="77777777">
            <w:pPr>
              <w:rPr>
                <w:rFonts w:ascii="Calibri" w:hAnsi="Calibri" w:eastAsia="Calibri" w:cs="Calibri"/>
                <w:sz w:val="22"/>
                <w:szCs w:val="22"/>
              </w:rPr>
            </w:pPr>
            <w:r w:rsidRPr="5E0715B2">
              <w:rPr>
                <w:rFonts w:ascii="Calibri" w:hAnsi="Calibri" w:eastAsia="Calibri" w:cs="Calibri"/>
                <w:sz w:val="22"/>
                <w:szCs w:val="22"/>
              </w:rPr>
              <w:t xml:space="preserve">Estruturado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00775189" w:rsidP="00775189" w:rsidRDefault="00775189" w14:paraId="36971825" w14:textId="77777777">
            <w:pPr>
              <w:rPr>
                <w:rFonts w:ascii="Calibri" w:hAnsi="Calibri" w:eastAsia="Calibri" w:cs="Calibri"/>
                <w:sz w:val="22"/>
                <w:szCs w:val="22"/>
              </w:rPr>
            </w:pPr>
            <w:proofErr w:type="spellStart"/>
            <w:r w:rsidRPr="5E0715B2">
              <w:rPr>
                <w:rFonts w:ascii="Calibri" w:hAnsi="Calibri" w:eastAsia="Calibri" w:cs="Calibri"/>
                <w:sz w:val="22"/>
                <w:szCs w:val="22"/>
              </w:rPr>
              <w:t>Semi-estruturado</w:t>
            </w:r>
            <w:proofErr w:type="spellEnd"/>
            <w:r w:rsidRPr="5E0715B2">
              <w:rPr>
                <w:rFonts w:ascii="Calibri" w:hAnsi="Calibri" w:eastAsia="Calibri" w:cs="Calibri"/>
                <w:sz w:val="22"/>
                <w:szCs w:val="22"/>
              </w:rPr>
              <w:t xml:space="preserve">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5E0715B2" w:rsidP="00775189" w:rsidRDefault="00775189" w14:paraId="61217EFD" w14:textId="08B3CB8A">
            <w:r w:rsidRPr="5E0715B2">
              <w:rPr>
                <w:rFonts w:ascii="Calibri" w:hAnsi="Calibri" w:eastAsia="Calibri" w:cs="Calibri"/>
                <w:sz w:val="22"/>
                <w:szCs w:val="22"/>
              </w:rPr>
              <w:t>Formato Relatório (   )</w:t>
            </w:r>
          </w:p>
        </w:tc>
        <w:tc>
          <w:tcPr>
            <w:tcW w:w="2256" w:type="dxa"/>
            <w:tcBorders>
              <w:top w:val="nil"/>
              <w:left w:val="single" w:color="auto" w:sz="8" w:space="0"/>
              <w:bottom w:val="single" w:color="auto" w:sz="8" w:space="0"/>
              <w:right w:val="single" w:color="auto" w:sz="8" w:space="0"/>
            </w:tcBorders>
            <w:vAlign w:val="top"/>
          </w:tcPr>
          <w:p w:rsidR="00775189" w:rsidP="00775189" w:rsidRDefault="00775189" w14:paraId="2ECDB7D6" w14:textId="77777777">
            <w:pPr>
              <w:rPr>
                <w:rFonts w:ascii="Calibri" w:hAnsi="Calibri" w:eastAsia="Calibri" w:cs="Calibri"/>
                <w:sz w:val="22"/>
                <w:szCs w:val="22"/>
              </w:rPr>
            </w:pPr>
            <w:r w:rsidRPr="5E0715B2">
              <w:rPr>
                <w:rFonts w:ascii="Calibri" w:hAnsi="Calibri" w:eastAsia="Calibri" w:cs="Calibri"/>
                <w:sz w:val="22"/>
                <w:szCs w:val="22"/>
              </w:rPr>
              <w:t xml:space="preserve">Estruturado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00775189" w:rsidP="00775189" w:rsidRDefault="00775189" w14:paraId="25125CD8" w14:textId="77777777">
            <w:pPr>
              <w:rPr>
                <w:rFonts w:ascii="Calibri" w:hAnsi="Calibri" w:eastAsia="Calibri" w:cs="Calibri"/>
                <w:sz w:val="22"/>
                <w:szCs w:val="22"/>
              </w:rPr>
            </w:pPr>
            <w:proofErr w:type="spellStart"/>
            <w:r w:rsidRPr="5E0715B2">
              <w:rPr>
                <w:rFonts w:ascii="Calibri" w:hAnsi="Calibri" w:eastAsia="Calibri" w:cs="Calibri"/>
                <w:sz w:val="22"/>
                <w:szCs w:val="22"/>
              </w:rPr>
              <w:t>Semi-estruturado</w:t>
            </w:r>
            <w:proofErr w:type="spellEnd"/>
            <w:r w:rsidRPr="5E0715B2">
              <w:rPr>
                <w:rFonts w:ascii="Calibri" w:hAnsi="Calibri" w:eastAsia="Calibri" w:cs="Calibri"/>
                <w:sz w:val="22"/>
                <w:szCs w:val="22"/>
              </w:rPr>
              <w:t xml:space="preserve">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5E0715B2" w:rsidP="00775189" w:rsidRDefault="00775189" w14:paraId="75C298A7" w14:textId="74942F11">
            <w:r w:rsidRPr="5E0715B2">
              <w:rPr>
                <w:rFonts w:ascii="Calibri" w:hAnsi="Calibri" w:eastAsia="Calibri" w:cs="Calibri"/>
                <w:sz w:val="22"/>
                <w:szCs w:val="22"/>
              </w:rPr>
              <w:t>Formato Relatório (   )</w:t>
            </w:r>
          </w:p>
        </w:tc>
      </w:tr>
      <w:tr w:rsidR="5E0715B2" w:rsidTr="003A172C" w14:paraId="35CC0D37" w14:textId="77777777">
        <w:tc>
          <w:tcPr>
            <w:tcW w:w="2118" w:type="dxa"/>
            <w:tcBorders>
              <w:top w:val="single" w:color="auto" w:sz="8" w:space="0"/>
              <w:left w:val="single" w:color="auto" w:sz="8" w:space="0"/>
              <w:bottom w:val="single" w:color="auto" w:sz="8" w:space="0"/>
              <w:right w:val="single" w:color="auto" w:sz="8" w:space="0"/>
            </w:tcBorders>
            <w:vAlign w:val="top"/>
          </w:tcPr>
          <w:p w:rsidR="5E0715B2" w:rsidRDefault="00775189" w14:paraId="7214FD93" w14:textId="73DE9962">
            <w:r>
              <w:rPr>
                <w:rFonts w:ascii="Calibri" w:hAnsi="Calibri" w:eastAsia="Calibri" w:cs="Calibri"/>
                <w:b/>
                <w:bCs/>
                <w:sz w:val="22"/>
                <w:szCs w:val="22"/>
              </w:rPr>
              <w:t xml:space="preserve">Necessidade de </w:t>
            </w:r>
            <w:proofErr w:type="spellStart"/>
            <w:r>
              <w:rPr>
                <w:rFonts w:ascii="Calibri" w:hAnsi="Calibri" w:eastAsia="Calibri" w:cs="Calibri"/>
                <w:b/>
                <w:bCs/>
                <w:sz w:val="22"/>
                <w:szCs w:val="22"/>
              </w:rPr>
              <w:t>a</w:t>
            </w:r>
            <w:r w:rsidRPr="5E0715B2" w:rsidR="5E0715B2">
              <w:rPr>
                <w:rFonts w:ascii="Calibri" w:hAnsi="Calibri" w:eastAsia="Calibri" w:cs="Calibri"/>
                <w:b/>
                <w:bCs/>
                <w:sz w:val="22"/>
                <w:szCs w:val="22"/>
              </w:rPr>
              <w:t>nonimização</w:t>
            </w:r>
            <w:proofErr w:type="spellEnd"/>
          </w:p>
        </w:tc>
        <w:tc>
          <w:tcPr>
            <w:tcW w:w="2123" w:type="dxa"/>
            <w:tcBorders>
              <w:top w:val="single" w:color="auto" w:sz="8" w:space="0"/>
              <w:left w:val="single" w:color="auto" w:sz="8" w:space="0"/>
              <w:bottom w:val="single" w:color="auto" w:sz="8" w:space="0"/>
              <w:right w:val="single" w:color="auto" w:sz="8" w:space="0"/>
            </w:tcBorders>
            <w:vAlign w:val="top"/>
          </w:tcPr>
          <w:p w:rsidR="5E0715B2" w:rsidRDefault="5E0715B2" w14:paraId="1ECB0788" w14:textId="77777777">
            <w:pPr>
              <w:rPr>
                <w:rFonts w:ascii="Calibri" w:hAnsi="Calibri" w:eastAsia="Calibri" w:cs="Calibri"/>
                <w:sz w:val="22"/>
                <w:szCs w:val="22"/>
              </w:rPr>
            </w:pPr>
            <w:r w:rsidRPr="5E0715B2">
              <w:rPr>
                <w:rFonts w:ascii="Calibri" w:hAnsi="Calibri" w:eastAsia="Calibri" w:cs="Calibri"/>
                <w:sz w:val="22"/>
                <w:szCs w:val="22"/>
              </w:rPr>
              <w:t xml:space="preserve">Sim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00775189" w:rsidRDefault="00775189" w14:paraId="49EA158D" w14:textId="6DECA4E6">
            <w:r w:rsidRPr="5E0715B2">
              <w:rPr>
                <w:rFonts w:ascii="Calibri" w:hAnsi="Calibri" w:eastAsia="Calibri" w:cs="Calibri"/>
                <w:sz w:val="22"/>
                <w:szCs w:val="22"/>
              </w:rPr>
              <w:lastRenderedPageBreak/>
              <w:t>Não (   )</w:t>
            </w:r>
          </w:p>
        </w:tc>
        <w:tc>
          <w:tcPr>
            <w:tcW w:w="2127" w:type="dxa"/>
            <w:tcBorders>
              <w:top w:val="single" w:color="auto" w:sz="8" w:space="0"/>
              <w:left w:val="single" w:color="auto" w:sz="8" w:space="0"/>
              <w:bottom w:val="single" w:color="auto" w:sz="8" w:space="0"/>
              <w:right w:val="single" w:color="auto" w:sz="8" w:space="0"/>
            </w:tcBorders>
            <w:vAlign w:val="top"/>
          </w:tcPr>
          <w:p w:rsidR="00775189" w:rsidP="00775189" w:rsidRDefault="00775189" w14:paraId="2162C6E1" w14:textId="77777777">
            <w:pPr>
              <w:rPr>
                <w:rFonts w:ascii="Calibri" w:hAnsi="Calibri" w:eastAsia="Calibri" w:cs="Calibri"/>
                <w:sz w:val="22"/>
                <w:szCs w:val="22"/>
              </w:rPr>
            </w:pPr>
            <w:r w:rsidRPr="5E0715B2">
              <w:rPr>
                <w:rFonts w:ascii="Calibri" w:hAnsi="Calibri" w:eastAsia="Calibri" w:cs="Calibri"/>
                <w:sz w:val="22"/>
                <w:szCs w:val="22"/>
              </w:rPr>
              <w:lastRenderedPageBreak/>
              <w:t xml:space="preserve">Sim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5E0715B2" w:rsidP="00775189" w:rsidRDefault="00775189" w14:paraId="2A140DAD" w14:textId="3DAF2855">
            <w:r w:rsidRPr="5E0715B2">
              <w:rPr>
                <w:rFonts w:ascii="Calibri" w:hAnsi="Calibri" w:eastAsia="Calibri" w:cs="Calibri"/>
                <w:sz w:val="22"/>
                <w:szCs w:val="22"/>
              </w:rPr>
              <w:lastRenderedPageBreak/>
              <w:t>Não (   )</w:t>
            </w:r>
          </w:p>
        </w:tc>
        <w:tc>
          <w:tcPr>
            <w:tcW w:w="2256" w:type="dxa"/>
            <w:tcBorders>
              <w:top w:val="single" w:color="auto" w:sz="8" w:space="0"/>
              <w:left w:val="single" w:color="auto" w:sz="8" w:space="0"/>
              <w:bottom w:val="single" w:color="auto" w:sz="8" w:space="0"/>
              <w:right w:val="single" w:color="auto" w:sz="8" w:space="0"/>
            </w:tcBorders>
            <w:shd w:val="clear" w:color="auto" w:fill="auto"/>
            <w:vAlign w:val="top"/>
          </w:tcPr>
          <w:p w:rsidR="00775189" w:rsidP="00775189" w:rsidRDefault="5E0715B2" w14:paraId="60C906EA" w14:textId="77777777">
            <w:pPr>
              <w:rPr>
                <w:rFonts w:ascii="Calibri" w:hAnsi="Calibri" w:eastAsia="Calibri" w:cs="Calibri"/>
                <w:sz w:val="22"/>
                <w:szCs w:val="22"/>
              </w:rPr>
            </w:pPr>
            <w:r w:rsidRPr="5E0715B2">
              <w:rPr>
                <w:rFonts w:ascii="Calibri" w:hAnsi="Calibri" w:eastAsia="Calibri" w:cs="Calibri"/>
                <w:sz w:val="22"/>
                <w:szCs w:val="22"/>
              </w:rPr>
              <w:lastRenderedPageBreak/>
              <w:t xml:space="preserve"> </w:t>
            </w:r>
            <w:r w:rsidRPr="5E0715B2" w:rsidR="00775189">
              <w:rPr>
                <w:rFonts w:ascii="Calibri" w:hAnsi="Calibri" w:eastAsia="Calibri" w:cs="Calibri"/>
                <w:sz w:val="22"/>
                <w:szCs w:val="22"/>
              </w:rPr>
              <w:t xml:space="preserve">Sim </w:t>
            </w:r>
            <w:proofErr w:type="gramStart"/>
            <w:r w:rsidRPr="5E0715B2" w:rsidR="00775189">
              <w:rPr>
                <w:rFonts w:ascii="Calibri" w:hAnsi="Calibri" w:eastAsia="Calibri" w:cs="Calibri"/>
                <w:sz w:val="22"/>
                <w:szCs w:val="22"/>
              </w:rPr>
              <w:t xml:space="preserve">(  </w:t>
            </w:r>
            <w:proofErr w:type="gramEnd"/>
            <w:r w:rsidRPr="5E0715B2" w:rsidR="00775189">
              <w:rPr>
                <w:rFonts w:ascii="Calibri" w:hAnsi="Calibri" w:eastAsia="Calibri" w:cs="Calibri"/>
                <w:sz w:val="22"/>
                <w:szCs w:val="22"/>
              </w:rPr>
              <w:t xml:space="preserve"> )</w:t>
            </w:r>
          </w:p>
          <w:p w:rsidR="5E0715B2" w:rsidP="00775189" w:rsidRDefault="00775189" w14:paraId="54D4FB95" w14:textId="1B1B1E18">
            <w:r w:rsidRPr="5E0715B2">
              <w:rPr>
                <w:rFonts w:ascii="Calibri" w:hAnsi="Calibri" w:eastAsia="Calibri" w:cs="Calibri"/>
                <w:sz w:val="22"/>
                <w:szCs w:val="22"/>
              </w:rPr>
              <w:lastRenderedPageBreak/>
              <w:t>Não (   )</w:t>
            </w:r>
          </w:p>
        </w:tc>
      </w:tr>
      <w:tr w:rsidR="5E0715B2" w:rsidTr="003A172C" w14:paraId="3F7B50A2" w14:textId="77777777">
        <w:tc>
          <w:tcPr>
            <w:tcW w:w="2118" w:type="dxa"/>
            <w:tcBorders>
              <w:top w:val="single" w:color="auto" w:sz="8" w:space="0"/>
              <w:left w:val="single" w:color="auto" w:sz="8" w:space="0"/>
              <w:bottom w:val="single" w:color="auto" w:sz="8" w:space="0"/>
              <w:right w:val="single" w:color="auto" w:sz="8" w:space="0"/>
            </w:tcBorders>
            <w:vAlign w:val="top"/>
          </w:tcPr>
          <w:p w:rsidR="5E0715B2" w:rsidRDefault="00775189" w14:paraId="50104109" w14:textId="03AB15BB">
            <w:r w:rsidRPr="00775189">
              <w:rPr>
                <w:rFonts w:ascii="Calibri" w:hAnsi="Calibri" w:eastAsia="Calibri" w:cs="Calibri"/>
                <w:b/>
                <w:bCs/>
                <w:sz w:val="22"/>
                <w:szCs w:val="22"/>
              </w:rPr>
              <w:lastRenderedPageBreak/>
              <w:t>Necessidade de Limpeza de Dados</w:t>
            </w:r>
          </w:p>
        </w:tc>
        <w:tc>
          <w:tcPr>
            <w:tcW w:w="2123" w:type="dxa"/>
            <w:tcBorders>
              <w:top w:val="single" w:color="auto" w:sz="8" w:space="0"/>
              <w:left w:val="single" w:color="auto" w:sz="8" w:space="0"/>
              <w:bottom w:val="single" w:color="auto" w:sz="8" w:space="0"/>
              <w:right w:val="single" w:color="auto" w:sz="8" w:space="0"/>
            </w:tcBorders>
            <w:vAlign w:val="top"/>
          </w:tcPr>
          <w:p w:rsidR="00775189" w:rsidP="00775189" w:rsidRDefault="00775189" w14:paraId="7C382CD8" w14:textId="77777777">
            <w:pPr>
              <w:rPr>
                <w:rFonts w:ascii="Calibri" w:hAnsi="Calibri" w:eastAsia="Calibri" w:cs="Calibri"/>
                <w:sz w:val="22"/>
                <w:szCs w:val="22"/>
              </w:rPr>
            </w:pPr>
            <w:r w:rsidRPr="5E0715B2">
              <w:rPr>
                <w:rFonts w:ascii="Calibri" w:hAnsi="Calibri" w:eastAsia="Calibri" w:cs="Calibri"/>
                <w:sz w:val="22"/>
                <w:szCs w:val="22"/>
              </w:rPr>
              <w:t xml:space="preserve">Sim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5E0715B2" w:rsidP="00775189" w:rsidRDefault="00775189" w14:paraId="455B2BD2" w14:textId="556D5A09">
            <w:r w:rsidRPr="5E0715B2">
              <w:rPr>
                <w:rFonts w:ascii="Calibri" w:hAnsi="Calibri" w:eastAsia="Calibri" w:cs="Calibri"/>
                <w:sz w:val="22"/>
                <w:szCs w:val="22"/>
              </w:rPr>
              <w:t>Não (   )</w:t>
            </w:r>
          </w:p>
        </w:tc>
        <w:tc>
          <w:tcPr>
            <w:tcW w:w="2127" w:type="dxa"/>
            <w:tcBorders>
              <w:top w:val="single" w:color="auto" w:sz="8" w:space="0"/>
              <w:left w:val="single" w:color="auto" w:sz="8" w:space="0"/>
              <w:bottom w:val="single" w:color="auto" w:sz="8" w:space="0"/>
              <w:right w:val="single" w:color="auto" w:sz="8" w:space="0"/>
            </w:tcBorders>
            <w:vAlign w:val="top"/>
          </w:tcPr>
          <w:p w:rsidR="00775189" w:rsidP="00775189" w:rsidRDefault="00775189" w14:paraId="39EA57B3" w14:textId="77777777">
            <w:pPr>
              <w:rPr>
                <w:rFonts w:ascii="Calibri" w:hAnsi="Calibri" w:eastAsia="Calibri" w:cs="Calibri"/>
                <w:sz w:val="22"/>
                <w:szCs w:val="22"/>
              </w:rPr>
            </w:pPr>
            <w:r w:rsidRPr="5E0715B2">
              <w:rPr>
                <w:rFonts w:ascii="Calibri" w:hAnsi="Calibri" w:eastAsia="Calibri" w:cs="Calibri"/>
                <w:sz w:val="22"/>
                <w:szCs w:val="22"/>
              </w:rPr>
              <w:t xml:space="preserve">Sim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5E0715B2" w:rsidP="00775189" w:rsidRDefault="00775189" w14:paraId="2BDDA22B" w14:textId="5F23E076">
            <w:r w:rsidRPr="5E0715B2">
              <w:rPr>
                <w:rFonts w:ascii="Calibri" w:hAnsi="Calibri" w:eastAsia="Calibri" w:cs="Calibri"/>
                <w:sz w:val="22"/>
                <w:szCs w:val="22"/>
              </w:rPr>
              <w:t>Não (   )</w:t>
            </w:r>
          </w:p>
        </w:tc>
        <w:tc>
          <w:tcPr>
            <w:tcW w:w="2256" w:type="dxa"/>
            <w:tcBorders>
              <w:top w:val="single" w:color="auto" w:sz="8" w:space="0"/>
              <w:left w:val="single" w:color="auto" w:sz="8" w:space="0"/>
              <w:bottom w:val="single" w:color="auto" w:sz="8" w:space="0"/>
              <w:right w:val="single" w:color="auto" w:sz="8" w:space="0"/>
            </w:tcBorders>
            <w:shd w:val="clear" w:color="auto" w:fill="auto"/>
            <w:vAlign w:val="top"/>
          </w:tcPr>
          <w:p w:rsidR="00775189" w:rsidP="00775189" w:rsidRDefault="5E0715B2" w14:paraId="7CB95211" w14:textId="77777777">
            <w:pPr>
              <w:rPr>
                <w:rFonts w:ascii="Calibri" w:hAnsi="Calibri" w:eastAsia="Calibri" w:cs="Calibri"/>
                <w:sz w:val="22"/>
                <w:szCs w:val="22"/>
              </w:rPr>
            </w:pPr>
            <w:r w:rsidRPr="5E0715B2">
              <w:rPr>
                <w:rFonts w:ascii="Calibri" w:hAnsi="Calibri" w:eastAsia="Calibri" w:cs="Calibri"/>
                <w:sz w:val="22"/>
                <w:szCs w:val="22"/>
              </w:rPr>
              <w:t xml:space="preserve"> </w:t>
            </w:r>
            <w:r w:rsidRPr="5E0715B2" w:rsidR="00775189">
              <w:rPr>
                <w:rFonts w:ascii="Calibri" w:hAnsi="Calibri" w:eastAsia="Calibri" w:cs="Calibri"/>
                <w:sz w:val="22"/>
                <w:szCs w:val="22"/>
              </w:rPr>
              <w:t xml:space="preserve">Sim </w:t>
            </w:r>
            <w:proofErr w:type="gramStart"/>
            <w:r w:rsidRPr="5E0715B2" w:rsidR="00775189">
              <w:rPr>
                <w:rFonts w:ascii="Calibri" w:hAnsi="Calibri" w:eastAsia="Calibri" w:cs="Calibri"/>
                <w:sz w:val="22"/>
                <w:szCs w:val="22"/>
              </w:rPr>
              <w:t xml:space="preserve">(  </w:t>
            </w:r>
            <w:proofErr w:type="gramEnd"/>
            <w:r w:rsidRPr="5E0715B2" w:rsidR="00775189">
              <w:rPr>
                <w:rFonts w:ascii="Calibri" w:hAnsi="Calibri" w:eastAsia="Calibri" w:cs="Calibri"/>
                <w:sz w:val="22"/>
                <w:szCs w:val="22"/>
              </w:rPr>
              <w:t xml:space="preserve"> )</w:t>
            </w:r>
          </w:p>
          <w:p w:rsidR="5E0715B2" w:rsidP="00775189" w:rsidRDefault="00775189" w14:paraId="435E2503" w14:textId="6C8E424B">
            <w:r w:rsidRPr="5E0715B2">
              <w:rPr>
                <w:rFonts w:ascii="Calibri" w:hAnsi="Calibri" w:eastAsia="Calibri" w:cs="Calibri"/>
                <w:sz w:val="22"/>
                <w:szCs w:val="22"/>
              </w:rPr>
              <w:t>Não (   )</w:t>
            </w:r>
          </w:p>
        </w:tc>
      </w:tr>
      <w:tr w:rsidR="5E0715B2" w:rsidTr="003A172C" w14:paraId="46DE4E99" w14:textId="77777777">
        <w:tc>
          <w:tcPr>
            <w:tcW w:w="2118" w:type="dxa"/>
            <w:tcBorders>
              <w:top w:val="single" w:color="auto" w:sz="8" w:space="0"/>
              <w:left w:val="single" w:color="auto" w:sz="8" w:space="0"/>
              <w:bottom w:val="single" w:color="auto" w:sz="8" w:space="0"/>
              <w:right w:val="single" w:color="auto" w:sz="8" w:space="0"/>
            </w:tcBorders>
            <w:vAlign w:val="top"/>
          </w:tcPr>
          <w:p w:rsidR="5E0715B2" w:rsidRDefault="00775189" w14:paraId="01E054A1" w14:textId="4FFF76A3">
            <w:r>
              <w:rPr>
                <w:rFonts w:ascii="Calibri" w:hAnsi="Calibri" w:eastAsia="Calibri" w:cs="Calibri"/>
                <w:b/>
                <w:bCs/>
                <w:sz w:val="22"/>
                <w:szCs w:val="22"/>
              </w:rPr>
              <w:t xml:space="preserve">Forma de </w:t>
            </w:r>
            <w:r w:rsidR="00B73EB9">
              <w:rPr>
                <w:rFonts w:ascii="Calibri" w:hAnsi="Calibri" w:eastAsia="Calibri" w:cs="Calibri"/>
                <w:b/>
                <w:bCs/>
                <w:sz w:val="22"/>
                <w:szCs w:val="22"/>
              </w:rPr>
              <w:t>extração</w:t>
            </w:r>
            <w:r w:rsidRPr="5E0715B2" w:rsidR="5E0715B2">
              <w:rPr>
                <w:rFonts w:ascii="Calibri" w:hAnsi="Calibri" w:eastAsia="Calibri" w:cs="Calibri"/>
                <w:b/>
                <w:bCs/>
                <w:sz w:val="22"/>
                <w:szCs w:val="22"/>
              </w:rPr>
              <w:t xml:space="preserve"> dos Dados</w:t>
            </w:r>
          </w:p>
        </w:tc>
        <w:tc>
          <w:tcPr>
            <w:tcW w:w="2123" w:type="dxa"/>
            <w:tcBorders>
              <w:top w:val="single" w:color="auto" w:sz="8" w:space="0"/>
              <w:left w:val="single" w:color="auto" w:sz="8" w:space="0"/>
              <w:bottom w:val="single" w:color="auto" w:sz="8" w:space="0"/>
              <w:right w:val="single" w:color="auto" w:sz="8" w:space="0"/>
            </w:tcBorders>
            <w:vAlign w:val="top"/>
          </w:tcPr>
          <w:p w:rsidR="5E0715B2" w:rsidRDefault="5E0715B2" w14:paraId="597E69AD" w14:textId="77777777">
            <w:pPr>
              <w:rPr>
                <w:rFonts w:ascii="Calibri" w:hAnsi="Calibri" w:eastAsia="Calibri" w:cs="Calibri"/>
                <w:sz w:val="22"/>
                <w:szCs w:val="22"/>
              </w:rPr>
            </w:pPr>
            <w:r w:rsidRPr="5E0715B2">
              <w:rPr>
                <w:rFonts w:ascii="Calibri" w:hAnsi="Calibri" w:eastAsia="Calibri" w:cs="Calibri"/>
                <w:sz w:val="22"/>
                <w:szCs w:val="22"/>
              </w:rPr>
              <w:t xml:space="preserve">Manual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00775189" w:rsidRDefault="00775189" w14:paraId="454C1789" w14:textId="61A8EBFC">
            <w:r w:rsidRPr="5E0715B2">
              <w:rPr>
                <w:rFonts w:ascii="Calibri" w:hAnsi="Calibri" w:eastAsia="Calibri" w:cs="Calibri"/>
                <w:sz w:val="22"/>
                <w:szCs w:val="22"/>
              </w:rPr>
              <w:t>Automatizado (   )</w:t>
            </w:r>
          </w:p>
        </w:tc>
        <w:tc>
          <w:tcPr>
            <w:tcW w:w="2127" w:type="dxa"/>
            <w:tcBorders>
              <w:top w:val="single" w:color="auto" w:sz="8" w:space="0"/>
              <w:left w:val="single" w:color="auto" w:sz="8" w:space="0"/>
              <w:bottom w:val="single" w:color="auto" w:sz="8" w:space="0"/>
              <w:right w:val="single" w:color="auto" w:sz="8" w:space="0"/>
            </w:tcBorders>
            <w:vAlign w:val="top"/>
          </w:tcPr>
          <w:p w:rsidR="00775189" w:rsidP="00775189" w:rsidRDefault="00775189" w14:paraId="4D891B84" w14:textId="77777777">
            <w:pPr>
              <w:rPr>
                <w:rFonts w:ascii="Calibri" w:hAnsi="Calibri" w:eastAsia="Calibri" w:cs="Calibri"/>
                <w:sz w:val="22"/>
                <w:szCs w:val="22"/>
              </w:rPr>
            </w:pPr>
            <w:r w:rsidRPr="5E0715B2">
              <w:rPr>
                <w:rFonts w:ascii="Calibri" w:hAnsi="Calibri" w:eastAsia="Calibri" w:cs="Calibri"/>
                <w:sz w:val="22"/>
                <w:szCs w:val="22"/>
              </w:rPr>
              <w:t xml:space="preserve">Manual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5E0715B2" w:rsidP="00775189" w:rsidRDefault="00775189" w14:paraId="093F4795" w14:textId="167728A7">
            <w:r w:rsidRPr="5E0715B2">
              <w:rPr>
                <w:rFonts w:ascii="Calibri" w:hAnsi="Calibri" w:eastAsia="Calibri" w:cs="Calibri"/>
                <w:sz w:val="22"/>
                <w:szCs w:val="22"/>
              </w:rPr>
              <w:t>Automatizado (   )</w:t>
            </w:r>
          </w:p>
        </w:tc>
        <w:tc>
          <w:tcPr>
            <w:tcW w:w="2256" w:type="dxa"/>
            <w:tcBorders>
              <w:top w:val="single" w:color="auto" w:sz="8" w:space="0"/>
              <w:left w:val="single" w:color="auto" w:sz="8" w:space="0"/>
              <w:bottom w:val="single" w:color="auto" w:sz="8" w:space="0"/>
              <w:right w:val="single" w:color="auto" w:sz="8" w:space="0"/>
            </w:tcBorders>
            <w:shd w:val="clear" w:color="auto" w:fill="auto"/>
            <w:vAlign w:val="top"/>
          </w:tcPr>
          <w:p w:rsidR="00775189" w:rsidP="00775189" w:rsidRDefault="5E0715B2" w14:paraId="26F0D1C0" w14:textId="77777777">
            <w:pPr>
              <w:rPr>
                <w:rFonts w:ascii="Calibri" w:hAnsi="Calibri" w:eastAsia="Calibri" w:cs="Calibri"/>
                <w:sz w:val="22"/>
                <w:szCs w:val="22"/>
              </w:rPr>
            </w:pPr>
            <w:r w:rsidRPr="5E0715B2">
              <w:rPr>
                <w:rFonts w:ascii="Calibri" w:hAnsi="Calibri" w:eastAsia="Calibri" w:cs="Calibri"/>
                <w:sz w:val="22"/>
                <w:szCs w:val="22"/>
              </w:rPr>
              <w:t xml:space="preserve"> </w:t>
            </w:r>
            <w:r w:rsidRPr="5E0715B2" w:rsidR="00775189">
              <w:rPr>
                <w:rFonts w:ascii="Calibri" w:hAnsi="Calibri" w:eastAsia="Calibri" w:cs="Calibri"/>
                <w:sz w:val="22"/>
                <w:szCs w:val="22"/>
              </w:rPr>
              <w:t xml:space="preserve">Manual </w:t>
            </w:r>
            <w:proofErr w:type="gramStart"/>
            <w:r w:rsidRPr="5E0715B2" w:rsidR="00775189">
              <w:rPr>
                <w:rFonts w:ascii="Calibri" w:hAnsi="Calibri" w:eastAsia="Calibri" w:cs="Calibri"/>
                <w:sz w:val="22"/>
                <w:szCs w:val="22"/>
              </w:rPr>
              <w:t xml:space="preserve">(  </w:t>
            </w:r>
            <w:proofErr w:type="gramEnd"/>
            <w:r w:rsidRPr="5E0715B2" w:rsidR="00775189">
              <w:rPr>
                <w:rFonts w:ascii="Calibri" w:hAnsi="Calibri" w:eastAsia="Calibri" w:cs="Calibri"/>
                <w:sz w:val="22"/>
                <w:szCs w:val="22"/>
              </w:rPr>
              <w:t xml:space="preserve">  )</w:t>
            </w:r>
          </w:p>
          <w:p w:rsidR="5E0715B2" w:rsidP="00775189" w:rsidRDefault="00775189" w14:paraId="2C7AA7EA" w14:textId="7FAB8877">
            <w:r w:rsidRPr="5E0715B2">
              <w:rPr>
                <w:rFonts w:ascii="Calibri" w:hAnsi="Calibri" w:eastAsia="Calibri" w:cs="Calibri"/>
                <w:sz w:val="22"/>
                <w:szCs w:val="22"/>
              </w:rPr>
              <w:t>Automatizado (   )</w:t>
            </w:r>
          </w:p>
        </w:tc>
      </w:tr>
      <w:tr w:rsidR="5E0715B2" w:rsidTr="003A172C" w14:paraId="283E99A3" w14:textId="77777777">
        <w:tc>
          <w:tcPr>
            <w:tcW w:w="2118" w:type="dxa"/>
            <w:tcBorders>
              <w:top w:val="single" w:color="auto" w:sz="8" w:space="0"/>
              <w:left w:val="single" w:color="auto" w:sz="8" w:space="0"/>
              <w:bottom w:val="single" w:color="auto" w:sz="8" w:space="0"/>
              <w:right w:val="single" w:color="auto" w:sz="8" w:space="0"/>
            </w:tcBorders>
            <w:vAlign w:val="top"/>
          </w:tcPr>
          <w:p w:rsidR="5E0715B2" w:rsidRDefault="5E0715B2" w14:paraId="6306BCCE" w14:textId="391DD9A0">
            <w:r w:rsidRPr="5E0715B2">
              <w:rPr>
                <w:rFonts w:ascii="Calibri" w:hAnsi="Calibri" w:eastAsia="Calibri" w:cs="Calibri"/>
                <w:b/>
                <w:bCs/>
                <w:sz w:val="22"/>
                <w:szCs w:val="22"/>
              </w:rPr>
              <w:t>Unidades</w:t>
            </w:r>
            <w:r w:rsidR="00775189">
              <w:rPr>
                <w:rFonts w:ascii="Calibri" w:hAnsi="Calibri" w:eastAsia="Calibri" w:cs="Calibri"/>
                <w:b/>
                <w:bCs/>
                <w:sz w:val="22"/>
                <w:szCs w:val="22"/>
              </w:rPr>
              <w:t xml:space="preserve"> envolvidas na obtenção</w:t>
            </w:r>
          </w:p>
        </w:tc>
        <w:tc>
          <w:tcPr>
            <w:tcW w:w="2123" w:type="dxa"/>
            <w:tcBorders>
              <w:top w:val="single" w:color="auto" w:sz="8" w:space="0"/>
              <w:left w:val="single" w:color="auto" w:sz="8" w:space="0"/>
              <w:bottom w:val="single" w:color="auto" w:sz="8" w:space="0"/>
              <w:right w:val="single" w:color="auto" w:sz="8" w:space="0"/>
            </w:tcBorders>
            <w:vAlign w:val="top"/>
          </w:tcPr>
          <w:p w:rsidR="5E0715B2" w:rsidRDefault="00775189" w14:paraId="4C03A9C5" w14:textId="10B0662C">
            <w:pPr>
              <w:rPr>
                <w:rFonts w:ascii="Calibri" w:hAnsi="Calibri" w:eastAsia="Calibri" w:cs="Calibri"/>
                <w:sz w:val="22"/>
                <w:szCs w:val="22"/>
              </w:rPr>
            </w:pPr>
            <w:r>
              <w:rPr>
                <w:rFonts w:ascii="Calibri" w:hAnsi="Calibri" w:eastAsia="Calibri" w:cs="Calibri"/>
                <w:sz w:val="22"/>
                <w:szCs w:val="22"/>
              </w:rPr>
              <w:t xml:space="preserve">Nível </w:t>
            </w:r>
            <w:proofErr w:type="gramStart"/>
            <w:r w:rsidRPr="5E0715B2" w:rsidR="5E0715B2">
              <w:rPr>
                <w:rFonts w:ascii="Calibri" w:hAnsi="Calibri" w:eastAsia="Calibri" w:cs="Calibri"/>
                <w:sz w:val="22"/>
                <w:szCs w:val="22"/>
              </w:rPr>
              <w:t>Central  (</w:t>
            </w:r>
            <w:proofErr w:type="gramEnd"/>
            <w:r w:rsidRPr="5E0715B2" w:rsidR="5E0715B2">
              <w:rPr>
                <w:rFonts w:ascii="Calibri" w:hAnsi="Calibri" w:eastAsia="Calibri" w:cs="Calibri"/>
                <w:sz w:val="22"/>
                <w:szCs w:val="22"/>
              </w:rPr>
              <w:t xml:space="preserve">    )</w:t>
            </w:r>
          </w:p>
          <w:p w:rsidR="00775189" w:rsidRDefault="00775189" w14:paraId="4D94DCD8" w14:textId="77777777">
            <w:pPr>
              <w:rPr>
                <w:rFonts w:ascii="Calibri" w:hAnsi="Calibri" w:eastAsia="Calibri" w:cs="Calibri"/>
                <w:sz w:val="22"/>
                <w:szCs w:val="22"/>
              </w:rPr>
            </w:pPr>
            <w:r w:rsidRPr="5E0715B2">
              <w:rPr>
                <w:rFonts w:ascii="Calibri" w:hAnsi="Calibri" w:eastAsia="Calibri" w:cs="Calibri"/>
                <w:sz w:val="22"/>
                <w:szCs w:val="22"/>
              </w:rPr>
              <w:t xml:space="preserve">Regionais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00775189" w:rsidRDefault="00775189" w14:paraId="74B48280" w14:textId="62E92CB3">
            <w:r w:rsidRPr="5E0715B2">
              <w:rPr>
                <w:rFonts w:ascii="Calibri" w:hAnsi="Calibri" w:eastAsia="Calibri" w:cs="Calibri"/>
                <w:sz w:val="22"/>
                <w:szCs w:val="22"/>
              </w:rPr>
              <w:t>Municípios (    )</w:t>
            </w:r>
          </w:p>
        </w:tc>
        <w:tc>
          <w:tcPr>
            <w:tcW w:w="2127" w:type="dxa"/>
            <w:tcBorders>
              <w:top w:val="single" w:color="auto" w:sz="8" w:space="0"/>
              <w:left w:val="single" w:color="auto" w:sz="8" w:space="0"/>
              <w:bottom w:val="single" w:color="auto" w:sz="8" w:space="0"/>
              <w:right w:val="single" w:color="auto" w:sz="8" w:space="0"/>
            </w:tcBorders>
            <w:vAlign w:val="top"/>
          </w:tcPr>
          <w:p w:rsidR="00775189" w:rsidP="00775189" w:rsidRDefault="00775189" w14:paraId="2D4FC8BA" w14:textId="77777777">
            <w:pPr>
              <w:rPr>
                <w:rFonts w:ascii="Calibri" w:hAnsi="Calibri" w:eastAsia="Calibri" w:cs="Calibri"/>
                <w:sz w:val="22"/>
                <w:szCs w:val="22"/>
              </w:rPr>
            </w:pPr>
            <w:r>
              <w:rPr>
                <w:rFonts w:ascii="Calibri" w:hAnsi="Calibri" w:eastAsia="Calibri" w:cs="Calibri"/>
                <w:sz w:val="22"/>
                <w:szCs w:val="22"/>
              </w:rPr>
              <w:t xml:space="preserve">Nível </w:t>
            </w:r>
            <w:proofErr w:type="gramStart"/>
            <w:r w:rsidRPr="5E0715B2">
              <w:rPr>
                <w:rFonts w:ascii="Calibri" w:hAnsi="Calibri" w:eastAsia="Calibri" w:cs="Calibri"/>
                <w:sz w:val="22"/>
                <w:szCs w:val="22"/>
              </w:rPr>
              <w:t>Central  (</w:t>
            </w:r>
            <w:proofErr w:type="gramEnd"/>
            <w:r w:rsidRPr="5E0715B2">
              <w:rPr>
                <w:rFonts w:ascii="Calibri" w:hAnsi="Calibri" w:eastAsia="Calibri" w:cs="Calibri"/>
                <w:sz w:val="22"/>
                <w:szCs w:val="22"/>
              </w:rPr>
              <w:t xml:space="preserve">    )</w:t>
            </w:r>
          </w:p>
          <w:p w:rsidR="00775189" w:rsidP="00775189" w:rsidRDefault="00775189" w14:paraId="68D45665" w14:textId="77777777">
            <w:pPr>
              <w:rPr>
                <w:rFonts w:ascii="Calibri" w:hAnsi="Calibri" w:eastAsia="Calibri" w:cs="Calibri"/>
                <w:sz w:val="22"/>
                <w:szCs w:val="22"/>
              </w:rPr>
            </w:pPr>
            <w:r w:rsidRPr="5E0715B2">
              <w:rPr>
                <w:rFonts w:ascii="Calibri" w:hAnsi="Calibri" w:eastAsia="Calibri" w:cs="Calibri"/>
                <w:sz w:val="22"/>
                <w:szCs w:val="22"/>
              </w:rPr>
              <w:t xml:space="preserve">Regionais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5E0715B2" w:rsidP="00775189" w:rsidRDefault="00775189" w14:paraId="1D56FCF8" w14:textId="745F558C">
            <w:r w:rsidRPr="5E0715B2">
              <w:rPr>
                <w:rFonts w:ascii="Calibri" w:hAnsi="Calibri" w:eastAsia="Calibri" w:cs="Calibri"/>
                <w:sz w:val="22"/>
                <w:szCs w:val="22"/>
              </w:rPr>
              <w:t>Municípios (    )</w:t>
            </w:r>
          </w:p>
        </w:tc>
        <w:tc>
          <w:tcPr>
            <w:tcW w:w="2256" w:type="dxa"/>
            <w:tcBorders>
              <w:top w:val="single" w:color="auto" w:sz="8" w:space="0"/>
              <w:left w:val="single" w:color="auto" w:sz="8" w:space="0"/>
              <w:bottom w:val="single" w:color="auto" w:sz="8" w:space="0"/>
              <w:right w:val="single" w:color="auto" w:sz="8" w:space="0"/>
            </w:tcBorders>
            <w:vAlign w:val="top"/>
          </w:tcPr>
          <w:p w:rsidR="00775189" w:rsidP="00775189" w:rsidRDefault="00775189" w14:paraId="2D28D3F7" w14:textId="77777777">
            <w:pPr>
              <w:rPr>
                <w:rFonts w:ascii="Calibri" w:hAnsi="Calibri" w:eastAsia="Calibri" w:cs="Calibri"/>
                <w:sz w:val="22"/>
                <w:szCs w:val="22"/>
              </w:rPr>
            </w:pPr>
            <w:r>
              <w:rPr>
                <w:rFonts w:ascii="Calibri" w:hAnsi="Calibri" w:eastAsia="Calibri" w:cs="Calibri"/>
                <w:sz w:val="22"/>
                <w:szCs w:val="22"/>
              </w:rPr>
              <w:t xml:space="preserve">Nível </w:t>
            </w:r>
            <w:proofErr w:type="gramStart"/>
            <w:r w:rsidRPr="5E0715B2">
              <w:rPr>
                <w:rFonts w:ascii="Calibri" w:hAnsi="Calibri" w:eastAsia="Calibri" w:cs="Calibri"/>
                <w:sz w:val="22"/>
                <w:szCs w:val="22"/>
              </w:rPr>
              <w:t>Central  (</w:t>
            </w:r>
            <w:proofErr w:type="gramEnd"/>
            <w:r w:rsidRPr="5E0715B2">
              <w:rPr>
                <w:rFonts w:ascii="Calibri" w:hAnsi="Calibri" w:eastAsia="Calibri" w:cs="Calibri"/>
                <w:sz w:val="22"/>
                <w:szCs w:val="22"/>
              </w:rPr>
              <w:t xml:space="preserve">    )</w:t>
            </w:r>
          </w:p>
          <w:p w:rsidR="00775189" w:rsidP="00775189" w:rsidRDefault="00775189" w14:paraId="125884CC" w14:textId="77777777">
            <w:pPr>
              <w:rPr>
                <w:rFonts w:ascii="Calibri" w:hAnsi="Calibri" w:eastAsia="Calibri" w:cs="Calibri"/>
                <w:sz w:val="22"/>
                <w:szCs w:val="22"/>
              </w:rPr>
            </w:pPr>
            <w:r w:rsidRPr="5E0715B2">
              <w:rPr>
                <w:rFonts w:ascii="Calibri" w:hAnsi="Calibri" w:eastAsia="Calibri" w:cs="Calibri"/>
                <w:sz w:val="22"/>
                <w:szCs w:val="22"/>
              </w:rPr>
              <w:t xml:space="preserve">Regionais </w:t>
            </w:r>
            <w:proofErr w:type="gramStart"/>
            <w:r w:rsidRPr="5E0715B2">
              <w:rPr>
                <w:rFonts w:ascii="Calibri" w:hAnsi="Calibri" w:eastAsia="Calibri" w:cs="Calibri"/>
                <w:sz w:val="22"/>
                <w:szCs w:val="22"/>
              </w:rPr>
              <w:t xml:space="preserve">(  </w:t>
            </w:r>
            <w:proofErr w:type="gramEnd"/>
            <w:r w:rsidRPr="5E0715B2">
              <w:rPr>
                <w:rFonts w:ascii="Calibri" w:hAnsi="Calibri" w:eastAsia="Calibri" w:cs="Calibri"/>
                <w:sz w:val="22"/>
                <w:szCs w:val="22"/>
              </w:rPr>
              <w:t xml:space="preserve">  )</w:t>
            </w:r>
          </w:p>
          <w:p w:rsidR="5E0715B2" w:rsidP="00775189" w:rsidRDefault="00775189" w14:paraId="5974667A" w14:textId="0861D59F">
            <w:r w:rsidRPr="5E0715B2">
              <w:rPr>
                <w:rFonts w:ascii="Calibri" w:hAnsi="Calibri" w:eastAsia="Calibri" w:cs="Calibri"/>
                <w:sz w:val="22"/>
                <w:szCs w:val="22"/>
              </w:rPr>
              <w:t>Municípios (    )</w:t>
            </w:r>
          </w:p>
        </w:tc>
      </w:tr>
      <w:tr w:rsidR="00C651DF" w:rsidTr="003A172C" w14:paraId="56873E30" w14:textId="57629478">
        <w:tc>
          <w:tcPr>
            <w:tcW w:w="2118" w:type="dxa"/>
            <w:tcBorders>
              <w:top w:val="single" w:color="auto" w:sz="8" w:space="0"/>
              <w:left w:val="single" w:color="auto" w:sz="8" w:space="0"/>
              <w:bottom w:val="single" w:color="auto" w:sz="8" w:space="0"/>
              <w:right w:val="single" w:color="000000" w:sz="8" w:space="0"/>
            </w:tcBorders>
            <w:vAlign w:val="top"/>
          </w:tcPr>
          <w:p w:rsidR="00C651DF" w:rsidRDefault="00C651DF" w14:paraId="76688D59" w14:textId="54E01307">
            <w:r w:rsidRPr="5E0715B2">
              <w:rPr>
                <w:rFonts w:ascii="Calibri" w:hAnsi="Calibri" w:eastAsia="Calibri" w:cs="Calibri"/>
                <w:b/>
                <w:bCs/>
                <w:sz w:val="22"/>
                <w:szCs w:val="22"/>
              </w:rPr>
              <w:t>Equipe responsável</w:t>
            </w:r>
          </w:p>
        </w:tc>
        <w:tc>
          <w:tcPr>
            <w:tcW w:w="2123" w:type="dxa"/>
            <w:tcBorders>
              <w:top w:val="single" w:color="auto" w:sz="8" w:space="0"/>
              <w:left w:val="single" w:color="000000" w:sz="8" w:space="0"/>
              <w:bottom w:val="single" w:color="000000" w:sz="8" w:space="0"/>
              <w:right w:val="single" w:color="000000" w:sz="8" w:space="0"/>
            </w:tcBorders>
            <w:shd w:val="clear" w:color="auto" w:fill="auto"/>
            <w:vAlign w:val="top"/>
          </w:tcPr>
          <w:p w:rsidR="00C651DF" w:rsidRDefault="00C651DF" w14:paraId="6B5D2AD9" w14:textId="7F73F009">
            <w:r w:rsidRPr="5E0715B2">
              <w:rPr>
                <w:rFonts w:ascii="Calibri" w:hAnsi="Calibri" w:eastAsia="Calibri" w:cs="Calibri"/>
                <w:sz w:val="22"/>
                <w:szCs w:val="22"/>
              </w:rPr>
              <w:t xml:space="preserve"> </w:t>
            </w:r>
          </w:p>
          <w:p w:rsidR="00C651DF" w:rsidRDefault="00C651DF" w14:paraId="35D33685" w14:textId="372D624E">
            <w:r w:rsidRPr="5E0715B2">
              <w:rPr>
                <w:rFonts w:ascii="Calibri" w:hAnsi="Calibri" w:eastAsia="Calibri" w:cs="Calibri"/>
                <w:sz w:val="22"/>
                <w:szCs w:val="22"/>
              </w:rPr>
              <w:t xml:space="preserve"> </w:t>
            </w:r>
          </w:p>
        </w:tc>
        <w:tc>
          <w:tcPr>
            <w:tcW w:w="2127" w:type="dxa"/>
            <w:tcBorders>
              <w:top w:val="single" w:color="auto" w:sz="8" w:space="0"/>
              <w:left w:val="single" w:color="000000" w:sz="8" w:space="0"/>
              <w:bottom w:val="single" w:color="000000" w:sz="8" w:space="0"/>
              <w:right w:val="single" w:color="000000" w:sz="8" w:space="0"/>
            </w:tcBorders>
            <w:shd w:val="clear" w:color="auto" w:fill="auto"/>
          </w:tcPr>
          <w:p w:rsidR="00C651DF" w:rsidRDefault="00C651DF" w14:paraId="7BE6ACE9" w14:textId="77777777"/>
        </w:tc>
        <w:tc>
          <w:tcPr>
            <w:tcW w:w="2256" w:type="dxa"/>
            <w:tcBorders>
              <w:top w:val="single" w:color="auto" w:sz="8" w:space="0"/>
              <w:left w:val="single" w:color="000000" w:sz="8" w:space="0"/>
              <w:bottom w:val="single" w:color="000000" w:sz="8" w:space="0"/>
              <w:right w:val="single" w:color="000000" w:sz="8" w:space="0"/>
            </w:tcBorders>
            <w:shd w:val="clear" w:color="auto" w:fill="auto"/>
          </w:tcPr>
          <w:p w:rsidR="00C651DF" w:rsidRDefault="00C651DF" w14:paraId="5B84675F" w14:textId="77777777"/>
        </w:tc>
      </w:tr>
    </w:tbl>
    <w:p w:rsidR="000D64D3" w:rsidP="5E0715B2" w:rsidRDefault="000D64D3" w14:paraId="114DF4B9" w14:textId="0D243539">
      <w:pPr>
        <w:pStyle w:val="PargrafodaLista"/>
        <w:ind w:left="1080"/>
      </w:pPr>
    </w:p>
    <w:p w:rsidR="00F33489" w:rsidP="00354545" w:rsidRDefault="00C64D3E" w14:paraId="3AF57347" w14:textId="59FDA039">
      <w:pPr>
        <w:pStyle w:val="Ttulo1"/>
        <w:rPr>
          <w:rFonts w:ascii="Times New Roman" w:hAnsi="Times New Roman" w:cs="Times New Roman"/>
          <w:color w:val="0F7EA3" w:themeColor="accent6" w:themeShade="80"/>
        </w:rPr>
      </w:pPr>
      <w:r>
        <w:rPr>
          <w:rFonts w:ascii="Times New Roman" w:hAnsi="Times New Roman" w:cs="Times New Roman"/>
          <w:color w:val="0F7EA3" w:themeColor="accent6" w:themeShade="80"/>
        </w:rPr>
        <w:t xml:space="preserve">5 - </w:t>
      </w:r>
      <w:r w:rsidR="00A84950">
        <w:rPr>
          <w:rFonts w:ascii="Times New Roman" w:hAnsi="Times New Roman" w:cs="Times New Roman"/>
          <w:color w:val="0F7EA3" w:themeColor="accent6" w:themeShade="80"/>
        </w:rPr>
        <w:t>ANÁLISE</w:t>
      </w:r>
      <w:r w:rsidRPr="00916DCF" w:rsidR="00F33489">
        <w:rPr>
          <w:rFonts w:ascii="Times New Roman" w:hAnsi="Times New Roman" w:cs="Times New Roman"/>
          <w:color w:val="0F7EA3" w:themeColor="accent6" w:themeShade="80"/>
        </w:rPr>
        <w:t xml:space="preserve"> </w:t>
      </w:r>
    </w:p>
    <w:p w:rsidRPr="00AD6AE4" w:rsidR="00A84950" w:rsidP="5CC533A2" w:rsidRDefault="003A11F1" w14:paraId="43B60288" w14:textId="10B3837A">
      <w:pPr>
        <w:pStyle w:val="PargrafodaLista"/>
        <w:numPr>
          <w:ilvl w:val="0"/>
          <w:numId w:val="1"/>
        </w:numPr>
        <w:rPr>
          <w:rFonts w:ascii="Times New Roman" w:hAnsi="Times New Roman" w:cs="Times New Roman"/>
          <w:i/>
          <w:color w:val="FF0000"/>
        </w:rPr>
      </w:pPr>
      <w:proofErr w:type="gramStart"/>
      <w:r>
        <w:rPr>
          <w:rFonts w:ascii="Times New Roman" w:hAnsi="Times New Roman" w:cs="Times New Roman"/>
          <w:i/>
          <w:color w:val="FF0000"/>
        </w:rPr>
        <w:t>[</w:t>
      </w:r>
      <w:r w:rsidRPr="00AD6AE4" w:rsidR="00A84950">
        <w:rPr>
          <w:rFonts w:ascii="Times New Roman" w:hAnsi="Times New Roman" w:cs="Times New Roman"/>
          <w:i/>
          <w:color w:val="FF0000"/>
        </w:rPr>
        <w:t>Apresentar</w:t>
      </w:r>
      <w:proofErr w:type="gramEnd"/>
      <w:r w:rsidRPr="00AD6AE4" w:rsidR="00A84950">
        <w:rPr>
          <w:rFonts w:ascii="Times New Roman" w:hAnsi="Times New Roman" w:cs="Times New Roman"/>
          <w:i/>
          <w:color w:val="FF0000"/>
        </w:rPr>
        <w:t xml:space="preserve"> </w:t>
      </w:r>
      <w:r w:rsidRPr="00AD6AE4" w:rsidR="555F2F8C">
        <w:rPr>
          <w:rFonts w:ascii="Times New Roman" w:hAnsi="Times New Roman" w:cs="Times New Roman"/>
          <w:i/>
          <w:color w:val="FF0000"/>
        </w:rPr>
        <w:t>as bases identificadas;</w:t>
      </w:r>
    </w:p>
    <w:p w:rsidRPr="00AD6AE4" w:rsidR="555F2F8C" w:rsidP="5CC533A2" w:rsidRDefault="00525BEA" w14:paraId="097E2DE1" w14:textId="7CA8FEAA">
      <w:pPr>
        <w:pStyle w:val="PargrafodaLista"/>
        <w:numPr>
          <w:ilvl w:val="0"/>
          <w:numId w:val="1"/>
        </w:numPr>
        <w:rPr>
          <w:i/>
          <w:color w:val="FF0000"/>
        </w:rPr>
      </w:pPr>
      <w:r w:rsidRPr="00AD6AE4">
        <w:rPr>
          <w:rFonts w:ascii="Times New Roman" w:hAnsi="Times New Roman" w:cs="Times New Roman"/>
          <w:i/>
          <w:color w:val="FF0000"/>
        </w:rPr>
        <w:t>Priorizar</w:t>
      </w:r>
      <w:r w:rsidRPr="00AD6AE4" w:rsidR="555F2F8C">
        <w:rPr>
          <w:rFonts w:ascii="Times New Roman" w:hAnsi="Times New Roman" w:cs="Times New Roman"/>
          <w:i/>
          <w:color w:val="FF0000"/>
        </w:rPr>
        <w:t xml:space="preserve"> as bases </w:t>
      </w:r>
      <w:r w:rsidRPr="00AD6AE4">
        <w:rPr>
          <w:rFonts w:ascii="Times New Roman" w:hAnsi="Times New Roman" w:cs="Times New Roman"/>
          <w:i/>
          <w:color w:val="FF0000"/>
        </w:rPr>
        <w:t xml:space="preserve">identificadas </w:t>
      </w:r>
      <w:r w:rsidRPr="00AD6AE4" w:rsidR="555F2F8C">
        <w:rPr>
          <w:rFonts w:ascii="Times New Roman" w:hAnsi="Times New Roman" w:cs="Times New Roman"/>
          <w:i/>
          <w:color w:val="FF0000"/>
        </w:rPr>
        <w:t>de acordo com os critérios</w:t>
      </w:r>
      <w:r w:rsidRPr="00AD6AE4">
        <w:rPr>
          <w:rFonts w:ascii="Times New Roman" w:hAnsi="Times New Roman" w:cs="Times New Roman"/>
          <w:i/>
          <w:color w:val="FF0000"/>
        </w:rPr>
        <w:t xml:space="preserve"> sugeridos</w:t>
      </w:r>
      <w:r w:rsidRPr="00AD6AE4" w:rsidR="555F2F8C">
        <w:rPr>
          <w:rFonts w:ascii="Times New Roman" w:hAnsi="Times New Roman" w:cs="Times New Roman"/>
          <w:i/>
          <w:color w:val="FF0000"/>
        </w:rPr>
        <w:t>;</w:t>
      </w:r>
    </w:p>
    <w:p w:rsidRPr="00AD6AE4" w:rsidR="555F2F8C" w:rsidP="5E0715B2" w:rsidRDefault="00F6614B" w14:paraId="0C30230E" w14:textId="4749897B">
      <w:pPr>
        <w:pStyle w:val="PargrafodaLista"/>
        <w:numPr>
          <w:ilvl w:val="0"/>
          <w:numId w:val="1"/>
        </w:numPr>
        <w:rPr>
          <w:i/>
          <w:color w:val="FF0000"/>
        </w:rPr>
      </w:pPr>
      <w:r w:rsidRPr="00AD6AE4">
        <w:rPr>
          <w:rFonts w:ascii="Times New Roman" w:hAnsi="Times New Roman" w:cs="Times New Roman"/>
          <w:i/>
          <w:color w:val="FF0000"/>
        </w:rPr>
        <w:t>Caracterizar sucintamente as bases de dados indicadas e priorizadas para abertura</w:t>
      </w:r>
      <w:r w:rsidRPr="00AD6AE4" w:rsidR="555F2F8C">
        <w:rPr>
          <w:rFonts w:ascii="Times New Roman" w:hAnsi="Times New Roman" w:cs="Times New Roman"/>
          <w:i/>
          <w:color w:val="FF0000"/>
        </w:rPr>
        <w:t>;</w:t>
      </w:r>
    </w:p>
    <w:p w:rsidRPr="00AD6AE4" w:rsidR="555F2F8C" w:rsidP="5CC533A2" w:rsidRDefault="555F2F8C" w14:paraId="19C1E6A0" w14:textId="6173F932">
      <w:pPr>
        <w:pStyle w:val="PargrafodaLista"/>
        <w:numPr>
          <w:ilvl w:val="0"/>
          <w:numId w:val="1"/>
        </w:numPr>
        <w:rPr>
          <w:rFonts w:eastAsia="Arial"/>
          <w:i/>
          <w:color w:val="FF0000"/>
        </w:rPr>
      </w:pPr>
      <w:r w:rsidRPr="00AD6AE4">
        <w:rPr>
          <w:rFonts w:ascii="Times New Roman" w:hAnsi="Times New Roman" w:cs="Times New Roman"/>
          <w:i/>
          <w:color w:val="FF0000"/>
        </w:rPr>
        <w:t xml:space="preserve">Sugerir melhorias ou adequações para a disponibilização dos dados, se julgar </w:t>
      </w:r>
      <w:proofErr w:type="gramStart"/>
      <w:r w:rsidRPr="00AD6AE4">
        <w:rPr>
          <w:rFonts w:ascii="Times New Roman" w:hAnsi="Times New Roman" w:cs="Times New Roman"/>
          <w:i/>
          <w:color w:val="FF0000"/>
        </w:rPr>
        <w:t>necessário;</w:t>
      </w:r>
      <w:r w:rsidR="003A11F1">
        <w:rPr>
          <w:rFonts w:ascii="Times New Roman" w:hAnsi="Times New Roman" w:cs="Times New Roman"/>
          <w:i/>
          <w:color w:val="FF0000"/>
        </w:rPr>
        <w:t>]</w:t>
      </w:r>
      <w:proofErr w:type="gramEnd"/>
    </w:p>
    <w:p w:rsidRPr="00C8464C" w:rsidR="00C8464C" w:rsidP="00C8464C" w:rsidRDefault="00C8464C" w14:paraId="19AE48EE" w14:textId="77777777"/>
    <w:p w:rsidRPr="00C8464C" w:rsidR="00250662" w:rsidP="00354545" w:rsidRDefault="00A84950" w14:paraId="0003997F" w14:textId="21F6C708">
      <w:pPr>
        <w:pStyle w:val="Ttulo1"/>
        <w:rPr>
          <w:rFonts w:ascii="Times New Roman" w:hAnsi="Times New Roman" w:cs="Times New Roman"/>
          <w:color w:val="0F7EA3" w:themeColor="accent6" w:themeShade="80"/>
        </w:rPr>
      </w:pPr>
      <w:r>
        <w:rPr>
          <w:rFonts w:ascii="Times New Roman" w:hAnsi="Times New Roman" w:cs="Times New Roman"/>
          <w:color w:val="0F7EA3" w:themeColor="accent6" w:themeShade="80"/>
        </w:rPr>
        <w:t xml:space="preserve">6 - </w:t>
      </w:r>
      <w:r w:rsidRPr="00C8464C" w:rsidR="00960E3C">
        <w:rPr>
          <w:rFonts w:ascii="Times New Roman" w:hAnsi="Times New Roman" w:cs="Times New Roman"/>
          <w:color w:val="0F7EA3" w:themeColor="accent6" w:themeShade="80"/>
        </w:rPr>
        <w:t>C</w:t>
      </w:r>
      <w:r w:rsidRPr="00C8464C" w:rsidR="009649D9">
        <w:rPr>
          <w:rFonts w:ascii="Times New Roman" w:hAnsi="Times New Roman" w:cs="Times New Roman"/>
          <w:color w:val="0F7EA3" w:themeColor="accent6" w:themeShade="80"/>
        </w:rPr>
        <w:t>onclusão</w:t>
      </w:r>
    </w:p>
    <w:p w:rsidR="00E71E89" w:rsidP="00354545" w:rsidRDefault="00E71E89" w14:paraId="70C0769B" w14:textId="77777777">
      <w:pPr>
        <w:rPr>
          <w:rFonts w:ascii="Times New Roman" w:hAnsi="Times New Roman" w:cs="Times New Roman"/>
          <w:iCs/>
        </w:rPr>
      </w:pPr>
      <w:r w:rsidRPr="00AD6AE4">
        <w:rPr>
          <w:rFonts w:ascii="Times New Roman" w:hAnsi="Times New Roman" w:cs="Times New Roman"/>
          <w:iCs/>
        </w:rPr>
        <w:t xml:space="preserve">O trabalho realizado consistiu em fomentar </w:t>
      </w:r>
      <w:r>
        <w:rPr>
          <w:rFonts w:ascii="Times New Roman" w:hAnsi="Times New Roman" w:cs="Times New Roman"/>
          <w:iCs/>
        </w:rPr>
        <w:t>a</w:t>
      </w:r>
      <w:r w:rsidRPr="00AD6AE4">
        <w:rPr>
          <w:rFonts w:ascii="Times New Roman" w:hAnsi="Times New Roman" w:cs="Times New Roman"/>
          <w:iCs/>
        </w:rPr>
        <w:t xml:space="preserve"> abertura de dados por meio da </w:t>
      </w:r>
      <w:r>
        <w:rPr>
          <w:rFonts w:ascii="Times New Roman" w:hAnsi="Times New Roman" w:cs="Times New Roman"/>
          <w:iCs/>
        </w:rPr>
        <w:t>indicação de bases priorizadas</w:t>
      </w:r>
      <w:r w:rsidRPr="00AD6AE4">
        <w:rPr>
          <w:rFonts w:ascii="Times New Roman" w:hAnsi="Times New Roman" w:cs="Times New Roman"/>
          <w:iCs/>
        </w:rPr>
        <w:t xml:space="preserve"> </w:t>
      </w:r>
      <w:proofErr w:type="gramStart"/>
      <w:r w:rsidRPr="00AD6AE4">
        <w:rPr>
          <w:rFonts w:ascii="Times New Roman" w:hAnsi="Times New Roman" w:cs="Times New Roman"/>
          <w:iCs/>
        </w:rPr>
        <w:t>do(</w:t>
      </w:r>
      <w:proofErr w:type="gramEnd"/>
      <w:r w:rsidRPr="00AD6AE4">
        <w:rPr>
          <w:rFonts w:ascii="Times New Roman" w:hAnsi="Times New Roman" w:cs="Times New Roman"/>
          <w:iCs/>
        </w:rPr>
        <w:t xml:space="preserve">da) </w:t>
      </w:r>
      <w:r w:rsidRPr="00AD6AE4">
        <w:rPr>
          <w:rFonts w:ascii="Times New Roman" w:hAnsi="Times New Roman" w:cs="Times New Roman"/>
          <w:iCs/>
          <w:color w:val="FF0000"/>
        </w:rPr>
        <w:t>[órgão/entidade]</w:t>
      </w:r>
      <w:r>
        <w:rPr>
          <w:rFonts w:ascii="Times New Roman" w:hAnsi="Times New Roman" w:cs="Times New Roman"/>
          <w:iCs/>
        </w:rPr>
        <w:t>,</w:t>
      </w:r>
      <w:r w:rsidRPr="00AD6AE4">
        <w:rPr>
          <w:rFonts w:ascii="Times New Roman" w:hAnsi="Times New Roman" w:cs="Times New Roman"/>
          <w:iCs/>
        </w:rPr>
        <w:t xml:space="preserve"> como </w:t>
      </w:r>
      <w:proofErr w:type="spellStart"/>
      <w:r>
        <w:rPr>
          <w:rFonts w:ascii="Times New Roman" w:hAnsi="Times New Roman" w:cs="Times New Roman"/>
          <w:iCs/>
        </w:rPr>
        <w:t>custodiante</w:t>
      </w:r>
      <w:proofErr w:type="spellEnd"/>
      <w:r>
        <w:rPr>
          <w:rFonts w:ascii="Times New Roman" w:hAnsi="Times New Roman" w:cs="Times New Roman"/>
          <w:iCs/>
        </w:rPr>
        <w:t xml:space="preserve"> </w:t>
      </w:r>
      <w:r w:rsidRPr="00AD6AE4">
        <w:rPr>
          <w:rFonts w:ascii="Times New Roman" w:hAnsi="Times New Roman" w:cs="Times New Roman"/>
          <w:iCs/>
        </w:rPr>
        <w:t>de dados públicos de relevância</w:t>
      </w:r>
      <w:r>
        <w:rPr>
          <w:rFonts w:ascii="Times New Roman" w:hAnsi="Times New Roman" w:cs="Times New Roman"/>
          <w:iCs/>
        </w:rPr>
        <w:t>,</w:t>
      </w:r>
      <w:r w:rsidRPr="00AD6AE4">
        <w:rPr>
          <w:rFonts w:ascii="Times New Roman" w:hAnsi="Times New Roman" w:cs="Times New Roman"/>
          <w:iCs/>
        </w:rPr>
        <w:t xml:space="preserve"> que poderão ser disponibilizados aos cidadãos</w:t>
      </w:r>
      <w:r>
        <w:rPr>
          <w:rFonts w:ascii="Times New Roman" w:hAnsi="Times New Roman" w:cs="Times New Roman"/>
          <w:iCs/>
        </w:rPr>
        <w:t xml:space="preserve"> </w:t>
      </w:r>
      <w:r w:rsidRPr="001E3068">
        <w:rPr>
          <w:rFonts w:ascii="Times New Roman" w:hAnsi="Times New Roman" w:cs="Times New Roman"/>
          <w:iCs/>
        </w:rPr>
        <w:t>no Portal de Dados Abertos de Minas Gerais (dados.mg.gov.br)</w:t>
      </w:r>
      <w:r w:rsidRPr="00AD6AE4">
        <w:rPr>
          <w:rFonts w:ascii="Times New Roman" w:hAnsi="Times New Roman" w:cs="Times New Roman"/>
          <w:iCs/>
        </w:rPr>
        <w:t xml:space="preserve">. </w:t>
      </w:r>
    </w:p>
    <w:p w:rsidR="00E71E89" w:rsidP="00354545" w:rsidRDefault="00E71E89" w14:paraId="4545D5BD" w14:textId="77777777">
      <w:pPr>
        <w:rPr>
          <w:rFonts w:ascii="Times New Roman" w:hAnsi="Times New Roman" w:cs="Times New Roman"/>
          <w:iCs/>
        </w:rPr>
      </w:pPr>
      <w:r>
        <w:rPr>
          <w:rFonts w:ascii="Times New Roman" w:hAnsi="Times New Roman" w:cs="Times New Roman"/>
          <w:iCs/>
        </w:rPr>
        <w:t xml:space="preserve">Esse </w:t>
      </w:r>
      <w:r w:rsidRPr="00AD6AE4">
        <w:rPr>
          <w:rFonts w:ascii="Times New Roman" w:hAnsi="Times New Roman" w:cs="Times New Roman"/>
          <w:iCs/>
        </w:rPr>
        <w:t>trabalho</w:t>
      </w:r>
      <w:r>
        <w:rPr>
          <w:rFonts w:ascii="Times New Roman" w:hAnsi="Times New Roman" w:cs="Times New Roman"/>
          <w:iCs/>
        </w:rPr>
        <w:t xml:space="preserve"> servirá como subsídio para o nível central (Superintendência Central de Transparência),</w:t>
      </w:r>
      <w:r w:rsidRPr="00AD6AE4">
        <w:rPr>
          <w:rFonts w:ascii="Times New Roman" w:hAnsi="Times New Roman" w:cs="Times New Roman"/>
          <w:iCs/>
        </w:rPr>
        <w:t xml:space="preserve"> mediante tratamento dessas bases, possibilitar a disponibilização em formato </w:t>
      </w:r>
      <w:r>
        <w:rPr>
          <w:rFonts w:ascii="Times New Roman" w:hAnsi="Times New Roman" w:cs="Times New Roman"/>
          <w:iCs/>
        </w:rPr>
        <w:t>aberto, estruturado, legível por máquina, de acordo com as especificações adotadas pelo Portal de Dados Abertos.</w:t>
      </w:r>
    </w:p>
    <w:p w:rsidR="00250662" w:rsidP="00354545" w:rsidRDefault="00E71E89" w14:paraId="7DF6000A" w14:textId="1E6D72B6">
      <w:r>
        <w:rPr>
          <w:rFonts w:ascii="Times New Roman" w:hAnsi="Times New Roman" w:cs="Times New Roman"/>
          <w:iCs/>
        </w:rPr>
        <w:t xml:space="preserve">Além disso, serve também como preparação para </w:t>
      </w:r>
      <w:proofErr w:type="gramStart"/>
      <w:r>
        <w:rPr>
          <w:rFonts w:ascii="Times New Roman" w:hAnsi="Times New Roman" w:cs="Times New Roman"/>
          <w:iCs/>
        </w:rPr>
        <w:t>o(</w:t>
      </w:r>
      <w:proofErr w:type="gramEnd"/>
      <w:r>
        <w:rPr>
          <w:rFonts w:ascii="Times New Roman" w:hAnsi="Times New Roman" w:cs="Times New Roman"/>
          <w:iCs/>
        </w:rPr>
        <w:t xml:space="preserve">a) </w:t>
      </w:r>
      <w:r w:rsidRPr="00AD6AE4">
        <w:rPr>
          <w:rFonts w:ascii="Times New Roman" w:hAnsi="Times New Roman" w:cs="Times New Roman"/>
          <w:iCs/>
          <w:color w:val="FF0000"/>
        </w:rPr>
        <w:t>[órgão/entidade]</w:t>
      </w:r>
      <w:r w:rsidRPr="001E3068">
        <w:rPr>
          <w:rFonts w:ascii="Times New Roman" w:hAnsi="Times New Roman" w:cs="Times New Roman"/>
          <w:iCs/>
        </w:rPr>
        <w:t xml:space="preserve"> </w:t>
      </w:r>
      <w:r w:rsidRPr="00E71E89" w:rsidDel="00E71E89">
        <w:rPr>
          <w:rFonts w:ascii="Times New Roman" w:hAnsi="Times New Roman" w:cs="Times New Roman"/>
        </w:rPr>
        <w:t xml:space="preserve"> </w:t>
      </w:r>
      <w:r>
        <w:rPr>
          <w:rFonts w:ascii="Times New Roman" w:hAnsi="Times New Roman" w:cs="Times New Roman"/>
        </w:rPr>
        <w:t>para possíveis pedidos de abertura de bases, como também sensibilização para elaboração vindoura de Planos de Abertura de Dados (vide Decreto Estadual</w:t>
      </w:r>
      <w:r w:rsidRPr="00E71E89" w:rsidDel="00E71E89">
        <w:rPr>
          <w:rFonts w:ascii="Times New Roman" w:hAnsi="Times New Roman" w:cs="Times New Roman"/>
        </w:rPr>
        <w:t xml:space="preserve"> </w:t>
      </w:r>
      <w:r>
        <w:rPr>
          <w:rFonts w:ascii="Times New Roman" w:hAnsi="Times New Roman" w:cs="Times New Roman"/>
        </w:rPr>
        <w:t xml:space="preserve">48.383/2022, </w:t>
      </w:r>
      <w:proofErr w:type="spellStart"/>
      <w:r>
        <w:rPr>
          <w:rFonts w:ascii="Times New Roman" w:hAnsi="Times New Roman" w:cs="Times New Roman"/>
        </w:rPr>
        <w:t>arts</w:t>
      </w:r>
      <w:proofErr w:type="spellEnd"/>
      <w:r>
        <w:rPr>
          <w:rFonts w:ascii="Times New Roman" w:hAnsi="Times New Roman" w:cs="Times New Roman"/>
        </w:rPr>
        <w:t>. 22 a 27).</w:t>
      </w:r>
    </w:p>
    <w:p w:rsidR="00250662" w:rsidP="00354545" w:rsidRDefault="00250662" w14:paraId="6B09FA6C" w14:textId="77777777">
      <w:pPr>
        <w:spacing w:line="240" w:lineRule="auto"/>
        <w:jc w:val="center"/>
      </w:pPr>
    </w:p>
    <w:p w:rsidR="00250662" w:rsidP="00354545" w:rsidRDefault="00250662" w14:paraId="7FE4198F" w14:textId="77777777"/>
    <w:sectPr w:rsidR="00250662">
      <w:headerReference w:type="default" r:id="rId18"/>
      <w:pgSz w:w="11906" w:h="16838" w:orient="portrait"/>
      <w:pgMar w:top="1418" w:right="1701" w:bottom="1418" w:left="1701"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2AD" w:rsidP="00354545" w:rsidRDefault="00B052AD" w14:paraId="0B60EE8B" w14:textId="77777777">
      <w:r>
        <w:separator/>
      </w:r>
    </w:p>
  </w:endnote>
  <w:endnote w:type="continuationSeparator" w:id="0">
    <w:p w:rsidR="00B052AD" w:rsidP="00354545" w:rsidRDefault="00B052AD" w14:paraId="00A871B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Black">
    <w:altName w:val="Calibri"/>
    <w:charset w:val="00"/>
    <w:family w:val="auto"/>
    <w:pitch w:val="variable"/>
    <w:sig w:usb0="2000020F" w:usb1="00000003" w:usb2="00000000" w:usb3="00000000" w:csb0="00000197" w:csb1="00000000"/>
  </w:font>
  <w:font w:name="Montserrat ExtraBold">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Medium">
    <w:altName w:val="Calibri"/>
    <w:charset w:val="00"/>
    <w:family w:val="auto"/>
    <w:pitch w:val="variable"/>
    <w:sig w:usb0="2000020F" w:usb1="00000003" w:usb2="00000000" w:usb3="00000000" w:csb0="00000197" w:csb1="00000000"/>
  </w:font>
  <w:font w:name="Barlow">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2AD" w:rsidP="00354545" w:rsidRDefault="00B052AD" w14:paraId="7DC67D66" w14:textId="77777777">
      <w:r>
        <w:separator/>
      </w:r>
    </w:p>
  </w:footnote>
  <w:footnote w:type="continuationSeparator" w:id="0">
    <w:p w:rsidR="00B052AD" w:rsidP="00354545" w:rsidRDefault="00B052AD" w14:paraId="33185963"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76A63" w:rsidR="00250662" w:rsidP="00354545" w:rsidRDefault="00250662" w14:paraId="1A05B09E" w14:textId="7777777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122F"/>
    <w:multiLevelType w:val="multilevel"/>
    <w:tmpl w:val="A18CE13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712B50"/>
    <w:multiLevelType w:val="multilevel"/>
    <w:tmpl w:val="A9189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9E4D7F"/>
    <w:multiLevelType w:val="hybridMultilevel"/>
    <w:tmpl w:val="6E12069E"/>
    <w:lvl w:ilvl="0" w:tplc="5A34E77C">
      <w:start w:val="1"/>
      <w:numFmt w:val="bullet"/>
      <w:lvlText w:val=""/>
      <w:lvlJc w:val="left"/>
      <w:pPr>
        <w:ind w:left="720" w:hanging="360"/>
      </w:pPr>
      <w:rPr>
        <w:rFonts w:hint="default" w:ascii="Symbol" w:hAnsi="Symbol"/>
      </w:rPr>
    </w:lvl>
    <w:lvl w:ilvl="1" w:tplc="0834FDA6">
      <w:start w:val="1"/>
      <w:numFmt w:val="bullet"/>
      <w:lvlText w:val="o"/>
      <w:lvlJc w:val="left"/>
      <w:pPr>
        <w:ind w:left="1440" w:hanging="360"/>
      </w:pPr>
      <w:rPr>
        <w:rFonts w:hint="default" w:ascii="Courier New" w:hAnsi="Courier New"/>
      </w:rPr>
    </w:lvl>
    <w:lvl w:ilvl="2" w:tplc="573C23B4">
      <w:start w:val="1"/>
      <w:numFmt w:val="bullet"/>
      <w:lvlText w:val=""/>
      <w:lvlJc w:val="left"/>
      <w:pPr>
        <w:ind w:left="2160" w:hanging="360"/>
      </w:pPr>
      <w:rPr>
        <w:rFonts w:hint="default" w:ascii="Wingdings" w:hAnsi="Wingdings"/>
      </w:rPr>
    </w:lvl>
    <w:lvl w:ilvl="3" w:tplc="1B8878F6">
      <w:start w:val="1"/>
      <w:numFmt w:val="bullet"/>
      <w:lvlText w:val=""/>
      <w:lvlJc w:val="left"/>
      <w:pPr>
        <w:ind w:left="2880" w:hanging="360"/>
      </w:pPr>
      <w:rPr>
        <w:rFonts w:hint="default" w:ascii="Symbol" w:hAnsi="Symbol"/>
      </w:rPr>
    </w:lvl>
    <w:lvl w:ilvl="4" w:tplc="D4EE3B30">
      <w:start w:val="1"/>
      <w:numFmt w:val="bullet"/>
      <w:lvlText w:val="o"/>
      <w:lvlJc w:val="left"/>
      <w:pPr>
        <w:ind w:left="3600" w:hanging="360"/>
      </w:pPr>
      <w:rPr>
        <w:rFonts w:hint="default" w:ascii="Courier New" w:hAnsi="Courier New"/>
      </w:rPr>
    </w:lvl>
    <w:lvl w:ilvl="5" w:tplc="0ADCFE08">
      <w:start w:val="1"/>
      <w:numFmt w:val="bullet"/>
      <w:lvlText w:val=""/>
      <w:lvlJc w:val="left"/>
      <w:pPr>
        <w:ind w:left="4320" w:hanging="360"/>
      </w:pPr>
      <w:rPr>
        <w:rFonts w:hint="default" w:ascii="Wingdings" w:hAnsi="Wingdings"/>
      </w:rPr>
    </w:lvl>
    <w:lvl w:ilvl="6" w:tplc="0C00D5F4">
      <w:start w:val="1"/>
      <w:numFmt w:val="bullet"/>
      <w:lvlText w:val=""/>
      <w:lvlJc w:val="left"/>
      <w:pPr>
        <w:ind w:left="5040" w:hanging="360"/>
      </w:pPr>
      <w:rPr>
        <w:rFonts w:hint="default" w:ascii="Symbol" w:hAnsi="Symbol"/>
      </w:rPr>
    </w:lvl>
    <w:lvl w:ilvl="7" w:tplc="6FCA2C4A">
      <w:start w:val="1"/>
      <w:numFmt w:val="bullet"/>
      <w:lvlText w:val="o"/>
      <w:lvlJc w:val="left"/>
      <w:pPr>
        <w:ind w:left="5760" w:hanging="360"/>
      </w:pPr>
      <w:rPr>
        <w:rFonts w:hint="default" w:ascii="Courier New" w:hAnsi="Courier New"/>
      </w:rPr>
    </w:lvl>
    <w:lvl w:ilvl="8" w:tplc="6F4C2458">
      <w:start w:val="1"/>
      <w:numFmt w:val="bullet"/>
      <w:lvlText w:val=""/>
      <w:lvlJc w:val="left"/>
      <w:pPr>
        <w:ind w:left="6480" w:hanging="360"/>
      </w:pPr>
      <w:rPr>
        <w:rFonts w:hint="default" w:ascii="Wingdings" w:hAnsi="Wingdings"/>
      </w:rPr>
    </w:lvl>
  </w:abstractNum>
  <w:abstractNum w:abstractNumId="3" w15:restartNumberingAfterBreak="0">
    <w:nsid w:val="1EE040DD"/>
    <w:multiLevelType w:val="hybridMultilevel"/>
    <w:tmpl w:val="4E882A0A"/>
    <w:lvl w:ilvl="0" w:tplc="44500DCA">
      <w:start w:val="1"/>
      <w:numFmt w:val="bullet"/>
      <w:lvlText w:val=""/>
      <w:lvlJc w:val="left"/>
      <w:pPr>
        <w:ind w:left="720" w:hanging="360"/>
      </w:pPr>
      <w:rPr>
        <w:rFonts w:hint="default" w:ascii="Symbol" w:hAnsi="Symbol"/>
      </w:rPr>
    </w:lvl>
    <w:lvl w:ilvl="1" w:tplc="4A900632">
      <w:start w:val="1"/>
      <w:numFmt w:val="bullet"/>
      <w:lvlText w:val="o"/>
      <w:lvlJc w:val="left"/>
      <w:pPr>
        <w:ind w:left="1440" w:hanging="360"/>
      </w:pPr>
      <w:rPr>
        <w:rFonts w:hint="default" w:ascii="Courier New" w:hAnsi="Courier New"/>
      </w:rPr>
    </w:lvl>
    <w:lvl w:ilvl="2" w:tplc="034858FE">
      <w:start w:val="1"/>
      <w:numFmt w:val="bullet"/>
      <w:lvlText w:val=""/>
      <w:lvlJc w:val="left"/>
      <w:pPr>
        <w:ind w:left="2160" w:hanging="360"/>
      </w:pPr>
      <w:rPr>
        <w:rFonts w:hint="default" w:ascii="Wingdings" w:hAnsi="Wingdings"/>
      </w:rPr>
    </w:lvl>
    <w:lvl w:ilvl="3" w:tplc="A43E4F0C">
      <w:start w:val="1"/>
      <w:numFmt w:val="bullet"/>
      <w:lvlText w:val=""/>
      <w:lvlJc w:val="left"/>
      <w:pPr>
        <w:ind w:left="2880" w:hanging="360"/>
      </w:pPr>
      <w:rPr>
        <w:rFonts w:hint="default" w:ascii="Symbol" w:hAnsi="Symbol"/>
      </w:rPr>
    </w:lvl>
    <w:lvl w:ilvl="4" w:tplc="D7AC672E">
      <w:start w:val="1"/>
      <w:numFmt w:val="bullet"/>
      <w:lvlText w:val="o"/>
      <w:lvlJc w:val="left"/>
      <w:pPr>
        <w:ind w:left="3600" w:hanging="360"/>
      </w:pPr>
      <w:rPr>
        <w:rFonts w:hint="default" w:ascii="Courier New" w:hAnsi="Courier New"/>
      </w:rPr>
    </w:lvl>
    <w:lvl w:ilvl="5" w:tplc="EA987E56">
      <w:start w:val="1"/>
      <w:numFmt w:val="bullet"/>
      <w:lvlText w:val=""/>
      <w:lvlJc w:val="left"/>
      <w:pPr>
        <w:ind w:left="4320" w:hanging="360"/>
      </w:pPr>
      <w:rPr>
        <w:rFonts w:hint="default" w:ascii="Wingdings" w:hAnsi="Wingdings"/>
      </w:rPr>
    </w:lvl>
    <w:lvl w:ilvl="6" w:tplc="127090F6">
      <w:start w:val="1"/>
      <w:numFmt w:val="bullet"/>
      <w:lvlText w:val=""/>
      <w:lvlJc w:val="left"/>
      <w:pPr>
        <w:ind w:left="5040" w:hanging="360"/>
      </w:pPr>
      <w:rPr>
        <w:rFonts w:hint="default" w:ascii="Symbol" w:hAnsi="Symbol"/>
      </w:rPr>
    </w:lvl>
    <w:lvl w:ilvl="7" w:tplc="D05E476C">
      <w:start w:val="1"/>
      <w:numFmt w:val="bullet"/>
      <w:lvlText w:val="o"/>
      <w:lvlJc w:val="left"/>
      <w:pPr>
        <w:ind w:left="5760" w:hanging="360"/>
      </w:pPr>
      <w:rPr>
        <w:rFonts w:hint="default" w:ascii="Courier New" w:hAnsi="Courier New"/>
      </w:rPr>
    </w:lvl>
    <w:lvl w:ilvl="8" w:tplc="4798290C">
      <w:start w:val="1"/>
      <w:numFmt w:val="bullet"/>
      <w:lvlText w:val=""/>
      <w:lvlJc w:val="left"/>
      <w:pPr>
        <w:ind w:left="6480" w:hanging="360"/>
      </w:pPr>
      <w:rPr>
        <w:rFonts w:hint="default" w:ascii="Wingdings" w:hAnsi="Wingdings"/>
      </w:rPr>
    </w:lvl>
  </w:abstractNum>
  <w:abstractNum w:abstractNumId="4" w15:restartNumberingAfterBreak="0">
    <w:nsid w:val="2C916367"/>
    <w:multiLevelType w:val="hybridMultilevel"/>
    <w:tmpl w:val="7B2A9282"/>
    <w:lvl w:ilvl="0" w:tplc="167839EE">
      <w:start w:val="1"/>
      <w:numFmt w:val="bullet"/>
      <w:lvlText w:val="•"/>
      <w:lvlJc w:val="left"/>
      <w:pPr>
        <w:tabs>
          <w:tab w:val="num" w:pos="720"/>
        </w:tabs>
        <w:ind w:left="720" w:hanging="360"/>
      </w:pPr>
      <w:rPr>
        <w:rFonts w:hint="default" w:ascii="Arial Narrow" w:hAnsi="Arial Narrow"/>
      </w:rPr>
    </w:lvl>
    <w:lvl w:ilvl="1" w:tplc="D2A46E94">
      <w:start w:val="1"/>
      <w:numFmt w:val="bullet"/>
      <w:lvlText w:val="•"/>
      <w:lvlJc w:val="left"/>
      <w:pPr>
        <w:tabs>
          <w:tab w:val="num" w:pos="1440"/>
        </w:tabs>
        <w:ind w:left="1440" w:hanging="360"/>
      </w:pPr>
      <w:rPr>
        <w:rFonts w:hint="default" w:ascii="Arial Narrow" w:hAnsi="Arial Narrow"/>
      </w:rPr>
    </w:lvl>
    <w:lvl w:ilvl="2" w:tplc="C2524B06" w:tentative="1">
      <w:start w:val="1"/>
      <w:numFmt w:val="bullet"/>
      <w:lvlText w:val="•"/>
      <w:lvlJc w:val="left"/>
      <w:pPr>
        <w:tabs>
          <w:tab w:val="num" w:pos="2160"/>
        </w:tabs>
        <w:ind w:left="2160" w:hanging="360"/>
      </w:pPr>
      <w:rPr>
        <w:rFonts w:hint="default" w:ascii="Arial Narrow" w:hAnsi="Arial Narrow"/>
      </w:rPr>
    </w:lvl>
    <w:lvl w:ilvl="3" w:tplc="89B8BC7E" w:tentative="1">
      <w:start w:val="1"/>
      <w:numFmt w:val="bullet"/>
      <w:lvlText w:val="•"/>
      <w:lvlJc w:val="left"/>
      <w:pPr>
        <w:tabs>
          <w:tab w:val="num" w:pos="2880"/>
        </w:tabs>
        <w:ind w:left="2880" w:hanging="360"/>
      </w:pPr>
      <w:rPr>
        <w:rFonts w:hint="default" w:ascii="Arial Narrow" w:hAnsi="Arial Narrow"/>
      </w:rPr>
    </w:lvl>
    <w:lvl w:ilvl="4" w:tplc="CD52466C" w:tentative="1">
      <w:start w:val="1"/>
      <w:numFmt w:val="bullet"/>
      <w:lvlText w:val="•"/>
      <w:lvlJc w:val="left"/>
      <w:pPr>
        <w:tabs>
          <w:tab w:val="num" w:pos="3600"/>
        </w:tabs>
        <w:ind w:left="3600" w:hanging="360"/>
      </w:pPr>
      <w:rPr>
        <w:rFonts w:hint="default" w:ascii="Arial Narrow" w:hAnsi="Arial Narrow"/>
      </w:rPr>
    </w:lvl>
    <w:lvl w:ilvl="5" w:tplc="1EE69E0C" w:tentative="1">
      <w:start w:val="1"/>
      <w:numFmt w:val="bullet"/>
      <w:lvlText w:val="•"/>
      <w:lvlJc w:val="left"/>
      <w:pPr>
        <w:tabs>
          <w:tab w:val="num" w:pos="4320"/>
        </w:tabs>
        <w:ind w:left="4320" w:hanging="360"/>
      </w:pPr>
      <w:rPr>
        <w:rFonts w:hint="default" w:ascii="Arial Narrow" w:hAnsi="Arial Narrow"/>
      </w:rPr>
    </w:lvl>
    <w:lvl w:ilvl="6" w:tplc="C2C6E2D8" w:tentative="1">
      <w:start w:val="1"/>
      <w:numFmt w:val="bullet"/>
      <w:lvlText w:val="•"/>
      <w:lvlJc w:val="left"/>
      <w:pPr>
        <w:tabs>
          <w:tab w:val="num" w:pos="5040"/>
        </w:tabs>
        <w:ind w:left="5040" w:hanging="360"/>
      </w:pPr>
      <w:rPr>
        <w:rFonts w:hint="default" w:ascii="Arial Narrow" w:hAnsi="Arial Narrow"/>
      </w:rPr>
    </w:lvl>
    <w:lvl w:ilvl="7" w:tplc="1DC0C506" w:tentative="1">
      <w:start w:val="1"/>
      <w:numFmt w:val="bullet"/>
      <w:lvlText w:val="•"/>
      <w:lvlJc w:val="left"/>
      <w:pPr>
        <w:tabs>
          <w:tab w:val="num" w:pos="5760"/>
        </w:tabs>
        <w:ind w:left="5760" w:hanging="360"/>
      </w:pPr>
      <w:rPr>
        <w:rFonts w:hint="default" w:ascii="Arial Narrow" w:hAnsi="Arial Narrow"/>
      </w:rPr>
    </w:lvl>
    <w:lvl w:ilvl="8" w:tplc="2C481D46" w:tentative="1">
      <w:start w:val="1"/>
      <w:numFmt w:val="bullet"/>
      <w:lvlText w:val="•"/>
      <w:lvlJc w:val="left"/>
      <w:pPr>
        <w:tabs>
          <w:tab w:val="num" w:pos="6480"/>
        </w:tabs>
        <w:ind w:left="6480" w:hanging="360"/>
      </w:pPr>
      <w:rPr>
        <w:rFonts w:hint="default" w:ascii="Arial Narrow" w:hAnsi="Arial Narrow"/>
      </w:rPr>
    </w:lvl>
  </w:abstractNum>
  <w:abstractNum w:abstractNumId="5" w15:restartNumberingAfterBreak="0">
    <w:nsid w:val="35A53AFB"/>
    <w:multiLevelType w:val="hybridMultilevel"/>
    <w:tmpl w:val="44D2C28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3AAC130B"/>
    <w:multiLevelType w:val="multilevel"/>
    <w:tmpl w:val="9CF616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4"/>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E366A1B"/>
    <w:multiLevelType w:val="multilevel"/>
    <w:tmpl w:val="1FE88D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EA80089"/>
    <w:multiLevelType w:val="hybridMultilevel"/>
    <w:tmpl w:val="8710F846"/>
    <w:lvl w:ilvl="0" w:tplc="2F180A4E">
      <w:start w:val="1"/>
      <w:numFmt w:val="bullet"/>
      <w:lvlText w:val="-"/>
      <w:lvlJc w:val="left"/>
      <w:pPr>
        <w:tabs>
          <w:tab w:val="num" w:pos="720"/>
        </w:tabs>
        <w:ind w:left="720" w:hanging="360"/>
      </w:pPr>
      <w:rPr>
        <w:rFonts w:hint="default" w:ascii="Calibri" w:hAnsi="Calibri"/>
      </w:rPr>
    </w:lvl>
    <w:lvl w:ilvl="1" w:tplc="9B1AE426" w:tentative="1">
      <w:start w:val="1"/>
      <w:numFmt w:val="bullet"/>
      <w:lvlText w:val="-"/>
      <w:lvlJc w:val="left"/>
      <w:pPr>
        <w:tabs>
          <w:tab w:val="num" w:pos="1440"/>
        </w:tabs>
        <w:ind w:left="1440" w:hanging="360"/>
      </w:pPr>
      <w:rPr>
        <w:rFonts w:hint="default" w:ascii="Calibri" w:hAnsi="Calibri"/>
      </w:rPr>
    </w:lvl>
    <w:lvl w:ilvl="2" w:tplc="369C805E" w:tentative="1">
      <w:start w:val="1"/>
      <w:numFmt w:val="bullet"/>
      <w:lvlText w:val="-"/>
      <w:lvlJc w:val="left"/>
      <w:pPr>
        <w:tabs>
          <w:tab w:val="num" w:pos="2160"/>
        </w:tabs>
        <w:ind w:left="2160" w:hanging="360"/>
      </w:pPr>
      <w:rPr>
        <w:rFonts w:hint="default" w:ascii="Calibri" w:hAnsi="Calibri"/>
      </w:rPr>
    </w:lvl>
    <w:lvl w:ilvl="3" w:tplc="305A5326" w:tentative="1">
      <w:start w:val="1"/>
      <w:numFmt w:val="bullet"/>
      <w:lvlText w:val="-"/>
      <w:lvlJc w:val="left"/>
      <w:pPr>
        <w:tabs>
          <w:tab w:val="num" w:pos="2880"/>
        </w:tabs>
        <w:ind w:left="2880" w:hanging="360"/>
      </w:pPr>
      <w:rPr>
        <w:rFonts w:hint="default" w:ascii="Calibri" w:hAnsi="Calibri"/>
      </w:rPr>
    </w:lvl>
    <w:lvl w:ilvl="4" w:tplc="597C4684" w:tentative="1">
      <w:start w:val="1"/>
      <w:numFmt w:val="bullet"/>
      <w:lvlText w:val="-"/>
      <w:lvlJc w:val="left"/>
      <w:pPr>
        <w:tabs>
          <w:tab w:val="num" w:pos="3600"/>
        </w:tabs>
        <w:ind w:left="3600" w:hanging="360"/>
      </w:pPr>
      <w:rPr>
        <w:rFonts w:hint="default" w:ascii="Calibri" w:hAnsi="Calibri"/>
      </w:rPr>
    </w:lvl>
    <w:lvl w:ilvl="5" w:tplc="A762FD44" w:tentative="1">
      <w:start w:val="1"/>
      <w:numFmt w:val="bullet"/>
      <w:lvlText w:val="-"/>
      <w:lvlJc w:val="left"/>
      <w:pPr>
        <w:tabs>
          <w:tab w:val="num" w:pos="4320"/>
        </w:tabs>
        <w:ind w:left="4320" w:hanging="360"/>
      </w:pPr>
      <w:rPr>
        <w:rFonts w:hint="default" w:ascii="Calibri" w:hAnsi="Calibri"/>
      </w:rPr>
    </w:lvl>
    <w:lvl w:ilvl="6" w:tplc="A334AF58" w:tentative="1">
      <w:start w:val="1"/>
      <w:numFmt w:val="bullet"/>
      <w:lvlText w:val="-"/>
      <w:lvlJc w:val="left"/>
      <w:pPr>
        <w:tabs>
          <w:tab w:val="num" w:pos="5040"/>
        </w:tabs>
        <w:ind w:left="5040" w:hanging="360"/>
      </w:pPr>
      <w:rPr>
        <w:rFonts w:hint="default" w:ascii="Calibri" w:hAnsi="Calibri"/>
      </w:rPr>
    </w:lvl>
    <w:lvl w:ilvl="7" w:tplc="36AAA9AA" w:tentative="1">
      <w:start w:val="1"/>
      <w:numFmt w:val="bullet"/>
      <w:lvlText w:val="-"/>
      <w:lvlJc w:val="left"/>
      <w:pPr>
        <w:tabs>
          <w:tab w:val="num" w:pos="5760"/>
        </w:tabs>
        <w:ind w:left="5760" w:hanging="360"/>
      </w:pPr>
      <w:rPr>
        <w:rFonts w:hint="default" w:ascii="Calibri" w:hAnsi="Calibri"/>
      </w:rPr>
    </w:lvl>
    <w:lvl w:ilvl="8" w:tplc="82380C96" w:tentative="1">
      <w:start w:val="1"/>
      <w:numFmt w:val="bullet"/>
      <w:lvlText w:val="-"/>
      <w:lvlJc w:val="left"/>
      <w:pPr>
        <w:tabs>
          <w:tab w:val="num" w:pos="6480"/>
        </w:tabs>
        <w:ind w:left="6480" w:hanging="360"/>
      </w:pPr>
      <w:rPr>
        <w:rFonts w:hint="default" w:ascii="Calibri" w:hAnsi="Calibri"/>
      </w:rPr>
    </w:lvl>
  </w:abstractNum>
  <w:abstractNum w:abstractNumId="9" w15:restartNumberingAfterBreak="0">
    <w:nsid w:val="45371ADD"/>
    <w:multiLevelType w:val="multilevel"/>
    <w:tmpl w:val="C184889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ascii="Times New Roman" w:hAnsi="Times New Roman"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9503E91"/>
    <w:multiLevelType w:val="multilevel"/>
    <w:tmpl w:val="A5845770"/>
    <w:lvl w:ilvl="0">
      <w:start w:val="1"/>
      <w:numFmt w:val="decimal"/>
      <w:lvlText w:val="%1."/>
      <w:lvlJc w:val="left"/>
      <w:pPr>
        <w:ind w:left="720" w:hanging="360"/>
      </w:pPr>
      <w:rPr>
        <w:rFonts w:ascii="Montserrat Black" w:hAnsi="Montserrat Black" w:eastAsia="Montserrat Black" w:cs="Montserrat Black"/>
      </w:rPr>
    </w:lvl>
    <w:lvl w:ilvl="1">
      <w:start w:val="1"/>
      <w:numFmt w:val="decimal"/>
      <w:pStyle w:val="Ttulo2"/>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540B03C6"/>
    <w:multiLevelType w:val="hybridMultilevel"/>
    <w:tmpl w:val="E656FB16"/>
    <w:lvl w:ilvl="0" w:tplc="02105D6C">
      <w:start w:val="1"/>
      <w:numFmt w:val="bullet"/>
      <w:lvlText w:val="•"/>
      <w:lvlJc w:val="left"/>
      <w:pPr>
        <w:tabs>
          <w:tab w:val="num" w:pos="720"/>
        </w:tabs>
        <w:ind w:left="720" w:hanging="360"/>
      </w:pPr>
      <w:rPr>
        <w:rFonts w:hint="default" w:ascii="Arial Narrow" w:hAnsi="Arial Narrow"/>
      </w:rPr>
    </w:lvl>
    <w:lvl w:ilvl="1" w:tplc="796C8018">
      <w:start w:val="1"/>
      <w:numFmt w:val="bullet"/>
      <w:lvlText w:val="•"/>
      <w:lvlJc w:val="left"/>
      <w:pPr>
        <w:tabs>
          <w:tab w:val="num" w:pos="1440"/>
        </w:tabs>
        <w:ind w:left="1440" w:hanging="360"/>
      </w:pPr>
      <w:rPr>
        <w:rFonts w:hint="default" w:ascii="Arial Narrow" w:hAnsi="Arial Narrow"/>
      </w:rPr>
    </w:lvl>
    <w:lvl w:ilvl="2" w:tplc="A67443BC" w:tentative="1">
      <w:start w:val="1"/>
      <w:numFmt w:val="bullet"/>
      <w:lvlText w:val="•"/>
      <w:lvlJc w:val="left"/>
      <w:pPr>
        <w:tabs>
          <w:tab w:val="num" w:pos="2160"/>
        </w:tabs>
        <w:ind w:left="2160" w:hanging="360"/>
      </w:pPr>
      <w:rPr>
        <w:rFonts w:hint="default" w:ascii="Arial Narrow" w:hAnsi="Arial Narrow"/>
      </w:rPr>
    </w:lvl>
    <w:lvl w:ilvl="3" w:tplc="11403F70" w:tentative="1">
      <w:start w:val="1"/>
      <w:numFmt w:val="bullet"/>
      <w:lvlText w:val="•"/>
      <w:lvlJc w:val="left"/>
      <w:pPr>
        <w:tabs>
          <w:tab w:val="num" w:pos="2880"/>
        </w:tabs>
        <w:ind w:left="2880" w:hanging="360"/>
      </w:pPr>
      <w:rPr>
        <w:rFonts w:hint="default" w:ascii="Arial Narrow" w:hAnsi="Arial Narrow"/>
      </w:rPr>
    </w:lvl>
    <w:lvl w:ilvl="4" w:tplc="376EE380" w:tentative="1">
      <w:start w:val="1"/>
      <w:numFmt w:val="bullet"/>
      <w:lvlText w:val="•"/>
      <w:lvlJc w:val="left"/>
      <w:pPr>
        <w:tabs>
          <w:tab w:val="num" w:pos="3600"/>
        </w:tabs>
        <w:ind w:left="3600" w:hanging="360"/>
      </w:pPr>
      <w:rPr>
        <w:rFonts w:hint="default" w:ascii="Arial Narrow" w:hAnsi="Arial Narrow"/>
      </w:rPr>
    </w:lvl>
    <w:lvl w:ilvl="5" w:tplc="5A60867A" w:tentative="1">
      <w:start w:val="1"/>
      <w:numFmt w:val="bullet"/>
      <w:lvlText w:val="•"/>
      <w:lvlJc w:val="left"/>
      <w:pPr>
        <w:tabs>
          <w:tab w:val="num" w:pos="4320"/>
        </w:tabs>
        <w:ind w:left="4320" w:hanging="360"/>
      </w:pPr>
      <w:rPr>
        <w:rFonts w:hint="default" w:ascii="Arial Narrow" w:hAnsi="Arial Narrow"/>
      </w:rPr>
    </w:lvl>
    <w:lvl w:ilvl="6" w:tplc="7340FB14" w:tentative="1">
      <w:start w:val="1"/>
      <w:numFmt w:val="bullet"/>
      <w:lvlText w:val="•"/>
      <w:lvlJc w:val="left"/>
      <w:pPr>
        <w:tabs>
          <w:tab w:val="num" w:pos="5040"/>
        </w:tabs>
        <w:ind w:left="5040" w:hanging="360"/>
      </w:pPr>
      <w:rPr>
        <w:rFonts w:hint="default" w:ascii="Arial Narrow" w:hAnsi="Arial Narrow"/>
      </w:rPr>
    </w:lvl>
    <w:lvl w:ilvl="7" w:tplc="DB887892" w:tentative="1">
      <w:start w:val="1"/>
      <w:numFmt w:val="bullet"/>
      <w:lvlText w:val="•"/>
      <w:lvlJc w:val="left"/>
      <w:pPr>
        <w:tabs>
          <w:tab w:val="num" w:pos="5760"/>
        </w:tabs>
        <w:ind w:left="5760" w:hanging="360"/>
      </w:pPr>
      <w:rPr>
        <w:rFonts w:hint="default" w:ascii="Arial Narrow" w:hAnsi="Arial Narrow"/>
      </w:rPr>
    </w:lvl>
    <w:lvl w:ilvl="8" w:tplc="FE8C0E3E" w:tentative="1">
      <w:start w:val="1"/>
      <w:numFmt w:val="bullet"/>
      <w:lvlText w:val="•"/>
      <w:lvlJc w:val="left"/>
      <w:pPr>
        <w:tabs>
          <w:tab w:val="num" w:pos="6480"/>
        </w:tabs>
        <w:ind w:left="6480" w:hanging="360"/>
      </w:pPr>
      <w:rPr>
        <w:rFonts w:hint="default" w:ascii="Arial Narrow" w:hAnsi="Arial Narrow"/>
      </w:rPr>
    </w:lvl>
  </w:abstractNum>
  <w:abstractNum w:abstractNumId="12" w15:restartNumberingAfterBreak="0">
    <w:nsid w:val="5CC83447"/>
    <w:multiLevelType w:val="hybridMultilevel"/>
    <w:tmpl w:val="9DE4E180"/>
    <w:lvl w:ilvl="0" w:tplc="6966DECA">
      <w:start w:val="1"/>
      <w:numFmt w:val="decimal"/>
      <w:lvlText w:val="%1."/>
      <w:lvlJc w:val="left"/>
      <w:pPr>
        <w:ind w:left="720" w:hanging="360"/>
      </w:pPr>
    </w:lvl>
    <w:lvl w:ilvl="1" w:tplc="9FD89E90">
      <w:start w:val="1"/>
      <w:numFmt w:val="lowerLetter"/>
      <w:lvlText w:val="%2."/>
      <w:lvlJc w:val="left"/>
      <w:pPr>
        <w:ind w:left="1440" w:hanging="360"/>
      </w:pPr>
    </w:lvl>
    <w:lvl w:ilvl="2" w:tplc="8810524A">
      <w:start w:val="1"/>
      <w:numFmt w:val="lowerRoman"/>
      <w:lvlText w:val="%3."/>
      <w:lvlJc w:val="right"/>
      <w:pPr>
        <w:ind w:left="2160" w:hanging="180"/>
      </w:pPr>
    </w:lvl>
    <w:lvl w:ilvl="3" w:tplc="66401FFC">
      <w:start w:val="1"/>
      <w:numFmt w:val="decimal"/>
      <w:lvlText w:val="%4."/>
      <w:lvlJc w:val="left"/>
      <w:pPr>
        <w:ind w:left="2880" w:hanging="360"/>
      </w:pPr>
    </w:lvl>
    <w:lvl w:ilvl="4" w:tplc="8902968E">
      <w:start w:val="1"/>
      <w:numFmt w:val="lowerLetter"/>
      <w:lvlText w:val="%5."/>
      <w:lvlJc w:val="left"/>
      <w:pPr>
        <w:ind w:left="3600" w:hanging="360"/>
      </w:pPr>
    </w:lvl>
    <w:lvl w:ilvl="5" w:tplc="28D84254">
      <w:start w:val="1"/>
      <w:numFmt w:val="lowerRoman"/>
      <w:lvlText w:val="%6."/>
      <w:lvlJc w:val="right"/>
      <w:pPr>
        <w:ind w:left="4320" w:hanging="180"/>
      </w:pPr>
    </w:lvl>
    <w:lvl w:ilvl="6" w:tplc="0A8C141E">
      <w:start w:val="1"/>
      <w:numFmt w:val="decimal"/>
      <w:lvlText w:val="%7."/>
      <w:lvlJc w:val="left"/>
      <w:pPr>
        <w:ind w:left="5040" w:hanging="360"/>
      </w:pPr>
    </w:lvl>
    <w:lvl w:ilvl="7" w:tplc="31FC027C">
      <w:start w:val="1"/>
      <w:numFmt w:val="lowerLetter"/>
      <w:lvlText w:val="%8."/>
      <w:lvlJc w:val="left"/>
      <w:pPr>
        <w:ind w:left="5760" w:hanging="360"/>
      </w:pPr>
    </w:lvl>
    <w:lvl w:ilvl="8" w:tplc="BD4C8BB6">
      <w:start w:val="1"/>
      <w:numFmt w:val="lowerRoman"/>
      <w:lvlText w:val="%9."/>
      <w:lvlJc w:val="right"/>
      <w:pPr>
        <w:ind w:left="6480" w:hanging="180"/>
      </w:pPr>
    </w:lvl>
  </w:abstractNum>
  <w:abstractNum w:abstractNumId="13" w15:restartNumberingAfterBreak="0">
    <w:nsid w:val="60ED305F"/>
    <w:multiLevelType w:val="multilevel"/>
    <w:tmpl w:val="B2BA0FD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3"/>
  </w:num>
  <w:num w:numId="3">
    <w:abstractNumId w:val="2"/>
  </w:num>
  <w:num w:numId="4">
    <w:abstractNumId w:val="1"/>
  </w:num>
  <w:num w:numId="5">
    <w:abstractNumId w:val="10"/>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7"/>
  </w:num>
  <w:num w:numId="10">
    <w:abstractNumId w:val="0"/>
  </w:num>
  <w:num w:numId="11">
    <w:abstractNumId w:val="9"/>
  </w:num>
  <w:num w:numId="12">
    <w:abstractNumId w:val="13"/>
  </w:num>
  <w:num w:numId="13">
    <w:abstractNumId w:val="8"/>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62"/>
    <w:rsid w:val="000751AA"/>
    <w:rsid w:val="000D64D3"/>
    <w:rsid w:val="000F65CA"/>
    <w:rsid w:val="00170AD2"/>
    <w:rsid w:val="001E4616"/>
    <w:rsid w:val="00216BD0"/>
    <w:rsid w:val="0022583A"/>
    <w:rsid w:val="002314BD"/>
    <w:rsid w:val="00240E3F"/>
    <w:rsid w:val="00243B9E"/>
    <w:rsid w:val="00250662"/>
    <w:rsid w:val="00251E20"/>
    <w:rsid w:val="00293C72"/>
    <w:rsid w:val="002A6AA3"/>
    <w:rsid w:val="002C3DD9"/>
    <w:rsid w:val="002D4C8C"/>
    <w:rsid w:val="00310CCA"/>
    <w:rsid w:val="00354545"/>
    <w:rsid w:val="003A11F1"/>
    <w:rsid w:val="003A172C"/>
    <w:rsid w:val="003A62B1"/>
    <w:rsid w:val="003D39CC"/>
    <w:rsid w:val="003D5E20"/>
    <w:rsid w:val="00465668"/>
    <w:rsid w:val="0046759E"/>
    <w:rsid w:val="004C0441"/>
    <w:rsid w:val="004F6323"/>
    <w:rsid w:val="00521674"/>
    <w:rsid w:val="00525BEA"/>
    <w:rsid w:val="005E25B9"/>
    <w:rsid w:val="006133B2"/>
    <w:rsid w:val="006A63DA"/>
    <w:rsid w:val="006C62DB"/>
    <w:rsid w:val="006C635D"/>
    <w:rsid w:val="0070116B"/>
    <w:rsid w:val="007212AE"/>
    <w:rsid w:val="007273ED"/>
    <w:rsid w:val="00731C8C"/>
    <w:rsid w:val="00775189"/>
    <w:rsid w:val="00775CF2"/>
    <w:rsid w:val="007C02D9"/>
    <w:rsid w:val="007C0639"/>
    <w:rsid w:val="007C2A32"/>
    <w:rsid w:val="007D7CBA"/>
    <w:rsid w:val="0083714B"/>
    <w:rsid w:val="008466C6"/>
    <w:rsid w:val="00854F88"/>
    <w:rsid w:val="00876A63"/>
    <w:rsid w:val="008C58BC"/>
    <w:rsid w:val="008D311A"/>
    <w:rsid w:val="008D3CE1"/>
    <w:rsid w:val="00913216"/>
    <w:rsid w:val="00916DCF"/>
    <w:rsid w:val="00922267"/>
    <w:rsid w:val="00941EC8"/>
    <w:rsid w:val="00960E3C"/>
    <w:rsid w:val="009649D9"/>
    <w:rsid w:val="00967C28"/>
    <w:rsid w:val="009A11F3"/>
    <w:rsid w:val="009D77AB"/>
    <w:rsid w:val="009D78E2"/>
    <w:rsid w:val="00A43DB5"/>
    <w:rsid w:val="00A7320B"/>
    <w:rsid w:val="00A84950"/>
    <w:rsid w:val="00AC4DFF"/>
    <w:rsid w:val="00AD5ADC"/>
    <w:rsid w:val="00AD6AE4"/>
    <w:rsid w:val="00B052AD"/>
    <w:rsid w:val="00B3597A"/>
    <w:rsid w:val="00B73EB9"/>
    <w:rsid w:val="00B923B9"/>
    <w:rsid w:val="00B9564E"/>
    <w:rsid w:val="00B977F1"/>
    <w:rsid w:val="00BD5960"/>
    <w:rsid w:val="00C036CB"/>
    <w:rsid w:val="00C14957"/>
    <w:rsid w:val="00C44678"/>
    <w:rsid w:val="00C64D3E"/>
    <w:rsid w:val="00C651DF"/>
    <w:rsid w:val="00C67502"/>
    <w:rsid w:val="00C8464C"/>
    <w:rsid w:val="00D053E8"/>
    <w:rsid w:val="00D204DC"/>
    <w:rsid w:val="00D4719E"/>
    <w:rsid w:val="00D878F4"/>
    <w:rsid w:val="00D87E8A"/>
    <w:rsid w:val="00DA270D"/>
    <w:rsid w:val="00DB5BA6"/>
    <w:rsid w:val="00DD05B0"/>
    <w:rsid w:val="00E303A0"/>
    <w:rsid w:val="00E45CCF"/>
    <w:rsid w:val="00E51814"/>
    <w:rsid w:val="00E71E89"/>
    <w:rsid w:val="00EB3F61"/>
    <w:rsid w:val="00ED084A"/>
    <w:rsid w:val="00EE1DC9"/>
    <w:rsid w:val="00F33489"/>
    <w:rsid w:val="00F3F424"/>
    <w:rsid w:val="00F54FFB"/>
    <w:rsid w:val="00F6614B"/>
    <w:rsid w:val="00F8443F"/>
    <w:rsid w:val="00FA2E4F"/>
    <w:rsid w:val="00FE0B70"/>
    <w:rsid w:val="00FF1931"/>
    <w:rsid w:val="0404491C"/>
    <w:rsid w:val="055FAF2E"/>
    <w:rsid w:val="056D3CF0"/>
    <w:rsid w:val="07717461"/>
    <w:rsid w:val="0830EB7E"/>
    <w:rsid w:val="087E2793"/>
    <w:rsid w:val="08974FF0"/>
    <w:rsid w:val="09509835"/>
    <w:rsid w:val="0A02FFA5"/>
    <w:rsid w:val="0C1A8518"/>
    <w:rsid w:val="0CC6F5C2"/>
    <w:rsid w:val="0D5198B6"/>
    <w:rsid w:val="0D62D38D"/>
    <w:rsid w:val="0D6FA7D2"/>
    <w:rsid w:val="0D88D50B"/>
    <w:rsid w:val="0E0D072D"/>
    <w:rsid w:val="0F724930"/>
    <w:rsid w:val="102943AC"/>
    <w:rsid w:val="10A261D5"/>
    <w:rsid w:val="11AF2EDA"/>
    <w:rsid w:val="11AF4040"/>
    <w:rsid w:val="11D9900C"/>
    <w:rsid w:val="12A46FE3"/>
    <w:rsid w:val="147A0DC6"/>
    <w:rsid w:val="14DB5D7F"/>
    <w:rsid w:val="169E9850"/>
    <w:rsid w:val="16EF619C"/>
    <w:rsid w:val="16F87AFC"/>
    <w:rsid w:val="1B2FFFC3"/>
    <w:rsid w:val="1B4BE405"/>
    <w:rsid w:val="1BD0A611"/>
    <w:rsid w:val="1BD60722"/>
    <w:rsid w:val="1C5933FC"/>
    <w:rsid w:val="1EF4DBE2"/>
    <w:rsid w:val="1F1CB53E"/>
    <w:rsid w:val="1FE099EE"/>
    <w:rsid w:val="20A74AC8"/>
    <w:rsid w:val="23F02661"/>
    <w:rsid w:val="2464B73B"/>
    <w:rsid w:val="2561938E"/>
    <w:rsid w:val="27CAE916"/>
    <w:rsid w:val="29189A5A"/>
    <w:rsid w:val="2A24D88B"/>
    <w:rsid w:val="2A4837C6"/>
    <w:rsid w:val="2A7AB3E2"/>
    <w:rsid w:val="2AE97C8C"/>
    <w:rsid w:val="2B3A027B"/>
    <w:rsid w:val="2D32B28E"/>
    <w:rsid w:val="2D87C60E"/>
    <w:rsid w:val="2F32D908"/>
    <w:rsid w:val="2F9F125A"/>
    <w:rsid w:val="31E6C339"/>
    <w:rsid w:val="326CE646"/>
    <w:rsid w:val="34E0E4C1"/>
    <w:rsid w:val="353534E5"/>
    <w:rsid w:val="3590DFB5"/>
    <w:rsid w:val="3606144C"/>
    <w:rsid w:val="360D1D08"/>
    <w:rsid w:val="375C3677"/>
    <w:rsid w:val="37DDD0CA"/>
    <w:rsid w:val="38074AAC"/>
    <w:rsid w:val="3841F4E5"/>
    <w:rsid w:val="38696899"/>
    <w:rsid w:val="38C092F1"/>
    <w:rsid w:val="38C88077"/>
    <w:rsid w:val="38CA78B5"/>
    <w:rsid w:val="3A228117"/>
    <w:rsid w:val="3B9BCB49"/>
    <w:rsid w:val="3BBE5178"/>
    <w:rsid w:val="3BF833B3"/>
    <w:rsid w:val="3C2AC0DB"/>
    <w:rsid w:val="3C2FA79A"/>
    <w:rsid w:val="3EA5B6E7"/>
    <w:rsid w:val="3F6EC68E"/>
    <w:rsid w:val="3FEFA97A"/>
    <w:rsid w:val="3FF93434"/>
    <w:rsid w:val="40982842"/>
    <w:rsid w:val="422D92FC"/>
    <w:rsid w:val="4369DCD0"/>
    <w:rsid w:val="4390D71C"/>
    <w:rsid w:val="4395205D"/>
    <w:rsid w:val="4481126D"/>
    <w:rsid w:val="45A7037F"/>
    <w:rsid w:val="464B55FA"/>
    <w:rsid w:val="46819E15"/>
    <w:rsid w:val="471E906D"/>
    <w:rsid w:val="4883AC23"/>
    <w:rsid w:val="497D6363"/>
    <w:rsid w:val="4B4D21B2"/>
    <w:rsid w:val="4B553E28"/>
    <w:rsid w:val="4B8C725F"/>
    <w:rsid w:val="4BBC14FA"/>
    <w:rsid w:val="4C40E4A5"/>
    <w:rsid w:val="4CA3B344"/>
    <w:rsid w:val="4CE8F213"/>
    <w:rsid w:val="4CF0DF99"/>
    <w:rsid w:val="4DE52972"/>
    <w:rsid w:val="4DF3B93B"/>
    <w:rsid w:val="4E230BAC"/>
    <w:rsid w:val="4EE3EFD9"/>
    <w:rsid w:val="4EF94796"/>
    <w:rsid w:val="4FB8D15C"/>
    <w:rsid w:val="4FD71247"/>
    <w:rsid w:val="502092D5"/>
    <w:rsid w:val="521E5798"/>
    <w:rsid w:val="52BCFA6E"/>
    <w:rsid w:val="53FDCC27"/>
    <w:rsid w:val="5418F67F"/>
    <w:rsid w:val="541C6B6D"/>
    <w:rsid w:val="55437D81"/>
    <w:rsid w:val="554A863D"/>
    <w:rsid w:val="555F2F8C"/>
    <w:rsid w:val="55C07F45"/>
    <w:rsid w:val="55D68C14"/>
    <w:rsid w:val="560186C0"/>
    <w:rsid w:val="5672EEF4"/>
    <w:rsid w:val="5697C1DF"/>
    <w:rsid w:val="590E2CD6"/>
    <w:rsid w:val="59C7751B"/>
    <w:rsid w:val="5A34339E"/>
    <w:rsid w:val="5A3B95E4"/>
    <w:rsid w:val="5ACD0A97"/>
    <w:rsid w:val="5C00AE05"/>
    <w:rsid w:val="5C3BBEF8"/>
    <w:rsid w:val="5C3CA1B2"/>
    <w:rsid w:val="5CC533A2"/>
    <w:rsid w:val="5D04FF08"/>
    <w:rsid w:val="5D345173"/>
    <w:rsid w:val="5DFAC656"/>
    <w:rsid w:val="5E0715B2"/>
    <w:rsid w:val="5F10FEF7"/>
    <w:rsid w:val="5F3D4533"/>
    <w:rsid w:val="604E44A1"/>
    <w:rsid w:val="61193EBB"/>
    <w:rsid w:val="6202712F"/>
    <w:rsid w:val="64766C39"/>
    <w:rsid w:val="6480F29B"/>
    <w:rsid w:val="688129F1"/>
    <w:rsid w:val="697C2E28"/>
    <w:rsid w:val="69DE5064"/>
    <w:rsid w:val="6A251206"/>
    <w:rsid w:val="6C654E9B"/>
    <w:rsid w:val="6CCA1C95"/>
    <w:rsid w:val="6CD010E2"/>
    <w:rsid w:val="6D1D272D"/>
    <w:rsid w:val="6D4E4CA9"/>
    <w:rsid w:val="6E65ECF6"/>
    <w:rsid w:val="6ECF9DF7"/>
    <w:rsid w:val="70985D1D"/>
    <w:rsid w:val="70CF6737"/>
    <w:rsid w:val="71488AE2"/>
    <w:rsid w:val="71BD1BBC"/>
    <w:rsid w:val="71D88F4C"/>
    <w:rsid w:val="74B79F8B"/>
    <w:rsid w:val="74BC061D"/>
    <w:rsid w:val="74CBD444"/>
    <w:rsid w:val="761BC934"/>
    <w:rsid w:val="781334E3"/>
    <w:rsid w:val="7D43935C"/>
    <w:rsid w:val="7F83CF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A30AE"/>
  <w15:docId w15:val="{74168E74-A79C-4D9D-8AC4-10F8C7F0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sz w:val="24"/>
        <w:szCs w:val="24"/>
        <w:lang w:val="pt-BR" w:eastAsia="pt-BR"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4545"/>
    <w:rPr>
      <w:rFonts w:ascii="Arial" w:hAnsi="Arial" w:cs="Arial"/>
    </w:rPr>
  </w:style>
  <w:style w:type="paragraph" w:styleId="Ttulo1">
    <w:name w:val="heading 1"/>
    <w:basedOn w:val="Normal"/>
    <w:next w:val="Normal"/>
    <w:link w:val="Ttulo1Char"/>
    <w:uiPriority w:val="9"/>
    <w:qFormat/>
    <w:rsid w:val="00354545"/>
    <w:pPr>
      <w:keepNext/>
      <w:keepLines/>
      <w:spacing w:before="360" w:after="360" w:line="240" w:lineRule="auto"/>
      <w:outlineLvl w:val="0"/>
    </w:pPr>
    <w:rPr>
      <w:rFonts w:eastAsiaTheme="majorEastAsia"/>
      <w:b/>
      <w:bCs/>
      <w:caps/>
      <w:color w:val="58BFC8"/>
      <w:sz w:val="28"/>
      <w:szCs w:val="28"/>
    </w:rPr>
  </w:style>
  <w:style w:type="paragraph" w:styleId="Ttulo2">
    <w:name w:val="heading 2"/>
    <w:basedOn w:val="Normal"/>
    <w:next w:val="Normal"/>
    <w:link w:val="Ttulo2Char"/>
    <w:uiPriority w:val="9"/>
    <w:unhideWhenUsed/>
    <w:qFormat/>
    <w:rsid w:val="00354545"/>
    <w:pPr>
      <w:numPr>
        <w:ilvl w:val="1"/>
        <w:numId w:val="5"/>
      </w:numPr>
      <w:spacing w:before="240" w:after="240"/>
      <w:outlineLvl w:val="1"/>
    </w:pPr>
    <w:rPr>
      <w:b/>
      <w:bCs/>
      <w:color w:val="355F6C" w:themeColor="text1" w:themeShade="BF"/>
    </w:rPr>
  </w:style>
  <w:style w:type="paragraph" w:styleId="Ttulo3">
    <w:name w:val="heading 3"/>
    <w:basedOn w:val="Ttulo2"/>
    <w:next w:val="Normal"/>
    <w:link w:val="Ttulo3Char"/>
    <w:uiPriority w:val="9"/>
    <w:semiHidden/>
    <w:unhideWhenUsed/>
    <w:qFormat/>
    <w:rsid w:val="004845FF"/>
    <w:pPr>
      <w:outlineLvl w:val="2"/>
    </w:pPr>
    <w:rPr>
      <w:i/>
      <w:iCs/>
    </w:rPr>
  </w:style>
  <w:style w:type="paragraph" w:styleId="Ttulo4">
    <w:name w:val="heading 4"/>
    <w:basedOn w:val="Ttulo3"/>
    <w:next w:val="Normal"/>
    <w:link w:val="Ttulo4Char"/>
    <w:uiPriority w:val="9"/>
    <w:semiHidden/>
    <w:unhideWhenUsed/>
    <w:qFormat/>
    <w:rsid w:val="004845FF"/>
    <w:pPr>
      <w:numPr>
        <w:ilvl w:val="2"/>
        <w:numId w:val="7"/>
      </w:numPr>
      <w:outlineLvl w:val="3"/>
    </w:pPr>
    <w:rPr>
      <w:b w:val="0"/>
      <w:bCs w:val="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rsid w:val="00354545"/>
    <w:pPr>
      <w:jc w:val="left"/>
      <w:textDirection w:val="btLr"/>
    </w:pPr>
    <w:rPr>
      <w:rFonts w:ascii="Montserrat ExtraBold" w:hAnsi="Montserrat ExtraBold" w:eastAsia="Montserrat Black" w:cs="Montserrat Black"/>
      <w:color w:val="58BFC8"/>
      <w:sz w:val="56"/>
      <w:szCs w:val="56"/>
    </w:rPr>
  </w:style>
  <w:style w:type="paragraph" w:styleId="SemEspaamento">
    <w:name w:val="No Spacing"/>
    <w:link w:val="SemEspaamentoChar"/>
    <w:uiPriority w:val="1"/>
    <w:qFormat/>
    <w:rsid w:val="00055E38"/>
    <w:pPr>
      <w:spacing w:after="0" w:line="240" w:lineRule="auto"/>
    </w:pPr>
  </w:style>
  <w:style w:type="character" w:styleId="Ttulo1Char" w:customStyle="1">
    <w:name w:val="Título 1 Char"/>
    <w:basedOn w:val="Fontepargpadro"/>
    <w:link w:val="Ttulo1"/>
    <w:uiPriority w:val="9"/>
    <w:rsid w:val="00354545"/>
    <w:rPr>
      <w:rFonts w:ascii="Arial" w:hAnsi="Arial" w:cs="Arial" w:eastAsiaTheme="majorEastAsia"/>
      <w:b/>
      <w:bCs/>
      <w:caps/>
      <w:color w:val="58BFC8"/>
      <w:sz w:val="28"/>
      <w:szCs w:val="28"/>
    </w:rPr>
  </w:style>
  <w:style w:type="character" w:styleId="Ttulo2Char" w:customStyle="1">
    <w:name w:val="Título 2 Char"/>
    <w:basedOn w:val="Fontepargpadro"/>
    <w:link w:val="Ttulo2"/>
    <w:uiPriority w:val="9"/>
    <w:rsid w:val="00354545"/>
    <w:rPr>
      <w:rFonts w:ascii="Arial" w:hAnsi="Arial" w:cs="Arial"/>
      <w:b/>
      <w:bCs/>
      <w:color w:val="355F6C" w:themeColor="text1" w:themeShade="BF"/>
    </w:rPr>
  </w:style>
  <w:style w:type="paragraph" w:styleId="PargrafodaLista">
    <w:name w:val="List Paragraph"/>
    <w:basedOn w:val="Normal"/>
    <w:uiPriority w:val="34"/>
    <w:qFormat/>
    <w:rsid w:val="00055E38"/>
    <w:pPr>
      <w:ind w:left="720"/>
      <w:contextualSpacing/>
    </w:pPr>
  </w:style>
  <w:style w:type="character" w:styleId="Ttulo3Char" w:customStyle="1">
    <w:name w:val="Título 3 Char"/>
    <w:basedOn w:val="Fontepargpadro"/>
    <w:link w:val="Ttulo3"/>
    <w:uiPriority w:val="9"/>
    <w:rsid w:val="004845FF"/>
    <w:rPr>
      <w:rFonts w:ascii="Times New Roman" w:hAnsi="Times New Roman" w:cs="Times New Roman"/>
      <w:b/>
      <w:bCs/>
      <w:i/>
      <w:iCs/>
      <w:sz w:val="24"/>
      <w:szCs w:val="24"/>
    </w:rPr>
  </w:style>
  <w:style w:type="table" w:styleId="Tabelacomgrade">
    <w:name w:val="Table Grid"/>
    <w:basedOn w:val="Tabelanormal"/>
    <w:uiPriority w:val="39"/>
    <w:rsid w:val="00F634C4"/>
    <w:pPr>
      <w:spacing w:before="60" w:after="6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character" w:styleId="Hyperlink">
    <w:name w:val="Hyperlink"/>
    <w:basedOn w:val="Fontepargpadro"/>
    <w:uiPriority w:val="99"/>
    <w:unhideWhenUsed/>
    <w:rsid w:val="00BA3C82"/>
    <w:rPr>
      <w:color w:val="305967" w:themeColor="hyperlink"/>
      <w:u w:val="single"/>
    </w:rPr>
  </w:style>
  <w:style w:type="character" w:styleId="MenoPendente1" w:customStyle="1">
    <w:name w:val="Menção Pendente1"/>
    <w:basedOn w:val="Fontepargpadro"/>
    <w:uiPriority w:val="99"/>
    <w:semiHidden/>
    <w:unhideWhenUsed/>
    <w:rsid w:val="00BA3C82"/>
    <w:rPr>
      <w:color w:val="605E5C"/>
      <w:shd w:val="clear" w:color="auto" w:fill="E1DFDD"/>
    </w:rPr>
  </w:style>
  <w:style w:type="paragraph" w:styleId="Textodenotaderodap">
    <w:name w:val="footnote text"/>
    <w:basedOn w:val="Normal"/>
    <w:link w:val="TextodenotaderodapChar"/>
    <w:unhideWhenUsed/>
    <w:rsid w:val="00BA3C82"/>
    <w:pPr>
      <w:spacing w:before="0" w:after="0" w:line="240" w:lineRule="auto"/>
    </w:pPr>
    <w:rPr>
      <w:sz w:val="20"/>
      <w:szCs w:val="20"/>
    </w:rPr>
  </w:style>
  <w:style w:type="character" w:styleId="TextodenotaderodapChar" w:customStyle="1">
    <w:name w:val="Texto de nota de rodapé Char"/>
    <w:basedOn w:val="Fontepargpadro"/>
    <w:link w:val="Textodenotaderodap"/>
    <w:rsid w:val="00BA3C82"/>
    <w:rPr>
      <w:rFonts w:ascii="Times New Roman" w:hAnsi="Times New Roman" w:cs="Times New Roman"/>
      <w:sz w:val="20"/>
      <w:szCs w:val="20"/>
    </w:rPr>
  </w:style>
  <w:style w:type="character" w:styleId="Refdenotaderodap">
    <w:name w:val="footnote reference"/>
    <w:basedOn w:val="Fontepargpadro"/>
    <w:uiPriority w:val="99"/>
    <w:semiHidden/>
    <w:unhideWhenUsed/>
    <w:rsid w:val="00BA3C82"/>
    <w:rPr>
      <w:vertAlign w:val="superscript"/>
    </w:rPr>
  </w:style>
  <w:style w:type="character" w:styleId="Ttulo4Char" w:customStyle="1">
    <w:name w:val="Título 4 Char"/>
    <w:basedOn w:val="Fontepargpadro"/>
    <w:link w:val="Ttulo4"/>
    <w:uiPriority w:val="9"/>
    <w:rsid w:val="004845FF"/>
    <w:rPr>
      <w:rFonts w:ascii="Times New Roman" w:hAnsi="Times New Roman" w:cs="Times New Roman"/>
      <w:i/>
      <w:iCs/>
      <w:sz w:val="24"/>
      <w:szCs w:val="24"/>
    </w:rPr>
  </w:style>
  <w:style w:type="character" w:styleId="nfase">
    <w:name w:val="Emphasis"/>
    <w:uiPriority w:val="20"/>
    <w:qFormat/>
    <w:rsid w:val="004845FF"/>
  </w:style>
  <w:style w:type="paragraph" w:styleId="Estilo1" w:customStyle="1">
    <w:name w:val="Estilo1"/>
    <w:qFormat/>
    <w:rsid w:val="004845FF"/>
    <w:pPr>
      <w:pBdr>
        <w:bottom w:val="single" w:color="234048" w:themeColor="text2" w:themeShade="80" w:sz="4" w:space="1"/>
      </w:pBdr>
    </w:pPr>
    <w:rPr>
      <w:rFonts w:eastAsiaTheme="majorEastAsia"/>
      <w:i/>
      <w:iCs/>
      <w:color w:val="002060"/>
    </w:rPr>
  </w:style>
  <w:style w:type="paragraph" w:styleId="CabealhodoSumrio">
    <w:name w:val="TOC Heading"/>
    <w:basedOn w:val="Ttulo1"/>
    <w:next w:val="Normal"/>
    <w:uiPriority w:val="39"/>
    <w:unhideWhenUsed/>
    <w:qFormat/>
    <w:rsid w:val="00013FB0"/>
    <w:pPr>
      <w:spacing w:before="240" w:after="0" w:line="259" w:lineRule="auto"/>
      <w:jc w:val="left"/>
      <w:outlineLvl w:val="9"/>
    </w:pPr>
    <w:rPr>
      <w:rFonts w:asciiTheme="majorHAnsi" w:hAnsiTheme="majorHAnsi" w:cstheme="majorBidi"/>
      <w:b w:val="0"/>
      <w:bCs w:val="0"/>
      <w:color w:val="24424D" w:themeColor="accent1" w:themeShade="BF"/>
      <w:szCs w:val="32"/>
    </w:rPr>
  </w:style>
  <w:style w:type="paragraph" w:styleId="Sumrio1">
    <w:name w:val="toc 1"/>
    <w:basedOn w:val="Normal"/>
    <w:next w:val="Normal"/>
    <w:autoRedefine/>
    <w:uiPriority w:val="39"/>
    <w:unhideWhenUsed/>
    <w:rsid w:val="00013FB0"/>
    <w:pPr>
      <w:spacing w:after="100"/>
    </w:pPr>
  </w:style>
  <w:style w:type="paragraph" w:styleId="Sumrio2">
    <w:name w:val="toc 2"/>
    <w:basedOn w:val="Normal"/>
    <w:next w:val="Normal"/>
    <w:autoRedefine/>
    <w:uiPriority w:val="39"/>
    <w:unhideWhenUsed/>
    <w:rsid w:val="00013FB0"/>
    <w:pPr>
      <w:spacing w:after="100"/>
      <w:ind w:left="240"/>
    </w:pPr>
  </w:style>
  <w:style w:type="paragraph" w:styleId="Sumrio3">
    <w:name w:val="toc 3"/>
    <w:basedOn w:val="Normal"/>
    <w:next w:val="Normal"/>
    <w:autoRedefine/>
    <w:uiPriority w:val="39"/>
    <w:unhideWhenUsed/>
    <w:rsid w:val="00013FB0"/>
    <w:pPr>
      <w:spacing w:after="100"/>
      <w:ind w:left="480"/>
    </w:pPr>
  </w:style>
  <w:style w:type="table" w:styleId="SimplesTabela21" w:customStyle="1">
    <w:name w:val="Simples Tabela 21"/>
    <w:basedOn w:val="Tabelanormal"/>
    <w:uiPriority w:val="42"/>
    <w:rsid w:val="0089024E"/>
    <w:pPr>
      <w:spacing w:after="0" w:line="240" w:lineRule="auto"/>
    </w:pPr>
    <w:tblPr>
      <w:tblStyleRowBandSize w:val="1"/>
      <w:tblStyleColBandSize w:val="1"/>
      <w:tblBorders>
        <w:top w:val="single" w:color="9BC2CE" w:themeColor="text1" w:themeTint="80" w:sz="4" w:space="0"/>
        <w:bottom w:val="single" w:color="9BC2CE" w:themeColor="text1" w:themeTint="80" w:sz="4" w:space="0"/>
      </w:tblBorders>
    </w:tblPr>
    <w:tblStylePr w:type="firstRow">
      <w:rPr>
        <w:b/>
        <w:bCs/>
      </w:rPr>
      <w:tblPr/>
      <w:tcPr>
        <w:tcBorders>
          <w:bottom w:val="single" w:color="9BC2CE" w:themeColor="text1" w:themeTint="80" w:sz="4" w:space="0"/>
        </w:tcBorders>
      </w:tcPr>
    </w:tblStylePr>
    <w:tblStylePr w:type="lastRow">
      <w:rPr>
        <w:b/>
        <w:bCs/>
      </w:rPr>
      <w:tblPr/>
      <w:tcPr>
        <w:tcBorders>
          <w:top w:val="single" w:color="9BC2CE" w:themeColor="text1" w:themeTint="80" w:sz="4" w:space="0"/>
        </w:tcBorders>
      </w:tcPr>
    </w:tblStylePr>
    <w:tblStylePr w:type="firstCol">
      <w:rPr>
        <w:b/>
        <w:bCs/>
      </w:rPr>
    </w:tblStylePr>
    <w:tblStylePr w:type="lastCol">
      <w:rPr>
        <w:b/>
        <w:bCs/>
      </w:rPr>
    </w:tblStylePr>
    <w:tblStylePr w:type="band1Vert">
      <w:tblPr/>
      <w:tcPr>
        <w:tcBorders>
          <w:left w:val="single" w:color="9BC2CE" w:themeColor="text1" w:themeTint="80" w:sz="4" w:space="0"/>
          <w:right w:val="single" w:color="9BC2CE" w:themeColor="text1" w:themeTint="80" w:sz="4" w:space="0"/>
        </w:tcBorders>
      </w:tcPr>
    </w:tblStylePr>
    <w:tblStylePr w:type="band2Vert">
      <w:tblPr/>
      <w:tcPr>
        <w:tcBorders>
          <w:left w:val="single" w:color="9BC2CE" w:themeColor="text1" w:themeTint="80" w:sz="4" w:space="0"/>
          <w:right w:val="single" w:color="9BC2CE" w:themeColor="text1" w:themeTint="80" w:sz="4" w:space="0"/>
        </w:tcBorders>
      </w:tcPr>
    </w:tblStylePr>
    <w:tblStylePr w:type="band1Horz">
      <w:tblPr/>
      <w:tcPr>
        <w:tcBorders>
          <w:top w:val="single" w:color="9BC2CE" w:themeColor="text1" w:themeTint="80" w:sz="4" w:space="0"/>
          <w:bottom w:val="single" w:color="9BC2CE" w:themeColor="text1" w:themeTint="80" w:sz="4" w:space="0"/>
        </w:tcBorders>
      </w:tcPr>
    </w:tblStylePr>
  </w:style>
  <w:style w:type="paragraph" w:styleId="CorpoPadro" w:customStyle="1">
    <w:name w:val="Corpo Padrão"/>
    <w:basedOn w:val="Normal"/>
    <w:qFormat/>
    <w:rsid w:val="00621C2B"/>
    <w:pPr>
      <w:spacing w:before="0" w:after="200" w:line="276" w:lineRule="auto"/>
    </w:pPr>
    <w:rPr>
      <w:rFonts w:asciiTheme="minorHAnsi" w:hAnsiTheme="minorHAnsi" w:cstheme="minorBidi"/>
    </w:rPr>
  </w:style>
  <w:style w:type="paragraph" w:styleId="Legenda">
    <w:name w:val="caption"/>
    <w:basedOn w:val="Normal"/>
    <w:next w:val="Normal"/>
    <w:uiPriority w:val="35"/>
    <w:unhideWhenUsed/>
    <w:qFormat/>
    <w:rsid w:val="00874855"/>
    <w:pPr>
      <w:keepNext/>
      <w:spacing w:before="0" w:after="200" w:line="240" w:lineRule="auto"/>
    </w:pPr>
    <w:rPr>
      <w:sz w:val="20"/>
      <w:szCs w:val="20"/>
    </w:rPr>
  </w:style>
  <w:style w:type="paragraph" w:styleId="Cabealho">
    <w:name w:val="header"/>
    <w:basedOn w:val="Normal"/>
    <w:link w:val="CabealhoChar"/>
    <w:uiPriority w:val="99"/>
    <w:unhideWhenUsed/>
    <w:rsid w:val="00595241"/>
    <w:pPr>
      <w:tabs>
        <w:tab w:val="center" w:pos="4252"/>
        <w:tab w:val="right" w:pos="8504"/>
      </w:tabs>
      <w:spacing w:before="0" w:after="0" w:line="240" w:lineRule="auto"/>
    </w:pPr>
  </w:style>
  <w:style w:type="character" w:styleId="CabealhoChar" w:customStyle="1">
    <w:name w:val="Cabeçalho Char"/>
    <w:basedOn w:val="Fontepargpadro"/>
    <w:link w:val="Cabealho"/>
    <w:uiPriority w:val="99"/>
    <w:rsid w:val="00595241"/>
    <w:rPr>
      <w:rFonts w:ascii="Times New Roman" w:hAnsi="Times New Roman" w:cs="Times New Roman"/>
      <w:sz w:val="24"/>
      <w:szCs w:val="24"/>
    </w:rPr>
  </w:style>
  <w:style w:type="paragraph" w:styleId="Rodap">
    <w:name w:val="footer"/>
    <w:basedOn w:val="Normal"/>
    <w:link w:val="RodapChar"/>
    <w:uiPriority w:val="99"/>
    <w:unhideWhenUsed/>
    <w:rsid w:val="00595241"/>
    <w:pPr>
      <w:tabs>
        <w:tab w:val="center" w:pos="4252"/>
        <w:tab w:val="right" w:pos="8504"/>
      </w:tabs>
      <w:spacing w:before="0" w:after="0" w:line="240" w:lineRule="auto"/>
    </w:pPr>
  </w:style>
  <w:style w:type="character" w:styleId="RodapChar" w:customStyle="1">
    <w:name w:val="Rodapé Char"/>
    <w:basedOn w:val="Fontepargpadro"/>
    <w:link w:val="Rodap"/>
    <w:uiPriority w:val="99"/>
    <w:rsid w:val="00595241"/>
    <w:rPr>
      <w:rFonts w:ascii="Times New Roman" w:hAnsi="Times New Roman" w:cs="Times New Roman"/>
      <w:sz w:val="24"/>
      <w:szCs w:val="24"/>
    </w:rPr>
  </w:style>
  <w:style w:type="character" w:styleId="SemEspaamentoChar" w:customStyle="1">
    <w:name w:val="Sem Espaçamento Char"/>
    <w:basedOn w:val="Fontepargpadro"/>
    <w:link w:val="SemEspaamento"/>
    <w:uiPriority w:val="1"/>
    <w:rsid w:val="00F5746B"/>
  </w:style>
  <w:style w:type="paragraph" w:styleId="Textodecomentrio">
    <w:name w:val="annotation text"/>
    <w:basedOn w:val="Normal"/>
    <w:link w:val="TextodecomentrioChar"/>
    <w:uiPriority w:val="99"/>
    <w:unhideWhenUsed/>
    <w:qFormat/>
    <w:pPr>
      <w:spacing w:line="240" w:lineRule="auto"/>
    </w:pPr>
    <w:rPr>
      <w:sz w:val="20"/>
      <w:szCs w:val="20"/>
    </w:rPr>
  </w:style>
  <w:style w:type="character" w:styleId="TextodecomentrioChar" w:customStyle="1">
    <w:name w:val="Texto de comentário Char"/>
    <w:basedOn w:val="Fontepargpadro"/>
    <w:link w:val="Textodecomentrio"/>
    <w:uiPriority w:val="99"/>
    <w:qFormat/>
    <w:rPr>
      <w:rFonts w:ascii="Times New Roman" w:hAnsi="Times New Roman" w:cs="Times New Roman"/>
      <w:sz w:val="20"/>
      <w:szCs w:val="20"/>
    </w:rPr>
  </w:style>
  <w:style w:type="character" w:styleId="Refdecomentrio">
    <w:name w:val="annotation reference"/>
    <w:basedOn w:val="Fontepargpadro"/>
    <w:uiPriority w:val="99"/>
    <w:semiHidden/>
    <w:unhideWhenUsed/>
    <w:qFormat/>
    <w:rPr>
      <w:sz w:val="16"/>
      <w:szCs w:val="16"/>
    </w:rPr>
  </w:style>
  <w:style w:type="paragraph" w:styleId="Textodebalo">
    <w:name w:val="Balloon Text"/>
    <w:basedOn w:val="Normal"/>
    <w:link w:val="TextodebaloChar"/>
    <w:uiPriority w:val="99"/>
    <w:semiHidden/>
    <w:unhideWhenUsed/>
    <w:rsid w:val="00FC6FFE"/>
    <w:pPr>
      <w:spacing w:before="0" w:after="0" w:line="240" w:lineRule="auto"/>
    </w:pPr>
    <w:rPr>
      <w:sz w:val="18"/>
      <w:szCs w:val="18"/>
    </w:rPr>
  </w:style>
  <w:style w:type="character" w:styleId="TextodebaloChar" w:customStyle="1">
    <w:name w:val="Texto de balão Char"/>
    <w:basedOn w:val="Fontepargpadro"/>
    <w:link w:val="Textodebalo"/>
    <w:uiPriority w:val="99"/>
    <w:semiHidden/>
    <w:rsid w:val="00FC6FFE"/>
    <w:rPr>
      <w:rFonts w:ascii="Times New Roman" w:hAnsi="Times New Roman" w:cs="Times New Roman"/>
      <w:sz w:val="18"/>
      <w:szCs w:val="18"/>
    </w:rPr>
  </w:style>
  <w:style w:type="paragraph" w:styleId="Assuntodocomentrio">
    <w:name w:val="annotation subject"/>
    <w:basedOn w:val="Textodecomentrio"/>
    <w:next w:val="Textodecomentrio"/>
    <w:link w:val="AssuntodocomentrioChar"/>
    <w:uiPriority w:val="99"/>
    <w:semiHidden/>
    <w:unhideWhenUsed/>
    <w:rsid w:val="00FC6FFE"/>
    <w:rPr>
      <w:b/>
      <w:bCs/>
    </w:rPr>
  </w:style>
  <w:style w:type="character" w:styleId="AssuntodocomentrioChar" w:customStyle="1">
    <w:name w:val="Assunto do comentário Char"/>
    <w:basedOn w:val="TextodecomentrioChar"/>
    <w:link w:val="Assuntodocomentrio"/>
    <w:uiPriority w:val="99"/>
    <w:semiHidden/>
    <w:rsid w:val="00FC6FFE"/>
    <w:rPr>
      <w:rFonts w:ascii="Times New Roman" w:hAnsi="Times New Roman" w:cs="Times New Roman"/>
      <w:b/>
      <w:bCs/>
      <w:sz w:val="20"/>
      <w:szCs w:val="20"/>
    </w:rPr>
  </w:style>
  <w:style w:type="paragraph" w:styleId="Textodenotadefim">
    <w:name w:val="endnote text"/>
    <w:basedOn w:val="Normal"/>
    <w:link w:val="TextodenotadefimChar"/>
    <w:uiPriority w:val="99"/>
    <w:semiHidden/>
    <w:unhideWhenUsed/>
    <w:rsid w:val="00D179E0"/>
    <w:pPr>
      <w:spacing w:before="0" w:after="0" w:line="240" w:lineRule="auto"/>
    </w:pPr>
    <w:rPr>
      <w:sz w:val="20"/>
      <w:szCs w:val="20"/>
    </w:rPr>
  </w:style>
  <w:style w:type="character" w:styleId="TextodenotadefimChar" w:customStyle="1">
    <w:name w:val="Texto de nota de fim Char"/>
    <w:basedOn w:val="Fontepargpadro"/>
    <w:link w:val="Textodenotadefim"/>
    <w:uiPriority w:val="99"/>
    <w:semiHidden/>
    <w:rsid w:val="00D179E0"/>
    <w:rPr>
      <w:rFonts w:ascii="Times New Roman" w:hAnsi="Times New Roman" w:cs="Times New Roman"/>
      <w:sz w:val="20"/>
      <w:szCs w:val="20"/>
    </w:rPr>
  </w:style>
  <w:style w:type="character" w:styleId="Refdenotadefim">
    <w:name w:val="endnote reference"/>
    <w:basedOn w:val="Fontepargpadro"/>
    <w:uiPriority w:val="99"/>
    <w:semiHidden/>
    <w:unhideWhenUsed/>
    <w:rsid w:val="00D179E0"/>
    <w:rPr>
      <w:vertAlign w:val="superscript"/>
    </w:rPr>
  </w:style>
  <w:style w:type="table" w:styleId="TabeladeGrade31" w:customStyle="1">
    <w:name w:val="Tabela de Grade 31"/>
    <w:basedOn w:val="Tabelanormal"/>
    <w:uiPriority w:val="48"/>
    <w:rsid w:val="00BF7F46"/>
    <w:pPr>
      <w:spacing w:after="0" w:line="240" w:lineRule="auto"/>
    </w:pPr>
    <w:tblPr>
      <w:tblStyleRowBandSize w:val="1"/>
      <w:tblStyleColBandSize w:val="1"/>
      <w:tblBorders>
        <w:top w:val="single" w:color="88B6C5" w:themeColor="text1" w:themeTint="99" w:sz="4" w:space="0"/>
        <w:left w:val="single" w:color="88B6C5" w:themeColor="text1" w:themeTint="99" w:sz="4" w:space="0"/>
        <w:bottom w:val="single" w:color="88B6C5" w:themeColor="text1" w:themeTint="99" w:sz="4" w:space="0"/>
        <w:right w:val="single" w:color="88B6C5" w:themeColor="text1" w:themeTint="99" w:sz="4" w:space="0"/>
        <w:insideH w:val="single" w:color="88B6C5" w:themeColor="text1" w:themeTint="99" w:sz="4" w:space="0"/>
        <w:insideV w:val="single" w:color="88B6C5"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6EB" w:themeFill="text1" w:themeFillTint="33"/>
      </w:tcPr>
    </w:tblStylePr>
    <w:tblStylePr w:type="band1Horz">
      <w:tblPr/>
      <w:tcPr>
        <w:shd w:val="clear" w:color="auto" w:fill="D7E6EB" w:themeFill="text1" w:themeFillTint="33"/>
      </w:tcPr>
    </w:tblStylePr>
    <w:tblStylePr w:type="neCell">
      <w:tblPr/>
      <w:tcPr>
        <w:tcBorders>
          <w:bottom w:val="single" w:color="88B6C5" w:themeColor="text1" w:themeTint="99" w:sz="4" w:space="0"/>
        </w:tcBorders>
      </w:tcPr>
    </w:tblStylePr>
    <w:tblStylePr w:type="nwCell">
      <w:tblPr/>
      <w:tcPr>
        <w:tcBorders>
          <w:bottom w:val="single" w:color="88B6C5" w:themeColor="text1" w:themeTint="99" w:sz="4" w:space="0"/>
        </w:tcBorders>
      </w:tcPr>
    </w:tblStylePr>
    <w:tblStylePr w:type="seCell">
      <w:tblPr/>
      <w:tcPr>
        <w:tcBorders>
          <w:top w:val="single" w:color="88B6C5" w:themeColor="text1" w:themeTint="99" w:sz="4" w:space="0"/>
        </w:tcBorders>
      </w:tcPr>
    </w:tblStylePr>
    <w:tblStylePr w:type="swCell">
      <w:tblPr/>
      <w:tcPr>
        <w:tcBorders>
          <w:top w:val="single" w:color="88B6C5" w:themeColor="text1" w:themeTint="99" w:sz="4" w:space="0"/>
        </w:tcBorders>
      </w:tcPr>
    </w:tblStylePr>
  </w:style>
  <w:style w:type="table" w:styleId="TabeladeGrade41" w:customStyle="1">
    <w:name w:val="Tabela de Grade 41"/>
    <w:basedOn w:val="Tabelanormal"/>
    <w:uiPriority w:val="49"/>
    <w:rsid w:val="00BF7F46"/>
    <w:pPr>
      <w:spacing w:after="0" w:line="240" w:lineRule="auto"/>
    </w:pPr>
    <w:tblPr>
      <w:tblStyleRowBandSize w:val="1"/>
      <w:tblStyleColBandSize w:val="1"/>
      <w:tblBorders>
        <w:top w:val="single" w:color="88B6C5" w:themeColor="text1" w:themeTint="99" w:sz="4" w:space="0"/>
        <w:left w:val="single" w:color="88B6C5" w:themeColor="text1" w:themeTint="99" w:sz="4" w:space="0"/>
        <w:bottom w:val="single" w:color="88B6C5" w:themeColor="text1" w:themeTint="99" w:sz="4" w:space="0"/>
        <w:right w:val="single" w:color="88B6C5" w:themeColor="text1" w:themeTint="99" w:sz="4" w:space="0"/>
        <w:insideH w:val="single" w:color="88B6C5" w:themeColor="text1" w:themeTint="99" w:sz="4" w:space="0"/>
        <w:insideV w:val="single" w:color="88B6C5" w:themeColor="text1" w:themeTint="99" w:sz="4" w:space="0"/>
      </w:tblBorders>
    </w:tblPr>
    <w:tblStylePr w:type="firstRow">
      <w:rPr>
        <w:b/>
        <w:bCs/>
        <w:color w:val="FFFFFF" w:themeColor="background1"/>
      </w:rPr>
      <w:tblPr/>
      <w:tcPr>
        <w:tcBorders>
          <w:top w:val="single" w:color="478091" w:themeColor="text1" w:sz="4" w:space="0"/>
          <w:left w:val="single" w:color="478091" w:themeColor="text1" w:sz="4" w:space="0"/>
          <w:bottom w:val="single" w:color="478091" w:themeColor="text1" w:sz="4" w:space="0"/>
          <w:right w:val="single" w:color="478091" w:themeColor="text1" w:sz="4" w:space="0"/>
          <w:insideH w:val="nil"/>
          <w:insideV w:val="nil"/>
        </w:tcBorders>
        <w:shd w:val="clear" w:color="auto" w:fill="478091" w:themeFill="text1"/>
      </w:tcPr>
    </w:tblStylePr>
    <w:tblStylePr w:type="lastRow">
      <w:rPr>
        <w:b/>
        <w:bCs/>
      </w:rPr>
      <w:tblPr/>
      <w:tcPr>
        <w:tcBorders>
          <w:top w:val="double" w:color="478091" w:themeColor="text1" w:sz="4" w:space="0"/>
        </w:tcBorders>
      </w:tcPr>
    </w:tblStylePr>
    <w:tblStylePr w:type="firstCol">
      <w:rPr>
        <w:b/>
        <w:bCs/>
      </w:rPr>
    </w:tblStylePr>
    <w:tblStylePr w:type="lastCol">
      <w:rPr>
        <w:b/>
        <w:bCs/>
      </w:rPr>
    </w:tblStylePr>
    <w:tblStylePr w:type="band1Vert">
      <w:tblPr/>
      <w:tcPr>
        <w:shd w:val="clear" w:color="auto" w:fill="D7E6EB" w:themeFill="text1" w:themeFillTint="33"/>
      </w:tcPr>
    </w:tblStylePr>
    <w:tblStylePr w:type="band1Horz">
      <w:tblPr/>
      <w:tcPr>
        <w:shd w:val="clear" w:color="auto" w:fill="D7E6EB" w:themeFill="text1" w:themeFillTint="33"/>
      </w:tcPr>
    </w:tblStylePr>
  </w:style>
  <w:style w:type="table" w:styleId="TabeladeGrade2-nfase21" w:customStyle="1">
    <w:name w:val="Tabela de Grade 2 - Ênfase 21"/>
    <w:basedOn w:val="Tabelanormal"/>
    <w:uiPriority w:val="47"/>
    <w:rsid w:val="00237827"/>
    <w:pPr>
      <w:spacing w:after="0" w:line="240" w:lineRule="auto"/>
    </w:pPr>
    <w:tblPr>
      <w:tblStyleRowBandSize w:val="1"/>
      <w:tblStyleColBandSize w:val="1"/>
      <w:tblBorders>
        <w:top w:val="single" w:color="88B6C5" w:themeColor="accent2" w:themeTint="99" w:sz="2" w:space="0"/>
        <w:bottom w:val="single" w:color="88B6C5" w:themeColor="accent2" w:themeTint="99" w:sz="2" w:space="0"/>
        <w:insideH w:val="single" w:color="88B6C5" w:themeColor="accent2" w:themeTint="99" w:sz="2" w:space="0"/>
        <w:insideV w:val="single" w:color="88B6C5" w:themeColor="accent2" w:themeTint="99" w:sz="2" w:space="0"/>
      </w:tblBorders>
    </w:tblPr>
    <w:tblStylePr w:type="firstRow">
      <w:rPr>
        <w:b/>
        <w:bCs/>
      </w:rPr>
      <w:tblPr/>
      <w:tcPr>
        <w:tcBorders>
          <w:top w:val="nil"/>
          <w:bottom w:val="single" w:color="88B6C5" w:themeColor="accent2" w:themeTint="99" w:sz="12" w:space="0"/>
          <w:insideH w:val="nil"/>
          <w:insideV w:val="nil"/>
        </w:tcBorders>
        <w:shd w:val="clear" w:color="auto" w:fill="FFFFFF" w:themeFill="background1"/>
      </w:tcPr>
    </w:tblStylePr>
    <w:tblStylePr w:type="lastRow">
      <w:rPr>
        <w:b/>
        <w:bCs/>
      </w:rPr>
      <w:tblPr/>
      <w:tcPr>
        <w:tcBorders>
          <w:top w:val="double" w:color="88B6C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6EB" w:themeFill="accent2" w:themeFillTint="33"/>
      </w:tcPr>
    </w:tblStylePr>
    <w:tblStylePr w:type="band1Horz">
      <w:tblPr/>
      <w:tcPr>
        <w:shd w:val="clear" w:color="auto" w:fill="D7E6EB" w:themeFill="accent2" w:themeFillTint="33"/>
      </w:tcPr>
    </w:tblStylePr>
  </w:style>
  <w:style w:type="character" w:styleId="MenoPendente2" w:customStyle="1">
    <w:name w:val="Menção Pendente2"/>
    <w:basedOn w:val="Fontepargpadro"/>
    <w:uiPriority w:val="99"/>
    <w:semiHidden/>
    <w:unhideWhenUsed/>
    <w:rsid w:val="009A3D86"/>
    <w:rPr>
      <w:color w:val="605E5C"/>
      <w:shd w:val="clear" w:color="auto" w:fill="E1DFDD"/>
    </w:rPr>
  </w:style>
  <w:style w:type="table" w:styleId="TabeladeGrade4-nfase41" w:customStyle="1">
    <w:name w:val="Tabela de Grade 4 - Ênfase 41"/>
    <w:basedOn w:val="Tabelanormal"/>
    <w:uiPriority w:val="49"/>
    <w:rsid w:val="009A3D86"/>
    <w:pPr>
      <w:spacing w:after="0" w:line="240" w:lineRule="auto"/>
    </w:pPr>
    <w:tblPr>
      <w:tblStyleRowBandSize w:val="1"/>
      <w:tblStyleColBandSize w:val="1"/>
      <w:tblBorders>
        <w:top w:val="single" w:color="5C9BB3" w:themeColor="accent4" w:themeTint="99" w:sz="4" w:space="0"/>
        <w:left w:val="single" w:color="5C9BB3" w:themeColor="accent4" w:themeTint="99" w:sz="4" w:space="0"/>
        <w:bottom w:val="single" w:color="5C9BB3" w:themeColor="accent4" w:themeTint="99" w:sz="4" w:space="0"/>
        <w:right w:val="single" w:color="5C9BB3" w:themeColor="accent4" w:themeTint="99" w:sz="4" w:space="0"/>
        <w:insideH w:val="single" w:color="5C9BB3" w:themeColor="accent4" w:themeTint="99" w:sz="4" w:space="0"/>
        <w:insideV w:val="single" w:color="5C9BB3" w:themeColor="accent4" w:themeTint="99" w:sz="4" w:space="0"/>
      </w:tblBorders>
    </w:tblPr>
    <w:tblStylePr w:type="firstRow">
      <w:rPr>
        <w:b/>
        <w:bCs/>
        <w:color w:val="FFFFFF" w:themeColor="background1"/>
      </w:rPr>
      <w:tblPr/>
      <w:tcPr>
        <w:tcBorders>
          <w:top w:val="single" w:color="24424D" w:themeColor="accent4" w:sz="4" w:space="0"/>
          <w:left w:val="single" w:color="24424D" w:themeColor="accent4" w:sz="4" w:space="0"/>
          <w:bottom w:val="single" w:color="24424D" w:themeColor="accent4" w:sz="4" w:space="0"/>
          <w:right w:val="single" w:color="24424D" w:themeColor="accent4" w:sz="4" w:space="0"/>
          <w:insideH w:val="nil"/>
          <w:insideV w:val="nil"/>
        </w:tcBorders>
        <w:shd w:val="clear" w:color="auto" w:fill="24424D" w:themeFill="accent4"/>
      </w:tcPr>
    </w:tblStylePr>
    <w:tblStylePr w:type="lastRow">
      <w:rPr>
        <w:b/>
        <w:bCs/>
      </w:rPr>
      <w:tblPr/>
      <w:tcPr>
        <w:tcBorders>
          <w:top w:val="double" w:color="24424D" w:themeColor="accent4" w:sz="4" w:space="0"/>
        </w:tcBorders>
      </w:tcPr>
    </w:tblStylePr>
    <w:tblStylePr w:type="firstCol">
      <w:rPr>
        <w:b/>
        <w:bCs/>
      </w:rPr>
    </w:tblStylePr>
    <w:tblStylePr w:type="lastCol">
      <w:rPr>
        <w:b/>
        <w:bCs/>
      </w:rPr>
    </w:tblStylePr>
    <w:tblStylePr w:type="band1Vert">
      <w:tblPr/>
      <w:tcPr>
        <w:shd w:val="clear" w:color="auto" w:fill="C8DDE5" w:themeFill="accent4" w:themeFillTint="33"/>
      </w:tcPr>
    </w:tblStylePr>
    <w:tblStylePr w:type="band1Horz">
      <w:tblPr/>
      <w:tcPr>
        <w:shd w:val="clear" w:color="auto" w:fill="C8DDE5" w:themeFill="accent4" w:themeFillTint="33"/>
      </w:tcPr>
    </w:tblStylePr>
  </w:style>
  <w:style w:type="paragraph" w:styleId="NormalWeb">
    <w:name w:val="Normal (Web)"/>
    <w:basedOn w:val="Normal"/>
    <w:uiPriority w:val="99"/>
    <w:unhideWhenUsed/>
    <w:rsid w:val="00637B05"/>
    <w:pPr>
      <w:spacing w:before="100" w:beforeAutospacing="1" w:after="100" w:afterAutospacing="1" w:line="240" w:lineRule="auto"/>
      <w:jc w:val="left"/>
    </w:pPr>
  </w:style>
  <w:style w:type="character" w:styleId="MenoPendente3" w:customStyle="1">
    <w:name w:val="Menção Pendente3"/>
    <w:basedOn w:val="Fontepargpadro"/>
    <w:uiPriority w:val="99"/>
    <w:semiHidden/>
    <w:unhideWhenUsed/>
    <w:rsid w:val="001A68FC"/>
    <w:rPr>
      <w:color w:val="605E5C"/>
      <w:shd w:val="clear" w:color="auto" w:fill="E1DFDD"/>
    </w:rPr>
  </w:style>
  <w:style w:type="character" w:styleId="UnresolvedMention" w:customStyle="1">
    <w:name w:val="Unresolved Mention"/>
    <w:basedOn w:val="Fontepargpadro"/>
    <w:uiPriority w:val="99"/>
    <w:semiHidden/>
    <w:unhideWhenUsed/>
    <w:rsid w:val="008F7D62"/>
    <w:rPr>
      <w:color w:val="605E5C"/>
      <w:shd w:val="clear" w:color="auto" w:fill="E1DFDD"/>
    </w:rPr>
  </w:style>
  <w:style w:type="paragraph" w:styleId="Subttulo">
    <w:name w:val="Subtitle"/>
    <w:basedOn w:val="Normal"/>
    <w:next w:val="Normal"/>
    <w:uiPriority w:val="11"/>
    <w:qFormat/>
    <w:rsid w:val="00354545"/>
    <w:pPr>
      <w:spacing w:before="0" w:after="0" w:line="240" w:lineRule="auto"/>
      <w:jc w:val="left"/>
      <w:textDirection w:val="btLr"/>
    </w:pPr>
    <w:rPr>
      <w:rFonts w:ascii="Montserrat Medium" w:hAnsi="Montserrat Medium" w:eastAsia="Montserrat Black" w:cs="Montserrat Black"/>
      <w:color w:val="FFFFFF"/>
      <w:sz w:val="40"/>
      <w:szCs w:val="40"/>
    </w:rPr>
  </w:style>
  <w:style w:type="table" w:styleId="a" w:customStyle="1">
    <w:basedOn w:val="NormalTable0"/>
    <w:pPr>
      <w:spacing w:before="60" w:after="0" w:line="240" w:lineRule="auto"/>
    </w:pPr>
    <w:rPr>
      <w:sz w:val="20"/>
      <w:szCs w:val="20"/>
    </w:rPr>
    <w:tblPr>
      <w:tblStyleRowBandSize w:val="1"/>
      <w:tblStyleColBandSize w:val="1"/>
      <w:tblCellMar>
        <w:left w:w="115" w:type="dxa"/>
        <w:right w:w="115" w:type="dxa"/>
      </w:tblCellMar>
    </w:tblPr>
    <w:tcPr>
      <w:vAlign w:val="center"/>
    </w:tcPr>
    <w:tblStylePr w:type="firstRow">
      <w:rPr>
        <w:b/>
        <w:color w:val="FFFFFF"/>
      </w:rPr>
      <w:tblPr/>
      <w:tcPr>
        <w:tcBorders>
          <w:top w:val="single" w:color="24424D" w:sz="4" w:space="0"/>
          <w:left w:val="single" w:color="24424D" w:sz="4" w:space="0"/>
          <w:bottom w:val="single" w:color="24424D" w:sz="4" w:space="0"/>
          <w:right w:val="single" w:color="24424D" w:sz="4" w:space="0"/>
          <w:insideH w:val="nil"/>
          <w:insideV w:val="nil"/>
        </w:tcBorders>
        <w:shd w:val="clear" w:color="auto" w:fill="24424D"/>
      </w:tcPr>
    </w:tblStylePr>
    <w:tblStylePr w:type="lastRow">
      <w:rPr>
        <w:b/>
      </w:rPr>
      <w:tblPr/>
      <w:tcPr>
        <w:tcBorders>
          <w:top w:val="single" w:color="24424D" w:sz="4" w:space="0"/>
        </w:tcBorders>
      </w:tcPr>
    </w:tblStylePr>
    <w:tblStylePr w:type="firstCol">
      <w:rPr>
        <w:b/>
      </w:rPr>
    </w:tblStylePr>
    <w:tblStylePr w:type="lastCol">
      <w:rPr>
        <w:b/>
      </w:rPr>
    </w:tblStylePr>
    <w:tblStylePr w:type="band1Vert">
      <w:tblPr/>
      <w:tcPr>
        <w:shd w:val="clear" w:color="auto" w:fill="C8DDE5"/>
      </w:tcPr>
    </w:tblStylePr>
    <w:tblStylePr w:type="band1Horz">
      <w:tblPr/>
      <w:tcPr>
        <w:shd w:val="clear" w:color="auto" w:fill="C8DDE5"/>
      </w:tcPr>
    </w:tblStylePr>
  </w:style>
  <w:style w:type="table" w:styleId="a0" w:customStyle="1">
    <w:basedOn w:val="NormalTable0"/>
    <w:pPr>
      <w:spacing w:before="60" w:after="0" w:line="240" w:lineRule="auto"/>
    </w:pPr>
    <w:rPr>
      <w:sz w:val="20"/>
      <w:szCs w:val="20"/>
    </w:rPr>
    <w:tblPr>
      <w:tblStyleRowBandSize w:val="1"/>
      <w:tblStyleColBandSize w:val="1"/>
      <w:tblCellMar>
        <w:left w:w="115" w:type="dxa"/>
        <w:right w:w="115" w:type="dxa"/>
      </w:tblCellMar>
    </w:tblPr>
    <w:tcPr>
      <w:vAlign w:val="center"/>
    </w:tcPr>
    <w:tblStylePr w:type="firstRow">
      <w:rPr>
        <w:b/>
        <w:color w:val="FFFFFF"/>
      </w:rPr>
      <w:tblPr/>
      <w:tcPr>
        <w:tcBorders>
          <w:top w:val="single" w:color="478091" w:sz="4" w:space="0"/>
          <w:left w:val="single" w:color="478091" w:sz="4" w:space="0"/>
          <w:bottom w:val="single" w:color="478091" w:sz="4" w:space="0"/>
          <w:right w:val="single" w:color="478091" w:sz="4" w:space="0"/>
          <w:insideH w:val="nil"/>
          <w:insideV w:val="nil"/>
        </w:tcBorders>
        <w:shd w:val="clear" w:color="auto" w:fill="478091"/>
      </w:tcPr>
    </w:tblStylePr>
    <w:tblStylePr w:type="lastRow">
      <w:rPr>
        <w:b/>
      </w:rPr>
      <w:tblPr/>
      <w:tcPr>
        <w:tcBorders>
          <w:top w:val="single" w:color="478091" w:sz="4" w:space="0"/>
        </w:tcBorders>
      </w:tcPr>
    </w:tblStylePr>
    <w:tblStylePr w:type="firstCol">
      <w:rPr>
        <w:b/>
      </w:rPr>
    </w:tblStylePr>
    <w:tblStylePr w:type="lastCol">
      <w:rPr>
        <w:b/>
      </w:rPr>
    </w:tblStylePr>
    <w:tblStylePr w:type="band1Vert">
      <w:tblPr/>
      <w:tcPr>
        <w:shd w:val="clear" w:color="auto" w:fill="D7E6EB"/>
      </w:tcPr>
    </w:tblStylePr>
    <w:tblStylePr w:type="band1Horz">
      <w:tblPr/>
      <w:tcPr>
        <w:shd w:val="clear" w:color="auto" w:fill="D7E6EB"/>
      </w:tcPr>
    </w:tblStylePr>
  </w:style>
  <w:style w:type="table" w:styleId="a1" w:customStyle="1">
    <w:basedOn w:val="NormalTable0"/>
    <w:pPr>
      <w:spacing w:before="60" w:after="0" w:line="240" w:lineRule="auto"/>
    </w:pPr>
    <w:rPr>
      <w:sz w:val="20"/>
      <w:szCs w:val="20"/>
    </w:rPr>
    <w:tblPr>
      <w:tblStyleRowBandSize w:val="1"/>
      <w:tblStyleColBandSize w:val="1"/>
      <w:tblCellMar>
        <w:left w:w="115" w:type="dxa"/>
        <w:right w:w="115" w:type="dxa"/>
      </w:tblCellMar>
    </w:tblPr>
    <w:tcPr>
      <w:vAlign w:val="center"/>
    </w:tcPr>
    <w:tblStylePr w:type="firstRow">
      <w:rPr>
        <w:b/>
        <w:color w:val="FFFFFF"/>
      </w:rPr>
      <w:tblPr/>
      <w:tcPr>
        <w:tcBorders>
          <w:top w:val="single" w:color="478091" w:sz="4" w:space="0"/>
          <w:left w:val="single" w:color="478091" w:sz="4" w:space="0"/>
          <w:bottom w:val="single" w:color="478091" w:sz="4" w:space="0"/>
          <w:right w:val="single" w:color="478091" w:sz="4" w:space="0"/>
          <w:insideH w:val="nil"/>
          <w:insideV w:val="nil"/>
        </w:tcBorders>
        <w:shd w:val="clear" w:color="auto" w:fill="478091"/>
      </w:tcPr>
    </w:tblStylePr>
    <w:tblStylePr w:type="lastRow">
      <w:rPr>
        <w:b/>
      </w:rPr>
      <w:tblPr/>
      <w:tcPr>
        <w:tcBorders>
          <w:top w:val="single" w:color="478091" w:sz="4" w:space="0"/>
        </w:tcBorders>
      </w:tcPr>
    </w:tblStylePr>
    <w:tblStylePr w:type="firstCol">
      <w:rPr>
        <w:b/>
      </w:rPr>
    </w:tblStylePr>
    <w:tblStylePr w:type="lastCol">
      <w:rPr>
        <w:b/>
      </w:rPr>
    </w:tblStylePr>
    <w:tblStylePr w:type="band1Vert">
      <w:tblPr/>
      <w:tcPr>
        <w:shd w:val="clear" w:color="auto" w:fill="D7E6EB"/>
      </w:tcPr>
    </w:tblStylePr>
    <w:tblStylePr w:type="band1Horz">
      <w:tblPr/>
      <w:tcPr>
        <w:shd w:val="clear" w:color="auto" w:fill="D7E6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8704">
      <w:bodyDiv w:val="1"/>
      <w:marLeft w:val="0"/>
      <w:marRight w:val="0"/>
      <w:marTop w:val="0"/>
      <w:marBottom w:val="0"/>
      <w:divBdr>
        <w:top w:val="none" w:sz="0" w:space="0" w:color="auto"/>
        <w:left w:val="none" w:sz="0" w:space="0" w:color="auto"/>
        <w:bottom w:val="none" w:sz="0" w:space="0" w:color="auto"/>
        <w:right w:val="none" w:sz="0" w:space="0" w:color="auto"/>
      </w:divBdr>
    </w:div>
    <w:div w:id="76559356">
      <w:bodyDiv w:val="1"/>
      <w:marLeft w:val="0"/>
      <w:marRight w:val="0"/>
      <w:marTop w:val="0"/>
      <w:marBottom w:val="0"/>
      <w:divBdr>
        <w:top w:val="none" w:sz="0" w:space="0" w:color="auto"/>
        <w:left w:val="none" w:sz="0" w:space="0" w:color="auto"/>
        <w:bottom w:val="none" w:sz="0" w:space="0" w:color="auto"/>
        <w:right w:val="none" w:sz="0" w:space="0" w:color="auto"/>
      </w:divBdr>
      <w:divsChild>
        <w:div w:id="311712948">
          <w:marLeft w:val="360"/>
          <w:marRight w:val="0"/>
          <w:marTop w:val="0"/>
          <w:marBottom w:val="0"/>
          <w:divBdr>
            <w:top w:val="none" w:sz="0" w:space="0" w:color="auto"/>
            <w:left w:val="none" w:sz="0" w:space="0" w:color="auto"/>
            <w:bottom w:val="none" w:sz="0" w:space="0" w:color="auto"/>
            <w:right w:val="none" w:sz="0" w:space="0" w:color="auto"/>
          </w:divBdr>
        </w:div>
      </w:divsChild>
    </w:div>
    <w:div w:id="212666405">
      <w:bodyDiv w:val="1"/>
      <w:marLeft w:val="0"/>
      <w:marRight w:val="0"/>
      <w:marTop w:val="0"/>
      <w:marBottom w:val="0"/>
      <w:divBdr>
        <w:top w:val="none" w:sz="0" w:space="0" w:color="auto"/>
        <w:left w:val="none" w:sz="0" w:space="0" w:color="auto"/>
        <w:bottom w:val="none" w:sz="0" w:space="0" w:color="auto"/>
        <w:right w:val="none" w:sz="0" w:space="0" w:color="auto"/>
      </w:divBdr>
    </w:div>
    <w:div w:id="364408931">
      <w:bodyDiv w:val="1"/>
      <w:marLeft w:val="0"/>
      <w:marRight w:val="0"/>
      <w:marTop w:val="0"/>
      <w:marBottom w:val="0"/>
      <w:divBdr>
        <w:top w:val="none" w:sz="0" w:space="0" w:color="auto"/>
        <w:left w:val="none" w:sz="0" w:space="0" w:color="auto"/>
        <w:bottom w:val="none" w:sz="0" w:space="0" w:color="auto"/>
        <w:right w:val="none" w:sz="0" w:space="0" w:color="auto"/>
      </w:divBdr>
      <w:divsChild>
        <w:div w:id="1662731756">
          <w:marLeft w:val="360"/>
          <w:marRight w:val="0"/>
          <w:marTop w:val="0"/>
          <w:marBottom w:val="0"/>
          <w:divBdr>
            <w:top w:val="none" w:sz="0" w:space="0" w:color="auto"/>
            <w:left w:val="none" w:sz="0" w:space="0" w:color="auto"/>
            <w:bottom w:val="none" w:sz="0" w:space="0" w:color="auto"/>
            <w:right w:val="none" w:sz="0" w:space="0" w:color="auto"/>
          </w:divBdr>
        </w:div>
        <w:div w:id="1530951092">
          <w:marLeft w:val="360"/>
          <w:marRight w:val="0"/>
          <w:marTop w:val="63"/>
          <w:marBottom w:val="0"/>
          <w:divBdr>
            <w:top w:val="none" w:sz="0" w:space="0" w:color="auto"/>
            <w:left w:val="none" w:sz="0" w:space="0" w:color="auto"/>
            <w:bottom w:val="none" w:sz="0" w:space="0" w:color="auto"/>
            <w:right w:val="none" w:sz="0" w:space="0" w:color="auto"/>
          </w:divBdr>
        </w:div>
      </w:divsChild>
    </w:div>
    <w:div w:id="485826595">
      <w:bodyDiv w:val="1"/>
      <w:marLeft w:val="0"/>
      <w:marRight w:val="0"/>
      <w:marTop w:val="0"/>
      <w:marBottom w:val="0"/>
      <w:divBdr>
        <w:top w:val="none" w:sz="0" w:space="0" w:color="auto"/>
        <w:left w:val="none" w:sz="0" w:space="0" w:color="auto"/>
        <w:bottom w:val="none" w:sz="0" w:space="0" w:color="auto"/>
        <w:right w:val="none" w:sz="0" w:space="0" w:color="auto"/>
      </w:divBdr>
      <w:divsChild>
        <w:div w:id="958686376">
          <w:marLeft w:val="274"/>
          <w:marRight w:val="0"/>
          <w:marTop w:val="0"/>
          <w:marBottom w:val="0"/>
          <w:divBdr>
            <w:top w:val="none" w:sz="0" w:space="0" w:color="auto"/>
            <w:left w:val="none" w:sz="0" w:space="0" w:color="auto"/>
            <w:bottom w:val="none" w:sz="0" w:space="0" w:color="auto"/>
            <w:right w:val="none" w:sz="0" w:space="0" w:color="auto"/>
          </w:divBdr>
        </w:div>
      </w:divsChild>
    </w:div>
    <w:div w:id="662203804">
      <w:bodyDiv w:val="1"/>
      <w:marLeft w:val="0"/>
      <w:marRight w:val="0"/>
      <w:marTop w:val="0"/>
      <w:marBottom w:val="0"/>
      <w:divBdr>
        <w:top w:val="none" w:sz="0" w:space="0" w:color="auto"/>
        <w:left w:val="none" w:sz="0" w:space="0" w:color="auto"/>
        <w:bottom w:val="none" w:sz="0" w:space="0" w:color="auto"/>
        <w:right w:val="none" w:sz="0" w:space="0" w:color="auto"/>
      </w:divBdr>
    </w:div>
    <w:div w:id="957374466">
      <w:bodyDiv w:val="1"/>
      <w:marLeft w:val="0"/>
      <w:marRight w:val="0"/>
      <w:marTop w:val="0"/>
      <w:marBottom w:val="0"/>
      <w:divBdr>
        <w:top w:val="none" w:sz="0" w:space="0" w:color="auto"/>
        <w:left w:val="none" w:sz="0" w:space="0" w:color="auto"/>
        <w:bottom w:val="none" w:sz="0" w:space="0" w:color="auto"/>
        <w:right w:val="none" w:sz="0" w:space="0" w:color="auto"/>
      </w:divBdr>
    </w:div>
    <w:div w:id="1008824056">
      <w:bodyDiv w:val="1"/>
      <w:marLeft w:val="0"/>
      <w:marRight w:val="0"/>
      <w:marTop w:val="0"/>
      <w:marBottom w:val="0"/>
      <w:divBdr>
        <w:top w:val="none" w:sz="0" w:space="0" w:color="auto"/>
        <w:left w:val="none" w:sz="0" w:space="0" w:color="auto"/>
        <w:bottom w:val="none" w:sz="0" w:space="0" w:color="auto"/>
        <w:right w:val="none" w:sz="0" w:space="0" w:color="auto"/>
      </w:divBdr>
    </w:div>
    <w:div w:id="1255431621">
      <w:bodyDiv w:val="1"/>
      <w:marLeft w:val="0"/>
      <w:marRight w:val="0"/>
      <w:marTop w:val="0"/>
      <w:marBottom w:val="0"/>
      <w:divBdr>
        <w:top w:val="none" w:sz="0" w:space="0" w:color="auto"/>
        <w:left w:val="none" w:sz="0" w:space="0" w:color="auto"/>
        <w:bottom w:val="none" w:sz="0" w:space="0" w:color="auto"/>
        <w:right w:val="none" w:sz="0" w:space="0" w:color="auto"/>
      </w:divBdr>
    </w:div>
    <w:div w:id="1553036190">
      <w:bodyDiv w:val="1"/>
      <w:marLeft w:val="0"/>
      <w:marRight w:val="0"/>
      <w:marTop w:val="0"/>
      <w:marBottom w:val="0"/>
      <w:divBdr>
        <w:top w:val="none" w:sz="0" w:space="0" w:color="auto"/>
        <w:left w:val="none" w:sz="0" w:space="0" w:color="auto"/>
        <w:bottom w:val="none" w:sz="0" w:space="0" w:color="auto"/>
        <w:right w:val="none" w:sz="0" w:space="0" w:color="auto"/>
      </w:divBdr>
    </w:div>
    <w:div w:id="1732121398">
      <w:bodyDiv w:val="1"/>
      <w:marLeft w:val="0"/>
      <w:marRight w:val="0"/>
      <w:marTop w:val="0"/>
      <w:marBottom w:val="0"/>
      <w:divBdr>
        <w:top w:val="none" w:sz="0" w:space="0" w:color="auto"/>
        <w:left w:val="none" w:sz="0" w:space="0" w:color="auto"/>
        <w:bottom w:val="none" w:sz="0" w:space="0" w:color="auto"/>
        <w:right w:val="none" w:sz="0" w:space="0" w:color="auto"/>
      </w:divBdr>
    </w:div>
    <w:div w:id="2004775213">
      <w:bodyDiv w:val="1"/>
      <w:marLeft w:val="0"/>
      <w:marRight w:val="0"/>
      <w:marTop w:val="0"/>
      <w:marBottom w:val="0"/>
      <w:divBdr>
        <w:top w:val="none" w:sz="0" w:space="0" w:color="auto"/>
        <w:left w:val="none" w:sz="0" w:space="0" w:color="auto"/>
        <w:bottom w:val="none" w:sz="0" w:space="0" w:color="auto"/>
        <w:right w:val="none" w:sz="0" w:space="0" w:color="auto"/>
      </w:divBdr>
    </w:div>
    <w:div w:id="2010667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www.dados.mg.gov.br" TargetMode="Externa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2.emf" Id="rId17" /><Relationship Type="http://schemas.openxmlformats.org/officeDocument/2006/relationships/customXml" Target="../customXml/item2.xml" Id="rId2" /><Relationship Type="http://schemas.openxmlformats.org/officeDocument/2006/relationships/hyperlink" Target="https://www.in.gov.br/materia/-/asset_publisher/Kujrw0TZC2Mb/content/id/19357601/do1-2017-10-17-resolucao-n-3-de-13-de-outubro-de-2017-19357481"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yperlink" Target="http://www.planalto.gov.br/ccivil_03/_Ato2019-2022/2021/Lei/L14129.htm" TargetMode="External"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www.planalto.gov.br/ccivil_03/_ato2011-2014/2011/lei/l12527.htm" TargetMode="External" Id="rId14" /></Relationships>
</file>

<file path=word/theme/theme1.xml><?xml version="1.0" encoding="utf-8"?>
<a:theme xmlns:a="http://schemas.openxmlformats.org/drawingml/2006/main" name="Tema do Office">
  <a:themeElements>
    <a:clrScheme name="Personalizada 1">
      <a:dk1>
        <a:srgbClr val="478091"/>
      </a:dk1>
      <a:lt1>
        <a:srgbClr val="FFFFFF"/>
      </a:lt1>
      <a:dk2>
        <a:srgbClr val="478091"/>
      </a:dk2>
      <a:lt2>
        <a:srgbClr val="FFFFFF"/>
      </a:lt2>
      <a:accent1>
        <a:srgbClr val="305967"/>
      </a:accent1>
      <a:accent2>
        <a:srgbClr val="478091"/>
      </a:accent2>
      <a:accent3>
        <a:srgbClr val="366473"/>
      </a:accent3>
      <a:accent4>
        <a:srgbClr val="24424D"/>
      </a:accent4>
      <a:accent5>
        <a:srgbClr val="549BB3"/>
      </a:accent5>
      <a:accent6>
        <a:srgbClr val="72D2F2"/>
      </a:accent6>
      <a:hlink>
        <a:srgbClr val="305967"/>
      </a:hlink>
      <a:folHlink>
        <a:srgbClr val="7CC5BA"/>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8D58FADB61F04EBBB4F355C06EFBED" ma:contentTypeVersion="2" ma:contentTypeDescription="Crie um novo documento." ma:contentTypeScope="" ma:versionID="ab0a79935b361173aaab4e0b53380465">
  <xsd:schema xmlns:xsd="http://www.w3.org/2001/XMLSchema" xmlns:xs="http://www.w3.org/2001/XMLSchema" xmlns:p="http://schemas.microsoft.com/office/2006/metadata/properties" xmlns:ns2="6f4338ef-addb-4c87-aefe-1895241b335f" targetNamespace="http://schemas.microsoft.com/office/2006/metadata/properties" ma:root="true" ma:fieldsID="d26c70ee2d89f29b12237211504e29cb" ns2:_="">
    <xsd:import namespace="6f4338ef-addb-4c87-aefe-1895241b335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338ef-addb-4c87-aefe-1895241b3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djY7wsFyaj8TtMDYDzvs2UCpaVQ==">AMUW2mV16He05MgVDZQuHPiaYAOIFI6KIBwmz6d7I+ej4+TpCa9BYR53UJyPJal9SrGjmnr4gDzqUsiJBYF4FKaPoI1BclRlQ7QFxjY7f0f9gYQS2btNITaNFTYlDCQKGvIk8xHUiAHt</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2B279-91B4-4EAF-A8B7-A9905AD7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338ef-addb-4c87-aefe-1895241b3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50650-30CF-4549-8AB9-D855CAB678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728F8C-44FA-45FC-B369-31E97D7EBD14}">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E606B877-6512-4C60-B289-4F6363FDD3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 B</dc:creator>
  <lastModifiedBy>Andre Luiz Guimaraes Amorim</lastModifiedBy>
  <revision>37</revision>
  <lastPrinted>2021-03-03T19:25:00.0000000Z</lastPrinted>
  <dcterms:created xsi:type="dcterms:W3CDTF">2022-02-09T14:31:00.0000000Z</dcterms:created>
  <dcterms:modified xsi:type="dcterms:W3CDTF">2022-10-13T13:15:11.4311632Z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http://www.zotero.org/styles/associacao-brasileira-de-normas-tecnicas-ufmg-face-full</vt:lpwstr>
  </property>
  <property fmtid="{D5CDD505-2E9C-101B-9397-08002B2CF9AE}" pid="21" name="Mendeley Recent Style Name 9_1">
    <vt:lpwstr>Universidade Federal de Minas Gerais - Faculdade de Ciências Econômicas - ABNT (autoria completa) (Portuguese - Brazil)</vt:lpwstr>
  </property>
  <property fmtid="{D5CDD505-2E9C-101B-9397-08002B2CF9AE}" pid="22" name="ContentTypeId">
    <vt:lpwstr>0x010100B08D58FADB61F04EBBB4F355C06EFBED</vt:lpwstr>
  </property>
</Properties>
</file>