
<file path=[Content_Types].xml><?xml version="1.0" encoding="utf-8"?>
<Types xmlns="http://schemas.openxmlformats.org/package/2006/content-types">
  <Default Extension="bin" ContentType="application/vnd.ms-office.vbaProject"/>
  <Default Extension="png" ContentType="image/png"/>
  <Default Extension="rels" ContentType="application/vnd.openxmlformats-package.relationships+xml"/>
  <Default Extension="xml" ContentType="application/xml"/>
  <Default Extension="ICO" ContentType="image/.ico"/>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customUI/images/papertitle.png" ContentType="image/.png"/>
  <Override PartName="/customUI/images/subtitle.png" ContentType="image/.png"/>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2f9a12ed56c04698" Type="http://schemas.microsoft.com/office/2007/relationships/ui/extensibility" Target="customUI/customUI14.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9F7FCE" w:rsidRPr="00EE426C" w:rsidRDefault="003106DB" w:rsidP="00C24DEF">
      <w:pPr>
        <w:pStyle w:val="papertitle"/>
      </w:pPr>
      <w:r w:rsidRPr="003106DB">
        <w:t>Vietnamese Text-to-Speech System Using Artificial Intelligence (AI)</w:t>
      </w:r>
    </w:p>
    <w:p w:rsidR="00C24DEF" w:rsidRPr="006809AE" w:rsidRDefault="000A5DB4" w:rsidP="006809AE">
      <w:pPr>
        <w:pStyle w:val="address"/>
      </w:pPr>
    </w:p>
    <w:p w:rsidR="00C24DEF" w:rsidRPr="00EE426C" w:rsidRDefault="00EF4506" w:rsidP="00EE426C">
      <w:pPr>
        <w:pStyle w:val="abstract"/>
        <w:spacing w:after="0"/>
        <w:ind w:firstLine="0"/>
      </w:pPr>
      <w:r w:rsidRPr="00EF4506">
        <w:rPr>
          <w:b/>
          <w:bCs/>
        </w:rPr>
        <w:t xml:space="preserve">Abstract. </w:t>
      </w:r>
      <w:r w:rsidRPr="00EF4506">
        <w:rPr>
          <w:bCs/>
        </w:rPr>
        <w:t>Text-to-Speech (TTS) technology plays a vital role in modern applications such as virtual assistants, assistive systems for visually impaired users, and human–machine interaction platforms. For Vietnamese, developing TTS systems remains challenging due to the language’s monosyllabic structure with a rich tonal system, as well as issues in text processing and normalization. This paper presents a systematic survey of Vietnamese TTS approaches based on Artificial Intelligence (AI), covering the evolution from traditional statistical models to modern deep learning architectures and end-to-end frameworks. The research methodology involves collecting, classifying, and analyzing representative domestic and international studies related to Vietnamese speech synthesis. The findings indicate that speech quality and naturalness have significantly improved with advanced neural network models; however, challenges remain in tonal modeling, voice adaptation, and data requirements. Based on these findings, the paper identifies current research gaps and proposes potential future directions for Vietnamese TTS systems.</w:t>
      </w:r>
    </w:p>
    <w:p w:rsidR="00C24DEF" w:rsidRPr="00EE426C" w:rsidRDefault="00EF4506" w:rsidP="00EE426C">
      <w:pPr>
        <w:pStyle w:val="keywords"/>
      </w:pPr>
      <w:r w:rsidRPr="00EF4506">
        <w:rPr>
          <w:b/>
          <w:bCs/>
        </w:rPr>
        <w:t xml:space="preserve">Keywords: </w:t>
      </w:r>
      <w:r w:rsidRPr="00EF4506">
        <w:rPr>
          <w:bCs/>
        </w:rPr>
        <w:t>Text-to-Speech (TTS); Vietnamese speech synthesis; Artificial Intelligence (AI); Deep Learning; Neural TTS; End-to-End TTS; Zero-Shot TTS.</w:t>
      </w:r>
    </w:p>
    <w:p w:rsidR="00C24DEF" w:rsidRDefault="00EF4506" w:rsidP="00EF4506">
      <w:pPr>
        <w:pStyle w:val="heading1"/>
      </w:pPr>
      <w:r w:rsidRPr="00EF4506">
        <w:t>Introduction</w:t>
      </w:r>
    </w:p>
    <w:p w:rsidR="00C24DEF" w:rsidRPr="00EE426C" w:rsidRDefault="00EF4506" w:rsidP="00C24DEF">
      <w:pPr>
        <w:pStyle w:val="p1a"/>
      </w:pPr>
      <w:r w:rsidRPr="00EF4506">
        <w:t>In recent years, the rapid advancement of Artificial Intelligence (AI) has significantly accelerated progress in the field of speech processing, in which Text-to-Speech (TTS) technology plays a crucial role in various applications such as virtual assistants, education, customer service, and assistive systems for visually impaired users [6]. TTS enhances user experience and expands human–computer interaction capabilities through the generation of natural-sounding speech.</w:t>
      </w:r>
    </w:p>
    <w:p w:rsidR="00F26244" w:rsidRDefault="00EF4506" w:rsidP="00F26244">
      <w:r w:rsidRPr="00EF4506">
        <w:t>In Vietnam, alongside digital transformation and the growth of online services, the demand for Vietnamese TTS applications has been increasing steadily. Several domestic technology enterprises and research organizations, including Vbee, Viettel, VinAI, FPT, and Zalo AI, have invested in the research and deployment of TTS systems to address diverse practical needs [19, 25]. Beyond its economic value, TTS also holds significant social importance in supporting visually impaired individuals and promoting smart education models [3, 8, 22].</w:t>
      </w:r>
    </w:p>
    <w:p w:rsidR="00F26244" w:rsidRDefault="00EF4506" w:rsidP="00F26244">
      <w:r w:rsidRPr="00EF4506">
        <w:t xml:space="preserve">Despite substantial progress, Vietnamese TTS still faces numerous challenges due to the language’s monosyllabic characteristics and complex tonal system, which require highly accurate modeling of pitch, duration, and intonation [12, 32]. In addition, issues </w:t>
      </w:r>
      <w:r w:rsidRPr="00EF4506">
        <w:lastRenderedPageBreak/>
        <w:t>related to input text processing and normalization have not been fully resolved, directly affecting the quality of synthesized speech.</w:t>
      </w:r>
    </w:p>
    <w:p w:rsidR="00F26244" w:rsidRDefault="00EF4506" w:rsidP="00F26244">
      <w:r w:rsidRPr="00EF4506">
        <w:t>The emergence of modern approaches such as end-to-end TTS, multi-speaker TTS, and zero-shot TTS has introduced new research directions, significantly improving naturalness and system flexibility. However, comprehensive survey studies on Vietnamese TTS remain limited, often lacking clear classification and systematic comparison among model groups across different development stages [13, 27, 40].</w:t>
      </w:r>
    </w:p>
    <w:p w:rsidR="00C24DEF" w:rsidRDefault="00EF4506" w:rsidP="00F26244">
      <w:r w:rsidRPr="00EF4506">
        <w:t>Motivated by these challenges, this survey aims to systematically review and analyze Vietnamese TTS approaches, ranging from traditional methods to modern deep learning architectures, in order to clarify their strengths, limitations, and future development trends. The paper is logically organized, including background knowledge, analysis of representative model groups, comparison of research outcomes, discussion of existing challenges, and suggestions for future research directions.</w:t>
      </w:r>
    </w:p>
    <w:p w:rsidR="00D85F1E" w:rsidRDefault="00EF4506" w:rsidP="00EF4506">
      <w:pPr>
        <w:pStyle w:val="heading1"/>
      </w:pPr>
      <w:r w:rsidRPr="00EF4506">
        <w:t>Theoretical Background and Related Technologies</w:t>
      </w:r>
    </w:p>
    <w:p w:rsidR="00397807" w:rsidRPr="00397807" w:rsidRDefault="00EF4506" w:rsidP="00397807">
      <w:pPr>
        <w:pStyle w:val="p1a"/>
      </w:pPr>
      <w:r w:rsidRPr="00EF4506">
        <w:t>A Text-to-Speech (TTS) system consists of a sequence of processing components designed to convert input text into audible and natural-sounding speech signals. In general, a modern TTS system comprises three main modules: text processing, an acoustic model, and a waveform generator (vocoder). The rapid advancement of Artificial Intelligence, particularly deep learning, has enabled TTS systems to evolve from rule-based and traditional statistical approaches to end-to-end models with significantly improved speech quality [16, 17, 23].</w:t>
      </w:r>
    </w:p>
    <w:p w:rsidR="002A2E38" w:rsidRPr="006809AE" w:rsidRDefault="00EF4506" w:rsidP="00EF4506">
      <w:pPr>
        <w:pStyle w:val="heading2"/>
      </w:pPr>
      <w:r w:rsidRPr="00EF4506">
        <w:t>Text Processing in Vietnamese TTS Systems</w:t>
      </w:r>
    </w:p>
    <w:p w:rsidR="002A2E38" w:rsidRPr="00EE426C" w:rsidRDefault="00EF4506" w:rsidP="002A2E38">
      <w:pPr>
        <w:pStyle w:val="p1a"/>
      </w:pPr>
      <w:r w:rsidRPr="00EF4506">
        <w:t>Text processing is the first and critically important stage in a Vietnamese TTS system. As Vietnamese is a monosyllabic and tonal language with distinctive linguistic phenomena, text normalization is more complex than in many other languages. Common tasks in this stage include word segmentation, number normalization, abbreviation expansion, handling of special symbols, identification and processing of non-standard words, and conversion of text into appropriate phonetic representations for speech synthesis models [12, 32].</w:t>
      </w:r>
    </w:p>
    <w:p w:rsidR="002A2E38" w:rsidRDefault="00EF4506" w:rsidP="002A2E38">
      <w:r w:rsidRPr="00EF4506">
        <w:t>Numerous studies have shown that the quality of text processing directly affects the naturalness and accuracy of synthesized speech, particularly in Vietnamese TTS systems [31]. For instance, incorrect contextual handling of numbers, measurement units, or abbreviations may lead to mispronunciations, thereby reducing the listener’s experience. Therefore, in practical deployments, text processing is often considered one of the most challenging components and requires continuous optimization.</w:t>
      </w:r>
    </w:p>
    <w:p w:rsidR="002A2E38" w:rsidRPr="006809AE" w:rsidRDefault="00EF4506" w:rsidP="00EF4506">
      <w:pPr>
        <w:pStyle w:val="heading2"/>
      </w:pPr>
      <w:r w:rsidRPr="00EF4506">
        <w:t>Acoustic Feature Extraction and Representation</w:t>
      </w:r>
    </w:p>
    <w:p w:rsidR="002A2E38" w:rsidRPr="00EE426C" w:rsidRDefault="00EF4506" w:rsidP="002A2E38">
      <w:pPr>
        <w:pStyle w:val="p1a"/>
      </w:pPr>
      <w:r w:rsidRPr="00EF4506">
        <w:t xml:space="preserve">After text normalization, the TTS system converts the processed text into intermediate acoustic features. These features typically include mel-spectrograms, pitch, duration, </w:t>
      </w:r>
      <w:r w:rsidRPr="00EF4506">
        <w:lastRenderedPageBreak/>
        <w:t>and energy, serving as a bridge between textual input and the final audio waveform. In modern architectures, accurate prediction of these features significantly enhances the modeling of tonal patterns and natural prosody in Vietnamese speech [16, 17].</w:t>
      </w:r>
    </w:p>
    <w:p w:rsidR="002A2E38" w:rsidRDefault="00EF4506" w:rsidP="00397807">
      <w:r w:rsidRPr="00EF4506">
        <w:t>Several domestic studies have focused on optimizing acoustic feature representations to improve the naturalness and expressiveness of Vietnamese TTS systems [31]. In particular, tonal modeling—an essential characteristic of the Vietnamese language—requires models to capture subtle temporal variations in pitch, as well as the relationship between tonal contours and linguistic context.</w:t>
      </w:r>
    </w:p>
    <w:p w:rsidR="002A2E38" w:rsidRPr="006809AE" w:rsidRDefault="00EF4506" w:rsidP="00EF4506">
      <w:pPr>
        <w:pStyle w:val="heading2"/>
      </w:pPr>
      <w:r w:rsidRPr="00EF4506">
        <w:t>Deep Learning Models in TTS</w:t>
      </w:r>
    </w:p>
    <w:p w:rsidR="002A2E38" w:rsidRPr="00EE426C" w:rsidRDefault="00EF4506" w:rsidP="002A2E38">
      <w:pPr>
        <w:pStyle w:val="p1a"/>
      </w:pPr>
      <w:r w:rsidRPr="00EF4506">
        <w:t>Deep learning models play a central role in the advancement of modern TTS technology. In the early stages, deep neural networks (DNNs) and recurrent architectures such as RNNs and BLSTMs were employed to map textual input to acoustic features. However, these models often faced limitations in capturing long-range contextual dependencies and producing highly natural-sounding speech.</w:t>
      </w:r>
    </w:p>
    <w:p w:rsidR="002A2E38" w:rsidRDefault="00EF4506" w:rsidP="00397807">
      <w:r w:rsidRPr="00EF4506">
        <w:t>The emergence of sequence-to-sequence architectures with attention mechanisms, notably Tacotron and Tacotron2, marked a significant breakthrough by enabling end-to-end training and more natural speech synthesis [16, 17]. More recently, Transformer-based architectures and parallel models such as FastSpeech and FastPitch have been proposed to improve synthesis speed and stability while maintaining high audio quality [1, 14].</w:t>
      </w:r>
    </w:p>
    <w:p w:rsidR="002A2E38" w:rsidRPr="006809AE" w:rsidRDefault="00EF4506" w:rsidP="00EF4506">
      <w:pPr>
        <w:pStyle w:val="heading2"/>
      </w:pPr>
      <w:r w:rsidRPr="00EF4506">
        <w:t>Waveform Generator (Vocoder)</w:t>
      </w:r>
    </w:p>
    <w:p w:rsidR="002A2E38" w:rsidRPr="00EE426C" w:rsidRDefault="00EF4506" w:rsidP="002A2E38">
      <w:pPr>
        <w:pStyle w:val="p1a"/>
      </w:pPr>
      <w:r w:rsidRPr="00EF4506">
        <w:t>In addition to the acoustic model, the vocoder is the component that determines the final quality of the generated audio signal. Traditional statistical vocoders often produce speech that sounds unnatural and lacks fine-grained details. The emergence of neural vocoders such as WaveNet, WaveGlow, and HiFi-GAN has significantly improved the fidelity and perceptual quality of synthesized speech [17, 23].</w:t>
      </w:r>
    </w:p>
    <w:p w:rsidR="002A2E38" w:rsidRDefault="00EF4506" w:rsidP="00397807">
      <w:r w:rsidRPr="00EF4506">
        <w:t>Comparative studies indicate that the choice of vocoder has a substantial impact on the perceived quality of Vietnamese TTS systems [23]. In practice, many modern systems combine fast acoustic models with efficient neural vocoders to achieve a balance between speech quality and synthesis speed.</w:t>
      </w:r>
    </w:p>
    <w:p w:rsidR="002A2E38" w:rsidRPr="006809AE" w:rsidRDefault="00EF4506" w:rsidP="00EF4506">
      <w:pPr>
        <w:pStyle w:val="heading2"/>
      </w:pPr>
      <w:r w:rsidRPr="00EF4506">
        <w:t>Advanced TTS Technologies and Development Trends</w:t>
      </w:r>
    </w:p>
    <w:p w:rsidR="002A2E38" w:rsidRPr="00EE426C" w:rsidRDefault="00EF4506" w:rsidP="002A2E38">
      <w:pPr>
        <w:pStyle w:val="p1a"/>
      </w:pPr>
      <w:r w:rsidRPr="00EF4506">
        <w:t>Recently, advanced TTS technologies such as multi-speaker TTS, speaker adaptation, zero-shot TTS, and voice cloning have attracted significant attention from the research community. These approaches enable systems to synthesize multiple voices, adapt to new speakers using only a small amount of data, or even generate speech for speakers not present in the training dataset [13, 18, 26, 27, 40].</w:t>
      </w:r>
    </w:p>
    <w:p w:rsidR="002A2E38" w:rsidRDefault="00EF4506" w:rsidP="00397807">
      <w:r w:rsidRPr="00EF4506">
        <w:t xml:space="preserve">For Vietnamese, research on zero-shot and speaker-adaptive TTS is still at an early stage; however, it has demonstrated considerable potential for voice personalization and the expansion of practical TTS applications [13, 27, 40]. These research directions </w:t>
      </w:r>
      <w:r w:rsidRPr="00EF4506">
        <w:lastRenderedPageBreak/>
        <w:t>are expected to play an important role in applications such as personalized virtual assistants, intelligent call center systems, and digital education platforms.</w:t>
      </w:r>
    </w:p>
    <w:p w:rsidR="002A2E38" w:rsidRPr="006809AE" w:rsidRDefault="00EF4506" w:rsidP="00EF4506">
      <w:pPr>
        <w:pStyle w:val="heading2"/>
      </w:pPr>
      <w:r w:rsidRPr="00EF4506">
        <w:t>Summary of Theoretical Background</w:t>
      </w:r>
    </w:p>
    <w:p w:rsidR="002A2E38" w:rsidRPr="00EE426C" w:rsidRDefault="00EF4506" w:rsidP="002A2E38">
      <w:pPr>
        <w:pStyle w:val="p1a"/>
      </w:pPr>
      <w:r w:rsidRPr="00EF4506">
        <w:t>Overall, the theoretical foundations and related technologies presented above provide an essential basis for analyzing and evaluating Vietnamese TTS models in the subsequent sections. A clear understanding of each component and core technology not only clarifies the evolutionary trajectory of TTS systems but also facilitates the identification of current limitations and future development opportunities.</w:t>
      </w:r>
    </w:p>
    <w:p w:rsidR="00D85F1E" w:rsidRDefault="004C19DD" w:rsidP="004C19DD">
      <w:pPr>
        <w:pStyle w:val="heading1"/>
      </w:pPr>
      <w:r w:rsidRPr="004C19DD">
        <w:t>Vietnamese Text-to-Speech (TTS) Models</w:t>
      </w:r>
    </w:p>
    <w:p w:rsidR="00D85F1E" w:rsidRPr="006809AE" w:rsidRDefault="004C19DD" w:rsidP="004C19DD">
      <w:pPr>
        <w:pStyle w:val="heading2"/>
      </w:pPr>
      <w:r w:rsidRPr="004C19DD">
        <w:t>Traditional and Deep Learning–Based TTS Models</w:t>
      </w:r>
    </w:p>
    <w:p w:rsidR="002A2E38" w:rsidRDefault="004C19DD" w:rsidP="00397807">
      <w:pPr>
        <w:pStyle w:val="p1a"/>
      </w:pPr>
      <w:r w:rsidRPr="004C19DD">
        <w:t>Early research on Text-to-Speech (TTS) technology primarily relied on statistical approaches, notably systems based on Hidden Markov Models (HMM) and Gaussian Mixture Models (GMM). These methods were typically designed using a multi-stage architecture, including text preprocessing, acoustic feature extraction, prosody modeling, and waveform synthesis. Although such systems achieved a certain level of stability, traditional TTS approaches often produced speech that sounded mechanical and lacked naturalness, particularly struggling to accurately model the complex tonal system of Vietnamese [12, 31].</w:t>
      </w:r>
    </w:p>
    <w:p w:rsidR="00D26977" w:rsidRPr="00D26977" w:rsidRDefault="00D26977" w:rsidP="00D26977">
      <w:pPr>
        <w:spacing w:before="240" w:after="240"/>
        <w:ind w:firstLine="0"/>
      </w:pPr>
      <w:r w:rsidRPr="007B03FA">
        <w:rPr>
          <w:noProof/>
          <w:sz w:val="26"/>
          <w:szCs w:val="26"/>
        </w:rPr>
        <w:drawing>
          <wp:inline distT="0" distB="0" distL="0" distR="0" wp14:anchorId="16F92F82" wp14:editId="70A03F27">
            <wp:extent cx="4389120" cy="1287145"/>
            <wp:effectExtent l="0" t="0" r="0" b="825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extLst>
                        <a:ext uri="{28A0092B-C50C-407E-A947-70E740481C1C}">
                          <a14:useLocalDpi xmlns:a14="http://schemas.microsoft.com/office/drawing/2010/main" val="0"/>
                        </a:ext>
                      </a:extLst>
                    </a:blip>
                    <a:stretch>
                      <a:fillRect/>
                    </a:stretch>
                  </pic:blipFill>
                  <pic:spPr>
                    <a:xfrm>
                      <a:off x="0" y="0"/>
                      <a:ext cx="4389120" cy="1287145"/>
                    </a:xfrm>
                    <a:prstGeom prst="rect">
                      <a:avLst/>
                    </a:prstGeom>
                  </pic:spPr>
                </pic:pic>
              </a:graphicData>
            </a:graphic>
          </wp:inline>
        </w:drawing>
      </w:r>
    </w:p>
    <w:p w:rsidR="002A2E38" w:rsidRPr="006E6F8C" w:rsidRDefault="004C19DD" w:rsidP="004C19DD">
      <w:pPr>
        <w:pStyle w:val="figurecaption"/>
        <w:jc w:val="left"/>
        <w:rPr>
          <w:i/>
        </w:rPr>
      </w:pPr>
      <w:r w:rsidRPr="004C19DD">
        <w:rPr>
          <w:b/>
          <w:i/>
        </w:rPr>
        <w:t xml:space="preserve">Figure 3.1. </w:t>
      </w:r>
      <w:r w:rsidRPr="004C19DD">
        <w:rPr>
          <w:i/>
        </w:rPr>
        <w:t>Typical multi-stage pipeline architecture of a traditional DNN-based TTS system [28].</w:t>
      </w:r>
    </w:p>
    <w:p w:rsidR="002A2E38" w:rsidRPr="002A2E38" w:rsidRDefault="004C19DD" w:rsidP="00397807">
      <w:pPr>
        <w:pStyle w:val="p1a"/>
      </w:pPr>
      <w:r w:rsidRPr="004C19DD">
        <w:t>Figure 3.1 illustrates the typical multi-stage pipeline architecture of traditional TTS systems based on deep neural networks. The input text is first normalized and converted into linguistic features. These features are then fed into duration prediction and DNN-based acoustic models to generate acoustic representations. Finally, a vocoder synthesizes the speech waveform from the predicted acoustic features. Although this architecture improves speech quality compared to purely statistical models, it still relies on a complex processing pipeline and requires substantial manual feature engineering.</w:t>
      </w:r>
    </w:p>
    <w:p w:rsidR="002A2E38" w:rsidRDefault="004C19DD" w:rsidP="002A2E38">
      <w:r w:rsidRPr="004C19DD">
        <w:lastRenderedPageBreak/>
        <w:t>To address these limitations, deep learning–based models such as DNNs, RNNs, and BLSTMs were gradually adopted in TTS systems. Deep neural networks enable the learning of nonlinear relationships between textual and acoustic features, significantly enhancing the quality of synthesized speech. Several studies in Vietnam have applied DNN and BLSTM models to Vietnamese TTS systems, demonstrating clear improvements in smoothness and tonal modeling capability compared to traditional approaches [28, 36]. However, these models still depend on a complex pipeline architecture and require multiple manual design steps, posing challenges for scalability and system optimization.</w:t>
      </w:r>
    </w:p>
    <w:p w:rsidR="002A2E38" w:rsidRPr="006809AE" w:rsidRDefault="004C19DD" w:rsidP="004C19DD">
      <w:pPr>
        <w:pStyle w:val="heading2"/>
      </w:pPr>
      <w:r w:rsidRPr="004C19DD">
        <w:t>End-to-End TTS Models</w:t>
      </w:r>
    </w:p>
    <w:p w:rsidR="002A2E38" w:rsidRPr="00EE426C" w:rsidRDefault="004C19DD" w:rsidP="002A2E38">
      <w:pPr>
        <w:pStyle w:val="p1a"/>
      </w:pPr>
      <w:r w:rsidRPr="004C19DD">
        <w:t>The emergence of end-to-end models marked a significant milestone in the field of speech synthesis. Instead of dividing the synthesis process into multiple independent modules, end-to-end architectures learn a direct mapping from input text sequences to intermediate acoustic representations, typically Mel-spectrograms. Tacotron was one of the pioneering architectures in this direction, significantly simplifying the construction of TTS systems [16].</w:t>
      </w:r>
    </w:p>
    <w:p w:rsidR="00F71168" w:rsidRDefault="004C19DD" w:rsidP="00F71168">
      <w:r w:rsidRPr="004C19DD">
        <w:t>Tacotron2 further improved the original architecture by integrating a Mel-spectrogram generator with a WaveNet-based vocoder, thereby substantially enhancing the quality and naturalness of synthesized speech [17]. Studies applying Tacotron2 to Vietnamese have demonstrated improved tonal modeling capabilities, particularly for long sentences and natural contexts [14, 30, 39]. However, a major limitation of first-generation end-to-end models is their slow inference speed and substantial training data requirements, which pose challenges for real-time applications and deployment on resource-constrained devices.</w:t>
      </w:r>
    </w:p>
    <w:p w:rsidR="008F4CB1" w:rsidRPr="00EE1BBB" w:rsidRDefault="00D26977" w:rsidP="00D26977">
      <w:pPr>
        <w:spacing w:before="240" w:after="240"/>
        <w:ind w:firstLine="0"/>
      </w:pPr>
      <w:r>
        <w:rPr>
          <w:noProof/>
        </w:rPr>
        <w:lastRenderedPageBreak/>
        <w:drawing>
          <wp:inline distT="0" distB="0" distL="0" distR="0" wp14:anchorId="227F677E" wp14:editId="0CB20F3D">
            <wp:extent cx="4381500" cy="3462655"/>
            <wp:effectExtent l="0" t="0" r="0" b="444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4381500" cy="3462655"/>
                    </a:xfrm>
                    <a:prstGeom prst="rect">
                      <a:avLst/>
                    </a:prstGeom>
                    <a:noFill/>
                  </pic:spPr>
                </pic:pic>
              </a:graphicData>
            </a:graphic>
          </wp:inline>
        </w:drawing>
      </w:r>
    </w:p>
    <w:p w:rsidR="002A2E38" w:rsidRDefault="004C19DD" w:rsidP="00F71168">
      <w:pPr>
        <w:pStyle w:val="figurecaption"/>
        <w:rPr>
          <w:i/>
        </w:rPr>
      </w:pPr>
      <w:r w:rsidRPr="004C19DD">
        <w:rPr>
          <w:b/>
          <w:i/>
        </w:rPr>
        <w:t xml:space="preserve">Figure 3.2. </w:t>
      </w:r>
      <w:r w:rsidRPr="004C19DD">
        <w:rPr>
          <w:i/>
        </w:rPr>
        <w:t>Tacotron architecture for end-to-end speech synthesis [16].</w:t>
      </w:r>
    </w:p>
    <w:p w:rsidR="006E6F8C" w:rsidRPr="006E6F8C" w:rsidRDefault="004C19DD" w:rsidP="006E6F8C">
      <w:pPr>
        <w:ind w:firstLine="0"/>
      </w:pPr>
      <w:r w:rsidRPr="004C19DD">
        <w:t>Figure 3.2 illustrates the overall architecture of the Tacotron model, in which input text is encoded at the character level and directly mapped to spectrogram representations through an attention mechanism. The model adopts an encoder–decoder architecture combined with a CBHG module to extract linguistic features, followed by the application of the Griffin–Lim algorithm to reconstruct the speech waveform. Tacotron is considered a major milestone in the development of end-to-end TTS systems, as it eliminates many manual processing steps that were previously required in traditional approaches.</w:t>
      </w:r>
    </w:p>
    <w:p w:rsidR="002A2E38" w:rsidRPr="006809AE" w:rsidRDefault="004C19DD" w:rsidP="004C19DD">
      <w:pPr>
        <w:pStyle w:val="heading2"/>
      </w:pPr>
      <w:r w:rsidRPr="004C19DD">
        <w:t>Parallel and Performance-Optimized TTS Models</w:t>
      </w:r>
    </w:p>
    <w:p w:rsidR="002A2E38" w:rsidRPr="00EE426C" w:rsidRDefault="004C19DD" w:rsidP="002A2E38">
      <w:pPr>
        <w:pStyle w:val="p1a"/>
      </w:pPr>
      <w:r w:rsidRPr="004C19DD">
        <w:t>To address the limitations of traditional end-to-end models in terms of inference speed and stability, several parallel speech synthesis architectures have been proposed. FastSpeech is a representative model that employs a teacher–student distillation mechanism from Tacotron and completely removes the attention mechanism, enabling faster and more stable speech generation.</w:t>
      </w:r>
    </w:p>
    <w:p w:rsidR="002A2E38" w:rsidRDefault="004C19DD" w:rsidP="002A2E38">
      <w:r w:rsidRPr="004C19DD">
        <w:t xml:space="preserve">FastPitch further improves upon FastSpeech by directly incorporating pitch information during training, allowing better prosody control and making it particularly suitable for tonal languages such as Vietnamese [1]. Experimental studies have shown that </w:t>
      </w:r>
      <w:r w:rsidRPr="004C19DD">
        <w:lastRenderedPageBreak/>
        <w:t>FastPitch can generate natural and stable speech at significantly higher speeds compared to Tacotron2, while maintaining high audio quality [1, 20]. Therefore, this group of models is considered well-suited for commercial applications and large-scale deployment.</w:t>
      </w:r>
    </w:p>
    <w:p w:rsidR="008F4CB1" w:rsidRPr="00EE1BBB" w:rsidRDefault="00F71168" w:rsidP="00D26977">
      <w:pPr>
        <w:spacing w:before="360" w:after="240"/>
        <w:ind w:left="227" w:hanging="227"/>
      </w:pPr>
      <w:r>
        <w:rPr>
          <w:noProof/>
        </w:rPr>
        <w:drawing>
          <wp:inline distT="0" distB="0" distL="0" distR="0" wp14:anchorId="7BEA57A0">
            <wp:extent cx="4381500" cy="2810510"/>
            <wp:effectExtent l="0" t="0" r="0" b="889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4381500" cy="2810510"/>
                    </a:xfrm>
                    <a:prstGeom prst="rect">
                      <a:avLst/>
                    </a:prstGeom>
                    <a:noFill/>
                  </pic:spPr>
                </pic:pic>
              </a:graphicData>
            </a:graphic>
          </wp:inline>
        </w:drawing>
      </w:r>
    </w:p>
    <w:p w:rsidR="006E6F8C" w:rsidRDefault="004C19DD" w:rsidP="006E6F8C">
      <w:pPr>
        <w:pStyle w:val="figurecaption"/>
        <w:rPr>
          <w:i/>
        </w:rPr>
      </w:pPr>
      <w:r w:rsidRPr="004C19DD">
        <w:rPr>
          <w:b/>
          <w:i/>
        </w:rPr>
        <w:t xml:space="preserve">Figure 3.3. </w:t>
      </w:r>
      <w:r w:rsidRPr="004C19DD">
        <w:rPr>
          <w:i/>
        </w:rPr>
        <w:t>FastPitch architecture with pitch and duration prediction [1].</w:t>
      </w:r>
    </w:p>
    <w:p w:rsidR="006E6F8C" w:rsidRPr="006E6F8C" w:rsidRDefault="004C19DD" w:rsidP="006E6F8C">
      <w:pPr>
        <w:ind w:firstLine="0"/>
      </w:pPr>
      <w:r w:rsidRPr="004C19DD">
        <w:t>Figure 3.3 illustrates the architecture of FastPitch, a parallel Transformer-based TTS model in which synthesis speed is enhanced through explicit pitch and duration prediction. Unlike autoregressive models, FastPitch generates acoustic features for the entire sequence simultaneously, significantly reducing inference time while maintaining high speech quality. As a result, this model is particularly suitable for Vietnamese TTS applications that require high-speed synthesis and practical deployment capability.</w:t>
      </w:r>
    </w:p>
    <w:p w:rsidR="002A2E38" w:rsidRPr="006809AE" w:rsidRDefault="004C19DD" w:rsidP="004C19DD">
      <w:pPr>
        <w:pStyle w:val="heading2"/>
      </w:pPr>
      <w:r w:rsidRPr="004C19DD">
        <w:t>Modern TTS Models and Emerging Trends</w:t>
      </w:r>
    </w:p>
    <w:p w:rsidR="002A2E38" w:rsidRPr="00EE426C" w:rsidRDefault="004C19DD" w:rsidP="002A2E38">
      <w:pPr>
        <w:pStyle w:val="p1a"/>
      </w:pPr>
      <w:r w:rsidRPr="004C19DD">
        <w:t>In recent years, TTS research has increasingly shifted toward models capable of voice personalization and flexible adaptation under limited data conditions. Multi-speaker TTS systems enable training on data from multiple speakers, allowing a single model to synthesize various voices [15, 33]. Building upon this foundation, speaker adaptation and voice cloning techniques make it possible to generate new voices using only a small amount of target speaker data.</w:t>
      </w:r>
    </w:p>
    <w:p w:rsidR="002A2E38" w:rsidRDefault="004C19DD" w:rsidP="002A2E38">
      <w:r w:rsidRPr="004C19DD">
        <w:t xml:space="preserve">Notably, zero-shot TTS models have emerged as a significant research trend. These models are capable of synthesizing speech for speakers not seen during training, based </w:t>
      </w:r>
      <w:r w:rsidRPr="004C19DD">
        <w:lastRenderedPageBreak/>
        <w:t>on speaker embeddings extracted from short reference audio samples [13, 27, 40]. Recent studies on zero-shot TTS for Vietnamese demonstrate substantial potential for personalized speech synthesis and the expansion of TTS applications in education, media, and virtual assistants [18, 26, 40]. However, several challenges remain, particularly in maintaining speech quality and naturalness under limited training data conditions and addressing the high dialectal diversity of the Vietnamese language.</w:t>
      </w:r>
    </w:p>
    <w:p w:rsidR="00D85F1E" w:rsidRDefault="004C19DD" w:rsidP="004C19DD">
      <w:pPr>
        <w:pStyle w:val="heading1"/>
      </w:pPr>
      <w:r w:rsidRPr="004C19DD">
        <w:t>Comparison and Evaluation of Vietnamese Speech Synthesis Systems</w:t>
      </w:r>
    </w:p>
    <w:p w:rsidR="00D85F1E" w:rsidRPr="006809AE" w:rsidRDefault="004C19DD" w:rsidP="004C19DD">
      <w:pPr>
        <w:pStyle w:val="heading2"/>
      </w:pPr>
      <w:r w:rsidRPr="004C19DD">
        <w:t>Evaluation Criteria for Vietnamese TTS Systems</w:t>
      </w:r>
    </w:p>
    <w:p w:rsidR="00D85F1E" w:rsidRPr="00EE426C" w:rsidRDefault="004C19DD" w:rsidP="00D85F1E">
      <w:pPr>
        <w:pStyle w:val="p1a"/>
      </w:pPr>
      <w:r w:rsidRPr="004C19DD">
        <w:t>Speech synthesis (Text-to-Speech – TTS) systems are typically evaluated using a combination of subjective and objective metrics to comprehensively assess both quality and system performance. Among subjective measures, the Mean Opinion Score (MOS) is the most widely used metric, reflecting the perceived naturalness and intelligibility of synthesized speech based on human listeners’ evaluations. MOS has been extensively applied in Vietnamese TTS research to compare speech quality across different models and is considered a direct indicator of user experience [1, 3, 14, 31].</w:t>
      </w:r>
    </w:p>
    <w:p w:rsidR="00D85F1E" w:rsidRDefault="004C19DD" w:rsidP="00D85F1E">
      <w:r w:rsidRPr="004C19DD">
        <w:t>In addition to subjective evaluation, objective metrics play an essential role in measuring acoustic accuracy and computational efficiency. Commonly used indicators include Mel Cepstral Distortion (MCD), fundamental frequency error (F0 error), and inference speed, often represented by the real-time factor (RTF). In practical applications such as virtual assistants, real-time text reading systems, or large-scale speech synthesis services, synthesis speed is a critical factor that directly affects deployment feasibility and end-user experience [20, 23].</w:t>
      </w:r>
    </w:p>
    <w:p w:rsidR="00994576" w:rsidRPr="006809AE" w:rsidRDefault="005507DD" w:rsidP="005507DD">
      <w:pPr>
        <w:pStyle w:val="heading2"/>
      </w:pPr>
      <w:r w:rsidRPr="005507DD">
        <w:t>Comparison of TTS Model Groups</w:t>
      </w:r>
    </w:p>
    <w:p w:rsidR="00D56D94" w:rsidRPr="00D56D94" w:rsidRDefault="005507DD" w:rsidP="00D56D94">
      <w:pPr>
        <w:ind w:firstLine="0"/>
      </w:pPr>
      <w:r w:rsidRPr="005507DD">
        <w:rPr>
          <w:b/>
        </w:rPr>
        <w:t>Traditional and Deep Learning–Based Models.</w:t>
      </w:r>
      <w:r>
        <w:rPr>
          <w:b/>
        </w:rPr>
        <w:t xml:space="preserve"> </w:t>
      </w:r>
      <w:r w:rsidRPr="005507DD">
        <w:t>Early Vietnamese TTS systems were primarily based on statistical models such as Hidden Markov Models (HMM), followed by Deep Neural Networks (DNN). These systems were typically constructed using a multi-stage architecture, including text normalization, phoneme conversion, acoustic modeling, and waveform generation. A key advantage of this approach is its high stability and controllability, allowing each component to be independently designed and optimized. As a result, prosodic features such as pitch, duration, and intensity can be explicitly controlled, which is particularly suitable for tonal languages like Vietnamese.</w:t>
      </w:r>
    </w:p>
    <w:p w:rsidR="00D56D94" w:rsidRPr="00D56D94" w:rsidRDefault="005507DD" w:rsidP="00D56D94">
      <w:r w:rsidRPr="005507DD">
        <w:t xml:space="preserve">However, numerous studies indicate that speech synthesized by HMM- and DNN-based systems often lacks naturalness and expressiveness, generally achieving lower MOS scores compared to modern approaches [28, 36]. This limitation stems mainly from the restricted representational capacity of traditional statistical models, which struggle to capture complex nonlinear relationships between linguistic features and acoustic signals. Although DNN-based acoustic models improve speech quality to </w:t>
      </w:r>
      <w:r w:rsidRPr="005507DD">
        <w:lastRenderedPageBreak/>
        <w:t>some extent, they still rely heavily on handcrafted features and external pitch and duration models, leading to error propagation throughout the pipeline.</w:t>
      </w:r>
    </w:p>
    <w:p w:rsidR="002A2E38" w:rsidRPr="00D56D94" w:rsidRDefault="005507DD" w:rsidP="00D56D94">
      <w:r w:rsidRPr="005507DD">
        <w:t>Furthermore, the multi-stage architecture complicates global optimization, as errors introduced in early stages are difficult to correct in subsequent processing steps. This issue is particularly critical for Vietnamese, where minor deviations in tone or duration may alter semantic meaning. Therefore, while traditional and DNN-based models remain suitable for low-resource or high-stability scenarios, their overall quality and scalability are generally inferior to modern end-to-end deep learning TTS models.</w:t>
      </w:r>
    </w:p>
    <w:p w:rsidR="00D56D94" w:rsidRPr="00D56D94" w:rsidRDefault="005507DD" w:rsidP="00D56D94">
      <w:pPr>
        <w:spacing w:before="360"/>
        <w:ind w:firstLine="0"/>
      </w:pPr>
      <w:r w:rsidRPr="005507DD">
        <w:rPr>
          <w:b/>
        </w:rPr>
        <w:t>End-to-End TTS Models.</w:t>
      </w:r>
      <w:r w:rsidR="00D56D94">
        <w:rPr>
          <w:b/>
        </w:rPr>
        <w:t xml:space="preserve"> </w:t>
      </w:r>
      <w:r w:rsidRPr="005507DD">
        <w:t>End-to-end TTS models, such as Tacotron and Tacotron2, directly learn the mapping from text to intermediate acoustic representations (Mel-spectrograms), thereby simplifying the pipeline and enabling joint optimization of the entire system. By eliminating handcrafted features, these models produce speech with more natural prosody, smoother transitions, and typically higher MOS scores compared to traditional and DNN-based systems [14, 17, 30]. For Vietnamese, end-to-end models demonstrate clear improvements in tonal representation and prosodic coherence when trained on sufficiently large datasets.</w:t>
      </w:r>
    </w:p>
    <w:p w:rsidR="002A2E38" w:rsidRPr="00D56D94" w:rsidRDefault="005507DD" w:rsidP="00D56D94">
      <w:r w:rsidRPr="005507DD">
        <w:t>Nevertheless, the attention mechanism in Tacotron-based models may become unstable when processing long sentences or imbalanced datasets, resulting in repetition, omission, or distortion errors. Additionally, their autoregressive nature leads to slower inference speed and higher latency, limiting real-time deployment. Although Tacotron2 enhances audio fidelity through the integration of neural vocoders, the computational cost increases significantly, requiring optimization techniques or non-autoregressive alternatives for practical deployment.</w:t>
      </w:r>
    </w:p>
    <w:p w:rsidR="002A2E38" w:rsidRPr="00D56D94" w:rsidRDefault="005507DD" w:rsidP="00D56D94">
      <w:pPr>
        <w:pStyle w:val="p1a"/>
        <w:spacing w:before="360"/>
      </w:pPr>
      <w:r w:rsidRPr="005507DD">
        <w:rPr>
          <w:b/>
        </w:rPr>
        <w:t>Parallel and Performance-Optimized Models.</w:t>
      </w:r>
      <w:r w:rsidR="00D56D94" w:rsidRPr="00D56D94">
        <w:rPr>
          <w:b/>
        </w:rPr>
        <w:t xml:space="preserve"> </w:t>
      </w:r>
      <w:r w:rsidRPr="005507DD">
        <w:t>To overcome the speed and stability limitations of Tacotron-based models, several parallel synthesis architectures have been proposed, with FastSpeech and FastPitch as prominent examples. By removing the attention mechanism and generating the entire sequence of acoustic features in parallel, these models achieve substantially faster inference while maintaining high speech quality. In particular, FastPitch incorporates explicit pitch information during training, enabling more effective prosody control and proving especially suitable for tonal languages such as Vietnamese [1, 20]. Experimental studies show that this group of models achieves a reasonable balance between quality and efficiency, making them well-suited for commercial applications and large-scale deployment.</w:t>
      </w:r>
    </w:p>
    <w:p w:rsidR="002A2E38" w:rsidRPr="00D56D94" w:rsidRDefault="005507DD" w:rsidP="00D56D94">
      <w:pPr>
        <w:pStyle w:val="p1a"/>
        <w:spacing w:before="360"/>
      </w:pPr>
      <w:r w:rsidRPr="005507DD">
        <w:rPr>
          <w:b/>
        </w:rPr>
        <w:t>Modern Models and Voice Personalization.</w:t>
      </w:r>
      <w:r w:rsidR="00D56D94" w:rsidRPr="00D56D94">
        <w:rPr>
          <w:b/>
        </w:rPr>
        <w:t xml:space="preserve"> </w:t>
      </w:r>
      <w:r w:rsidRPr="005507DD">
        <w:t xml:space="preserve">Recent TTS research increasingly focuses on voice personalization capabilities, including multi-speaker TTS, speaker adaptation, and zero-shot TTS. These approaches allow multiple voices to be synthesized within a single system or enable the generation of new voices using only a small amount of target speaker data. Recent studies suggest that zero-shot TTS can generate new voices with acceptable MOS scores even under limited training data conditions [13, 27, 40]. However, in zero-shot scenarios, speech quality is often less stable compared to </w:t>
      </w:r>
      <w:r w:rsidRPr="005507DD">
        <w:lastRenderedPageBreak/>
        <w:t>traditional single-speaker models, particularly when applied to Vietnamese, which exhibits substantial dialectal diversity.</w:t>
      </w:r>
    </w:p>
    <w:p w:rsidR="008F4CB1" w:rsidRDefault="005507DD" w:rsidP="008F4CB1">
      <w:pPr>
        <w:pStyle w:val="tablecaption"/>
      </w:pPr>
      <w:r w:rsidRPr="005507DD">
        <w:rPr>
          <w:b/>
        </w:rPr>
        <w:t xml:space="preserve">Table 4.1. </w:t>
      </w:r>
      <w:r w:rsidRPr="005507DD">
        <w:t>Comparison of Vietnamese TTS Model Groups</w:t>
      </w:r>
    </w:p>
    <w:tbl>
      <w:tblPr>
        <w:tblW w:w="0" w:type="auto"/>
        <w:jc w:val="center"/>
        <w:tblCellMar>
          <w:left w:w="70" w:type="dxa"/>
          <w:right w:w="70" w:type="dxa"/>
        </w:tblCellMar>
        <w:tblLook w:val="0000" w:firstRow="0" w:lastRow="0" w:firstColumn="0" w:lastColumn="0" w:noHBand="0" w:noVBand="0"/>
      </w:tblPr>
      <w:tblGrid>
        <w:gridCol w:w="1134"/>
        <w:gridCol w:w="1418"/>
        <w:gridCol w:w="850"/>
        <w:gridCol w:w="1134"/>
        <w:gridCol w:w="1276"/>
        <w:gridCol w:w="1106"/>
      </w:tblGrid>
      <w:tr w:rsidR="00DA1442" w:rsidRPr="009A3755" w:rsidTr="001016B6">
        <w:trPr>
          <w:trHeight w:val="20"/>
          <w:jc w:val="center"/>
        </w:trPr>
        <w:tc>
          <w:tcPr>
            <w:tcW w:w="1134" w:type="dxa"/>
            <w:tcBorders>
              <w:top w:val="single" w:sz="12" w:space="0" w:color="000000"/>
              <w:bottom w:val="single" w:sz="6" w:space="0" w:color="000000"/>
            </w:tcBorders>
          </w:tcPr>
          <w:p w:rsidR="00DA1442" w:rsidRPr="00DA1442" w:rsidRDefault="005507DD" w:rsidP="00DA1442">
            <w:pPr>
              <w:ind w:firstLine="0"/>
              <w:jc w:val="center"/>
              <w:rPr>
                <w:b/>
                <w:sz w:val="18"/>
              </w:rPr>
            </w:pPr>
            <w:r w:rsidRPr="005507DD">
              <w:rPr>
                <w:b/>
                <w:sz w:val="18"/>
              </w:rPr>
              <w:t>Model Group</w:t>
            </w:r>
          </w:p>
        </w:tc>
        <w:tc>
          <w:tcPr>
            <w:tcW w:w="1418" w:type="dxa"/>
            <w:tcBorders>
              <w:top w:val="single" w:sz="12" w:space="0" w:color="000000"/>
              <w:bottom w:val="single" w:sz="6" w:space="0" w:color="000000"/>
            </w:tcBorders>
          </w:tcPr>
          <w:p w:rsidR="00DA1442" w:rsidRPr="00DA1442" w:rsidRDefault="005507DD" w:rsidP="00DA1442">
            <w:pPr>
              <w:ind w:firstLine="0"/>
              <w:jc w:val="center"/>
              <w:rPr>
                <w:b/>
                <w:sz w:val="18"/>
              </w:rPr>
            </w:pPr>
            <w:r w:rsidRPr="005507DD">
              <w:rPr>
                <w:b/>
                <w:sz w:val="18"/>
              </w:rPr>
              <w:t>Speech Quality</w:t>
            </w:r>
          </w:p>
        </w:tc>
        <w:tc>
          <w:tcPr>
            <w:tcW w:w="850" w:type="dxa"/>
            <w:tcBorders>
              <w:top w:val="single" w:sz="12" w:space="0" w:color="000000"/>
              <w:bottom w:val="single" w:sz="6" w:space="0" w:color="000000"/>
            </w:tcBorders>
          </w:tcPr>
          <w:p w:rsidR="00DA1442" w:rsidRPr="00DA1442" w:rsidRDefault="005507DD" w:rsidP="00DA1442">
            <w:pPr>
              <w:ind w:firstLine="0"/>
              <w:jc w:val="center"/>
              <w:rPr>
                <w:b/>
                <w:sz w:val="18"/>
              </w:rPr>
            </w:pPr>
            <w:r w:rsidRPr="005507DD">
              <w:rPr>
                <w:b/>
                <w:sz w:val="18"/>
              </w:rPr>
              <w:t>Synthesis Speed</w:t>
            </w:r>
          </w:p>
        </w:tc>
        <w:tc>
          <w:tcPr>
            <w:tcW w:w="1134" w:type="dxa"/>
            <w:tcBorders>
              <w:top w:val="single" w:sz="12" w:space="0" w:color="000000"/>
              <w:bottom w:val="single" w:sz="6" w:space="0" w:color="000000"/>
            </w:tcBorders>
          </w:tcPr>
          <w:p w:rsidR="00DA1442" w:rsidRPr="00DA1442" w:rsidRDefault="005507DD" w:rsidP="00DA1442">
            <w:pPr>
              <w:ind w:firstLine="0"/>
              <w:jc w:val="center"/>
              <w:rPr>
                <w:b/>
                <w:sz w:val="18"/>
              </w:rPr>
            </w:pPr>
            <w:r w:rsidRPr="005507DD">
              <w:rPr>
                <w:b/>
                <w:sz w:val="18"/>
              </w:rPr>
              <w:t>Data Requirement</w:t>
            </w:r>
          </w:p>
        </w:tc>
        <w:tc>
          <w:tcPr>
            <w:tcW w:w="1276" w:type="dxa"/>
            <w:tcBorders>
              <w:top w:val="single" w:sz="12" w:space="0" w:color="000000"/>
              <w:bottom w:val="single" w:sz="6" w:space="0" w:color="000000"/>
            </w:tcBorders>
          </w:tcPr>
          <w:p w:rsidR="00DA1442" w:rsidRPr="00DA1442" w:rsidRDefault="005507DD" w:rsidP="00DA1442">
            <w:pPr>
              <w:ind w:firstLine="0"/>
              <w:jc w:val="center"/>
              <w:rPr>
                <w:b/>
                <w:sz w:val="18"/>
              </w:rPr>
            </w:pPr>
            <w:r w:rsidRPr="005507DD">
              <w:rPr>
                <w:b/>
                <w:sz w:val="18"/>
              </w:rPr>
              <w:t>Personalization Capability</w:t>
            </w:r>
          </w:p>
        </w:tc>
        <w:tc>
          <w:tcPr>
            <w:tcW w:w="1106" w:type="dxa"/>
            <w:tcBorders>
              <w:top w:val="single" w:sz="12" w:space="0" w:color="000000"/>
              <w:bottom w:val="single" w:sz="6" w:space="0" w:color="000000"/>
            </w:tcBorders>
          </w:tcPr>
          <w:p w:rsidR="00DA1442" w:rsidRPr="00DA1442" w:rsidRDefault="005507DD" w:rsidP="00DA1442">
            <w:pPr>
              <w:ind w:firstLine="0"/>
              <w:jc w:val="center"/>
              <w:rPr>
                <w:b/>
                <w:sz w:val="18"/>
              </w:rPr>
            </w:pPr>
            <w:r w:rsidRPr="005507DD">
              <w:rPr>
                <w:b/>
                <w:sz w:val="18"/>
              </w:rPr>
              <w:t>Representative Refer</w:t>
            </w:r>
            <w:r>
              <w:rPr>
                <w:b/>
                <w:sz w:val="18"/>
              </w:rPr>
              <w:t>ences</w:t>
            </w:r>
          </w:p>
        </w:tc>
      </w:tr>
      <w:tr w:rsidR="00DA1442" w:rsidRPr="009A3755" w:rsidTr="001016B6">
        <w:trPr>
          <w:trHeight w:val="20"/>
          <w:jc w:val="center"/>
        </w:trPr>
        <w:tc>
          <w:tcPr>
            <w:tcW w:w="1134" w:type="dxa"/>
          </w:tcPr>
          <w:p w:rsidR="00DA1442" w:rsidRPr="00DA1442" w:rsidRDefault="00DA1442" w:rsidP="005507DD">
            <w:pPr>
              <w:ind w:firstLine="0"/>
              <w:jc w:val="center"/>
              <w:rPr>
                <w:sz w:val="18"/>
              </w:rPr>
            </w:pPr>
            <w:r w:rsidRPr="00DA1442">
              <w:rPr>
                <w:sz w:val="18"/>
              </w:rPr>
              <w:t>HMM / DNN</w:t>
            </w:r>
          </w:p>
        </w:tc>
        <w:tc>
          <w:tcPr>
            <w:tcW w:w="1418" w:type="dxa"/>
          </w:tcPr>
          <w:p w:rsidR="00DA1442" w:rsidRPr="00DA1442" w:rsidRDefault="005507DD" w:rsidP="005507DD">
            <w:pPr>
              <w:ind w:firstLine="0"/>
              <w:jc w:val="center"/>
              <w:rPr>
                <w:sz w:val="18"/>
              </w:rPr>
            </w:pPr>
            <w:r w:rsidRPr="005507DD">
              <w:rPr>
                <w:sz w:val="18"/>
              </w:rPr>
              <w:t>Low – Medium</w:t>
            </w:r>
          </w:p>
        </w:tc>
        <w:tc>
          <w:tcPr>
            <w:tcW w:w="850" w:type="dxa"/>
          </w:tcPr>
          <w:p w:rsidR="00DA1442" w:rsidRPr="00DA1442" w:rsidRDefault="005507DD" w:rsidP="005507DD">
            <w:pPr>
              <w:ind w:firstLine="0"/>
              <w:jc w:val="center"/>
              <w:rPr>
                <w:sz w:val="18"/>
              </w:rPr>
            </w:pPr>
            <w:r w:rsidRPr="005507DD">
              <w:rPr>
                <w:sz w:val="18"/>
              </w:rPr>
              <w:t>Medium</w:t>
            </w:r>
          </w:p>
        </w:tc>
        <w:tc>
          <w:tcPr>
            <w:tcW w:w="1134" w:type="dxa"/>
          </w:tcPr>
          <w:p w:rsidR="00DA1442" w:rsidRPr="00DA1442" w:rsidRDefault="005507DD" w:rsidP="005507DD">
            <w:pPr>
              <w:ind w:firstLine="0"/>
              <w:jc w:val="center"/>
              <w:rPr>
                <w:sz w:val="18"/>
              </w:rPr>
            </w:pPr>
            <w:r w:rsidRPr="005507DD">
              <w:rPr>
                <w:sz w:val="18"/>
              </w:rPr>
              <w:t>Low</w:t>
            </w:r>
          </w:p>
        </w:tc>
        <w:tc>
          <w:tcPr>
            <w:tcW w:w="1276" w:type="dxa"/>
          </w:tcPr>
          <w:p w:rsidR="00DA1442" w:rsidRPr="00DA1442" w:rsidRDefault="005507DD" w:rsidP="005507DD">
            <w:pPr>
              <w:ind w:firstLine="0"/>
              <w:jc w:val="center"/>
              <w:rPr>
                <w:sz w:val="18"/>
              </w:rPr>
            </w:pPr>
            <w:r w:rsidRPr="005507DD">
              <w:rPr>
                <w:sz w:val="18"/>
              </w:rPr>
              <w:t>None</w:t>
            </w:r>
          </w:p>
        </w:tc>
        <w:tc>
          <w:tcPr>
            <w:tcW w:w="1106" w:type="dxa"/>
          </w:tcPr>
          <w:p w:rsidR="00DA1442" w:rsidRPr="00DA1442" w:rsidRDefault="00DA1442" w:rsidP="005507DD">
            <w:pPr>
              <w:ind w:firstLine="0"/>
              <w:jc w:val="center"/>
              <w:rPr>
                <w:sz w:val="18"/>
              </w:rPr>
            </w:pPr>
            <w:r w:rsidRPr="00DA1442">
              <w:rPr>
                <w:sz w:val="18"/>
              </w:rPr>
              <w:t>[28], [36]</w:t>
            </w:r>
          </w:p>
        </w:tc>
      </w:tr>
      <w:tr w:rsidR="00DA1442" w:rsidRPr="009A3755" w:rsidTr="001016B6">
        <w:trPr>
          <w:trHeight w:val="20"/>
          <w:jc w:val="center"/>
        </w:trPr>
        <w:tc>
          <w:tcPr>
            <w:tcW w:w="1134" w:type="dxa"/>
          </w:tcPr>
          <w:p w:rsidR="00DA1442" w:rsidRPr="00DA1442" w:rsidRDefault="005507DD" w:rsidP="005507DD">
            <w:pPr>
              <w:ind w:firstLine="0"/>
              <w:jc w:val="center"/>
              <w:rPr>
                <w:sz w:val="18"/>
              </w:rPr>
            </w:pPr>
            <w:r w:rsidRPr="005507DD">
              <w:rPr>
                <w:sz w:val="18"/>
              </w:rPr>
              <w:t>End-to-End (Tacotron)</w:t>
            </w:r>
          </w:p>
        </w:tc>
        <w:tc>
          <w:tcPr>
            <w:tcW w:w="1418" w:type="dxa"/>
          </w:tcPr>
          <w:p w:rsidR="00DA1442" w:rsidRPr="00DA1442" w:rsidRDefault="005507DD" w:rsidP="005507DD">
            <w:pPr>
              <w:ind w:firstLine="0"/>
              <w:jc w:val="center"/>
              <w:rPr>
                <w:sz w:val="18"/>
              </w:rPr>
            </w:pPr>
            <w:r w:rsidRPr="005507DD">
              <w:rPr>
                <w:sz w:val="18"/>
              </w:rPr>
              <w:t>High</w:t>
            </w:r>
          </w:p>
        </w:tc>
        <w:tc>
          <w:tcPr>
            <w:tcW w:w="850" w:type="dxa"/>
          </w:tcPr>
          <w:p w:rsidR="00DA1442" w:rsidRPr="00DA1442" w:rsidRDefault="005507DD" w:rsidP="005507DD">
            <w:pPr>
              <w:ind w:firstLine="0"/>
              <w:jc w:val="center"/>
              <w:rPr>
                <w:sz w:val="18"/>
              </w:rPr>
            </w:pPr>
            <w:r w:rsidRPr="005507DD">
              <w:rPr>
                <w:sz w:val="18"/>
              </w:rPr>
              <w:t>Low</w:t>
            </w:r>
          </w:p>
        </w:tc>
        <w:tc>
          <w:tcPr>
            <w:tcW w:w="1134" w:type="dxa"/>
          </w:tcPr>
          <w:p w:rsidR="00DA1442" w:rsidRPr="00DA1442" w:rsidRDefault="005507DD" w:rsidP="005507DD">
            <w:pPr>
              <w:ind w:firstLine="0"/>
              <w:jc w:val="center"/>
              <w:rPr>
                <w:sz w:val="18"/>
              </w:rPr>
            </w:pPr>
            <w:r w:rsidRPr="005507DD">
              <w:rPr>
                <w:sz w:val="18"/>
              </w:rPr>
              <w:t>High</w:t>
            </w:r>
          </w:p>
        </w:tc>
        <w:tc>
          <w:tcPr>
            <w:tcW w:w="1276" w:type="dxa"/>
          </w:tcPr>
          <w:p w:rsidR="00DA1442" w:rsidRPr="00DA1442" w:rsidRDefault="005507DD" w:rsidP="005507DD">
            <w:pPr>
              <w:ind w:firstLine="0"/>
              <w:jc w:val="center"/>
              <w:rPr>
                <w:sz w:val="18"/>
              </w:rPr>
            </w:pPr>
            <w:r w:rsidRPr="005507DD">
              <w:rPr>
                <w:sz w:val="18"/>
              </w:rPr>
              <w:t>Limited</w:t>
            </w:r>
          </w:p>
        </w:tc>
        <w:tc>
          <w:tcPr>
            <w:tcW w:w="1106" w:type="dxa"/>
          </w:tcPr>
          <w:p w:rsidR="00DA1442" w:rsidRPr="00DA1442" w:rsidRDefault="00DA1442" w:rsidP="005507DD">
            <w:pPr>
              <w:ind w:firstLine="0"/>
              <w:jc w:val="center"/>
              <w:rPr>
                <w:sz w:val="18"/>
              </w:rPr>
            </w:pPr>
            <w:r w:rsidRPr="00DA1442">
              <w:rPr>
                <w:sz w:val="18"/>
              </w:rPr>
              <w:t>[14], [17]</w:t>
            </w:r>
          </w:p>
        </w:tc>
      </w:tr>
      <w:tr w:rsidR="00DA1442" w:rsidRPr="009A3755" w:rsidTr="001016B6">
        <w:trPr>
          <w:trHeight w:val="20"/>
          <w:jc w:val="center"/>
        </w:trPr>
        <w:tc>
          <w:tcPr>
            <w:tcW w:w="1134" w:type="dxa"/>
          </w:tcPr>
          <w:p w:rsidR="00DA1442" w:rsidRPr="00DA1442" w:rsidRDefault="005507DD" w:rsidP="005507DD">
            <w:pPr>
              <w:ind w:firstLine="0"/>
              <w:jc w:val="center"/>
              <w:rPr>
                <w:sz w:val="18"/>
              </w:rPr>
            </w:pPr>
            <w:r w:rsidRPr="005507DD">
              <w:rPr>
                <w:sz w:val="18"/>
              </w:rPr>
              <w:t>Parallel (FastPitch)</w:t>
            </w:r>
          </w:p>
        </w:tc>
        <w:tc>
          <w:tcPr>
            <w:tcW w:w="1418" w:type="dxa"/>
          </w:tcPr>
          <w:p w:rsidR="00DA1442" w:rsidRPr="00DA1442" w:rsidRDefault="005507DD" w:rsidP="005507DD">
            <w:pPr>
              <w:ind w:firstLine="0"/>
              <w:jc w:val="center"/>
              <w:rPr>
                <w:sz w:val="18"/>
              </w:rPr>
            </w:pPr>
            <w:r w:rsidRPr="005507DD">
              <w:rPr>
                <w:sz w:val="18"/>
              </w:rPr>
              <w:t>High</w:t>
            </w:r>
          </w:p>
        </w:tc>
        <w:tc>
          <w:tcPr>
            <w:tcW w:w="850" w:type="dxa"/>
          </w:tcPr>
          <w:p w:rsidR="00DA1442" w:rsidRPr="00DA1442" w:rsidRDefault="005507DD" w:rsidP="005507DD">
            <w:pPr>
              <w:ind w:firstLine="0"/>
              <w:jc w:val="center"/>
              <w:rPr>
                <w:sz w:val="18"/>
              </w:rPr>
            </w:pPr>
            <w:r w:rsidRPr="005507DD">
              <w:rPr>
                <w:sz w:val="18"/>
              </w:rPr>
              <w:t>High</w:t>
            </w:r>
          </w:p>
        </w:tc>
        <w:tc>
          <w:tcPr>
            <w:tcW w:w="1134" w:type="dxa"/>
          </w:tcPr>
          <w:p w:rsidR="00DA1442" w:rsidRPr="00DA1442" w:rsidRDefault="005507DD" w:rsidP="005507DD">
            <w:pPr>
              <w:ind w:firstLine="0"/>
              <w:jc w:val="center"/>
              <w:rPr>
                <w:sz w:val="18"/>
              </w:rPr>
            </w:pPr>
            <w:r w:rsidRPr="005507DD">
              <w:rPr>
                <w:sz w:val="18"/>
              </w:rPr>
              <w:t>Medium</w:t>
            </w:r>
          </w:p>
        </w:tc>
        <w:tc>
          <w:tcPr>
            <w:tcW w:w="1276" w:type="dxa"/>
          </w:tcPr>
          <w:p w:rsidR="00DA1442" w:rsidRPr="00DA1442" w:rsidRDefault="005507DD" w:rsidP="005507DD">
            <w:pPr>
              <w:ind w:firstLine="0"/>
              <w:jc w:val="center"/>
              <w:rPr>
                <w:sz w:val="18"/>
              </w:rPr>
            </w:pPr>
            <w:r w:rsidRPr="005507DD">
              <w:rPr>
                <w:sz w:val="18"/>
              </w:rPr>
              <w:t>Limited</w:t>
            </w:r>
          </w:p>
        </w:tc>
        <w:tc>
          <w:tcPr>
            <w:tcW w:w="1106" w:type="dxa"/>
          </w:tcPr>
          <w:p w:rsidR="00DA1442" w:rsidRPr="00DA1442" w:rsidRDefault="00DA1442" w:rsidP="005507DD">
            <w:pPr>
              <w:ind w:firstLine="0"/>
              <w:jc w:val="center"/>
              <w:rPr>
                <w:sz w:val="18"/>
              </w:rPr>
            </w:pPr>
            <w:r w:rsidRPr="00DA1442">
              <w:rPr>
                <w:sz w:val="18"/>
              </w:rPr>
              <w:t>[1], [20]</w:t>
            </w:r>
          </w:p>
        </w:tc>
      </w:tr>
      <w:tr w:rsidR="00DA1442" w:rsidRPr="009A3755" w:rsidTr="001016B6">
        <w:trPr>
          <w:trHeight w:val="20"/>
          <w:jc w:val="center"/>
        </w:trPr>
        <w:tc>
          <w:tcPr>
            <w:tcW w:w="1134" w:type="dxa"/>
            <w:tcBorders>
              <w:bottom w:val="single" w:sz="12" w:space="0" w:color="000000"/>
            </w:tcBorders>
          </w:tcPr>
          <w:p w:rsidR="00DA1442" w:rsidRPr="00DA1442" w:rsidRDefault="005507DD" w:rsidP="005507DD">
            <w:pPr>
              <w:ind w:firstLine="0"/>
              <w:jc w:val="center"/>
              <w:rPr>
                <w:sz w:val="18"/>
              </w:rPr>
            </w:pPr>
            <w:r w:rsidRPr="005507DD">
              <w:rPr>
                <w:sz w:val="18"/>
              </w:rPr>
              <w:t>Zero-Shot / Multi-Speaker</w:t>
            </w:r>
          </w:p>
        </w:tc>
        <w:tc>
          <w:tcPr>
            <w:tcW w:w="1418" w:type="dxa"/>
            <w:tcBorders>
              <w:bottom w:val="single" w:sz="12" w:space="0" w:color="000000"/>
            </w:tcBorders>
          </w:tcPr>
          <w:p w:rsidR="00DA1442" w:rsidRPr="00DA1442" w:rsidRDefault="005507DD" w:rsidP="005507DD">
            <w:pPr>
              <w:ind w:firstLine="0"/>
              <w:jc w:val="center"/>
              <w:rPr>
                <w:sz w:val="18"/>
              </w:rPr>
            </w:pPr>
            <w:r w:rsidRPr="005507DD">
              <w:rPr>
                <w:sz w:val="18"/>
              </w:rPr>
              <w:t>Medium – High</w:t>
            </w:r>
          </w:p>
        </w:tc>
        <w:tc>
          <w:tcPr>
            <w:tcW w:w="850" w:type="dxa"/>
            <w:tcBorders>
              <w:bottom w:val="single" w:sz="12" w:space="0" w:color="000000"/>
            </w:tcBorders>
          </w:tcPr>
          <w:p w:rsidR="00DA1442" w:rsidRPr="00DA1442" w:rsidRDefault="005507DD" w:rsidP="005507DD">
            <w:pPr>
              <w:ind w:firstLine="0"/>
              <w:jc w:val="center"/>
              <w:rPr>
                <w:sz w:val="18"/>
              </w:rPr>
            </w:pPr>
            <w:r w:rsidRPr="005507DD">
              <w:rPr>
                <w:sz w:val="18"/>
              </w:rPr>
              <w:t>Medium</w:t>
            </w:r>
          </w:p>
        </w:tc>
        <w:tc>
          <w:tcPr>
            <w:tcW w:w="1134" w:type="dxa"/>
            <w:tcBorders>
              <w:bottom w:val="single" w:sz="12" w:space="0" w:color="000000"/>
            </w:tcBorders>
          </w:tcPr>
          <w:p w:rsidR="00DA1442" w:rsidRPr="00DA1442" w:rsidRDefault="005507DD" w:rsidP="005507DD">
            <w:pPr>
              <w:ind w:firstLine="0"/>
              <w:jc w:val="center"/>
              <w:rPr>
                <w:sz w:val="18"/>
              </w:rPr>
            </w:pPr>
            <w:r w:rsidRPr="005507DD">
              <w:rPr>
                <w:sz w:val="18"/>
              </w:rPr>
              <w:t>Low – Medium</w:t>
            </w:r>
          </w:p>
        </w:tc>
        <w:tc>
          <w:tcPr>
            <w:tcW w:w="1276" w:type="dxa"/>
            <w:tcBorders>
              <w:bottom w:val="single" w:sz="12" w:space="0" w:color="000000"/>
            </w:tcBorders>
          </w:tcPr>
          <w:p w:rsidR="00DA1442" w:rsidRPr="00DA1442" w:rsidRDefault="005507DD" w:rsidP="005507DD">
            <w:pPr>
              <w:ind w:firstLine="0"/>
              <w:jc w:val="center"/>
              <w:rPr>
                <w:sz w:val="18"/>
              </w:rPr>
            </w:pPr>
            <w:r w:rsidRPr="005507DD">
              <w:rPr>
                <w:sz w:val="18"/>
              </w:rPr>
              <w:t>Very High</w:t>
            </w:r>
          </w:p>
        </w:tc>
        <w:tc>
          <w:tcPr>
            <w:tcW w:w="1106" w:type="dxa"/>
            <w:tcBorders>
              <w:bottom w:val="single" w:sz="12" w:space="0" w:color="000000"/>
            </w:tcBorders>
          </w:tcPr>
          <w:p w:rsidR="00DA1442" w:rsidRPr="00DA1442" w:rsidRDefault="00DA1442" w:rsidP="005507DD">
            <w:pPr>
              <w:ind w:firstLine="0"/>
              <w:jc w:val="center"/>
              <w:rPr>
                <w:sz w:val="18"/>
              </w:rPr>
            </w:pPr>
            <w:r>
              <w:rPr>
                <w:sz w:val="18"/>
              </w:rPr>
              <w:t>[39], [40]</w:t>
            </w:r>
          </w:p>
        </w:tc>
      </w:tr>
    </w:tbl>
    <w:p w:rsidR="002A2E38" w:rsidRDefault="001016B6" w:rsidP="005041A5">
      <w:pPr>
        <w:spacing w:before="240"/>
        <w:ind w:firstLine="0"/>
      </w:pPr>
      <w:r w:rsidRPr="001016B6">
        <w:t>Table 4.1 presents a comparative overview of Vietnamese TTS model groups in terms of speech quality, synthesis speed, data requirements, and personalization capability. The results reveal a clear trade-off between naturalness and computational efficiency across different model generations. HMM/DNN-based systems offer stability and low data requirements but produce relatively limited speech quality. In contrast, end-to-end models significantly improve naturalness but suffer from slower inference speed. Parallel architectures such as FastPitch achieve a better balance between quality and efficiency, while zero-shot and multi-speaker TTS models provide strong personalization capability, though they remain highly dependent on data quality and diversity.</w:t>
      </w:r>
    </w:p>
    <w:p w:rsidR="00994576" w:rsidRPr="006809AE" w:rsidRDefault="001016B6" w:rsidP="001016B6">
      <w:pPr>
        <w:pStyle w:val="heading2"/>
      </w:pPr>
      <w:r w:rsidRPr="001016B6">
        <w:t>Comparison of Training Data and Datasets</w:t>
      </w:r>
    </w:p>
    <w:p w:rsidR="00994576" w:rsidRPr="00EE426C" w:rsidRDefault="001016B6" w:rsidP="00994576">
      <w:pPr>
        <w:pStyle w:val="p1a"/>
      </w:pPr>
      <w:r w:rsidRPr="001016B6">
        <w:t>From a data perspective, many Vietnamese TTS systems rely on standard datasets such as VIVOS or corpora released במסגרת the VLSP evaluation campaigns, which facilitate benchmarking and comparison across different studies [15, 33, 34]. In addition, several works employ large-scale proprietary datasets to improve speech quality and increase voice diversity [1, 18, 26].</w:t>
      </w:r>
    </w:p>
    <w:p w:rsidR="00994576" w:rsidRDefault="001016B6" w:rsidP="00994576">
      <w:r w:rsidRPr="001016B6">
        <w:t>However, the lack of large-scale, publicly available, multi-speaker datasets covering diverse Vietnamese dialects remains a major barrier to the advancement of Vietnamese TTS. This limitation directly affects the generalization capability of modern models, particularly zero-shot and voice cloning systems. While industrial-scale datasets significantly enhance the naturalness and diversity of synthesized speech, restricted data access hinders reproducibility and fair comparison among studies. Consequently, there is an urgent need for large-scale, publicly accessible, and dialect-diverse Vietnamese speech datasets to support sustainable research and development in this field.</w:t>
      </w:r>
    </w:p>
    <w:p w:rsidR="008F4CB1" w:rsidRPr="00DA1442" w:rsidRDefault="001016B6" w:rsidP="008F4CB1">
      <w:pPr>
        <w:pStyle w:val="tablecaption"/>
      </w:pPr>
      <w:r w:rsidRPr="001016B6">
        <w:rPr>
          <w:b/>
        </w:rPr>
        <w:lastRenderedPageBreak/>
        <w:t xml:space="preserve">Table 4.2. </w:t>
      </w:r>
      <w:r w:rsidRPr="001016B6">
        <w:t>Commonly Used Vietnamese Speech Datasets in TTS Research</w:t>
      </w:r>
    </w:p>
    <w:tbl>
      <w:tblPr>
        <w:tblW w:w="5020" w:type="pct"/>
        <w:jc w:val="center"/>
        <w:tblLayout w:type="fixed"/>
        <w:tblCellMar>
          <w:left w:w="70" w:type="dxa"/>
          <w:right w:w="70" w:type="dxa"/>
        </w:tblCellMar>
        <w:tblLook w:val="0000" w:firstRow="0" w:lastRow="0" w:firstColumn="0" w:lastColumn="0" w:noHBand="0" w:noVBand="0"/>
      </w:tblPr>
      <w:tblGrid>
        <w:gridCol w:w="996"/>
        <w:gridCol w:w="990"/>
        <w:gridCol w:w="993"/>
        <w:gridCol w:w="1702"/>
        <w:gridCol w:w="990"/>
        <w:gridCol w:w="1275"/>
      </w:tblGrid>
      <w:tr w:rsidR="008F4CB1" w:rsidRPr="009A3755" w:rsidTr="001016B6">
        <w:trPr>
          <w:trHeight w:val="20"/>
          <w:jc w:val="center"/>
        </w:trPr>
        <w:tc>
          <w:tcPr>
            <w:tcW w:w="716" w:type="pct"/>
            <w:tcBorders>
              <w:top w:val="single" w:sz="12" w:space="0" w:color="000000"/>
              <w:bottom w:val="single" w:sz="6" w:space="0" w:color="000000"/>
            </w:tcBorders>
            <w:vAlign w:val="center"/>
          </w:tcPr>
          <w:p w:rsidR="008F4CB1" w:rsidRPr="008F4CB1" w:rsidRDefault="001016B6" w:rsidP="008F4CB1">
            <w:pPr>
              <w:ind w:firstLine="0"/>
              <w:jc w:val="center"/>
              <w:rPr>
                <w:b/>
                <w:bCs/>
                <w:sz w:val="18"/>
              </w:rPr>
            </w:pPr>
            <w:r w:rsidRPr="001016B6">
              <w:rPr>
                <w:b/>
                <w:bCs/>
                <w:sz w:val="18"/>
              </w:rPr>
              <w:t>Dataset</w:t>
            </w:r>
          </w:p>
        </w:tc>
        <w:tc>
          <w:tcPr>
            <w:tcW w:w="713" w:type="pct"/>
            <w:tcBorders>
              <w:top w:val="single" w:sz="12" w:space="0" w:color="000000"/>
              <w:bottom w:val="single" w:sz="6" w:space="0" w:color="000000"/>
            </w:tcBorders>
            <w:vAlign w:val="center"/>
          </w:tcPr>
          <w:p w:rsidR="008F4CB1" w:rsidRPr="008F4CB1" w:rsidRDefault="001016B6" w:rsidP="008F4CB1">
            <w:pPr>
              <w:ind w:firstLine="0"/>
              <w:jc w:val="center"/>
              <w:rPr>
                <w:b/>
                <w:bCs/>
                <w:sz w:val="18"/>
              </w:rPr>
            </w:pPr>
            <w:r w:rsidRPr="001016B6">
              <w:rPr>
                <w:b/>
                <w:bCs/>
                <w:sz w:val="18"/>
              </w:rPr>
              <w:t>Number of Speakers</w:t>
            </w:r>
          </w:p>
        </w:tc>
        <w:tc>
          <w:tcPr>
            <w:tcW w:w="715" w:type="pct"/>
            <w:tcBorders>
              <w:top w:val="single" w:sz="12" w:space="0" w:color="000000"/>
              <w:bottom w:val="single" w:sz="6" w:space="0" w:color="000000"/>
            </w:tcBorders>
            <w:vAlign w:val="center"/>
          </w:tcPr>
          <w:p w:rsidR="008F4CB1" w:rsidRPr="008F4CB1" w:rsidRDefault="001016B6" w:rsidP="008F4CB1">
            <w:pPr>
              <w:ind w:firstLine="0"/>
              <w:jc w:val="center"/>
              <w:rPr>
                <w:b/>
                <w:bCs/>
                <w:sz w:val="18"/>
              </w:rPr>
            </w:pPr>
            <w:r w:rsidRPr="001016B6">
              <w:rPr>
                <w:b/>
                <w:bCs/>
                <w:sz w:val="18"/>
              </w:rPr>
              <w:t>Duration</w:t>
            </w:r>
          </w:p>
        </w:tc>
        <w:tc>
          <w:tcPr>
            <w:tcW w:w="1225" w:type="pct"/>
            <w:tcBorders>
              <w:top w:val="single" w:sz="12" w:space="0" w:color="000000"/>
              <w:bottom w:val="single" w:sz="6" w:space="0" w:color="000000"/>
            </w:tcBorders>
            <w:vAlign w:val="center"/>
          </w:tcPr>
          <w:p w:rsidR="008F4CB1" w:rsidRPr="008F4CB1" w:rsidRDefault="001016B6" w:rsidP="008F4CB1">
            <w:pPr>
              <w:ind w:firstLine="0"/>
              <w:jc w:val="center"/>
              <w:rPr>
                <w:b/>
                <w:bCs/>
                <w:sz w:val="18"/>
              </w:rPr>
            </w:pPr>
            <w:r w:rsidRPr="001016B6">
              <w:rPr>
                <w:b/>
                <w:bCs/>
                <w:sz w:val="18"/>
              </w:rPr>
              <w:t>Dialect Coverage</w:t>
            </w:r>
          </w:p>
        </w:tc>
        <w:tc>
          <w:tcPr>
            <w:tcW w:w="713" w:type="pct"/>
            <w:tcBorders>
              <w:top w:val="single" w:sz="12" w:space="0" w:color="000000"/>
              <w:bottom w:val="single" w:sz="6" w:space="0" w:color="000000"/>
            </w:tcBorders>
            <w:vAlign w:val="center"/>
          </w:tcPr>
          <w:p w:rsidR="008F4CB1" w:rsidRPr="008F4CB1" w:rsidRDefault="001016B6" w:rsidP="008F4CB1">
            <w:pPr>
              <w:ind w:firstLine="0"/>
              <w:jc w:val="center"/>
              <w:rPr>
                <w:b/>
                <w:bCs/>
                <w:sz w:val="18"/>
              </w:rPr>
            </w:pPr>
            <w:r w:rsidRPr="001016B6">
              <w:rPr>
                <w:b/>
                <w:bCs/>
                <w:sz w:val="18"/>
              </w:rPr>
              <w:t>Public Accessibility</w:t>
            </w:r>
          </w:p>
        </w:tc>
        <w:tc>
          <w:tcPr>
            <w:tcW w:w="919" w:type="pct"/>
            <w:tcBorders>
              <w:top w:val="single" w:sz="12" w:space="0" w:color="000000"/>
              <w:bottom w:val="single" w:sz="6" w:space="0" w:color="000000"/>
            </w:tcBorders>
            <w:vAlign w:val="center"/>
          </w:tcPr>
          <w:p w:rsidR="008F4CB1" w:rsidRPr="008F4CB1" w:rsidRDefault="001016B6" w:rsidP="008F4CB1">
            <w:pPr>
              <w:ind w:firstLine="0"/>
              <w:jc w:val="center"/>
              <w:rPr>
                <w:b/>
                <w:bCs/>
                <w:sz w:val="18"/>
              </w:rPr>
            </w:pPr>
            <w:r w:rsidRPr="001016B6">
              <w:rPr>
                <w:b/>
                <w:bCs/>
                <w:sz w:val="18"/>
              </w:rPr>
              <w:t>Representative St</w:t>
            </w:r>
            <w:r>
              <w:rPr>
                <w:b/>
                <w:bCs/>
                <w:sz w:val="18"/>
              </w:rPr>
              <w:t>udies</w:t>
            </w:r>
          </w:p>
        </w:tc>
      </w:tr>
      <w:tr w:rsidR="008F4CB1" w:rsidRPr="009A3755" w:rsidTr="001016B6">
        <w:trPr>
          <w:trHeight w:val="20"/>
          <w:jc w:val="center"/>
        </w:trPr>
        <w:tc>
          <w:tcPr>
            <w:tcW w:w="716" w:type="pct"/>
            <w:vAlign w:val="center"/>
          </w:tcPr>
          <w:p w:rsidR="008F4CB1" w:rsidRPr="008F4CB1" w:rsidRDefault="008F4CB1" w:rsidP="001016B6">
            <w:pPr>
              <w:ind w:firstLine="0"/>
              <w:jc w:val="center"/>
              <w:rPr>
                <w:sz w:val="18"/>
              </w:rPr>
            </w:pPr>
            <w:r w:rsidRPr="008F4CB1">
              <w:rPr>
                <w:sz w:val="18"/>
              </w:rPr>
              <w:t>VIVOS</w:t>
            </w:r>
          </w:p>
        </w:tc>
        <w:tc>
          <w:tcPr>
            <w:tcW w:w="713" w:type="pct"/>
            <w:vAlign w:val="center"/>
          </w:tcPr>
          <w:p w:rsidR="008F4CB1" w:rsidRPr="008F4CB1" w:rsidRDefault="001016B6" w:rsidP="001016B6">
            <w:pPr>
              <w:ind w:firstLine="0"/>
              <w:jc w:val="center"/>
              <w:rPr>
                <w:sz w:val="18"/>
              </w:rPr>
            </w:pPr>
            <w:r w:rsidRPr="001016B6">
              <w:rPr>
                <w:sz w:val="18"/>
              </w:rPr>
              <w:t>2 (male, female)</w:t>
            </w:r>
          </w:p>
        </w:tc>
        <w:tc>
          <w:tcPr>
            <w:tcW w:w="715" w:type="pct"/>
            <w:vAlign w:val="center"/>
          </w:tcPr>
          <w:p w:rsidR="008F4CB1" w:rsidRPr="008F4CB1" w:rsidRDefault="008F4CB1" w:rsidP="001016B6">
            <w:pPr>
              <w:ind w:firstLine="0"/>
              <w:jc w:val="center"/>
              <w:rPr>
                <w:sz w:val="18"/>
              </w:rPr>
            </w:pPr>
            <w:r w:rsidRPr="008F4CB1">
              <w:rPr>
                <w:sz w:val="18"/>
              </w:rPr>
              <w:t xml:space="preserve">~15 </w:t>
            </w:r>
            <w:r w:rsidR="001016B6" w:rsidRPr="001016B6">
              <w:rPr>
                <w:sz w:val="18"/>
              </w:rPr>
              <w:t>hours</w:t>
            </w:r>
          </w:p>
        </w:tc>
        <w:tc>
          <w:tcPr>
            <w:tcW w:w="1225" w:type="pct"/>
            <w:vAlign w:val="center"/>
          </w:tcPr>
          <w:p w:rsidR="008F4CB1" w:rsidRPr="008F4CB1" w:rsidRDefault="001016B6" w:rsidP="001016B6">
            <w:pPr>
              <w:ind w:firstLine="0"/>
              <w:jc w:val="center"/>
              <w:rPr>
                <w:sz w:val="18"/>
              </w:rPr>
            </w:pPr>
            <w:r w:rsidRPr="001016B6">
              <w:rPr>
                <w:sz w:val="18"/>
              </w:rPr>
              <w:t>Northern Vietnamese</w:t>
            </w:r>
          </w:p>
        </w:tc>
        <w:tc>
          <w:tcPr>
            <w:tcW w:w="713" w:type="pct"/>
            <w:vAlign w:val="center"/>
          </w:tcPr>
          <w:p w:rsidR="008F4CB1" w:rsidRPr="008F4CB1" w:rsidRDefault="001016B6" w:rsidP="001016B6">
            <w:pPr>
              <w:ind w:firstLine="0"/>
              <w:jc w:val="center"/>
              <w:rPr>
                <w:sz w:val="18"/>
              </w:rPr>
            </w:pPr>
            <w:r w:rsidRPr="001016B6">
              <w:rPr>
                <w:sz w:val="18"/>
              </w:rPr>
              <w:t>Yes</w:t>
            </w:r>
          </w:p>
        </w:tc>
        <w:tc>
          <w:tcPr>
            <w:tcW w:w="919" w:type="pct"/>
            <w:vAlign w:val="center"/>
          </w:tcPr>
          <w:p w:rsidR="008F4CB1" w:rsidRPr="008F4CB1" w:rsidRDefault="00220A7B" w:rsidP="001016B6">
            <w:pPr>
              <w:ind w:firstLine="0"/>
              <w:jc w:val="center"/>
              <w:rPr>
                <w:sz w:val="18"/>
              </w:rPr>
            </w:pPr>
            <w:r>
              <w:rPr>
                <w:sz w:val="18"/>
              </w:rPr>
              <w:t xml:space="preserve">[15], </w:t>
            </w:r>
            <w:r w:rsidR="008F4CB1" w:rsidRPr="008F4CB1">
              <w:rPr>
                <w:sz w:val="18"/>
              </w:rPr>
              <w:t>[33], [34]</w:t>
            </w:r>
          </w:p>
        </w:tc>
      </w:tr>
      <w:tr w:rsidR="008F4CB1" w:rsidRPr="009A3755" w:rsidTr="001016B6">
        <w:trPr>
          <w:trHeight w:val="20"/>
          <w:jc w:val="center"/>
        </w:trPr>
        <w:tc>
          <w:tcPr>
            <w:tcW w:w="716" w:type="pct"/>
            <w:vAlign w:val="center"/>
          </w:tcPr>
          <w:p w:rsidR="008F4CB1" w:rsidRPr="008F4CB1" w:rsidRDefault="008F4CB1" w:rsidP="001016B6">
            <w:pPr>
              <w:ind w:firstLine="0"/>
              <w:jc w:val="center"/>
              <w:rPr>
                <w:sz w:val="18"/>
              </w:rPr>
            </w:pPr>
            <w:r w:rsidRPr="008F4CB1">
              <w:rPr>
                <w:sz w:val="18"/>
              </w:rPr>
              <w:t>VLSP TTS 2019/2020/2021</w:t>
            </w:r>
          </w:p>
        </w:tc>
        <w:tc>
          <w:tcPr>
            <w:tcW w:w="713" w:type="pct"/>
            <w:vAlign w:val="center"/>
          </w:tcPr>
          <w:p w:rsidR="008F4CB1" w:rsidRPr="008F4CB1" w:rsidRDefault="001016B6" w:rsidP="001016B6">
            <w:pPr>
              <w:ind w:firstLine="0"/>
              <w:jc w:val="center"/>
              <w:rPr>
                <w:sz w:val="18"/>
              </w:rPr>
            </w:pPr>
            <w:r w:rsidRPr="001016B6">
              <w:rPr>
                <w:sz w:val="18"/>
              </w:rPr>
              <w:t>Multiple speakers</w:t>
            </w:r>
          </w:p>
        </w:tc>
        <w:tc>
          <w:tcPr>
            <w:tcW w:w="715" w:type="pct"/>
            <w:vAlign w:val="center"/>
          </w:tcPr>
          <w:p w:rsidR="008F4CB1" w:rsidRPr="008F4CB1" w:rsidRDefault="008F4CB1" w:rsidP="001016B6">
            <w:pPr>
              <w:ind w:firstLine="0"/>
              <w:jc w:val="center"/>
              <w:rPr>
                <w:sz w:val="18"/>
              </w:rPr>
            </w:pPr>
            <w:r w:rsidRPr="008F4CB1">
              <w:rPr>
                <w:sz w:val="18"/>
              </w:rPr>
              <w:t xml:space="preserve">~50–100 </w:t>
            </w:r>
            <w:r w:rsidR="001016B6" w:rsidRPr="001016B6">
              <w:rPr>
                <w:sz w:val="18"/>
              </w:rPr>
              <w:t>hours</w:t>
            </w:r>
          </w:p>
        </w:tc>
        <w:tc>
          <w:tcPr>
            <w:tcW w:w="1225" w:type="pct"/>
            <w:vAlign w:val="center"/>
          </w:tcPr>
          <w:p w:rsidR="008F4CB1" w:rsidRPr="008F4CB1" w:rsidRDefault="001016B6" w:rsidP="001016B6">
            <w:pPr>
              <w:ind w:firstLine="0"/>
              <w:jc w:val="center"/>
              <w:rPr>
                <w:sz w:val="18"/>
              </w:rPr>
            </w:pPr>
            <w:r w:rsidRPr="001016B6">
              <w:rPr>
                <w:sz w:val="18"/>
              </w:rPr>
              <w:t>Multi-dialect (mainly Northern)</w:t>
            </w:r>
          </w:p>
        </w:tc>
        <w:tc>
          <w:tcPr>
            <w:tcW w:w="713" w:type="pct"/>
            <w:vAlign w:val="center"/>
          </w:tcPr>
          <w:p w:rsidR="008F4CB1" w:rsidRPr="008F4CB1" w:rsidRDefault="001016B6" w:rsidP="001016B6">
            <w:pPr>
              <w:ind w:firstLine="0"/>
              <w:jc w:val="center"/>
              <w:rPr>
                <w:sz w:val="18"/>
              </w:rPr>
            </w:pPr>
            <w:r w:rsidRPr="001016B6">
              <w:rPr>
                <w:sz w:val="18"/>
              </w:rPr>
              <w:t>Partial</w:t>
            </w:r>
          </w:p>
        </w:tc>
        <w:tc>
          <w:tcPr>
            <w:tcW w:w="919" w:type="pct"/>
            <w:vAlign w:val="center"/>
          </w:tcPr>
          <w:p w:rsidR="008F4CB1" w:rsidRPr="008F4CB1" w:rsidRDefault="00220A7B" w:rsidP="001016B6">
            <w:pPr>
              <w:ind w:firstLine="0"/>
              <w:jc w:val="center"/>
              <w:rPr>
                <w:sz w:val="18"/>
              </w:rPr>
            </w:pPr>
            <w:r>
              <w:rPr>
                <w:sz w:val="18"/>
              </w:rPr>
              <w:t xml:space="preserve">[15], </w:t>
            </w:r>
            <w:r w:rsidR="008F4CB1" w:rsidRPr="008F4CB1">
              <w:rPr>
                <w:sz w:val="18"/>
              </w:rPr>
              <w:t>[29], [33], [34]</w:t>
            </w:r>
          </w:p>
        </w:tc>
      </w:tr>
      <w:tr w:rsidR="008F4CB1" w:rsidRPr="009A3755" w:rsidTr="001016B6">
        <w:trPr>
          <w:trHeight w:val="20"/>
          <w:jc w:val="center"/>
        </w:trPr>
        <w:tc>
          <w:tcPr>
            <w:tcW w:w="716" w:type="pct"/>
            <w:vAlign w:val="center"/>
          </w:tcPr>
          <w:p w:rsidR="008F4CB1" w:rsidRDefault="008F4CB1" w:rsidP="001016B6">
            <w:pPr>
              <w:ind w:firstLine="0"/>
              <w:jc w:val="center"/>
              <w:rPr>
                <w:sz w:val="18"/>
              </w:rPr>
            </w:pPr>
            <w:r w:rsidRPr="008F4CB1">
              <w:rPr>
                <w:sz w:val="18"/>
              </w:rPr>
              <w:t>NAVI</w:t>
            </w:r>
          </w:p>
          <w:p w:rsidR="008F4CB1" w:rsidRPr="008F4CB1" w:rsidRDefault="008F4CB1" w:rsidP="001016B6">
            <w:pPr>
              <w:ind w:firstLine="0"/>
              <w:jc w:val="center"/>
              <w:rPr>
                <w:sz w:val="18"/>
              </w:rPr>
            </w:pPr>
            <w:r w:rsidRPr="008F4CB1">
              <w:rPr>
                <w:sz w:val="18"/>
              </w:rPr>
              <w:t>Dataset</w:t>
            </w:r>
          </w:p>
        </w:tc>
        <w:tc>
          <w:tcPr>
            <w:tcW w:w="713" w:type="pct"/>
            <w:vAlign w:val="center"/>
          </w:tcPr>
          <w:p w:rsidR="008F4CB1" w:rsidRPr="008F4CB1" w:rsidRDefault="001016B6" w:rsidP="001016B6">
            <w:pPr>
              <w:ind w:firstLine="0"/>
              <w:jc w:val="center"/>
              <w:rPr>
                <w:sz w:val="18"/>
              </w:rPr>
            </w:pPr>
            <w:r w:rsidRPr="001016B6">
              <w:rPr>
                <w:sz w:val="18"/>
              </w:rPr>
              <w:t>1 speaker</w:t>
            </w:r>
          </w:p>
        </w:tc>
        <w:tc>
          <w:tcPr>
            <w:tcW w:w="715" w:type="pct"/>
            <w:vAlign w:val="center"/>
          </w:tcPr>
          <w:p w:rsidR="008F4CB1" w:rsidRPr="008F4CB1" w:rsidRDefault="008F4CB1" w:rsidP="001016B6">
            <w:pPr>
              <w:ind w:firstLine="0"/>
              <w:jc w:val="center"/>
              <w:rPr>
                <w:sz w:val="18"/>
              </w:rPr>
            </w:pPr>
            <w:r w:rsidRPr="008F4CB1">
              <w:rPr>
                <w:sz w:val="18"/>
              </w:rPr>
              <w:t xml:space="preserve">~30 </w:t>
            </w:r>
            <w:r w:rsidR="001016B6" w:rsidRPr="001016B6">
              <w:rPr>
                <w:sz w:val="18"/>
              </w:rPr>
              <w:t>hours</w:t>
            </w:r>
          </w:p>
        </w:tc>
        <w:tc>
          <w:tcPr>
            <w:tcW w:w="1225" w:type="pct"/>
            <w:vAlign w:val="center"/>
          </w:tcPr>
          <w:p w:rsidR="008F4CB1" w:rsidRPr="008F4CB1" w:rsidRDefault="001016B6" w:rsidP="001016B6">
            <w:pPr>
              <w:ind w:firstLine="0"/>
              <w:jc w:val="center"/>
              <w:rPr>
                <w:sz w:val="18"/>
              </w:rPr>
            </w:pPr>
            <w:r w:rsidRPr="001016B6">
              <w:rPr>
                <w:sz w:val="18"/>
              </w:rPr>
              <w:t>Northern Vietnamese</w:t>
            </w:r>
          </w:p>
        </w:tc>
        <w:tc>
          <w:tcPr>
            <w:tcW w:w="713" w:type="pct"/>
            <w:vAlign w:val="center"/>
          </w:tcPr>
          <w:p w:rsidR="008F4CB1" w:rsidRPr="008F4CB1" w:rsidRDefault="001016B6" w:rsidP="001016B6">
            <w:pPr>
              <w:ind w:firstLine="0"/>
              <w:jc w:val="center"/>
              <w:rPr>
                <w:sz w:val="18"/>
              </w:rPr>
            </w:pPr>
            <w:r w:rsidRPr="001016B6">
              <w:rPr>
                <w:sz w:val="18"/>
              </w:rPr>
              <w:t>Not public</w:t>
            </w:r>
          </w:p>
        </w:tc>
        <w:tc>
          <w:tcPr>
            <w:tcW w:w="919" w:type="pct"/>
            <w:vAlign w:val="center"/>
          </w:tcPr>
          <w:p w:rsidR="008F4CB1" w:rsidRPr="008F4CB1" w:rsidRDefault="008F4CB1" w:rsidP="001016B6">
            <w:pPr>
              <w:ind w:firstLine="0"/>
              <w:jc w:val="center"/>
              <w:rPr>
                <w:sz w:val="18"/>
              </w:rPr>
            </w:pPr>
            <w:r w:rsidRPr="008F4CB1">
              <w:rPr>
                <w:sz w:val="18"/>
              </w:rPr>
              <w:t>[15], [38]</w:t>
            </w:r>
          </w:p>
        </w:tc>
      </w:tr>
      <w:tr w:rsidR="008F4CB1" w:rsidRPr="009A3755" w:rsidTr="001016B6">
        <w:trPr>
          <w:trHeight w:val="20"/>
          <w:jc w:val="center"/>
        </w:trPr>
        <w:tc>
          <w:tcPr>
            <w:tcW w:w="716" w:type="pct"/>
            <w:vAlign w:val="center"/>
          </w:tcPr>
          <w:p w:rsidR="008F4CB1" w:rsidRPr="008F4CB1" w:rsidRDefault="008F4CB1" w:rsidP="001016B6">
            <w:pPr>
              <w:ind w:firstLine="0"/>
              <w:jc w:val="center"/>
              <w:rPr>
                <w:sz w:val="18"/>
              </w:rPr>
            </w:pPr>
            <w:r w:rsidRPr="008F4CB1">
              <w:rPr>
                <w:sz w:val="18"/>
              </w:rPr>
              <w:t>Smartcall Dataset</w:t>
            </w:r>
          </w:p>
        </w:tc>
        <w:tc>
          <w:tcPr>
            <w:tcW w:w="713" w:type="pct"/>
            <w:vAlign w:val="center"/>
          </w:tcPr>
          <w:p w:rsidR="008F4CB1" w:rsidRPr="008F4CB1" w:rsidRDefault="001016B6" w:rsidP="001016B6">
            <w:pPr>
              <w:ind w:firstLine="0"/>
              <w:jc w:val="center"/>
              <w:rPr>
                <w:sz w:val="18"/>
              </w:rPr>
            </w:pPr>
            <w:r w:rsidRPr="001016B6">
              <w:rPr>
                <w:sz w:val="18"/>
              </w:rPr>
              <w:t>Multiple speakers</w:t>
            </w:r>
          </w:p>
        </w:tc>
        <w:tc>
          <w:tcPr>
            <w:tcW w:w="715" w:type="pct"/>
            <w:vAlign w:val="center"/>
          </w:tcPr>
          <w:p w:rsidR="008F4CB1" w:rsidRPr="008F4CB1" w:rsidRDefault="008F4CB1" w:rsidP="001016B6">
            <w:pPr>
              <w:ind w:firstLine="0"/>
              <w:jc w:val="center"/>
              <w:rPr>
                <w:sz w:val="18"/>
              </w:rPr>
            </w:pPr>
            <w:r w:rsidRPr="008F4CB1">
              <w:rPr>
                <w:sz w:val="18"/>
              </w:rPr>
              <w:t xml:space="preserve">~60 </w:t>
            </w:r>
            <w:r w:rsidR="001016B6" w:rsidRPr="001016B6">
              <w:rPr>
                <w:sz w:val="18"/>
              </w:rPr>
              <w:t>hours</w:t>
            </w:r>
          </w:p>
        </w:tc>
        <w:tc>
          <w:tcPr>
            <w:tcW w:w="1225" w:type="pct"/>
            <w:vAlign w:val="center"/>
          </w:tcPr>
          <w:p w:rsidR="008F4CB1" w:rsidRPr="008F4CB1" w:rsidRDefault="001016B6" w:rsidP="001016B6">
            <w:pPr>
              <w:ind w:firstLine="0"/>
              <w:jc w:val="center"/>
              <w:rPr>
                <w:sz w:val="18"/>
              </w:rPr>
            </w:pPr>
            <w:r w:rsidRPr="001016B6">
              <w:rPr>
                <w:sz w:val="18"/>
              </w:rPr>
              <w:t>Multi-dialect</w:t>
            </w:r>
          </w:p>
        </w:tc>
        <w:tc>
          <w:tcPr>
            <w:tcW w:w="713" w:type="pct"/>
            <w:vAlign w:val="center"/>
          </w:tcPr>
          <w:p w:rsidR="008F4CB1" w:rsidRPr="008F4CB1" w:rsidRDefault="001016B6" w:rsidP="001016B6">
            <w:pPr>
              <w:ind w:firstLine="0"/>
              <w:jc w:val="center"/>
              <w:rPr>
                <w:sz w:val="18"/>
              </w:rPr>
            </w:pPr>
            <w:r w:rsidRPr="001016B6">
              <w:rPr>
                <w:sz w:val="18"/>
              </w:rPr>
              <w:t>Not public</w:t>
            </w:r>
          </w:p>
        </w:tc>
        <w:tc>
          <w:tcPr>
            <w:tcW w:w="919" w:type="pct"/>
            <w:vAlign w:val="center"/>
          </w:tcPr>
          <w:p w:rsidR="008F4CB1" w:rsidRPr="008F4CB1" w:rsidRDefault="008F4CB1" w:rsidP="001016B6">
            <w:pPr>
              <w:ind w:firstLine="0"/>
              <w:jc w:val="center"/>
              <w:rPr>
                <w:sz w:val="18"/>
              </w:rPr>
            </w:pPr>
            <w:r w:rsidRPr="008F4CB1">
              <w:rPr>
                <w:sz w:val="18"/>
              </w:rPr>
              <w:t>[33]</w:t>
            </w:r>
          </w:p>
        </w:tc>
      </w:tr>
      <w:tr w:rsidR="008F4CB1" w:rsidRPr="009A3755" w:rsidTr="001016B6">
        <w:trPr>
          <w:trHeight w:val="20"/>
          <w:jc w:val="center"/>
        </w:trPr>
        <w:tc>
          <w:tcPr>
            <w:tcW w:w="716" w:type="pct"/>
            <w:tcBorders>
              <w:bottom w:val="single" w:sz="12" w:space="0" w:color="000000"/>
            </w:tcBorders>
            <w:vAlign w:val="center"/>
          </w:tcPr>
          <w:p w:rsidR="008F4CB1" w:rsidRDefault="008F4CB1" w:rsidP="001016B6">
            <w:pPr>
              <w:ind w:firstLine="0"/>
              <w:jc w:val="center"/>
              <w:rPr>
                <w:sz w:val="18"/>
              </w:rPr>
            </w:pPr>
            <w:r w:rsidRPr="008F4CB1">
              <w:rPr>
                <w:sz w:val="18"/>
              </w:rPr>
              <w:t>FOSD</w:t>
            </w:r>
          </w:p>
          <w:p w:rsidR="008F4CB1" w:rsidRPr="008F4CB1" w:rsidRDefault="008F4CB1" w:rsidP="001016B6">
            <w:pPr>
              <w:ind w:firstLine="0"/>
              <w:jc w:val="center"/>
              <w:rPr>
                <w:sz w:val="18"/>
              </w:rPr>
            </w:pPr>
            <w:r w:rsidRPr="008F4CB1">
              <w:rPr>
                <w:sz w:val="18"/>
              </w:rPr>
              <w:t>Dataset</w:t>
            </w:r>
          </w:p>
        </w:tc>
        <w:tc>
          <w:tcPr>
            <w:tcW w:w="713" w:type="pct"/>
            <w:tcBorders>
              <w:bottom w:val="single" w:sz="12" w:space="0" w:color="000000"/>
            </w:tcBorders>
            <w:vAlign w:val="center"/>
          </w:tcPr>
          <w:p w:rsidR="008F4CB1" w:rsidRPr="008F4CB1" w:rsidRDefault="001016B6" w:rsidP="001016B6">
            <w:pPr>
              <w:ind w:firstLine="0"/>
              <w:jc w:val="center"/>
              <w:rPr>
                <w:sz w:val="18"/>
              </w:rPr>
            </w:pPr>
            <w:r w:rsidRPr="001016B6">
              <w:rPr>
                <w:sz w:val="18"/>
              </w:rPr>
              <w:t>1 speaker</w:t>
            </w:r>
          </w:p>
        </w:tc>
        <w:tc>
          <w:tcPr>
            <w:tcW w:w="715" w:type="pct"/>
            <w:tcBorders>
              <w:bottom w:val="single" w:sz="12" w:space="0" w:color="000000"/>
            </w:tcBorders>
            <w:vAlign w:val="center"/>
          </w:tcPr>
          <w:p w:rsidR="008F4CB1" w:rsidRPr="008F4CB1" w:rsidRDefault="008F4CB1" w:rsidP="001016B6">
            <w:pPr>
              <w:ind w:firstLine="0"/>
              <w:jc w:val="center"/>
              <w:rPr>
                <w:sz w:val="18"/>
              </w:rPr>
            </w:pPr>
            <w:r w:rsidRPr="008F4CB1">
              <w:rPr>
                <w:sz w:val="18"/>
              </w:rPr>
              <w:t xml:space="preserve">~20 </w:t>
            </w:r>
            <w:r w:rsidR="001016B6" w:rsidRPr="001016B6">
              <w:rPr>
                <w:sz w:val="18"/>
              </w:rPr>
              <w:t>hours</w:t>
            </w:r>
          </w:p>
        </w:tc>
        <w:tc>
          <w:tcPr>
            <w:tcW w:w="1225" w:type="pct"/>
            <w:tcBorders>
              <w:bottom w:val="single" w:sz="12" w:space="0" w:color="000000"/>
            </w:tcBorders>
            <w:vAlign w:val="center"/>
          </w:tcPr>
          <w:p w:rsidR="008F4CB1" w:rsidRPr="008F4CB1" w:rsidRDefault="001016B6" w:rsidP="001016B6">
            <w:pPr>
              <w:ind w:firstLine="0"/>
              <w:jc w:val="center"/>
              <w:rPr>
                <w:sz w:val="18"/>
              </w:rPr>
            </w:pPr>
            <w:r w:rsidRPr="001016B6">
              <w:rPr>
                <w:sz w:val="18"/>
              </w:rPr>
              <w:t>Northern Vietnamese</w:t>
            </w:r>
          </w:p>
        </w:tc>
        <w:tc>
          <w:tcPr>
            <w:tcW w:w="713" w:type="pct"/>
            <w:tcBorders>
              <w:bottom w:val="single" w:sz="12" w:space="0" w:color="000000"/>
            </w:tcBorders>
            <w:vAlign w:val="center"/>
          </w:tcPr>
          <w:p w:rsidR="008F4CB1" w:rsidRPr="008F4CB1" w:rsidRDefault="001016B6" w:rsidP="001016B6">
            <w:pPr>
              <w:ind w:firstLine="0"/>
              <w:jc w:val="center"/>
              <w:rPr>
                <w:sz w:val="18"/>
              </w:rPr>
            </w:pPr>
            <w:r w:rsidRPr="001016B6">
              <w:rPr>
                <w:sz w:val="18"/>
              </w:rPr>
              <w:t>Not public</w:t>
            </w:r>
          </w:p>
        </w:tc>
        <w:tc>
          <w:tcPr>
            <w:tcW w:w="919" w:type="pct"/>
            <w:tcBorders>
              <w:bottom w:val="single" w:sz="12" w:space="0" w:color="000000"/>
            </w:tcBorders>
            <w:vAlign w:val="center"/>
          </w:tcPr>
          <w:p w:rsidR="008F4CB1" w:rsidRPr="008F4CB1" w:rsidRDefault="008F4CB1" w:rsidP="001016B6">
            <w:pPr>
              <w:ind w:firstLine="0"/>
              <w:jc w:val="center"/>
              <w:rPr>
                <w:sz w:val="18"/>
              </w:rPr>
            </w:pPr>
            <w:r w:rsidRPr="008F4CB1">
              <w:rPr>
                <w:sz w:val="18"/>
              </w:rPr>
              <w:t>[14], [30]</w:t>
            </w:r>
          </w:p>
        </w:tc>
      </w:tr>
    </w:tbl>
    <w:p w:rsidR="008F4CB1" w:rsidRDefault="001016B6" w:rsidP="004B0078">
      <w:pPr>
        <w:spacing w:before="240"/>
        <w:ind w:firstLine="0"/>
      </w:pPr>
      <w:r w:rsidRPr="001016B6">
        <w:t>Table 4.2 summarizes commonly used Vietnamese speech datasets in TTS research. Public datasets such as VIVOS and VLSP play an important role in model evaluation and benchmarking; however, their relatively small scale and limited dialect coverage constrain the generalization capability of modern systems. In contrast, large-scale industrial datasets contribute significantly to improving speech quality and voice diversity but limit reproducibility and fair comparison due to restricted access. These observations highlight the urgent need for large-scale, publicly available, and dialect-diverse Vietnamese speech corpora to support future advancements in Vietnamese TTS research.</w:t>
      </w:r>
    </w:p>
    <w:p w:rsidR="00084293" w:rsidRPr="006809AE" w:rsidRDefault="001016B6" w:rsidP="001016B6">
      <w:pPr>
        <w:pStyle w:val="heading2"/>
      </w:pPr>
      <w:r w:rsidRPr="001016B6">
        <w:t>Summary of Advantages and Limitations of TTS Model Groups</w:t>
      </w:r>
    </w:p>
    <w:p w:rsidR="00084293" w:rsidRPr="00EE426C" w:rsidRDefault="001016B6" w:rsidP="00084293">
      <w:pPr>
        <w:pStyle w:val="p1a"/>
      </w:pPr>
      <w:r w:rsidRPr="001016B6">
        <w:t>In summary, the evolution of text-to-speech models reveals a clear trade-off among stability, speech quality, and deployment efficiency. Early traditional TTS systems based on HMM or DNN architectures offer strong stability and low data requirements, making them suitable for resource-constrained environments. However, their ability to generate natural and expressive speech remains limited, particularly for tonal languages such as Vietnamese [28, 36].</w:t>
      </w:r>
    </w:p>
    <w:p w:rsidR="00220A7B" w:rsidRDefault="001016B6" w:rsidP="00220A7B">
      <w:r w:rsidRPr="001016B6">
        <w:t>End-to-end neural TTS models significantly improve naturalness and fluency by learning a direct mapping from text to acoustic features, typically achieving higher MOS scores compared to traditional approaches [14, 17, 30]. Nevertheless, slow inference speed and instability in attention mechanisms remain notable drawbacks, especially in real-time applications.</w:t>
      </w:r>
    </w:p>
    <w:p w:rsidR="00220A7B" w:rsidRDefault="001016B6" w:rsidP="00220A7B">
      <w:r w:rsidRPr="001016B6">
        <w:t>To address these limitations, parallel and non-autoregressive architectures such as FastSpeech and FastPitch enable substantially faster synthesis while maintaining competitive speech quality, making them well-suited for large-scale deployment scenarios [1, 20]. However, their performance still depends heavily on the accuracy of duration and pitch prediction modules.</w:t>
      </w:r>
    </w:p>
    <w:p w:rsidR="00220A7B" w:rsidRDefault="001016B6" w:rsidP="00220A7B">
      <w:r w:rsidRPr="001016B6">
        <w:lastRenderedPageBreak/>
        <w:t>Meanwhile, multi-speaker and zero-shot TTS models introduce strong personalization capabilities with minimal training data requirements. Despite this advantage, they continue to face challenges in stability and generalization under real-world conditions [13, 26, 27, 40].</w:t>
      </w:r>
    </w:p>
    <w:p w:rsidR="00994576" w:rsidRDefault="001016B6" w:rsidP="00220A7B">
      <w:r w:rsidRPr="001016B6">
        <w:t>Overall, selecting an appropriate TTS model depends on specific application requirements, including speech quality, latency constraints, and data availability. These observations highlight the need for continued research to develop more efficient and linguistically adaptive TTS systems tailored to the characteristics of Vietnamese.</w:t>
      </w:r>
    </w:p>
    <w:p w:rsidR="00D85F1E" w:rsidRDefault="001016B6" w:rsidP="001016B6">
      <w:pPr>
        <w:pStyle w:val="heading1"/>
      </w:pPr>
      <w:r w:rsidRPr="001016B6">
        <w:t>Discussion and Future Research Directions</w:t>
      </w:r>
    </w:p>
    <w:p w:rsidR="00D85F1E" w:rsidRPr="00EE426C" w:rsidRDefault="001016B6" w:rsidP="00D85F1E">
      <w:pPr>
        <w:pStyle w:val="p1a"/>
      </w:pPr>
      <w:r w:rsidRPr="001016B6">
        <w:t>Although Vietnamese text-to-speech systems have achieved significant progress in recent years, several challenges remain. The linguistic characteristics of Vietnamese, particularly its complex tonal system that heavily depends on pitch and syllable duration, make natural speech synthesis more difficult than in non-tonal languages. Prior studies indicate that even modern deep learning–based models still struggle to accurately reproduce prosody and tonal nuances, especially in long sentences or linguistically complex contexts [12, 32].</w:t>
      </w:r>
    </w:p>
    <w:p w:rsidR="00220A7B" w:rsidRDefault="001016B6" w:rsidP="00220A7B">
      <w:r w:rsidRPr="001016B6">
        <w:t>Another critical issue lies in text preprocessing and normalization. The normalization of numbers, symbols, abbreviations, and non-standard expressions in Vietnamese remains insufficiently addressed, particularly in informal or administrative texts. Errors introduced during preprocessing can propagate throughout the system and directly degrade synthesized speech quality, affecting both naturalness and intelligibility [12].</w:t>
      </w:r>
    </w:p>
    <w:p w:rsidR="00220A7B" w:rsidRDefault="001016B6" w:rsidP="00220A7B">
      <w:r w:rsidRPr="001016B6">
        <w:t>Data limitations continue to be a major bottleneck for Vietnamese TTS development. Most existing research relies on relatively small datasets with limited speaker diversity and dialect coverage, such as VIVOS or corpora released within VLSP evaluation campaigns [15, 33, 34]. This constraint significantly reduces model generalization capability, especially for modern approaches such as zero-shot TTS and voice cloning. In contrast, commercial systems often leverage large-scale proprietary datasets; however, restricted public access limits reproducibility and fair benchmarking across studies [1, 18, 26].</w:t>
      </w:r>
    </w:p>
    <w:p w:rsidR="00220A7B" w:rsidRDefault="001016B6" w:rsidP="00220A7B">
      <w:r w:rsidRPr="001016B6">
        <w:t>Beyond speech quality, system efficiency and deployability are also key concerns. End-to-end TTS models can achieve high synthesis quality but typically require substantial computational resources and exhibit slower inference speed, posing challenges for real-time applications or deployment on resource-constrained devices. Although parallel architectures such as FastSpeech and FastPitch have significantly improved synthesis speed, trade-offs remain among speed, stability, and voice personalization capability [1, 14, 20].</w:t>
      </w:r>
    </w:p>
    <w:p w:rsidR="00220A7B" w:rsidRDefault="001016B6" w:rsidP="00220A7B">
      <w:r w:rsidRPr="001016B6">
        <w:t xml:space="preserve">Looking forward, future research in Vietnamese TTS should prioritize the development and public release of large-scale, multi-speaker, and multi-dialect speech datasets to enhance model generalization. Emerging directions such as zero-shot TTS, rapid speaker adaptation, and personalized speech synthesis remain highly promising with strong practical potential [13, 27, 40]. Integrating efficiency-optimized architectures </w:t>
      </w:r>
      <w:r w:rsidRPr="001016B6">
        <w:lastRenderedPageBreak/>
        <w:t>with transfer learning and self-supervised learning techniques is expected to better balance speech quality, synthesis speed, and scalability.</w:t>
      </w:r>
    </w:p>
    <w:p w:rsidR="00D85F1E" w:rsidRDefault="001016B6" w:rsidP="00220A7B">
      <w:r w:rsidRPr="001016B6">
        <w:t>Finally, the integration of TTS technology into multimodal AI systems—such as intelligent virtual assistants, digital education platforms, and public service systems—will further expand its application scope. These directions hold not only academic significance but also practical value in promoting technology transfer and commercialization of Vietnamese TTS systems within the broader context of digital transformation in Vietnam.</w:t>
      </w:r>
    </w:p>
    <w:p w:rsidR="00D85F1E" w:rsidRDefault="001016B6" w:rsidP="001016B6">
      <w:pPr>
        <w:pStyle w:val="heading1"/>
      </w:pPr>
      <w:r w:rsidRPr="001016B6">
        <w:t>Conclusion</w:t>
      </w:r>
    </w:p>
    <w:p w:rsidR="00D85F1E" w:rsidRPr="00EE426C" w:rsidRDefault="001016B6" w:rsidP="00D85F1E">
      <w:pPr>
        <w:pStyle w:val="p1a"/>
      </w:pPr>
      <w:r w:rsidRPr="001016B6">
        <w:t>This survey has presented a systematic review and analysis of representative studies on Vietnamese text-to-speech technology based on artificial intelligence, covering the full spectrum of approaches from traditional statistical methods to modern deep learning and end-to-end architectures. Through comprehensive analysis, the study has clarified the developmental trajectory of Vietnamese TTS and highlighted significant improvements in speech naturalness, prosody modeling, and synthesis efficiency achieved by recent generations of models.</w:t>
      </w:r>
    </w:p>
    <w:p w:rsidR="00220A7B" w:rsidRDefault="001016B6" w:rsidP="00220A7B">
      <w:r w:rsidRPr="001016B6">
        <w:t>The findings indicate that advanced architectures such as FastPitch, VITS, and zero-shot TTS models demonstrate strong potential for practical applications. Nevertheless, Vietnamese TTS systems continue to face considerable challenges. These challenges primarily stem from the tonal characteristics of the Vietnamese language, limitations in text normalization and linguistic preprocessing, and the shortage of large-scale, diverse, and high-quality speech datasets. Such factors constrain system stability and generalization capability when deployed in real-world environments.</w:t>
      </w:r>
    </w:p>
    <w:p w:rsidR="00D85F1E" w:rsidRDefault="001016B6" w:rsidP="00220A7B">
      <w:r w:rsidRPr="001016B6">
        <w:t>By synthesizing existing research and systematically comparing major TTS model groups, this survey provides a useful reference for researchers and engineers interested in Vietnamese TTS development. Furthermore, the discussion of current limitations and emerging research trends offers guidance for future directions, including data-efficient learning, speaker adaptation, improved system robustness, and enhanced modeling of Vietnamese prosody. Overall, this work contributes to clarifying the current landscape of Vietnamese TTS technology and proposes directions to support its sustainable development in both academic research and industrial applications.</w:t>
      </w:r>
    </w:p>
    <w:p w:rsidR="00606587" w:rsidRDefault="00991B17" w:rsidP="00606587">
      <w:pPr>
        <w:pStyle w:val="heading1"/>
        <w:numPr>
          <w:ilvl w:val="0"/>
          <w:numId w:val="0"/>
        </w:numPr>
        <w:ind w:left="567" w:hanging="567"/>
      </w:pPr>
      <w:r w:rsidRPr="00991B17">
        <w:t>References</w:t>
      </w:r>
    </w:p>
    <w:p w:rsidR="00991B17" w:rsidRDefault="00991B17" w:rsidP="00991B17">
      <w:pPr>
        <w:pStyle w:val="referenceitem"/>
      </w:pPr>
      <w:r w:rsidRPr="00991B17">
        <w:t>Anh, N. K., Định, L. T., &amp; Cường, N. V. (2024). Application of the FastPitch model for Vietnamese text-to-speech. Journal of Technology, 12(3), 45–53.</w:t>
      </w:r>
    </w:p>
    <w:p w:rsidR="00AD2DD3" w:rsidRDefault="00AD2DD3" w:rsidP="00991B17">
      <w:pPr>
        <w:pStyle w:val="referenceitem"/>
        <w:numPr>
          <w:ilvl w:val="0"/>
          <w:numId w:val="0"/>
        </w:numPr>
        <w:ind w:left="341"/>
      </w:pPr>
      <w:r>
        <w:t>https://scholar.dlu.edu.vn/thuvienso/bitstream/DLU123456789/279955/1/CTv187S022024045.pdf</w:t>
      </w:r>
    </w:p>
    <w:p w:rsidR="00991B17" w:rsidRDefault="00991B17" w:rsidP="00991B17">
      <w:pPr>
        <w:pStyle w:val="referenceitem"/>
      </w:pPr>
      <w:r w:rsidRPr="00991B17">
        <w:t>Việt, N. T., &amp; Linh, T. D. (2025). Development of an AI-based speech recognition model for Hrê and Co ethnic minority languages to Vietnamese text. Series B – Vietnam Journal of Science and Technology.</w:t>
      </w:r>
      <w:r>
        <w:t xml:space="preserve"> </w:t>
      </w:r>
    </w:p>
    <w:p w:rsidR="00AD2DD3" w:rsidRDefault="00AD2DD3" w:rsidP="00991B17">
      <w:pPr>
        <w:pStyle w:val="referenceitem"/>
        <w:numPr>
          <w:ilvl w:val="0"/>
          <w:numId w:val="0"/>
        </w:numPr>
        <w:ind w:left="341"/>
      </w:pPr>
      <w:r>
        <w:t>https://b.vjst.vn/index.php/ban_b/article/view/2810</w:t>
      </w:r>
      <w:r w:rsidR="00991B17">
        <w:t xml:space="preserve"> </w:t>
      </w:r>
    </w:p>
    <w:p w:rsidR="00991B17" w:rsidRDefault="00991B17" w:rsidP="00991B17">
      <w:pPr>
        <w:pStyle w:val="referenceitem"/>
      </w:pPr>
      <w:r w:rsidRPr="00991B17">
        <w:lastRenderedPageBreak/>
        <w:t>Tuan, N. T., &amp; Cuong, N. D. H. (2024). Performance evaluation of integrating an AI-based text-to-speech system to support visually impaired students in a smart university model. Hue University Journal of Science: Economics and Development, 133(5A), 53–72.</w:t>
      </w:r>
    </w:p>
    <w:p w:rsidR="00AD2DD3" w:rsidRDefault="00AD2DD3" w:rsidP="00991B17">
      <w:pPr>
        <w:pStyle w:val="referenceitem"/>
        <w:numPr>
          <w:ilvl w:val="0"/>
          <w:numId w:val="0"/>
        </w:numPr>
        <w:ind w:left="341"/>
      </w:pPr>
      <w:r>
        <w:t>https://jos.hueuni.edu.vn/index.php/hujos-ed/article/view/7300</w:t>
      </w:r>
    </w:p>
    <w:p w:rsidR="00991B17" w:rsidRDefault="00991B17" w:rsidP="00991B17">
      <w:pPr>
        <w:pStyle w:val="referenceitem"/>
      </w:pPr>
      <w:r w:rsidRPr="00991B17">
        <w:t>Thanh, N. T. M., Dũng, P. X., Hay, N. N., Bích, L. N., &amp; Quy, Đ. X. (2021). Evaluation of Vietnamese speech recognition systems (VAIS, Viettel, Zalo, FPT, and Google) in news broadcasting. Journal of Technical Education Science, 63(4), 28–35.</w:t>
      </w:r>
    </w:p>
    <w:p w:rsidR="00AD2DD3" w:rsidRDefault="00AD2DD3" w:rsidP="00991B17">
      <w:pPr>
        <w:pStyle w:val="referenceitem"/>
        <w:numPr>
          <w:ilvl w:val="0"/>
          <w:numId w:val="0"/>
        </w:numPr>
        <w:ind w:left="341"/>
      </w:pPr>
      <w:r>
        <w:t>https://www.researchgate.net/profile/Dao-Xuan-Quy/publication/369687159_spktpdf/data/6427664f92cfd54f8442e394/spkt.pdf</w:t>
      </w:r>
    </w:p>
    <w:p w:rsidR="00AD2DD3" w:rsidRDefault="00991B17" w:rsidP="00991B17">
      <w:pPr>
        <w:pStyle w:val="referenceitem"/>
      </w:pPr>
      <w:r w:rsidRPr="00991B17">
        <w:t>Thanh, N. T. M., Hải, D. T., Đức, T. N., Linh, N. T. K., Bích, L. N., &amp; Quy, Đ. X. (2020). Development of a Vietnamese virtual assistant for online teaching. Proceedings of the 9th National Conference on Information Technology and Applications, Da Nang, Vietnam.</w:t>
      </w:r>
    </w:p>
    <w:p w:rsidR="00AD2DD3" w:rsidRDefault="00AD2DD3" w:rsidP="00AD2DD3">
      <w:pPr>
        <w:pStyle w:val="referenceitem"/>
        <w:numPr>
          <w:ilvl w:val="0"/>
          <w:numId w:val="0"/>
        </w:numPr>
        <w:ind w:left="341"/>
      </w:pPr>
      <w:r>
        <w:t>https://www.researchgate.net/profile/Ngoc-Bich-Le/publication/347881515_Tro_ly_ao_tieng_Viet_trong_giang_day_truc_tuyen/links/63becc84a99551743e5d6dac/Tro-ly-ao-tieng-Viet-trong-giang-day-truc-tuyen.pdf</w:t>
      </w:r>
    </w:p>
    <w:p w:rsidR="00991B17" w:rsidRDefault="00991B17" w:rsidP="00991B17">
      <w:pPr>
        <w:pStyle w:val="referenceitem"/>
      </w:pPr>
      <w:r w:rsidRPr="00991B17">
        <w:t>Loan, N. (2025). The boom of text-to-speech technology: A new AI race in Vietnam. Investment Newspaper.</w:t>
      </w:r>
    </w:p>
    <w:p w:rsidR="00AD2DD3" w:rsidRDefault="00AD2DD3" w:rsidP="00991B17">
      <w:pPr>
        <w:pStyle w:val="referenceitem"/>
        <w:numPr>
          <w:ilvl w:val="0"/>
          <w:numId w:val="0"/>
        </w:numPr>
        <w:ind w:left="341"/>
      </w:pPr>
      <w:r>
        <w:t>https://baodautu.vn/bung-no-cong-nghe-chuyen-van-ban-thanh-giong-noi-cuoc-dua-moi-cua-tri-tue-nhan-tao-tai-viet-nam-d345567.html</w:t>
      </w:r>
    </w:p>
    <w:p w:rsidR="00991B17" w:rsidRDefault="00991B17" w:rsidP="00991B17">
      <w:pPr>
        <w:pStyle w:val="referenceitem"/>
      </w:pPr>
      <w:r w:rsidRPr="00991B17">
        <w:t>Nguyễn, H. N. M., Nguyễn, K. Đ., Nguyễn, T. T., Trần, N. A., &amp; Võ, V. N. (2024). Development of a Vietnamese mispronunciation detection model (pp. 26–33). Vietnam–Korea University of Information and Communication Technology.</w:t>
      </w:r>
    </w:p>
    <w:p w:rsidR="00AD2DD3" w:rsidRDefault="00AD2DD3" w:rsidP="00991B17">
      <w:pPr>
        <w:pStyle w:val="referenceitem"/>
        <w:numPr>
          <w:ilvl w:val="0"/>
          <w:numId w:val="0"/>
        </w:numPr>
        <w:ind w:left="341"/>
      </w:pPr>
      <w:r>
        <w:t>https://elib.vku.udn.vn/handle/123456789/3826</w:t>
      </w:r>
    </w:p>
    <w:p w:rsidR="00991B17" w:rsidRDefault="00991B17" w:rsidP="00991B17">
      <w:pPr>
        <w:pStyle w:val="referenceitem"/>
      </w:pPr>
      <w:r w:rsidRPr="00991B17">
        <w:t>Phúc, V. L. H. (2025). The role of artificial intelligence (AI) in English teaching: Student perceptions and pedagogical implications for lecturers. Hanoi Open University Journal of Science, 20(7), 207–217.</w:t>
      </w:r>
    </w:p>
    <w:p w:rsidR="00AD2DD3" w:rsidRDefault="00AD2DD3" w:rsidP="00991B17">
      <w:pPr>
        <w:pStyle w:val="referenceitem"/>
        <w:numPr>
          <w:ilvl w:val="0"/>
          <w:numId w:val="0"/>
        </w:numPr>
        <w:ind w:left="341"/>
      </w:pPr>
      <w:r>
        <w:t>https://jshou.edu.vn/houjs/article/view/778</w:t>
      </w:r>
    </w:p>
    <w:p w:rsidR="00991B17" w:rsidRDefault="002E51B2" w:rsidP="002E51B2">
      <w:pPr>
        <w:pStyle w:val="referenceitem"/>
      </w:pPr>
      <w:r w:rsidRPr="002E51B2">
        <w:t>Anh, T. T. N. (2022). Ethnic minority languages in the AI era: Preservation and development. Journal of Educational Science, 18(S1), 103–108.</w:t>
      </w:r>
    </w:p>
    <w:p w:rsidR="00AD2DD3" w:rsidRDefault="00AD2DD3" w:rsidP="00991B17">
      <w:pPr>
        <w:pStyle w:val="referenceitem"/>
        <w:numPr>
          <w:ilvl w:val="0"/>
          <w:numId w:val="0"/>
        </w:numPr>
        <w:ind w:left="341"/>
      </w:pPr>
      <w:r>
        <w:t>http://vjes.vnies.edu.vn/sites/default/files/khdg_sodb-t1-2022-103-108.pdf</w:t>
      </w:r>
    </w:p>
    <w:p w:rsidR="00991B17" w:rsidRDefault="002E51B2" w:rsidP="002E51B2">
      <w:pPr>
        <w:pStyle w:val="referenceitem"/>
      </w:pPr>
      <w:r w:rsidRPr="002E51B2">
        <w:t>Vân, T. T. (2023). The use of spoken language in oral presentation courses for political science students at Tan Trao University. Vietnam Education Profession Magazine, 186–190.</w:t>
      </w:r>
    </w:p>
    <w:p w:rsidR="00AD2DD3" w:rsidRDefault="00AD2DD3" w:rsidP="00991B17">
      <w:pPr>
        <w:pStyle w:val="referenceitem"/>
        <w:numPr>
          <w:ilvl w:val="0"/>
          <w:numId w:val="0"/>
        </w:numPr>
        <w:ind w:left="341"/>
      </w:pPr>
      <w:r>
        <w:t>https://scholar.dlu.edu.vn/thuvienso/bitstream/DLU123456789/193933/1/CVv436S1932023186.pdf</w:t>
      </w:r>
    </w:p>
    <w:p w:rsidR="00991B17" w:rsidRDefault="002E51B2" w:rsidP="002E51B2">
      <w:pPr>
        <w:pStyle w:val="referenceitem"/>
      </w:pPr>
      <w:r w:rsidRPr="002E51B2">
        <w:t>Pham, T. Y. (2024). Application of AI in library document classification activities. Proceedings of the Conference on the Application of Dewey Decimal Classification 23 in Vietnamese Libraries (2014–2023). National Library of Vietnam.</w:t>
      </w:r>
    </w:p>
    <w:p w:rsidR="00AD2DD3" w:rsidRDefault="00AD2DD3" w:rsidP="00991B17">
      <w:pPr>
        <w:pStyle w:val="referenceitem"/>
        <w:numPr>
          <w:ilvl w:val="0"/>
          <w:numId w:val="0"/>
        </w:numPr>
        <w:ind w:left="341"/>
      </w:pPr>
      <w:r>
        <w:t>http://repository.vnu.edu.vn/handle/VNU_123/171641</w:t>
      </w:r>
    </w:p>
    <w:p w:rsidR="00991B17" w:rsidRDefault="002E51B2" w:rsidP="002E51B2">
      <w:pPr>
        <w:pStyle w:val="referenceitem"/>
      </w:pPr>
      <w:r w:rsidRPr="002E51B2">
        <w:t>Thanh, P. T., Thảo, Đ. V., &amp; Lê Quang Thắng, N. H. T. (2010). Vietnamese text processing to improve speech synthesis quality. Proceedings of the Student Scientific Research Conference (p. 44).</w:t>
      </w:r>
    </w:p>
    <w:p w:rsidR="00AD2DD3" w:rsidRDefault="00AD2DD3" w:rsidP="00991B17">
      <w:pPr>
        <w:pStyle w:val="referenceitem"/>
        <w:numPr>
          <w:ilvl w:val="0"/>
          <w:numId w:val="0"/>
        </w:numPr>
        <w:ind w:left="341"/>
      </w:pPr>
      <w:r>
        <w:t>https://www.academia.edu/download/30948376/Proceeding3.pdf#page=50</w:t>
      </w:r>
    </w:p>
    <w:p w:rsidR="00991B17" w:rsidRDefault="00AD2DD3" w:rsidP="00AD2DD3">
      <w:pPr>
        <w:pStyle w:val="referenceitem"/>
      </w:pPr>
      <w:r>
        <w:t xml:space="preserve">Vu, T., Nguyen, L. T., &amp; Nguyen, D. Q. (2025). Zero-Shot Text-to-Speech for Vietnamese. arXiv. </w:t>
      </w:r>
    </w:p>
    <w:p w:rsidR="00AD2DD3" w:rsidRDefault="00AD2DD3" w:rsidP="00991B17">
      <w:pPr>
        <w:pStyle w:val="referenceitem"/>
        <w:numPr>
          <w:ilvl w:val="0"/>
          <w:numId w:val="0"/>
        </w:numPr>
        <w:ind w:left="341"/>
      </w:pPr>
      <w:r>
        <w:t>https://doi.org/10.48550/arXiv.2506.01322</w:t>
      </w:r>
    </w:p>
    <w:p w:rsidR="00991B17" w:rsidRDefault="00AD2DD3" w:rsidP="00AD2DD3">
      <w:pPr>
        <w:pStyle w:val="referenceitem"/>
      </w:pPr>
      <w:r>
        <w:t>Trần, D. C. (2021). The first FOSD-Tacotron-2-based Text-to-Speech application for Vietnamese. Bulletin of Electrical Engineering and Informatics, 10(2), 898–903.</w:t>
      </w:r>
    </w:p>
    <w:p w:rsidR="00AD2DD3" w:rsidRDefault="00AD2DD3" w:rsidP="00991B17">
      <w:pPr>
        <w:pStyle w:val="referenceitem"/>
        <w:numPr>
          <w:ilvl w:val="0"/>
          <w:numId w:val="0"/>
        </w:numPr>
        <w:ind w:left="341"/>
      </w:pPr>
      <w:r>
        <w:t xml:space="preserve">https://doi.org/10.11591/eei.v10i2.2539 </w:t>
      </w:r>
    </w:p>
    <w:p w:rsidR="00991B17" w:rsidRDefault="00AD2DD3" w:rsidP="00AD2DD3">
      <w:pPr>
        <w:pStyle w:val="referenceitem"/>
      </w:pPr>
      <w:r>
        <w:lastRenderedPageBreak/>
        <w:t>Nguyễn, M. L., Đỗ, Q. A., Vũ, Q. V., &amp; Võ, T. K. H. (2022). TTS – VLSP 2021: The NAVI’s text-to-speech system for Vietnamese. VNU Journal of Science: Computer Science &amp; Communication Engineering, 38(1), 47–53.</w:t>
      </w:r>
    </w:p>
    <w:p w:rsidR="00AD2DD3" w:rsidRDefault="00AD2DD3" w:rsidP="00991B17">
      <w:pPr>
        <w:pStyle w:val="referenceitem"/>
        <w:numPr>
          <w:ilvl w:val="0"/>
          <w:numId w:val="0"/>
        </w:numPr>
        <w:ind w:left="341"/>
      </w:pPr>
      <w:r>
        <w:t>https://jcsce.vnu.edu.vn/index.php/jcsce/article/view/347</w:t>
      </w:r>
    </w:p>
    <w:p w:rsidR="00991B17" w:rsidRDefault="00AD2DD3" w:rsidP="00AD2DD3">
      <w:pPr>
        <w:pStyle w:val="referenceitem"/>
      </w:pPr>
      <w:r>
        <w:t>Wang, Y., Skerry-Ryan, R. J., Stanton, D., Wu, Y., Chen, Y., Battenberg, E., Clark, S., Wilson, K., Li, Y., Salpekar, V., Saurous, R. A., &amp; Moreno, I. (2017). Tacotron: Towards end-to-end speech synthesis. arXiv.</w:t>
      </w:r>
    </w:p>
    <w:p w:rsidR="00AD2DD3" w:rsidRDefault="00AD2DD3" w:rsidP="00991B17">
      <w:pPr>
        <w:pStyle w:val="referenceitem"/>
        <w:numPr>
          <w:ilvl w:val="0"/>
          <w:numId w:val="0"/>
        </w:numPr>
        <w:ind w:left="341"/>
      </w:pPr>
      <w:r>
        <w:t>http://arxiv.org/abs/1703.10135</w:t>
      </w:r>
    </w:p>
    <w:p w:rsidR="00991B17" w:rsidRDefault="00AD2DD3" w:rsidP="00AD2DD3">
      <w:pPr>
        <w:pStyle w:val="referenceitem"/>
      </w:pPr>
      <w:r>
        <w:t>Shen, J., Ren, M., Chen, Y., Zhang, Y., &amp; Chen, R. (2018). Natural TTS synthesis by conditioning WaveNet on mel spectrogram predictions. arXiv.</w:t>
      </w:r>
    </w:p>
    <w:p w:rsidR="00AD2DD3" w:rsidRDefault="00AD2DD3" w:rsidP="00991B17">
      <w:pPr>
        <w:pStyle w:val="referenceitem"/>
        <w:numPr>
          <w:ilvl w:val="0"/>
          <w:numId w:val="0"/>
        </w:numPr>
        <w:ind w:left="341"/>
      </w:pPr>
      <w:r>
        <w:t>http://arxiv.org/abs/1802.04260</w:t>
      </w:r>
    </w:p>
    <w:p w:rsidR="00991B17" w:rsidRDefault="002E51B2" w:rsidP="002E51B2">
      <w:pPr>
        <w:pStyle w:val="referenceitem"/>
      </w:pPr>
      <w:r w:rsidRPr="002E51B2">
        <w:t>Lương, C. M. (2023). Adapt-TTS: An adaptive Vietnamese text-to-speech software for personalized synthetic voice. Vietnam Ac</w:t>
      </w:r>
      <w:r>
        <w:t>ademy of Science and Technology</w:t>
      </w:r>
      <w:r w:rsidR="00AD2DD3">
        <w:t>.</w:t>
      </w:r>
    </w:p>
    <w:p w:rsidR="00AD2DD3" w:rsidRDefault="00AD2DD3" w:rsidP="00991B17">
      <w:pPr>
        <w:pStyle w:val="referenceitem"/>
        <w:numPr>
          <w:ilvl w:val="0"/>
          <w:numId w:val="0"/>
        </w:numPr>
        <w:ind w:left="341"/>
      </w:pPr>
      <w:r>
        <w:t>https://vast.gov.vn/tin-chi-tiet/-/chi-tiet/phan-mem-adapt-tts-chuyen-%C4%91oi-van-ban-thanh-tieng-noi-tieng-viet-huong-nghien-cuu-noi-len-gan-%C4%91ay-ve-giong-%C4%91oc-nhan-tao-%C4%91uoc-ca-nhan-hoa-117842-403.html</w:t>
      </w:r>
    </w:p>
    <w:p w:rsidR="00991B17" w:rsidRDefault="002E51B2" w:rsidP="002E51B2">
      <w:pPr>
        <w:pStyle w:val="referenceitem"/>
      </w:pPr>
      <w:r w:rsidRPr="002E51B2">
        <w:t>Vbee. (2020). Vbee natural Vietnamese artificial voice technology platform (Text-to-Speech). Ministry of Information and Communications.</w:t>
      </w:r>
    </w:p>
    <w:p w:rsidR="00AD2DD3" w:rsidRDefault="00AD2DD3" w:rsidP="00991B17">
      <w:pPr>
        <w:pStyle w:val="referenceitem"/>
        <w:numPr>
          <w:ilvl w:val="0"/>
          <w:numId w:val="0"/>
        </w:numPr>
        <w:ind w:left="341"/>
      </w:pPr>
      <w:r>
        <w:t>https://vista.gov.vn/news/xu-huong-nghien-cuu-cong-nghe/lam-chu-nen-tang-cong-nghe-xu-ly-giong-noi-tieng-viet-ung-dung-tri-tue-nhan-tao-2621.html</w:t>
      </w:r>
    </w:p>
    <w:p w:rsidR="00991B17" w:rsidRDefault="002E51B2" w:rsidP="002E51B2">
      <w:pPr>
        <w:pStyle w:val="referenceitem"/>
      </w:pPr>
      <w:r w:rsidRPr="002E51B2">
        <w:t>Đinh Trọng Huy. (2022). Summary of several text-to-speech models (Part 1) – Tacotron and Tacotron2. Viblo.</w:t>
      </w:r>
    </w:p>
    <w:p w:rsidR="00AD2DD3" w:rsidRDefault="00AD2DD3" w:rsidP="00991B17">
      <w:pPr>
        <w:pStyle w:val="referenceitem"/>
        <w:numPr>
          <w:ilvl w:val="0"/>
          <w:numId w:val="0"/>
        </w:numPr>
        <w:ind w:left="341"/>
      </w:pPr>
      <w:r>
        <w:t>https://viblo.asia/p/tom-tat-vai-mo-hinh-text-to-speech-p1-tacotron-va-tacotron2-E375zApqlGW</w:t>
      </w:r>
    </w:p>
    <w:p w:rsidR="00991B17" w:rsidRDefault="002E51B2" w:rsidP="002E51B2">
      <w:pPr>
        <w:pStyle w:val="referenceitem"/>
      </w:pPr>
      <w:r w:rsidRPr="002E51B2">
        <w:t>Phạm, N. P. (2023). Research and development of a speaker adaptation system for Vietnamese speech synthesis and applications [Doctoral dissertation]. Vietnam Academy of Science and Technology.</w:t>
      </w:r>
      <w:r w:rsidR="00AD2DD3">
        <w:t xml:space="preserve"> </w:t>
      </w:r>
    </w:p>
    <w:p w:rsidR="00AD2DD3" w:rsidRDefault="00AD2DD3" w:rsidP="00991B17">
      <w:pPr>
        <w:pStyle w:val="referenceitem"/>
        <w:numPr>
          <w:ilvl w:val="0"/>
          <w:numId w:val="0"/>
        </w:numPr>
        <w:ind w:left="341"/>
      </w:pPr>
      <w:r>
        <w:t>https://luanvan.net.vn/luan-van/luan-an-nghien-cuu-phat-trien-he-thong-thich-nghi-giong-noi-trong-tong-hop-tieng-viet-va-ung-dung-85159/</w:t>
      </w:r>
    </w:p>
    <w:p w:rsidR="00991B17" w:rsidRDefault="002E51B2" w:rsidP="002E51B2">
      <w:pPr>
        <w:pStyle w:val="referenceitem"/>
      </w:pPr>
      <w:r w:rsidRPr="002E51B2">
        <w:t xml:space="preserve">Nguyễn, T. T. H. (2023). An overview of Vietnamese text-to-speech tools and their applicability in </w:t>
      </w:r>
      <w:r>
        <w:t>education. Journal of Education</w:t>
      </w:r>
      <w:r w:rsidR="00AD2DD3">
        <w:t xml:space="preserve">. </w:t>
      </w:r>
    </w:p>
    <w:p w:rsidR="00AD2DD3" w:rsidRDefault="00AD2DD3" w:rsidP="00991B17">
      <w:pPr>
        <w:pStyle w:val="referenceitem"/>
        <w:numPr>
          <w:ilvl w:val="0"/>
          <w:numId w:val="0"/>
        </w:numPr>
        <w:ind w:left="341"/>
      </w:pPr>
      <w:r>
        <w:t>https://tapchigiaoduc.vn/tim-hieu-ve-cac-cong-cu-text-to-speech-tieng-viet-va-kha-nang-ung-dung-trong-giao-duc-post27346.html</w:t>
      </w:r>
    </w:p>
    <w:p w:rsidR="00991B17" w:rsidRDefault="00AD2DD3" w:rsidP="00AD2DD3">
      <w:pPr>
        <w:pStyle w:val="referenceitem"/>
      </w:pPr>
      <w:r>
        <w:t>Chung, J., Lee, S., Kim, D., Park, S., &amp; Lee, J. (2020). A comparative study of neural vocoders for high-fidelity speech synthesis. IEEE/ACM Transactions on Audio, Speech, and Language Processing, 28, 2686-2696.</w:t>
      </w:r>
    </w:p>
    <w:p w:rsidR="00AD2DD3" w:rsidRDefault="00AD2DD3" w:rsidP="00991B17">
      <w:pPr>
        <w:pStyle w:val="referenceitem"/>
        <w:numPr>
          <w:ilvl w:val="0"/>
          <w:numId w:val="0"/>
        </w:numPr>
        <w:ind w:left="341"/>
      </w:pPr>
      <w:r>
        <w:t>https://ieeexplore.ieee.org/abstract/document/9208070</w:t>
      </w:r>
    </w:p>
    <w:p w:rsidR="00991B17" w:rsidRDefault="002E51B2" w:rsidP="002E51B2">
      <w:pPr>
        <w:pStyle w:val="referenceitem"/>
      </w:pPr>
      <w:r w:rsidRPr="002E51B2">
        <w:t>Misa Amis. (2023, October 20). What is text-to-speech? Top 5 professional text-to-speech tools.</w:t>
      </w:r>
    </w:p>
    <w:p w:rsidR="00AD2DD3" w:rsidRDefault="00AD2DD3" w:rsidP="00991B17">
      <w:pPr>
        <w:pStyle w:val="referenceitem"/>
        <w:numPr>
          <w:ilvl w:val="0"/>
          <w:numId w:val="0"/>
        </w:numPr>
        <w:ind w:left="341"/>
      </w:pPr>
      <w:r>
        <w:t>https://amis.misa.vn/203941/text-to-speech-la-gi/</w:t>
      </w:r>
    </w:p>
    <w:p w:rsidR="00991B17" w:rsidRDefault="002E51B2" w:rsidP="002E51B2">
      <w:pPr>
        <w:pStyle w:val="referenceitem"/>
      </w:pPr>
      <w:r w:rsidRPr="002E51B2">
        <w:t>Posts and Telecommunications Institute of Technology. (2023). Report: Current status and development trends of AI text-to-speech technology worldwide and in Vietnam.</w:t>
      </w:r>
    </w:p>
    <w:p w:rsidR="00AD2DD3" w:rsidRDefault="00AD2DD3" w:rsidP="00991B17">
      <w:pPr>
        <w:pStyle w:val="referenceitem"/>
        <w:numPr>
          <w:ilvl w:val="0"/>
          <w:numId w:val="0"/>
        </w:numPr>
        <w:ind w:left="341"/>
      </w:pPr>
      <w:r>
        <w:t>https://www.studocu.vn/vn/document/hoc-vien-cong-nghe-buu-chinh-vien-thong/thuc-tap-co-so/bao-cao-thuc-tap-co-so-phat-trien-ung-dung-chatbot-ai-ho-tro-sinh-vien-ptit/144631426</w:t>
      </w:r>
    </w:p>
    <w:p w:rsidR="00991B17" w:rsidRDefault="00AD2DD3" w:rsidP="00AD2DD3">
      <w:pPr>
        <w:pStyle w:val="referenceitem"/>
      </w:pPr>
      <w:r>
        <w:t>Pham Ngoc, P., Tran Quang, C., &amp; Luong Chi, M. (2023). Adapt-TTS: High-quality zero-shot multi-speaker text-to-speech adaptive-based for Vietnamese. Journal of Computer Science and Cybernetics, 39(2), 159–173.</w:t>
      </w:r>
      <w:bookmarkStart w:id="0" w:name="_GoBack"/>
      <w:bookmarkEnd w:id="0"/>
    </w:p>
    <w:p w:rsidR="00AD2DD3" w:rsidRDefault="00AD2DD3" w:rsidP="00991B17">
      <w:pPr>
        <w:pStyle w:val="referenceitem"/>
        <w:numPr>
          <w:ilvl w:val="0"/>
          <w:numId w:val="0"/>
        </w:numPr>
        <w:ind w:left="341"/>
      </w:pPr>
      <w:r>
        <w:t>https://doi.org/10.15625/1813-9663/18136</w:t>
      </w:r>
    </w:p>
    <w:p w:rsidR="00991B17" w:rsidRDefault="00AD2DD3" w:rsidP="00AD2DD3">
      <w:pPr>
        <w:pStyle w:val="referenceitem"/>
      </w:pPr>
      <w:r>
        <w:lastRenderedPageBreak/>
        <w:t>Vu, T., Nguyen, L. T., &amp; Nguyen, D. Q. (2025). Zero-Shot Text-to-Speech for Vietnamese. Proceedings of the 63rd Annual Meeting of the Association for Computational Linguistics — Short Papers, 1042–1049.</w:t>
      </w:r>
    </w:p>
    <w:p w:rsidR="00AD2DD3" w:rsidRDefault="00AD2DD3" w:rsidP="00991B17">
      <w:pPr>
        <w:pStyle w:val="referenceitem"/>
        <w:numPr>
          <w:ilvl w:val="0"/>
          <w:numId w:val="0"/>
        </w:numPr>
        <w:ind w:left="341"/>
      </w:pPr>
      <w:r>
        <w:t xml:space="preserve">https://aclanthology.org/2025.acl-short.81/ </w:t>
      </w:r>
    </w:p>
    <w:p w:rsidR="00991B17" w:rsidRDefault="00AD2DD3" w:rsidP="00AD2DD3">
      <w:pPr>
        <w:pStyle w:val="referenceitem"/>
      </w:pPr>
      <w:r>
        <w:t xml:space="preserve">Nguyen, T. V., Nguyen, B. Q., Phan, K. H., &amp; Do, H. V. (2022). Development of Vietnamese Speech Synthesis System using Deep Neural Networks. Journal of Computer Science and Cybernetics, 34(4). </w:t>
      </w:r>
    </w:p>
    <w:p w:rsidR="00AD2DD3" w:rsidRDefault="00AD2DD3" w:rsidP="00991B17">
      <w:pPr>
        <w:pStyle w:val="referenceitem"/>
        <w:numPr>
          <w:ilvl w:val="0"/>
          <w:numId w:val="0"/>
        </w:numPr>
        <w:ind w:left="341"/>
      </w:pPr>
      <w:r>
        <w:t xml:space="preserve">https://doi.org/10.15625/1813-9663/34/4/13172 </w:t>
      </w:r>
    </w:p>
    <w:p w:rsidR="00991B17" w:rsidRDefault="00AD2DD3" w:rsidP="00AD2DD3">
      <w:pPr>
        <w:pStyle w:val="referenceitem"/>
      </w:pPr>
      <w:r>
        <w:t xml:space="preserve">Nguyen, T. N. A., Thanh, N. T., &amp; Linh, L. D. (2022). TTS – VLSP 2021: The Thunder Text-To-Speech System. VNU Journal of Science: Computer Science and Communication Engineering, 38(1). </w:t>
      </w:r>
    </w:p>
    <w:p w:rsidR="00AD2DD3" w:rsidRDefault="00AD2DD3" w:rsidP="00991B17">
      <w:pPr>
        <w:pStyle w:val="referenceitem"/>
        <w:numPr>
          <w:ilvl w:val="0"/>
          <w:numId w:val="0"/>
        </w:numPr>
        <w:ind w:left="341"/>
      </w:pPr>
      <w:r>
        <w:t>https://jcsce.vnu.edu.vn/index.php/jcsce/article/view/342</w:t>
      </w:r>
    </w:p>
    <w:p w:rsidR="00991B17" w:rsidRDefault="00AD2DD3" w:rsidP="00AD2DD3">
      <w:pPr>
        <w:pStyle w:val="referenceitem"/>
      </w:pPr>
      <w:r>
        <w:t>Tran, D. C. (2021). The first FOSD-Tacotron-2-based text-to-speech application for Vietnamese. Bulletin of Electrical Engineering and Informatics, 10(2), 898–903.</w:t>
      </w:r>
    </w:p>
    <w:p w:rsidR="00AD2DD3" w:rsidRDefault="00AD2DD3" w:rsidP="00991B17">
      <w:pPr>
        <w:pStyle w:val="referenceitem"/>
        <w:numPr>
          <w:ilvl w:val="0"/>
          <w:numId w:val="0"/>
        </w:numPr>
        <w:ind w:left="341"/>
      </w:pPr>
      <w:r>
        <w:t>https://doi.org/10.11591/eei.v10i2.2539</w:t>
      </w:r>
    </w:p>
    <w:p w:rsidR="00991B17" w:rsidRDefault="00AD2DD3" w:rsidP="00AD2DD3">
      <w:pPr>
        <w:pStyle w:val="referenceitem"/>
      </w:pPr>
      <w:r>
        <w:t>Phung, V. L., Kinh, P. H., Dinh, A. T., &amp; Nguyen, Q. B. (2020). Data Processing for Optimizing Naturalness of Vietnamese Text-to-speech System. arXiv.</w:t>
      </w:r>
    </w:p>
    <w:p w:rsidR="00AD2DD3" w:rsidRDefault="00AD2DD3" w:rsidP="00991B17">
      <w:pPr>
        <w:pStyle w:val="referenceitem"/>
        <w:numPr>
          <w:ilvl w:val="0"/>
          <w:numId w:val="0"/>
        </w:numPr>
        <w:ind w:left="341"/>
      </w:pPr>
      <w:r>
        <w:t>https://arxiv.org/abs/2004.09607</w:t>
      </w:r>
    </w:p>
    <w:p w:rsidR="00991B17" w:rsidRDefault="00AD2DD3" w:rsidP="00AD2DD3">
      <w:pPr>
        <w:pStyle w:val="referenceitem"/>
      </w:pPr>
      <w:r>
        <w:t>Đặng, H.-T., Vương, T.-H.-Y., &amp; Phan, X.-H. (2022). Non-Standard Vietnamese Word Detection and Normalization for Text-to-Speech. arXiv.</w:t>
      </w:r>
    </w:p>
    <w:p w:rsidR="00AD2DD3" w:rsidRDefault="00AD2DD3" w:rsidP="00991B17">
      <w:pPr>
        <w:pStyle w:val="referenceitem"/>
        <w:numPr>
          <w:ilvl w:val="0"/>
          <w:numId w:val="0"/>
        </w:numPr>
        <w:ind w:left="341"/>
      </w:pPr>
      <w:r>
        <w:t>https://arxiv.org/abs/2209.02971</w:t>
      </w:r>
    </w:p>
    <w:p w:rsidR="00AD2DD3" w:rsidRDefault="00AD2DD3" w:rsidP="00AD2DD3">
      <w:pPr>
        <w:pStyle w:val="referenceitem"/>
      </w:pPr>
      <w:r>
        <w:t>Nguyen, M. C., Trieu, K. D., Dam, B. Q., Nguyen, T. P., &amp; Nguyen, Q. B. (2020). Development of Smartcall Vietnamese Text-to-Speech for VLSP 2020. VLSP 2020 Workshop. https://aclanthology.org/2020.vlsp-1.5.pdf</w:t>
      </w:r>
    </w:p>
    <w:p w:rsidR="00AD2DD3" w:rsidRDefault="00AD2DD3" w:rsidP="00AD2DD3">
      <w:pPr>
        <w:pStyle w:val="referenceitem"/>
      </w:pPr>
      <w:r>
        <w:t>Nguyen, V. T., Nguyen, T. T., Nguyen, M. L., &amp; Do, V. H. (2019). Development of a Vietnamese Speech Synthesis System for VLSP 2019. Proceedings of VLSP 2019. https://vlsp.org.vn/sites/default/files/2019-10/VLSP2019-TTS-NguyenVanThinh.pdf</w:t>
      </w:r>
    </w:p>
    <w:p w:rsidR="00AD2DD3" w:rsidRDefault="00AD2DD3" w:rsidP="00AD2DD3">
      <w:pPr>
        <w:pStyle w:val="referenceitem"/>
      </w:pPr>
      <w:r>
        <w:t xml:space="preserve">Anh, N. T. H., Vân Nga, P. T., &amp; Linh, N. H. P. (2025). Ứng dụng công nghệ trí tuệ nhân tạo (AI) trong thiết kế bài giảng nhằm nâng cao chất lượng dạy học tại Khoa Tiếng Anh, Trường Đại học Mở Hà Nội. Tạp chí Khoa học Trường Đại học Mở Hà Nội, 218–218. https://jshou.edu.vn/houjs/article/view/629 </w:t>
      </w:r>
    </w:p>
    <w:p w:rsidR="00991B17" w:rsidRDefault="00AD2DD3" w:rsidP="00AD2DD3">
      <w:pPr>
        <w:pStyle w:val="referenceitem"/>
      </w:pPr>
      <w:r>
        <w:t xml:space="preserve">Ho, T. Q., Tran, M. H., &amp; Nguyen, P. T. (2019). Development of Vietnamese speech synthesis system using deep neural networks. Journal of Computer Science and Cybernetics, 35(3), 245–258. </w:t>
      </w:r>
    </w:p>
    <w:p w:rsidR="00AD2DD3" w:rsidRDefault="00AD2DD3" w:rsidP="00991B17">
      <w:pPr>
        <w:pStyle w:val="referenceitem"/>
        <w:numPr>
          <w:ilvl w:val="0"/>
          <w:numId w:val="0"/>
        </w:numPr>
        <w:ind w:left="341"/>
      </w:pPr>
      <w:r>
        <w:t>https://vjs.ac.vn/jcc/article/view/13172</w:t>
      </w:r>
    </w:p>
    <w:p w:rsidR="00991B17" w:rsidRDefault="00AD2DD3" w:rsidP="00AD2DD3">
      <w:pPr>
        <w:pStyle w:val="referenceitem"/>
      </w:pPr>
      <w:r>
        <w:t>Nguyen, T. A., Le, H. M., &amp; Bui, Q. T. (2021). The Thunder text-to-speech system for Vietnamese. Journal of Computer Science and Cybernetics, 37(4), 341–350.</w:t>
      </w:r>
    </w:p>
    <w:p w:rsidR="00AD2DD3" w:rsidRDefault="00AD2DD3" w:rsidP="00991B17">
      <w:pPr>
        <w:pStyle w:val="referenceitem"/>
        <w:numPr>
          <w:ilvl w:val="0"/>
          <w:numId w:val="0"/>
        </w:numPr>
        <w:ind w:left="341"/>
      </w:pPr>
      <w:r>
        <w:t>https://jcsce.vnu.edu.vn/index.php/jcsce/article/view/342/141</w:t>
      </w:r>
    </w:p>
    <w:p w:rsidR="00991B17" w:rsidRDefault="00AD2DD3" w:rsidP="00AD2DD3">
      <w:pPr>
        <w:pStyle w:val="referenceitem"/>
      </w:pPr>
      <w:r>
        <w:t>Le Minh, N., Do, A., Vu, V., &amp; Vo, H. (2022). TTS - VLSP 2021: The NAVI’s Text-To-Speech System for Vietnamese. VNU Journal Of Science: Computer Science And Communication Engineering, 38(1). doi:10.25073/2588-1086/vnucsce.347.</w:t>
      </w:r>
    </w:p>
    <w:p w:rsidR="00AD2DD3" w:rsidRDefault="00AD2DD3" w:rsidP="00991B17">
      <w:pPr>
        <w:pStyle w:val="referenceitem"/>
        <w:numPr>
          <w:ilvl w:val="0"/>
          <w:numId w:val="0"/>
        </w:numPr>
        <w:ind w:left="341"/>
      </w:pPr>
      <w:r>
        <w:t xml:space="preserve">https://jcsce.vnu.edu.vn/index.php/jcsce/article/view/347? </w:t>
      </w:r>
    </w:p>
    <w:p w:rsidR="00991B17" w:rsidRDefault="00AD2DD3" w:rsidP="00AD2DD3">
      <w:pPr>
        <w:pStyle w:val="referenceitem"/>
      </w:pPr>
      <w:r>
        <w:t>Truong, T. H., &amp; Nguyen, X. T. (2022). The first FOSD-Tacotron-2-based text-to-speech application for Vietnamese. Bulletin of Electrical Engineering and Informatics, 11(2), 650–659.</w:t>
      </w:r>
    </w:p>
    <w:p w:rsidR="00AD2DD3" w:rsidRDefault="00AD2DD3" w:rsidP="00991B17">
      <w:pPr>
        <w:pStyle w:val="referenceitem"/>
        <w:numPr>
          <w:ilvl w:val="0"/>
          <w:numId w:val="0"/>
        </w:numPr>
        <w:ind w:left="341"/>
      </w:pPr>
      <w:r>
        <w:t xml:space="preserve"> https://beeistorage.com/EEI/article/view/2539 </w:t>
      </w:r>
    </w:p>
    <w:p w:rsidR="00991B17" w:rsidRDefault="00AD2DD3" w:rsidP="00AD2DD3">
      <w:pPr>
        <w:pStyle w:val="referenceitem"/>
      </w:pPr>
      <w:r>
        <w:t>Vu, T., Nguyen, L. T., &amp; Nguyen, D. Q. (2025). Zero-shot text-to-speech for Vietnamese. Findings of the Association for Computational Linguistics.</w:t>
      </w:r>
    </w:p>
    <w:p w:rsidR="00F5783C" w:rsidRPr="00606587" w:rsidRDefault="00AD2DD3" w:rsidP="00991B17">
      <w:pPr>
        <w:pStyle w:val="referenceitem"/>
        <w:numPr>
          <w:ilvl w:val="0"/>
          <w:numId w:val="0"/>
        </w:numPr>
        <w:ind w:left="341"/>
      </w:pPr>
      <w:r>
        <w:t>https://aclanthology.org/2025.acl-short.81</w:t>
      </w:r>
    </w:p>
    <w:sectPr w:rsidR="00F5783C" w:rsidRPr="00606587" w:rsidSect="00C02DE4">
      <w:headerReference w:type="even" r:id="rId12"/>
      <w:headerReference w:type="default" r:id="rId13"/>
      <w:pgSz w:w="11906" w:h="16838" w:code="9"/>
      <w:pgMar w:top="2948" w:right="2494" w:bottom="2948" w:left="2494" w:header="2381" w:footer="2324" w:gutter="0"/>
      <w:cols w:space="227"/>
      <w:titlePg/>
      <w:docGrid w:linePitch="272"/>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0A5DB4" w:rsidRDefault="000A5DB4">
      <w:r>
        <w:separator/>
      </w:r>
    </w:p>
  </w:endnote>
  <w:endnote w:type="continuationSeparator" w:id="0">
    <w:p w:rsidR="000A5DB4" w:rsidRDefault="000A5DB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w:panose1 w:val="02070409020205020404"/>
    <w:charset w:val="00"/>
    <w:family w:val="modern"/>
    <w:notTrueType/>
    <w:pitch w:val="fixed"/>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0A5DB4" w:rsidRDefault="000A5DB4" w:rsidP="009F7FCE">
      <w:pPr>
        <w:ind w:firstLine="0"/>
      </w:pPr>
      <w:r>
        <w:separator/>
      </w:r>
    </w:p>
  </w:footnote>
  <w:footnote w:type="continuationSeparator" w:id="0">
    <w:p w:rsidR="000A5DB4" w:rsidRDefault="000A5DB4" w:rsidP="009F7FCE">
      <w:pPr>
        <w:ind w:firstLine="0"/>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9B2539" w:rsidRDefault="009B2539" w:rsidP="00090B89">
    <w:pPr>
      <w:pStyle w:val="runningheadleft"/>
    </w:pPr>
    <w:r>
      <w:fldChar w:fldCharType="begin"/>
    </w:r>
    <w:r>
      <w:instrText>PAGE   \* MERGEFORMAT</w:instrText>
    </w:r>
    <w:r>
      <w:fldChar w:fldCharType="separate"/>
    </w:r>
    <w:r w:rsidR="002E51B2">
      <w:rPr>
        <w:noProof/>
      </w:rPr>
      <w:t>16</w:t>
    </w:r>
    <w:r>
      <w:fldChar w:fldCharType="end"/>
    </w:r>
    <w:r w:rsidR="006779E9">
      <w:t xml:space="preserve"> </w:t>
    </w:r>
    <w:r w:rsidR="006779E9">
      <w:tab/>
      <w:t>F. Author and S. Author</w:t>
    </w: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090B89" w:rsidRPr="00090B89" w:rsidRDefault="006779E9" w:rsidP="00090B89">
    <w:pPr>
      <w:pStyle w:val="runningheadright"/>
    </w:pPr>
    <w:r>
      <w:tab/>
    </w:r>
    <w:r w:rsidRPr="00090B89">
      <w:t>Contribution Title (shortened if too long)</w:t>
    </w:r>
    <w:r>
      <w:tab/>
    </w:r>
    <w:r>
      <w:fldChar w:fldCharType="begin"/>
    </w:r>
    <w:r>
      <w:instrText>PAGE   \* MERGEFORMAT</w:instrText>
    </w:r>
    <w:r>
      <w:fldChar w:fldCharType="separate"/>
    </w:r>
    <w:r w:rsidR="002E51B2">
      <w:rPr>
        <w:noProof/>
      </w:rPr>
      <w:t>15</w:t>
    </w:r>
    <w:r>
      <w:fldChar w:fldCharType="end"/>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F397F84"/>
    <w:multiLevelType w:val="multilevel"/>
    <w:tmpl w:val="77162394"/>
    <w:styleLink w:val="itemization1"/>
    <w:lvl w:ilvl="0">
      <w:start w:val="1"/>
      <w:numFmt w:val="bullet"/>
      <w:pStyle w:val="bulletitem"/>
      <w:lvlText w:val=""/>
      <w:lvlJc w:val="left"/>
      <w:pPr>
        <w:tabs>
          <w:tab w:val="num" w:pos="227"/>
        </w:tabs>
        <w:ind w:left="227" w:hanging="227"/>
      </w:pPr>
      <w:rPr>
        <w:rFonts w:ascii="Symbol" w:hAnsi="Symbol" w:hint="default"/>
      </w:rPr>
    </w:lvl>
    <w:lvl w:ilvl="1">
      <w:start w:val="1"/>
      <w:numFmt w:val="bullet"/>
      <w:lvlText w:val="─"/>
      <w:lvlJc w:val="left"/>
      <w:pPr>
        <w:tabs>
          <w:tab w:val="num" w:pos="454"/>
        </w:tabs>
        <w:ind w:left="454" w:hanging="227"/>
      </w:pPr>
      <w:rPr>
        <w:rFonts w:ascii="Times New Roman" w:hAnsi="Times New Roman" w:cs="Times New Roman" w:hint="default"/>
      </w:rPr>
    </w:lvl>
    <w:lvl w:ilvl="2">
      <w:start w:val="1"/>
      <w:numFmt w:val="bullet"/>
      <w:lvlText w:val="o"/>
      <w:lvlJc w:val="left"/>
      <w:pPr>
        <w:tabs>
          <w:tab w:val="num" w:pos="680"/>
        </w:tabs>
        <w:ind w:left="680" w:hanging="226"/>
      </w:pPr>
      <w:rPr>
        <w:rFonts w:ascii="Courier New" w:hAnsi="Courier New" w:hint="default"/>
      </w:rPr>
    </w:lvl>
    <w:lvl w:ilvl="3">
      <w:start w:val="1"/>
      <w:numFmt w:val="bullet"/>
      <w:lvlText w:val=""/>
      <w:lvlJc w:val="left"/>
      <w:pPr>
        <w:tabs>
          <w:tab w:val="num" w:pos="907"/>
        </w:tabs>
        <w:ind w:left="907" w:hanging="227"/>
      </w:pPr>
      <w:rPr>
        <w:rFonts w:ascii="Wingdings" w:hAnsi="Wingdings" w:hint="default"/>
      </w:rPr>
    </w:lvl>
    <w:lvl w:ilvl="4">
      <w:start w:val="1"/>
      <w:numFmt w:val="bullet"/>
      <w:lvlText w:val="o"/>
      <w:lvlJc w:val="left"/>
      <w:pPr>
        <w:tabs>
          <w:tab w:val="num" w:pos="1134"/>
        </w:tabs>
        <w:ind w:left="1134" w:hanging="227"/>
      </w:pPr>
      <w:rPr>
        <w:rFonts w:ascii="Courier New" w:hAnsi="Courier New" w:hint="default"/>
      </w:rPr>
    </w:lvl>
    <w:lvl w:ilvl="5">
      <w:start w:val="1"/>
      <w:numFmt w:val="bullet"/>
      <w:lvlText w:val=""/>
      <w:lvlJc w:val="left"/>
      <w:pPr>
        <w:tabs>
          <w:tab w:val="num" w:pos="1361"/>
        </w:tabs>
        <w:ind w:left="1361" w:hanging="227"/>
      </w:pPr>
      <w:rPr>
        <w:rFonts w:ascii="Wingdings" w:hAnsi="Wingdings" w:hint="default"/>
      </w:rPr>
    </w:lvl>
    <w:lvl w:ilvl="6">
      <w:start w:val="1"/>
      <w:numFmt w:val="bullet"/>
      <w:lvlText w:val=""/>
      <w:lvlJc w:val="left"/>
      <w:pPr>
        <w:tabs>
          <w:tab w:val="num" w:pos="1588"/>
        </w:tabs>
        <w:ind w:left="1588" w:hanging="227"/>
      </w:pPr>
      <w:rPr>
        <w:rFonts w:ascii="Symbol" w:hAnsi="Symbol" w:hint="default"/>
      </w:rPr>
    </w:lvl>
    <w:lvl w:ilvl="7">
      <w:start w:val="1"/>
      <w:numFmt w:val="bullet"/>
      <w:lvlText w:val="o"/>
      <w:lvlJc w:val="left"/>
      <w:pPr>
        <w:tabs>
          <w:tab w:val="num" w:pos="1814"/>
        </w:tabs>
        <w:ind w:left="1814" w:hanging="226"/>
      </w:pPr>
      <w:rPr>
        <w:rFonts w:ascii="Courier New" w:hAnsi="Courier New" w:hint="default"/>
      </w:rPr>
    </w:lvl>
    <w:lvl w:ilvl="8">
      <w:start w:val="1"/>
      <w:numFmt w:val="bullet"/>
      <w:lvlText w:val=""/>
      <w:lvlJc w:val="left"/>
      <w:pPr>
        <w:tabs>
          <w:tab w:val="num" w:pos="2041"/>
        </w:tabs>
        <w:ind w:left="2041" w:hanging="227"/>
      </w:pPr>
      <w:rPr>
        <w:rFonts w:ascii="Wingdings" w:hAnsi="Wingdings" w:hint="default"/>
      </w:rPr>
    </w:lvl>
  </w:abstractNum>
  <w:abstractNum w:abstractNumId="1" w15:restartNumberingAfterBreak="0">
    <w:nsid w:val="6F404C9F"/>
    <w:multiLevelType w:val="multilevel"/>
    <w:tmpl w:val="BEDA5F46"/>
    <w:styleLink w:val="itemization2"/>
    <w:lvl w:ilvl="0">
      <w:start w:val="1"/>
      <w:numFmt w:val="bullet"/>
      <w:pStyle w:val="dashitem"/>
      <w:lvlText w:val="─"/>
      <w:lvlJc w:val="left"/>
      <w:pPr>
        <w:tabs>
          <w:tab w:val="num" w:pos="227"/>
        </w:tabs>
        <w:ind w:left="227" w:hanging="227"/>
      </w:pPr>
      <w:rPr>
        <w:rFonts w:ascii="Times New Roman" w:hAnsi="Times New Roman" w:cs="Times New Roman" w:hint="default"/>
      </w:rPr>
    </w:lvl>
    <w:lvl w:ilvl="1">
      <w:start w:val="1"/>
      <w:numFmt w:val="bullet"/>
      <w:lvlText w:val=""/>
      <w:lvlJc w:val="left"/>
      <w:pPr>
        <w:tabs>
          <w:tab w:val="num" w:pos="454"/>
        </w:tabs>
        <w:ind w:left="454" w:hanging="227"/>
      </w:pPr>
      <w:rPr>
        <w:rFonts w:ascii="Symbol" w:hAnsi="Symbol" w:hint="default"/>
      </w:rPr>
    </w:lvl>
    <w:lvl w:ilvl="2">
      <w:start w:val="1"/>
      <w:numFmt w:val="bullet"/>
      <w:lvlText w:val="○"/>
      <w:lvlJc w:val="left"/>
      <w:pPr>
        <w:tabs>
          <w:tab w:val="num" w:pos="680"/>
        </w:tabs>
        <w:ind w:left="680" w:hanging="226"/>
      </w:pPr>
      <w:rPr>
        <w:rFonts w:ascii="Times New Roman" w:hAnsi="Times New Roman" w:cs="Times New Roman" w:hint="default"/>
      </w:rPr>
    </w:lvl>
    <w:lvl w:ilvl="3">
      <w:start w:val="1"/>
      <w:numFmt w:val="bullet"/>
      <w:lvlText w:val="■"/>
      <w:lvlJc w:val="left"/>
      <w:pPr>
        <w:tabs>
          <w:tab w:val="num" w:pos="907"/>
        </w:tabs>
        <w:ind w:left="907" w:hanging="227"/>
      </w:pPr>
      <w:rPr>
        <w:rFonts w:ascii="Times New Roman" w:hAnsi="Times New Roman" w:cs="Times New Roman" w:hint="default"/>
      </w:rPr>
    </w:lvl>
    <w:lvl w:ilvl="4">
      <w:start w:val="1"/>
      <w:numFmt w:val="bullet"/>
      <w:lvlText w:val="○"/>
      <w:lvlJc w:val="left"/>
      <w:pPr>
        <w:tabs>
          <w:tab w:val="num" w:pos="1134"/>
        </w:tabs>
        <w:ind w:left="1134" w:hanging="227"/>
      </w:pPr>
      <w:rPr>
        <w:rFonts w:ascii="Times New Roman" w:hAnsi="Times New Roman" w:cs="Times New Roman" w:hint="default"/>
      </w:rPr>
    </w:lvl>
    <w:lvl w:ilvl="5">
      <w:start w:val="1"/>
      <w:numFmt w:val="bullet"/>
      <w:lvlText w:val="■"/>
      <w:lvlJc w:val="left"/>
      <w:pPr>
        <w:tabs>
          <w:tab w:val="num" w:pos="1361"/>
        </w:tabs>
        <w:ind w:left="1361" w:hanging="227"/>
      </w:pPr>
      <w:rPr>
        <w:rFonts w:ascii="Times New Roman" w:hAnsi="Times New Roman" w:cs="Times New Roman" w:hint="default"/>
      </w:rPr>
    </w:lvl>
    <w:lvl w:ilvl="6">
      <w:start w:val="1"/>
      <w:numFmt w:val="bullet"/>
      <w:lvlText w:val=""/>
      <w:lvlJc w:val="left"/>
      <w:pPr>
        <w:tabs>
          <w:tab w:val="num" w:pos="1588"/>
        </w:tabs>
        <w:ind w:left="1588" w:hanging="227"/>
      </w:pPr>
      <w:rPr>
        <w:rFonts w:ascii="Symbol" w:hAnsi="Symbol" w:hint="default"/>
      </w:rPr>
    </w:lvl>
    <w:lvl w:ilvl="7">
      <w:start w:val="1"/>
      <w:numFmt w:val="bullet"/>
      <w:lvlText w:val="○"/>
      <w:lvlJc w:val="left"/>
      <w:pPr>
        <w:tabs>
          <w:tab w:val="num" w:pos="1814"/>
        </w:tabs>
        <w:ind w:left="1814" w:hanging="226"/>
      </w:pPr>
      <w:rPr>
        <w:rFonts w:ascii="Times New Roman" w:hAnsi="Times New Roman" w:cs="Times New Roman" w:hint="default"/>
      </w:rPr>
    </w:lvl>
    <w:lvl w:ilvl="8">
      <w:start w:val="1"/>
      <w:numFmt w:val="bullet"/>
      <w:lvlText w:val="■"/>
      <w:lvlJc w:val="left"/>
      <w:pPr>
        <w:tabs>
          <w:tab w:val="num" w:pos="2041"/>
        </w:tabs>
        <w:ind w:left="2041" w:hanging="227"/>
      </w:pPr>
      <w:rPr>
        <w:rFonts w:ascii="Times New Roman" w:hAnsi="Times New Roman" w:cs="Times New Roman" w:hint="default"/>
      </w:rPr>
    </w:lvl>
  </w:abstractNum>
  <w:abstractNum w:abstractNumId="2" w15:restartNumberingAfterBreak="0">
    <w:nsid w:val="7738779A"/>
    <w:multiLevelType w:val="multilevel"/>
    <w:tmpl w:val="77EC1FB2"/>
    <w:styleLink w:val="headings"/>
    <w:lvl w:ilvl="0">
      <w:start w:val="1"/>
      <w:numFmt w:val="decimal"/>
      <w:pStyle w:val="heading1"/>
      <w:lvlText w:val="%1"/>
      <w:lvlJc w:val="left"/>
      <w:pPr>
        <w:tabs>
          <w:tab w:val="num" w:pos="567"/>
        </w:tabs>
        <w:ind w:left="567" w:hanging="567"/>
      </w:pPr>
      <w:rPr>
        <w:rFonts w:hint="default"/>
      </w:rPr>
    </w:lvl>
    <w:lvl w:ilvl="1">
      <w:start w:val="1"/>
      <w:numFmt w:val="decimal"/>
      <w:pStyle w:val="heading2"/>
      <w:lvlText w:val="%1.%2"/>
      <w:lvlJc w:val="left"/>
      <w:pPr>
        <w:tabs>
          <w:tab w:val="num" w:pos="567"/>
        </w:tabs>
        <w:ind w:left="567" w:hanging="567"/>
      </w:pPr>
      <w:rPr>
        <w:rFonts w:hint="default"/>
      </w:rPr>
    </w:lvl>
    <w:lvl w:ilvl="2">
      <w:start w:val="1"/>
      <w:numFmt w:val="decimal"/>
      <w:lvlText w:val="%1.%2.%3"/>
      <w:lvlJc w:val="left"/>
      <w:pPr>
        <w:tabs>
          <w:tab w:val="num" w:pos="851"/>
        </w:tabs>
        <w:ind w:left="851" w:hanging="851"/>
      </w:pPr>
      <w:rPr>
        <w:rFonts w:hint="default"/>
      </w:rPr>
    </w:lvl>
    <w:lvl w:ilvl="3">
      <w:start w:val="1"/>
      <w:numFmt w:val="decimal"/>
      <w:lvlText w:val="%1.%2.%3.%4"/>
      <w:lvlJc w:val="left"/>
      <w:pPr>
        <w:tabs>
          <w:tab w:val="num" w:pos="851"/>
        </w:tabs>
        <w:ind w:left="851" w:hanging="851"/>
      </w:pPr>
      <w:rPr>
        <w:rFonts w:hint="default"/>
      </w:rPr>
    </w:lvl>
    <w:lvl w:ilvl="4">
      <w:start w:val="1"/>
      <w:numFmt w:val="decimal"/>
      <w:lvlText w:val="%1.%2.%3.%4.%5"/>
      <w:lvlJc w:val="left"/>
      <w:pPr>
        <w:tabs>
          <w:tab w:val="num" w:pos="964"/>
        </w:tabs>
        <w:ind w:left="964" w:hanging="964"/>
      </w:pPr>
      <w:rPr>
        <w:rFonts w:ascii="Times New Roman" w:hAnsi="Times New Roman" w:hint="default"/>
        <w:b w:val="0"/>
        <w:i/>
        <w:sz w:val="20"/>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3" w15:restartNumberingAfterBreak="0">
    <w:nsid w:val="7B274BC8"/>
    <w:multiLevelType w:val="multilevel"/>
    <w:tmpl w:val="72E65396"/>
    <w:styleLink w:val="arabnumitem"/>
    <w:lvl w:ilvl="0">
      <w:start w:val="1"/>
      <w:numFmt w:val="decimal"/>
      <w:lvlRestart w:val="0"/>
      <w:pStyle w:val="numitem"/>
      <w:lvlText w:val="%1."/>
      <w:lvlJc w:val="right"/>
      <w:pPr>
        <w:tabs>
          <w:tab w:val="num" w:pos="0"/>
        </w:tabs>
        <w:ind w:left="227" w:hanging="57"/>
      </w:pPr>
      <w:rPr>
        <w:rFonts w:hint="default"/>
      </w:rPr>
    </w:lvl>
    <w:lvl w:ilvl="1">
      <w:start w:val="1"/>
      <w:numFmt w:val="lowerLetter"/>
      <w:lvlText w:val="%2."/>
      <w:lvlJc w:val="left"/>
      <w:pPr>
        <w:tabs>
          <w:tab w:val="num" w:pos="227"/>
        </w:tabs>
        <w:ind w:left="454" w:hanging="227"/>
      </w:pPr>
      <w:rPr>
        <w:rFonts w:hint="default"/>
      </w:rPr>
    </w:lvl>
    <w:lvl w:ilvl="2">
      <w:start w:val="1"/>
      <w:numFmt w:val="decimal"/>
      <w:lvlText w:val="(%3)"/>
      <w:lvlJc w:val="left"/>
      <w:pPr>
        <w:tabs>
          <w:tab w:val="num" w:pos="454"/>
        </w:tabs>
        <w:ind w:left="794" w:hanging="340"/>
      </w:pPr>
      <w:rPr>
        <w:rFonts w:hint="default"/>
      </w:rPr>
    </w:lvl>
    <w:lvl w:ilvl="3">
      <w:start w:val="1"/>
      <w:numFmt w:val="lowerRoman"/>
      <w:lvlText w:val="%4."/>
      <w:lvlJc w:val="left"/>
      <w:pPr>
        <w:tabs>
          <w:tab w:val="num" w:pos="794"/>
        </w:tabs>
        <w:ind w:left="1077" w:hanging="283"/>
      </w:pPr>
      <w:rPr>
        <w:rFonts w:hint="default"/>
      </w:rPr>
    </w:lvl>
    <w:lvl w:ilvl="4">
      <w:start w:val="1"/>
      <w:numFmt w:val="lowerLetter"/>
      <w:lvlText w:val="(%5)"/>
      <w:lvlJc w:val="left"/>
      <w:pPr>
        <w:tabs>
          <w:tab w:val="num" w:pos="1077"/>
        </w:tabs>
        <w:ind w:left="1360" w:hanging="283"/>
      </w:pPr>
      <w:rPr>
        <w:rFonts w:hint="default"/>
      </w:rPr>
    </w:lvl>
    <w:lvl w:ilvl="5">
      <w:start w:val="1"/>
      <w:numFmt w:val="upperLetter"/>
      <w:lvlText w:val="%6."/>
      <w:lvlJc w:val="left"/>
      <w:pPr>
        <w:tabs>
          <w:tab w:val="num" w:pos="1360"/>
        </w:tabs>
        <w:ind w:left="1700" w:hanging="340"/>
      </w:pPr>
      <w:rPr>
        <w:rFonts w:hint="default"/>
      </w:rPr>
    </w:lvl>
    <w:lvl w:ilvl="6">
      <w:numFmt w:val="decimal"/>
      <w:lvlText w:val=""/>
      <w:lvlJc w:val="left"/>
    </w:lvl>
    <w:lvl w:ilvl="7">
      <w:numFmt w:val="decimal"/>
      <w:lvlText w:val=""/>
      <w:lvlJc w:val="left"/>
    </w:lvl>
    <w:lvl w:ilvl="8">
      <w:numFmt w:val="decimal"/>
      <w:lvlText w:val=""/>
      <w:lvlJc w:val="left"/>
    </w:lvl>
  </w:abstractNum>
  <w:abstractNum w:abstractNumId="4" w15:restartNumberingAfterBreak="0">
    <w:nsid w:val="7D9521C8"/>
    <w:multiLevelType w:val="multilevel"/>
    <w:tmpl w:val="F35CB8F2"/>
    <w:styleLink w:val="referencelist"/>
    <w:lvl w:ilvl="0">
      <w:start w:val="1"/>
      <w:numFmt w:val="decimal"/>
      <w:pStyle w:val="referenceitem"/>
      <w:lvlText w:val="%1."/>
      <w:lvlJc w:val="right"/>
      <w:pPr>
        <w:tabs>
          <w:tab w:val="num" w:pos="341"/>
        </w:tabs>
        <w:ind w:left="341" w:hanging="114"/>
      </w:pPr>
      <w:rPr>
        <w:rFonts w:hint="default"/>
      </w:rPr>
    </w:lvl>
    <w:lvl w:ilvl="1">
      <w:start w:val="1"/>
      <w:numFmt w:val="lowerLetter"/>
      <w:lvlText w:val="%2."/>
      <w:lvlJc w:val="left"/>
      <w:pPr>
        <w:tabs>
          <w:tab w:val="num" w:pos="1896"/>
        </w:tabs>
        <w:ind w:left="1896" w:hanging="360"/>
      </w:pPr>
      <w:rPr>
        <w:rFonts w:hint="default"/>
      </w:rPr>
    </w:lvl>
    <w:lvl w:ilvl="2">
      <w:start w:val="1"/>
      <w:numFmt w:val="lowerRoman"/>
      <w:lvlText w:val="%3."/>
      <w:lvlJc w:val="right"/>
      <w:pPr>
        <w:tabs>
          <w:tab w:val="num" w:pos="2616"/>
        </w:tabs>
        <w:ind w:left="2616" w:hanging="180"/>
      </w:pPr>
      <w:rPr>
        <w:rFonts w:hint="default"/>
      </w:rPr>
    </w:lvl>
    <w:lvl w:ilvl="3">
      <w:start w:val="1"/>
      <w:numFmt w:val="decimal"/>
      <w:lvlText w:val="%4."/>
      <w:lvlJc w:val="left"/>
      <w:pPr>
        <w:tabs>
          <w:tab w:val="num" w:pos="3336"/>
        </w:tabs>
        <w:ind w:left="3336" w:hanging="360"/>
      </w:pPr>
      <w:rPr>
        <w:rFonts w:hint="default"/>
      </w:rPr>
    </w:lvl>
    <w:lvl w:ilvl="4">
      <w:start w:val="1"/>
      <w:numFmt w:val="lowerLetter"/>
      <w:lvlText w:val="%5."/>
      <w:lvlJc w:val="left"/>
      <w:pPr>
        <w:tabs>
          <w:tab w:val="num" w:pos="4056"/>
        </w:tabs>
        <w:ind w:left="4056" w:hanging="360"/>
      </w:pPr>
      <w:rPr>
        <w:rFonts w:hint="default"/>
      </w:rPr>
    </w:lvl>
    <w:lvl w:ilvl="5">
      <w:start w:val="1"/>
      <w:numFmt w:val="lowerRoman"/>
      <w:lvlText w:val="%6."/>
      <w:lvlJc w:val="right"/>
      <w:pPr>
        <w:tabs>
          <w:tab w:val="num" w:pos="4776"/>
        </w:tabs>
        <w:ind w:left="4776" w:hanging="180"/>
      </w:pPr>
      <w:rPr>
        <w:rFonts w:hint="default"/>
      </w:rPr>
    </w:lvl>
    <w:lvl w:ilvl="6">
      <w:start w:val="1"/>
      <w:numFmt w:val="decimal"/>
      <w:lvlText w:val="%7."/>
      <w:lvlJc w:val="left"/>
      <w:pPr>
        <w:tabs>
          <w:tab w:val="num" w:pos="5496"/>
        </w:tabs>
        <w:ind w:left="5496" w:hanging="360"/>
      </w:pPr>
      <w:rPr>
        <w:rFonts w:hint="default"/>
      </w:rPr>
    </w:lvl>
    <w:lvl w:ilvl="7">
      <w:start w:val="1"/>
      <w:numFmt w:val="lowerLetter"/>
      <w:lvlText w:val="%8."/>
      <w:lvlJc w:val="left"/>
      <w:pPr>
        <w:tabs>
          <w:tab w:val="num" w:pos="6216"/>
        </w:tabs>
        <w:ind w:left="6216" w:hanging="360"/>
      </w:pPr>
      <w:rPr>
        <w:rFonts w:hint="default"/>
      </w:rPr>
    </w:lvl>
    <w:lvl w:ilvl="8">
      <w:start w:val="1"/>
      <w:numFmt w:val="lowerRoman"/>
      <w:lvlText w:val="%9."/>
      <w:lvlJc w:val="right"/>
      <w:pPr>
        <w:tabs>
          <w:tab w:val="num" w:pos="6936"/>
        </w:tabs>
        <w:ind w:left="6936" w:hanging="180"/>
      </w:pPr>
      <w:rPr>
        <w:rFonts w:hint="default"/>
      </w:rPr>
    </w:lvl>
  </w:abstractNum>
  <w:num w:numId="1">
    <w:abstractNumId w:val="0"/>
  </w:num>
  <w:num w:numId="2">
    <w:abstractNumId w:val="0"/>
  </w:num>
  <w:num w:numId="3">
    <w:abstractNumId w:val="1"/>
  </w:num>
  <w:num w:numId="4">
    <w:abstractNumId w:val="1"/>
  </w:num>
  <w:num w:numId="5">
    <w:abstractNumId w:val="3"/>
  </w:num>
  <w:num w:numId="6">
    <w:abstractNumId w:val="3"/>
  </w:num>
  <w:num w:numId="7">
    <w:abstractNumId w:val="2"/>
  </w:num>
  <w:num w:numId="8">
    <w:abstractNumId w:val="4"/>
  </w:num>
  <w:num w:numId="9">
    <w:abstractNumId w:val="4"/>
  </w:num>
  <w:numIdMacAtCleanup w:val="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stylePaneFormatFilter w:val="0001" w:allStyles="1" w:customStyles="0" w:latentStyles="0" w:stylesInUse="0" w:headingStyles="0" w:numberingStyles="0" w:tableStyles="0" w:directFormattingOnRuns="0" w:directFormattingOnParagraphs="0" w:directFormattingOnNumbering="0" w:directFormattingOnTables="0" w:clearFormatting="0" w:top3HeadingStyles="0" w:visibleStyles="0" w:alternateStyleNames="0"/>
  <w:defaultTabStop w:val="227"/>
  <w:autoHyphenation/>
  <w:hyphenationZone w:val="400"/>
  <w:doNotHyphenateCaps/>
  <w:evenAndOddHeaders/>
  <w:noPunctuationKerning/>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F7FCE"/>
    <w:rsid w:val="00032D38"/>
    <w:rsid w:val="00084293"/>
    <w:rsid w:val="000A5DB4"/>
    <w:rsid w:val="000B54AA"/>
    <w:rsid w:val="001016B6"/>
    <w:rsid w:val="00105C52"/>
    <w:rsid w:val="001D583F"/>
    <w:rsid w:val="001E28EB"/>
    <w:rsid w:val="00220A7B"/>
    <w:rsid w:val="002A2E38"/>
    <w:rsid w:val="002E51B2"/>
    <w:rsid w:val="003106DB"/>
    <w:rsid w:val="0033038E"/>
    <w:rsid w:val="0033582D"/>
    <w:rsid w:val="0034386C"/>
    <w:rsid w:val="00360072"/>
    <w:rsid w:val="00397807"/>
    <w:rsid w:val="00421988"/>
    <w:rsid w:val="00472010"/>
    <w:rsid w:val="004749C0"/>
    <w:rsid w:val="004B0078"/>
    <w:rsid w:val="004B0DE5"/>
    <w:rsid w:val="004C19DD"/>
    <w:rsid w:val="004E124C"/>
    <w:rsid w:val="005041A5"/>
    <w:rsid w:val="005507DD"/>
    <w:rsid w:val="00574A8A"/>
    <w:rsid w:val="00654F2B"/>
    <w:rsid w:val="00671D4A"/>
    <w:rsid w:val="006779E9"/>
    <w:rsid w:val="006E6F8C"/>
    <w:rsid w:val="00776C7A"/>
    <w:rsid w:val="0079703C"/>
    <w:rsid w:val="00840E12"/>
    <w:rsid w:val="008F4CB1"/>
    <w:rsid w:val="0095682A"/>
    <w:rsid w:val="00991B17"/>
    <w:rsid w:val="009930E4"/>
    <w:rsid w:val="00994576"/>
    <w:rsid w:val="009B2539"/>
    <w:rsid w:val="009F7FCE"/>
    <w:rsid w:val="00A13D60"/>
    <w:rsid w:val="00A8042B"/>
    <w:rsid w:val="00AD2DD3"/>
    <w:rsid w:val="00B23481"/>
    <w:rsid w:val="00BB78DF"/>
    <w:rsid w:val="00BD128E"/>
    <w:rsid w:val="00BF12E7"/>
    <w:rsid w:val="00C02DE4"/>
    <w:rsid w:val="00D17C65"/>
    <w:rsid w:val="00D26977"/>
    <w:rsid w:val="00D3543A"/>
    <w:rsid w:val="00D56D94"/>
    <w:rsid w:val="00D85F1E"/>
    <w:rsid w:val="00DA1442"/>
    <w:rsid w:val="00DC16D1"/>
    <w:rsid w:val="00E7637C"/>
    <w:rsid w:val="00EB54E7"/>
    <w:rsid w:val="00EF4506"/>
    <w:rsid w:val="00F26244"/>
    <w:rsid w:val="00F321B4"/>
    <w:rsid w:val="00F40069"/>
    <w:rsid w:val="00F50827"/>
    <w:rsid w:val="00F71168"/>
    <w:rsid w:val="00FA38E4"/>
    <w:rsid w:val="00FE1ADF"/>
    <w:rsid w:val="00FE2521"/>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4A692E19"/>
  <w15:docId w15:val="{4350FD72-C282-4529-999A-E662787767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en-US" w:eastAsia="en-US" w:bidi="ar-SA"/>
      </w:rPr>
    </w:rPrDefault>
    <w:pPrDefault>
      <w:pPr>
        <w:spacing w:line="240" w:lineRule="atLeast"/>
      </w:pPr>
    </w:pPrDefault>
  </w:docDefaults>
  <w:latentStyles w:defLockedState="0" w:defUIPriority="0" w:defSemiHidden="0" w:defUnhideWhenUsed="0" w:defQFormat="0" w:count="371">
    <w:lsdException w:name="Normal" w:qFormat="1"/>
    <w:lsdException w:name="heading 2" w:semiHidden="1"/>
    <w:lsdException w:name="heading 3" w:semiHidden="1"/>
    <w:lsdException w:name="heading 4" w:semiHidden="1"/>
    <w:lsdException w:name="heading 5" w:semiHidden="1"/>
    <w:lsdException w:name="heading 6" w:semiHidden="1"/>
    <w:lsdException w:name="heading 7" w:semiHidden="1" w:unhideWhenUsed="1"/>
    <w:lsdException w:name="heading 8" w:semiHidden="1" w:unhideWhenUsed="1"/>
    <w:lsdException w:name="heading 9" w:semiHidden="1"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lsdException w:name="List 2" w:semiHidden="1" w:unhideWhenUsed="1"/>
    <w:lsdException w:name="List 3" w:semiHidden="1" w:unhideWhenUsed="1"/>
    <w:lsdException w:name="List 4" w:semiHidden="1"/>
    <w:lsdException w:name="List 5" w:semiHidden="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lsdException w:name="Salutation" w:semiHidden="1"/>
    <w:lsdException w:name="Date" w:semiHidden="1"/>
    <w:lsdException w:name="Body Text First Indent" w:semiHidden="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No Spacing"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8F4CB1"/>
    <w:pPr>
      <w:overflowPunct w:val="0"/>
      <w:autoSpaceDE w:val="0"/>
      <w:autoSpaceDN w:val="0"/>
      <w:adjustRightInd w:val="0"/>
      <w:ind w:firstLine="227"/>
      <w:jc w:val="both"/>
      <w:textAlignment w:val="baseline"/>
    </w:pPr>
  </w:style>
  <w:style w:type="paragraph" w:styleId="Heading10">
    <w:name w:val="heading 1"/>
    <w:basedOn w:val="Normal"/>
    <w:next w:val="p1a"/>
    <w:semiHidden/>
    <w:unhideWhenUsed/>
    <w:qFormat/>
    <w:pPr>
      <w:keepNext/>
      <w:keepLines/>
      <w:suppressAutoHyphens/>
      <w:spacing w:before="360" w:after="240" w:line="300" w:lineRule="atLeast"/>
      <w:ind w:left="567" w:hanging="567"/>
      <w:jc w:val="left"/>
      <w:outlineLvl w:val="0"/>
    </w:pPr>
    <w:rPr>
      <w:b/>
      <w:sz w:val="24"/>
    </w:rPr>
  </w:style>
  <w:style w:type="paragraph" w:styleId="Heading20">
    <w:name w:val="heading 2"/>
    <w:basedOn w:val="Normal"/>
    <w:next w:val="p1a"/>
    <w:semiHidden/>
    <w:unhideWhenUsed/>
    <w:qFormat/>
    <w:pPr>
      <w:keepNext/>
      <w:keepLines/>
      <w:suppressAutoHyphens/>
      <w:spacing w:before="360" w:after="160"/>
      <w:ind w:left="567" w:hanging="567"/>
      <w:jc w:val="left"/>
      <w:outlineLvl w:val="1"/>
    </w:pPr>
    <w:rPr>
      <w:b/>
    </w:rPr>
  </w:style>
  <w:style w:type="paragraph" w:styleId="Heading3">
    <w:name w:val="heading 3"/>
    <w:basedOn w:val="Normal"/>
    <w:next w:val="Normal"/>
    <w:qFormat/>
    <w:pPr>
      <w:spacing w:before="360"/>
      <w:ind w:firstLine="0"/>
      <w:outlineLvl w:val="2"/>
    </w:pPr>
  </w:style>
  <w:style w:type="paragraph" w:styleId="Heading4">
    <w:name w:val="heading 4"/>
    <w:basedOn w:val="Normal"/>
    <w:next w:val="Normal"/>
    <w:qFormat/>
    <w:pPr>
      <w:spacing w:before="240"/>
      <w:ind w:firstLine="0"/>
      <w:outlineLvl w:val="3"/>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abstract">
    <w:name w:val="abstract"/>
    <w:basedOn w:val="Normal"/>
    <w:pPr>
      <w:spacing w:before="600" w:after="360" w:line="220" w:lineRule="atLeast"/>
      <w:ind w:left="567" w:right="567"/>
      <w:contextualSpacing/>
    </w:pPr>
    <w:rPr>
      <w:sz w:val="18"/>
    </w:rPr>
  </w:style>
  <w:style w:type="paragraph" w:customStyle="1" w:styleId="address">
    <w:name w:val="address"/>
    <w:basedOn w:val="Normal"/>
    <w:pPr>
      <w:spacing w:after="200" w:line="220" w:lineRule="atLeast"/>
      <w:ind w:firstLine="0"/>
      <w:contextualSpacing/>
      <w:jc w:val="center"/>
    </w:pPr>
    <w:rPr>
      <w:sz w:val="18"/>
    </w:rPr>
  </w:style>
  <w:style w:type="numbering" w:customStyle="1" w:styleId="arabnumitem">
    <w:name w:val="arabnumitem"/>
    <w:basedOn w:val="NoList"/>
    <w:pPr>
      <w:numPr>
        <w:numId w:val="5"/>
      </w:numPr>
    </w:pPr>
  </w:style>
  <w:style w:type="paragraph" w:customStyle="1" w:styleId="author">
    <w:name w:val="author"/>
    <w:basedOn w:val="Normal"/>
    <w:next w:val="address"/>
    <w:pPr>
      <w:spacing w:after="200" w:line="220" w:lineRule="atLeast"/>
      <w:ind w:firstLine="0"/>
      <w:jc w:val="center"/>
    </w:pPr>
  </w:style>
  <w:style w:type="paragraph" w:customStyle="1" w:styleId="bulletitem">
    <w:name w:val="bulletitem"/>
    <w:basedOn w:val="Normal"/>
    <w:pPr>
      <w:numPr>
        <w:numId w:val="2"/>
      </w:numPr>
      <w:spacing w:before="160" w:after="160"/>
      <w:contextualSpacing/>
    </w:pPr>
  </w:style>
  <w:style w:type="paragraph" w:customStyle="1" w:styleId="dashitem">
    <w:name w:val="dashitem"/>
    <w:basedOn w:val="Normal"/>
    <w:pPr>
      <w:numPr>
        <w:numId w:val="4"/>
      </w:numPr>
      <w:spacing w:before="160" w:after="160"/>
      <w:contextualSpacing/>
    </w:pPr>
  </w:style>
  <w:style w:type="character" w:customStyle="1" w:styleId="e-mail">
    <w:name w:val="e-mail"/>
    <w:basedOn w:val="DefaultParagraphFont"/>
    <w:rPr>
      <w:rFonts w:ascii="Courier" w:hAnsi="Courier"/>
      <w:noProof/>
    </w:rPr>
  </w:style>
  <w:style w:type="paragraph" w:customStyle="1" w:styleId="equation">
    <w:name w:val="equation"/>
    <w:basedOn w:val="Normal"/>
    <w:next w:val="Normal"/>
    <w:pPr>
      <w:tabs>
        <w:tab w:val="center" w:pos="3289"/>
        <w:tab w:val="right" w:pos="6917"/>
      </w:tabs>
      <w:spacing w:before="160" w:after="160"/>
      <w:ind w:firstLine="0"/>
    </w:pPr>
  </w:style>
  <w:style w:type="paragraph" w:customStyle="1" w:styleId="figurecaption">
    <w:name w:val="figurecaption"/>
    <w:basedOn w:val="Normal"/>
    <w:next w:val="Normal"/>
    <w:pPr>
      <w:keepLines/>
      <w:spacing w:before="120" w:after="240" w:line="220" w:lineRule="atLeast"/>
      <w:ind w:firstLine="0"/>
      <w:jc w:val="center"/>
    </w:pPr>
    <w:rPr>
      <w:sz w:val="18"/>
    </w:rPr>
  </w:style>
  <w:style w:type="character" w:styleId="FootnoteReference">
    <w:name w:val="footnote reference"/>
    <w:basedOn w:val="DefaultParagraphFont"/>
    <w:semiHidden/>
    <w:unhideWhenUsed/>
    <w:rPr>
      <w:position w:val="0"/>
      <w:vertAlign w:val="superscript"/>
    </w:rPr>
  </w:style>
  <w:style w:type="paragraph" w:styleId="Footer">
    <w:name w:val="footer"/>
    <w:basedOn w:val="Normal"/>
    <w:unhideWhenUsed/>
  </w:style>
  <w:style w:type="paragraph" w:customStyle="1" w:styleId="heading1">
    <w:name w:val="heading1"/>
    <w:basedOn w:val="Normal"/>
    <w:next w:val="p1a"/>
    <w:qFormat/>
    <w:pPr>
      <w:keepNext/>
      <w:keepLines/>
      <w:numPr>
        <w:numId w:val="7"/>
      </w:numPr>
      <w:suppressAutoHyphens/>
      <w:spacing w:before="360" w:after="240" w:line="300" w:lineRule="atLeast"/>
      <w:jc w:val="left"/>
      <w:outlineLvl w:val="0"/>
    </w:pPr>
    <w:rPr>
      <w:b/>
      <w:sz w:val="24"/>
    </w:rPr>
  </w:style>
  <w:style w:type="paragraph" w:customStyle="1" w:styleId="heading2">
    <w:name w:val="heading2"/>
    <w:basedOn w:val="Normal"/>
    <w:next w:val="p1a"/>
    <w:qFormat/>
    <w:pPr>
      <w:keepNext/>
      <w:keepLines/>
      <w:numPr>
        <w:ilvl w:val="1"/>
        <w:numId w:val="7"/>
      </w:numPr>
      <w:suppressAutoHyphens/>
      <w:spacing w:before="360" w:after="160"/>
      <w:jc w:val="left"/>
      <w:outlineLvl w:val="1"/>
    </w:pPr>
    <w:rPr>
      <w:b/>
    </w:rPr>
  </w:style>
  <w:style w:type="character" w:customStyle="1" w:styleId="heading30">
    <w:name w:val="heading3"/>
    <w:basedOn w:val="DefaultParagraphFont"/>
    <w:rPr>
      <w:b/>
    </w:rPr>
  </w:style>
  <w:style w:type="paragraph" w:customStyle="1" w:styleId="acknowlegments">
    <w:name w:val="acknowlegments"/>
    <w:basedOn w:val="Normal"/>
    <w:qFormat/>
    <w:pPr>
      <w:spacing w:before="240" w:line="220" w:lineRule="atLeast"/>
      <w:ind w:firstLine="0"/>
    </w:pPr>
    <w:rPr>
      <w:sz w:val="18"/>
    </w:rPr>
  </w:style>
  <w:style w:type="character" w:customStyle="1" w:styleId="heading40">
    <w:name w:val="heading4"/>
    <w:basedOn w:val="DefaultParagraphFont"/>
    <w:rPr>
      <w:i/>
    </w:rPr>
  </w:style>
  <w:style w:type="numbering" w:customStyle="1" w:styleId="headings">
    <w:name w:val="headings"/>
    <w:basedOn w:val="arabnumitem"/>
    <w:pPr>
      <w:numPr>
        <w:numId w:val="7"/>
      </w:numPr>
    </w:pPr>
  </w:style>
  <w:style w:type="character" w:styleId="Hyperlink">
    <w:name w:val="Hyperlink"/>
    <w:basedOn w:val="DefaultParagraphFont"/>
    <w:unhideWhenUsed/>
    <w:rPr>
      <w:color w:val="auto"/>
      <w:u w:val="none"/>
    </w:rPr>
  </w:style>
  <w:style w:type="paragraph" w:customStyle="1" w:styleId="image">
    <w:name w:val="image"/>
    <w:basedOn w:val="Normal"/>
    <w:next w:val="Normal"/>
    <w:pPr>
      <w:spacing w:before="240" w:after="120"/>
      <w:ind w:firstLine="0"/>
      <w:jc w:val="center"/>
    </w:pPr>
  </w:style>
  <w:style w:type="numbering" w:customStyle="1" w:styleId="itemization1">
    <w:name w:val="itemization1"/>
    <w:basedOn w:val="NoList"/>
    <w:pPr>
      <w:numPr>
        <w:numId w:val="1"/>
      </w:numPr>
    </w:pPr>
  </w:style>
  <w:style w:type="numbering" w:customStyle="1" w:styleId="itemization2">
    <w:name w:val="itemization2"/>
    <w:basedOn w:val="NoList"/>
    <w:pPr>
      <w:numPr>
        <w:numId w:val="3"/>
      </w:numPr>
    </w:pPr>
  </w:style>
  <w:style w:type="paragraph" w:customStyle="1" w:styleId="keywords">
    <w:name w:val="keywords"/>
    <w:basedOn w:val="abstract"/>
    <w:next w:val="heading1"/>
    <w:pPr>
      <w:spacing w:before="220"/>
      <w:ind w:firstLine="0"/>
      <w:contextualSpacing w:val="0"/>
      <w:jc w:val="left"/>
    </w:pPr>
  </w:style>
  <w:style w:type="paragraph" w:styleId="Header">
    <w:name w:val="header"/>
    <w:basedOn w:val="Normal"/>
    <w:unhideWhenUsed/>
    <w:pPr>
      <w:tabs>
        <w:tab w:val="center" w:pos="4536"/>
        <w:tab w:val="right" w:pos="9072"/>
      </w:tabs>
      <w:ind w:firstLine="0"/>
    </w:pPr>
    <w:rPr>
      <w:sz w:val="18"/>
      <w:szCs w:val="18"/>
    </w:rPr>
  </w:style>
  <w:style w:type="paragraph" w:customStyle="1" w:styleId="numitem">
    <w:name w:val="numitem"/>
    <w:basedOn w:val="Normal"/>
    <w:pPr>
      <w:numPr>
        <w:numId w:val="6"/>
      </w:numPr>
      <w:spacing w:before="160" w:after="160"/>
      <w:contextualSpacing/>
    </w:pPr>
  </w:style>
  <w:style w:type="paragraph" w:customStyle="1" w:styleId="p1a">
    <w:name w:val="p1a"/>
    <w:basedOn w:val="Normal"/>
    <w:next w:val="Normal"/>
    <w:pPr>
      <w:ind w:firstLine="0"/>
    </w:pPr>
  </w:style>
  <w:style w:type="paragraph" w:customStyle="1" w:styleId="programcode">
    <w:name w:val="programcode"/>
    <w:basedOn w:val="Normal"/>
    <w:pPr>
      <w:tabs>
        <w:tab w:val="left" w:pos="227"/>
        <w:tab w:val="left" w:pos="454"/>
        <w:tab w:val="left" w:pos="680"/>
        <w:tab w:val="left" w:pos="907"/>
        <w:tab w:val="left" w:pos="1134"/>
        <w:tab w:val="left" w:pos="1361"/>
        <w:tab w:val="left" w:pos="1588"/>
        <w:tab w:val="left" w:pos="1814"/>
        <w:tab w:val="left" w:pos="2041"/>
        <w:tab w:val="left" w:pos="2268"/>
        <w:tab w:val="left" w:pos="2495"/>
        <w:tab w:val="left" w:pos="2722"/>
        <w:tab w:val="left" w:pos="2948"/>
        <w:tab w:val="left" w:pos="3175"/>
        <w:tab w:val="left" w:pos="3402"/>
        <w:tab w:val="left" w:pos="3629"/>
        <w:tab w:val="left" w:pos="3856"/>
        <w:tab w:val="left" w:pos="4082"/>
        <w:tab w:val="left" w:pos="4309"/>
        <w:tab w:val="left" w:pos="4536"/>
        <w:tab w:val="left" w:pos="4763"/>
        <w:tab w:val="left" w:pos="4990"/>
        <w:tab w:val="left" w:pos="5216"/>
        <w:tab w:val="left" w:pos="5443"/>
        <w:tab w:val="left" w:pos="5670"/>
        <w:tab w:val="left" w:pos="5897"/>
        <w:tab w:val="left" w:pos="6124"/>
        <w:tab w:val="left" w:pos="6350"/>
        <w:tab w:val="left" w:pos="6577"/>
      </w:tabs>
      <w:spacing w:before="160" w:after="160"/>
      <w:ind w:firstLine="0"/>
      <w:contextualSpacing/>
      <w:jc w:val="left"/>
    </w:pPr>
    <w:rPr>
      <w:rFonts w:ascii="Courier" w:hAnsi="Courier"/>
    </w:rPr>
  </w:style>
  <w:style w:type="paragraph" w:customStyle="1" w:styleId="referenceitem">
    <w:name w:val="referenceitem"/>
    <w:basedOn w:val="Normal"/>
    <w:pPr>
      <w:numPr>
        <w:numId w:val="9"/>
      </w:numPr>
      <w:spacing w:line="220" w:lineRule="atLeast"/>
    </w:pPr>
    <w:rPr>
      <w:sz w:val="18"/>
    </w:rPr>
  </w:style>
  <w:style w:type="numbering" w:customStyle="1" w:styleId="referencelist">
    <w:name w:val="referencelist"/>
    <w:basedOn w:val="NoList"/>
    <w:semiHidden/>
    <w:pPr>
      <w:numPr>
        <w:numId w:val="8"/>
      </w:numPr>
    </w:pPr>
  </w:style>
  <w:style w:type="paragraph" w:customStyle="1" w:styleId="runningheadleft">
    <w:name w:val="runninghead left"/>
    <w:basedOn w:val="Normal"/>
    <w:pPr>
      <w:tabs>
        <w:tab w:val="left" w:pos="680"/>
      </w:tabs>
      <w:ind w:firstLine="0"/>
      <w:jc w:val="left"/>
    </w:pPr>
    <w:rPr>
      <w:sz w:val="18"/>
      <w:szCs w:val="18"/>
    </w:rPr>
  </w:style>
  <w:style w:type="paragraph" w:customStyle="1" w:styleId="runningheadright">
    <w:name w:val="runninghead right"/>
    <w:basedOn w:val="Normal"/>
    <w:pPr>
      <w:tabs>
        <w:tab w:val="right" w:pos="6237"/>
        <w:tab w:val="right" w:pos="6917"/>
      </w:tabs>
      <w:ind w:firstLine="0"/>
      <w:jc w:val="left"/>
    </w:pPr>
    <w:rPr>
      <w:bCs/>
      <w:sz w:val="18"/>
      <w:szCs w:val="18"/>
    </w:rPr>
  </w:style>
  <w:style w:type="character" w:styleId="PageNumber">
    <w:name w:val="page number"/>
    <w:basedOn w:val="DefaultParagraphFont"/>
    <w:semiHidden/>
    <w:unhideWhenUsed/>
    <w:rPr>
      <w:sz w:val="18"/>
    </w:rPr>
  </w:style>
  <w:style w:type="paragraph" w:customStyle="1" w:styleId="papertitle">
    <w:name w:val="papertitle"/>
    <w:basedOn w:val="Normal"/>
    <w:next w:val="author"/>
    <w:pPr>
      <w:keepNext/>
      <w:keepLines/>
      <w:suppressAutoHyphens/>
      <w:spacing w:after="480" w:line="360" w:lineRule="atLeast"/>
      <w:ind w:firstLine="0"/>
      <w:jc w:val="center"/>
    </w:pPr>
    <w:rPr>
      <w:b/>
      <w:sz w:val="28"/>
    </w:rPr>
  </w:style>
  <w:style w:type="paragraph" w:customStyle="1" w:styleId="papersubtitle">
    <w:name w:val="papersubtitle"/>
    <w:basedOn w:val="papertitle"/>
    <w:next w:val="author"/>
    <w:pPr>
      <w:spacing w:before="120" w:line="280" w:lineRule="atLeast"/>
    </w:pPr>
    <w:rPr>
      <w:sz w:val="24"/>
    </w:rPr>
  </w:style>
  <w:style w:type="paragraph" w:customStyle="1" w:styleId="tablecaption">
    <w:name w:val="tablecaption"/>
    <w:basedOn w:val="Normal"/>
    <w:next w:val="Normal"/>
    <w:pPr>
      <w:keepNext/>
      <w:keepLines/>
      <w:spacing w:before="240" w:after="120" w:line="220" w:lineRule="atLeast"/>
      <w:ind w:firstLine="0"/>
      <w:jc w:val="center"/>
    </w:pPr>
    <w:rPr>
      <w:sz w:val="18"/>
    </w:rPr>
  </w:style>
  <w:style w:type="character" w:customStyle="1" w:styleId="url">
    <w:name w:val="url"/>
    <w:basedOn w:val="DefaultParagraphFont"/>
    <w:rPr>
      <w:rFonts w:ascii="Courier" w:hAnsi="Courier"/>
      <w:noProof/>
    </w:rPr>
  </w:style>
  <w:style w:type="character" w:customStyle="1" w:styleId="ORCID">
    <w:name w:val="ORCID"/>
    <w:basedOn w:val="DefaultParagraphFont"/>
    <w:rPr>
      <w:position w:val="0"/>
      <w:vertAlign w:val="superscript"/>
    </w:rPr>
  </w:style>
  <w:style w:type="paragraph" w:styleId="FootnoteText">
    <w:name w:val="footnote text"/>
    <w:basedOn w:val="Normal"/>
    <w:semiHidden/>
    <w:pPr>
      <w:spacing w:line="220" w:lineRule="atLeast"/>
      <w:ind w:left="227" w:hanging="227"/>
    </w:pPr>
    <w:rPr>
      <w:sz w:val="18"/>
    </w:rPr>
  </w:style>
  <w:style w:type="paragraph" w:customStyle="1" w:styleId="ReferenceLine">
    <w:name w:val="ReferenceLine"/>
    <w:basedOn w:val="p1a"/>
    <w:semiHidden/>
    <w:unhideWhenUsed/>
    <w:pPr>
      <w:spacing w:line="200" w:lineRule="exact"/>
    </w:pPr>
    <w:rPr>
      <w:sz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eader" Target="header2.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header" Target="header1.xml"/><Relationship Id="rId2"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5" Type="http://schemas.openxmlformats.org/officeDocument/2006/relationships/settings" Target="settings.xml"/><Relationship Id="rId15" Type="http://schemas.openxmlformats.org/officeDocument/2006/relationships/theme" Target="theme/theme1.xml"/><Relationship Id="rId10" Type="http://schemas.openxmlformats.org/officeDocument/2006/relationships/image" Target="media/image2.png"/><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fontTable" Target="fontTable.xml"/></Relationships>
</file>

<file path=word/theme/theme1.xml><?xml version="1.0" encoding="utf-8"?>
<a:theme xmlns:a="http://schemas.openxmlformats.org/drawingml/2006/main" name="Larissa-Design">
  <a:themeElements>
    <a:clrScheme name="Larissa">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Larissa">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Larissa">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UI/_rels/customUI14.xml.rels><?xml version="1.0" encoding="UTF-8" standalone="yes"?>
<Relationships xmlns="http://schemas.openxmlformats.org/package/2006/relationships"><Relationship Id="FigCaption" Type="http://schemas.openxmlformats.org/officeDocument/2006/relationships/image" Target="images/FigCaption0.ICO"/><Relationship Id="removespace" Type="http://schemas.openxmlformats.org/officeDocument/2006/relationships/image" Target="images/removespace0.ICO"/><Relationship Id="normal32" Type="http://schemas.openxmlformats.org/officeDocument/2006/relationships/image" Target="images/normal3200.ICO"/><Relationship Id="ORCID" Type="http://schemas.openxmlformats.org/officeDocument/2006/relationships/image" Target="images/ORCID0.ICO"/><Relationship Id="papertitle" Type="http://schemas.openxmlformats.org/officeDocument/2006/relationships/image" Target="images/papertitle.png"/><Relationship Id="addspace" Type="http://schemas.openxmlformats.org/officeDocument/2006/relationships/image" Target="images/addspace0.ICO"/><Relationship Id="arrowleft" Type="http://schemas.openxmlformats.org/officeDocument/2006/relationships/image" Target="images/arrowleft0.ICO"/><Relationship Id="bulletitem" Type="http://schemas.openxmlformats.org/officeDocument/2006/relationships/image" Target="images/bulletitem0.ICO"/><Relationship Id="togglenumbering" Type="http://schemas.openxmlformats.org/officeDocument/2006/relationships/image" Target="images/togglenumbering0.ICO"/><Relationship Id="eqnumber" Type="http://schemas.openxmlformats.org/officeDocument/2006/relationships/image" Target="images/eqnumber0.ICO"/><Relationship Id="normalspace" Type="http://schemas.openxmlformats.org/officeDocument/2006/relationships/image" Target="images/normalspace00.ICO"/><Relationship Id="abstract" Type="http://schemas.openxmlformats.org/officeDocument/2006/relationships/image" Target="images/abstract0.ICO"/><Relationship Id="arrowright" Type="http://schemas.openxmlformats.org/officeDocument/2006/relationships/image" Target="images/arrowright0.ICO"/><Relationship Id="equation" Type="http://schemas.openxmlformats.org/officeDocument/2006/relationships/image" Target="images/equation0.ICO"/><Relationship Id="RedoStyles" Type="http://schemas.openxmlformats.org/officeDocument/2006/relationships/image" Target="images/RedoStyles0.ICO"/><Relationship Id="TabCaption" Type="http://schemas.openxmlformats.org/officeDocument/2006/relationships/image" Target="images/TabCaption0.ICO"/><Relationship Id="InsertImage" Type="http://schemas.openxmlformats.org/officeDocument/2006/relationships/image" Target="images/InsertImage0.ICO"/><Relationship Id="squeeze" Type="http://schemas.openxmlformats.org/officeDocument/2006/relationships/image" Target="images/squeeze00.ICO"/><Relationship Id="expand" Type="http://schemas.openxmlformats.org/officeDocument/2006/relationships/image" Target="images/expand00.ICO"/><Relationship Id="dashitem" Type="http://schemas.openxmlformats.org/officeDocument/2006/relationships/image" Target="images/dashitem0.ICO"/><Relationship Id="numitem" Type="http://schemas.openxmlformats.org/officeDocument/2006/relationships/image" Target="images/numitem0.ICO"/><Relationship Id="papersubtitle" Type="http://schemas.openxmlformats.org/officeDocument/2006/relationships/image" Target="images/subtitle.png"/><Relationship Id="HeaderFooter" Type="http://schemas.openxmlformats.org/officeDocument/2006/relationships/image" Target="images/HeaderFooter0.ICO"/></Relationships>
</file>

<file path=customUI/customUI14.xml><?xml version="1.0" encoding="utf-8"?>
<customUI xmlns="http://schemas.microsoft.com/office/2009/07/customui" onLoad="LoadSpProcRibbon">
  <ribbon startFromScratch="false">
    <tabs>
      <tab id="tabSpProc" insertBeforeMso="TabHome" label="Springer Proceedings Macros">
        <group id="grTitlePage" label="Title Page" autoScale="true">
          <button id="btnTitle" label="Title" image="papertitle" size="large" onAction="MakeTitle" screentip="Format selected text as paper title"/>
          <button id="btnSubtitle" label="Subtitle" image="papersubtitle" size="large" onAction="MakeSubtitle" screentip="Format selected text as paper subtitle (optional)"/>
          <button id="btnAuthor" label="Author" imageMso="DistributionListSelectMembers" size="large" onAction="MakeAuthor" screentip="Format selected text as paper author(s)"/>
          <box id="box1" boxStyle="vertical">
            <button id="btnORCID" label="ORCID" image="ORCID" onAction="MakeORCID" screentip="Format selected text as ORCID id" supertip="Please note that ORCID ids will not be printed. In the online version they will be replaced by icons that are linked to the related ORCID pages."/>
            <button id="btnAddress" label="Address" imageMso="MailMergeAddressBlockInsert" onAction="MakeAddress" screentip="Format selected text as affiliation (including e-mail address, URL)"/>
            <button id="btnEmail" label="E-mail" imageMso="EnvelopesAndLabelsDialog" onAction="MakeEMail" screentip="Format selected text as e-mail address or URL (apply typewriter style)"/>
          </box>
          <button id="btnAbstract" label="Abstract" image="abstract" size="large" onAction="MakeAbstract" screentip="Format selected text as abstract" supertip="If not present, the word 'Abstract' is added at the beginning of the first paragraph."/>
          <button id="btnKeywords" label="Keywords" imageMso="ReviewTrackChanges" size="large" onAction="MakeKeywords" screentip="Format selected text as keywords" supertip="If not present, the word 'Keywords' is added at the beginning of the first paragraph."/>
        </group>
        <group id="grBasicFormats" image="lncs2" label="Basic Formats" autoScale="true">
          <button id="btnH1" label="H1" imageMso="PivotTableLayoutShowInOutlineForm" size="large" onAction="H1" screentip="Format selected text as heading (level 1)"/>
          <button id="btnH2" label="H2" imageMso="PivotTableLayoutShowInCompactForm" size="large" onAction="H2" screentip="Format selected text as heading (level 2)"/>
          <button id="btnH3" label="H3" imageMso="PivotTableLayoutBlankRows" size="large" onAction="H3" screentip="Format selected text as an unnumbered heading (level 3)"/>
          <button id="btnH4" label="H4" imageMso="PivotTableLayoutSubtotals" size="large" onAction="H4" screentip="Format selected text as an unnumbered heading (level 4)"/>
          <box id="box2" boxStyle="vertical">
            <button id="btnBullet" label="Bullet Item" image="bulletitem" onAction="MakeBulletItem" screentip="Format selected text as bullet item(s)" supertip="Please note that bullets are the default for unnumbered lists in Springer proceedings."/>
            <button id="btnDash" label="Dash Item" image="dashitem" onAction="MakeDashItem" screentip="Format selected text as dash item(s)" supertip="Please note that bullets are the default for unnumbered lists in Springer proceedings."/>
            <button id="btnNumbered" label="Num Item" image="numitem" onAction="MakeNumItem" screentip="Format selected text as numbered item(s)"/>
          </box>
          <box id="box3" boxStyle="vertical">
            <button id="btnListLevelUp" label="List Level +" image="arrowright" onAction="ListLevelUp" screentip="Move the selected text one level up in the list hierarchy" supertip="This buttton can be used to create and edit nested lists (numbered and unnumbered)."/>
            <button id="btnListLevelDown" label="List Level -" image="arrowleft" onAction="ListLevelDown" screentip="Move the selected text one level down in the list hierarchy" supertip="This buttton can be used to create and edit nested lists (numbered and unnumbered)."/>
            <button id="btnToggleNum" label=" 1../..n.." image="togglenumbering" onAction="RestartNumbering" screentip="Toggle between restarting and continuing a numbered list" supertip="Applies to numbered lists only."/>
          </box>
          <button id="btnStandard" label="Normal Text" image="normal32" size="large" onAction="MakeStandard" screentip="Format the selection as normal text" supertip="This button can change both paragraph format and character style. If applied to a nonstandard paragraph, the standard paragraph format is applied. If applied to a standard paragraph, the standard character style is applied. If you want to both apply the standard paragraph format and remove a nonstandard character style, simply click on the button twice."/>
          <box id="box4" boxStyle="vertical">
            <button id="btnAddSpace" label="Add Space" image="addspace" onAction="AddVerticalSpace" screentip="Add 6 pt (2.1 mm) of vertical space before the selected paragraph."/>
            <button id="btnClearSpace" label="Clear Space" image="removespace" onAction="ClearVerticalSpace" screentip="Clear any vertical space before and after the selected text"/>
            <button id="btnFootnote" label="Footnote" imageMso="FootnoteInsert" onAction="InsertFN" screentip="Add a footnote"/>
          </box>
          <button id="btnReference" label="Reference Item" imageMso="NameManager" size="large" onAction="MakeRefItem" screentip="Format selected text as reference item"/>
        </group>
        <group id="grSpecialFormats" label="Figures, Tables, Equations" autoScale="true">
          <box id="box5" boxStyle="vertical">
            <button id="btnInsImage" label="Insert Image" image="InsertImage" onAction="InsertImage" screentip="Insert an image"/>
            <button id="btnTable" label="Table Caption" image="TabCaption" onAction="MakeTableCaption" screentip="Format selected text as table caption" supertip="Please note that the table is numbered with an automatic counter that is updated whenever you reopen the document. A table caption should always be positioned above the related table."/>
            <button id="btnFigure" label="Figure Caption" image="FigCaption" onAction="MakeFigCaption" screentip="Format selected text as figure caption" supertip="Please note that the figure is numbered with an automatic counter that is updated whenever you reopen the document. A figure caption should always be positioned below the related figure."/>
          </box>
          <button id="btnEquation" label="Displayed Equation" image="equation" size="large" onAction="MakeEquation" screentip="Format the selected text as a displayed equation"/>
          <button id="btnEqCounter" label="Add Eq. Number" image="eqnumber" size="large" onAction="AddEqCounter" screentip="Add an equation number to a selected equation" supertip="The equation numbering is updated whenever you open the document"/>
          <button id="btnProgcode" label="Prog. Code" imageMso="CreateStoredProcedure" size="large" onAction="MakeProgCode" screentip="Format the selected text as program code (typewriter style)"/>
        </group>
        <group id="grRestoreTemplate" label="Template" autoScale="true">
          <button id="btnRestTemplate" label="Check Styles" imageMso="AccessThemesGallery" size="large" onAction="RestoreSettings" screentip="Restore all styles" supertip="Use this button if the original template styles might have been altered or deleted."/>
        </group>
      </tab>
    </tabs>
  </ribbon>
</customUI>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4509B52-C6CC-4621-949F-F2E0C106285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16</Pages>
  <Words>6243</Words>
  <Characters>35588</Characters>
  <Application>Microsoft Office Word</Application>
  <DocSecurity>0</DocSecurity>
  <Lines>296</Lines>
  <Paragraphs>83</Paragraphs>
  <ScaleCrop>false</ScaleCrop>
  <HeadingPairs>
    <vt:vector size="4" baseType="variant">
      <vt:variant>
        <vt:lpstr>Title</vt:lpstr>
      </vt:variant>
      <vt:variant>
        <vt:i4>1</vt:i4>
      </vt:variant>
      <vt:variant>
        <vt:lpstr>Titel</vt:lpstr>
      </vt:variant>
      <vt:variant>
        <vt:i4>1</vt:i4>
      </vt:variant>
    </vt:vector>
  </HeadingPairs>
  <TitlesOfParts>
    <vt:vector size="2" baseType="lpstr">
      <vt:lpstr/>
      <vt:lpstr/>
    </vt:vector>
  </TitlesOfParts>
  <Company>dataspect IT-Services, Neckargemuend, Germany</Company>
  <LinksUpToDate>false</LinksUpToDate>
  <CharactersWithSpaces>41748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VoVanHien</dc:creator>
  <dc:description>Styles and macros for Springer Lecture Notes</dc:description>
  <cp:lastModifiedBy>VoVanHien</cp:lastModifiedBy>
  <cp:revision>2</cp:revision>
  <dcterms:created xsi:type="dcterms:W3CDTF">2026-03-04T10:03:00Z</dcterms:created>
  <dcterms:modified xsi:type="dcterms:W3CDTF">2026-03-04T10:03:00Z</dcterms:modified>
</cp:coreProperties>
</file>