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D37E" w14:textId="0181C3FC" w:rsidR="0023043E" w:rsidRDefault="0008542B">
      <w:r>
        <w:t>Liệt kê các hội sát thủ:</w:t>
      </w:r>
    </w:p>
    <w:p w14:paraId="748F7AB6" w14:textId="3F6380DE" w:rsidR="0008542B" w:rsidRDefault="0008542B">
      <w:r>
        <w:t>-</w:t>
      </w:r>
    </w:p>
    <w:sectPr w:rsidR="0008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0"/>
    <w:rsid w:val="000100FF"/>
    <w:rsid w:val="0008542B"/>
    <w:rsid w:val="0023043E"/>
    <w:rsid w:val="00700530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FFA1"/>
  <w15:chartTrackingRefBased/>
  <w15:docId w15:val="{CC01671F-4FEB-489E-960E-CA7AAAC7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2</cp:revision>
  <dcterms:created xsi:type="dcterms:W3CDTF">2023-09-20T07:00:00Z</dcterms:created>
  <dcterms:modified xsi:type="dcterms:W3CDTF">2023-09-20T09:42:00Z</dcterms:modified>
</cp:coreProperties>
</file>