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DFD8" w14:textId="56B506DF" w:rsidR="00EA67C6" w:rsidRDefault="004376B1">
      <w:r>
        <w:t>2</w:t>
      </w:r>
    </w:p>
    <w:sectPr w:rsidR="00EA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1"/>
    <w:rsid w:val="004376B1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3E1"/>
  <w15:chartTrackingRefBased/>
  <w15:docId w15:val="{CF44198A-06D3-4B6A-A792-C8B09D44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Thang Tran</dc:creator>
  <cp:keywords/>
  <dc:description/>
  <cp:lastModifiedBy>Dac Thang Tran</cp:lastModifiedBy>
  <cp:revision>1</cp:revision>
  <dcterms:created xsi:type="dcterms:W3CDTF">2024-04-25T12:10:00Z</dcterms:created>
  <dcterms:modified xsi:type="dcterms:W3CDTF">2024-04-25T12:10:00Z</dcterms:modified>
</cp:coreProperties>
</file>