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q0zulfw55kl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1. Tìm lỗi theo INVEST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8.3659061115729"/>
        <w:gridCol w:w="8387.145904912051"/>
        <w:tblGridChange w:id="0">
          <w:tblGrid>
            <w:gridCol w:w="638.3659061115729"/>
            <w:gridCol w:w="8387.1459049120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và lý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Đạt: Vai trò, mục tiêu rõ ràng và có thể kiểm thử.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N, T: “Đẹp”, “dễ dùng”, “hài lòng” mơ hồ, không đo lường được.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V: Tập trung vào công nghệ React thay vì giá trị cụ thể; cần làm rõ lợi ích hoặc mục tiêu kỹ thuật.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S, T: Quá nhiều chức năng, khó ước lượng và thiếu tiêu chí nghiệm thu rõ ràng.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oih98h53vgv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2. Sửa lỗi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US2 đã sửa: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một khách hàng, tôi muốn đặt món qua giao diện đơn giản, để hoàn tất đặt hàng thuận tiện.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Tiêu chí: Khách hàng hoàn tất đặt món trong tối đa 3 phút khi đã chọn món và cung cấp đủ thông tin.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Tách US4: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Epic: Quản lý doanh thu.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Feature: Báo cáo doanh thu.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US4.1: Là admin, tôi muốn xem doanh thu theo ngày, tuần, tháng, khu vực và nhà hàng để theo dõi kinh doanh.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US4.2: Là admin, tôi muốn xuất báo cáo Excel và gửi email cho ban giám đốc để chia sẻ kết quả kinh doanh.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tnnvkq7p1po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3. Xếp backlog theo DEEP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Thứ tự ưu tiên: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US1 – Lọc nhà hàng theo loại món.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US2 – Giao diện đặt món dễ sử dụng.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US4.1 – Xem báo cáo doanh thu.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US4.2 – Xuất và gửi báo cáo.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Theo DEEP: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đứng đầu cần đủ chi tiết để nhóm hiểu yêu cầu và tiêu chí nghiệm thu, nhưng không cần mô tả mọi thứ từ đầu.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đưa vào Sprint, nhóm cần: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rõ yêu cầu và tiêu chí nghiệm thu.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đáp thắc mắc với Product Owner.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Ước lượng công sức.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story đủ nhỏ và khả thi để thực hiện trong Sprint.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