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F0A" w:rsidRDefault="006D5BC2">
      <w:r w:rsidRPr="006D5BC2">
        <w:drawing>
          <wp:inline distT="0" distB="0" distL="0" distR="0" wp14:anchorId="7DA39126" wp14:editId="53266E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2" w:rsidRDefault="006D5BC2">
      <w:r>
        <w:t>Thực chất thì đệ quy gồm calling và returning</w:t>
      </w:r>
    </w:p>
    <w:p w:rsidR="006D5BC2" w:rsidRDefault="006D5BC2">
      <w:r w:rsidRPr="006D5BC2">
        <w:drawing>
          <wp:inline distT="0" distB="0" distL="0" distR="0" wp14:anchorId="1FFEF493" wp14:editId="1EB4AA3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C2" w:rsidRDefault="006D5BC2">
      <w:r>
        <w:t>Và giờ thì: Đệ quy nó cũng giống mảng đấy.</w:t>
      </w:r>
    </w:p>
    <w:p w:rsidR="006D5BC2" w:rsidRDefault="006D5BC2">
      <w:r>
        <w:t>Nhưng nếu xài thì nên chọn thằng đệ quy vì đệ quy có cả tính tăng dần và giảm dần, vì vậy ta có thể rút ngắn 1 phần code. Người dạy gọi đó là power of recustion</w:t>
      </w:r>
      <w:bookmarkStart w:id="0" w:name="_GoBack"/>
      <w:bookmarkEnd w:id="0"/>
    </w:p>
    <w:sectPr w:rsidR="006D5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667"/>
    <w:rsid w:val="003A2667"/>
    <w:rsid w:val="005F5F0A"/>
    <w:rsid w:val="006D5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E7126"/>
  <w15:chartTrackingRefBased/>
  <w15:docId w15:val="{8A814DF9-9582-407E-97B6-C8101C2F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2</cp:revision>
  <dcterms:created xsi:type="dcterms:W3CDTF">2022-10-08T09:32:00Z</dcterms:created>
  <dcterms:modified xsi:type="dcterms:W3CDTF">2022-10-08T09:36:00Z</dcterms:modified>
</cp:coreProperties>
</file>