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337"/>
        <w:gridCol w:w="2337"/>
        <w:gridCol w:w="2338"/>
        <w:gridCol w:w="2338"/>
      </w:tblGrid>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UVa</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Title</w:t>
            </w: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Problem Type</w:t>
            </w: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Hint</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10360       </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Rat Attack </w:t>
            </w: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Complete Search or DP</w:t>
            </w: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3.2</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10341       </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Solve  It</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3.3</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11292</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Dragon of Loowater</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3.4</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11450</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Wedding Shopping</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3.5</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10911       </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Forming  Quiz  Teams        </w:t>
            </w: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DP  with  bitmask                              </w:t>
            </w: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8.3.1</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11635       </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Hotel  Booking</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w:t>
            </w:r>
            <w:r w:rsidRPr="00E614A2">
              <w:rPr>
                <w:rFonts w:ascii="Times New Roman" w:hAnsi="Times New Roman" w:cs="Times New Roman"/>
                <w:sz w:val="26"/>
                <w:szCs w:val="26"/>
              </w:rPr>
              <w:t>tion  8.4</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11506</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Angry Programmer</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4.6</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10243       </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Fire!   Fire!!   Fire!!!</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4.7.1</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10717       </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Mint</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8.4</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11512       </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GATTACA</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6.6</w:t>
            </w:r>
          </w:p>
        </w:tc>
      </w:tr>
      <w:tr w:rsidR="00A1295F" w:rsidRPr="00E614A2" w:rsidTr="00A1295F">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10065</w:t>
            </w:r>
          </w:p>
        </w:tc>
        <w:tc>
          <w:tcPr>
            <w:tcW w:w="2337"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Useless Tile Packers</w:t>
            </w:r>
          </w:p>
        </w:tc>
        <w:tc>
          <w:tcPr>
            <w:tcW w:w="2338" w:type="dxa"/>
          </w:tcPr>
          <w:p w:rsidR="00A1295F" w:rsidRPr="00E614A2" w:rsidRDefault="00A1295F" w:rsidP="00A1295F">
            <w:pPr>
              <w:rPr>
                <w:rFonts w:ascii="Times New Roman" w:hAnsi="Times New Roman" w:cs="Times New Roman"/>
                <w:sz w:val="26"/>
                <w:szCs w:val="26"/>
              </w:rPr>
            </w:pPr>
          </w:p>
        </w:tc>
        <w:tc>
          <w:tcPr>
            <w:tcW w:w="2338" w:type="dxa"/>
          </w:tcPr>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Section 7.3.7</w:t>
            </w:r>
          </w:p>
        </w:tc>
      </w:tr>
    </w:tbl>
    <w:p w:rsidR="00A1295F" w:rsidRPr="00E614A2" w:rsidRDefault="00E614A2" w:rsidP="00A1295F">
      <w:pPr>
        <w:rPr>
          <w:rFonts w:ascii="Times New Roman" w:hAnsi="Times New Roman" w:cs="Times New Roman"/>
          <w:sz w:val="26"/>
          <w:szCs w:val="26"/>
        </w:rPr>
      </w:pPr>
      <w:r>
        <w:rPr>
          <w:rFonts w:ascii="Times New Roman" w:hAnsi="Times New Roman" w:cs="Times New Roman"/>
          <w:sz w:val="26"/>
          <w:szCs w:val="26"/>
        </w:rPr>
        <w:t xml:space="preserve">Table </w:t>
      </w:r>
      <w:bookmarkStart w:id="0" w:name="_GoBack"/>
      <w:bookmarkEnd w:id="0"/>
      <w:r>
        <w:rPr>
          <w:rFonts w:ascii="Times New Roman" w:hAnsi="Times New Roman" w:cs="Times New Roman"/>
          <w:sz w:val="26"/>
          <w:szCs w:val="26"/>
        </w:rPr>
        <w:t>1.3: Exercise:</w:t>
      </w:r>
      <w:r w:rsidR="00A1295F" w:rsidRPr="00E614A2">
        <w:rPr>
          <w:rFonts w:ascii="Times New Roman" w:hAnsi="Times New Roman" w:cs="Times New Roman"/>
          <w:sz w:val="26"/>
          <w:szCs w:val="26"/>
        </w:rPr>
        <w:t xml:space="preserve"> Classify  These  UVa  Problems</w:t>
      </w:r>
    </w:p>
    <w:p w:rsidR="002A616C"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 xml:space="preserve">Exercise 1.2.1: Read the UVa [47] problems shown in Table 1.3 and determine their problem types. Two of them have been identiﬁed for you. Filling this table is easy after mastering this book—all the </w:t>
      </w:r>
      <w:r w:rsidRPr="00E614A2">
        <w:rPr>
          <w:rFonts w:ascii="Times New Roman" w:hAnsi="Times New Roman" w:cs="Times New Roman"/>
          <w:sz w:val="26"/>
          <w:szCs w:val="26"/>
        </w:rPr>
        <w:t>t</w:t>
      </w:r>
      <w:r w:rsidRPr="00E614A2">
        <w:rPr>
          <w:rFonts w:ascii="Times New Roman" w:hAnsi="Times New Roman" w:cs="Times New Roman"/>
          <w:sz w:val="26"/>
          <w:szCs w:val="26"/>
        </w:rPr>
        <w:t>echniques required to solve these problems are discussed in this book</w:t>
      </w:r>
    </w:p>
    <w:p w:rsidR="00A1295F" w:rsidRPr="00E614A2" w:rsidRDefault="00A1295F" w:rsidP="00A1295F">
      <w:pPr>
        <w:rPr>
          <w:rFonts w:ascii="Times New Roman" w:hAnsi="Times New Roman" w:cs="Times New Roman"/>
          <w:sz w:val="26"/>
          <w:szCs w:val="26"/>
        </w:rPr>
      </w:pPr>
      <w:r w:rsidRPr="00E614A2">
        <w:rPr>
          <w:rFonts w:ascii="Times New Roman" w:hAnsi="Times New Roman" w:cs="Times New Roman"/>
          <w:sz w:val="26"/>
          <w:szCs w:val="26"/>
        </w:rPr>
        <w:t>Dịch: Đọc các bài toán UVa [47] trong Bảng 1.3 và xác định dạng bài toán của chúng. Hai trong số chúng đã được nhận dạng cho bạn. Việc điền vào bảng này rất dễ dàng sau khi thành thạo cuốn sách này — tất cả các kỹ thuật cần thiết để giải quyết những vấn đề này đều được thảo luận trong cuốn sách này</w:t>
      </w:r>
      <w:r w:rsidR="001B0E28" w:rsidRPr="00E614A2">
        <w:rPr>
          <w:rFonts w:ascii="Times New Roman" w:hAnsi="Times New Roman" w:cs="Times New Roman"/>
          <w:sz w:val="26"/>
          <w:szCs w:val="26"/>
        </w:rPr>
        <w:t>.</w:t>
      </w:r>
    </w:p>
    <w:p w:rsidR="001B0E28" w:rsidRPr="00E614A2" w:rsidRDefault="001B0E28" w:rsidP="00A1295F">
      <w:pPr>
        <w:rPr>
          <w:rFonts w:ascii="Times New Roman" w:hAnsi="Times New Roman" w:cs="Times New Roman"/>
          <w:sz w:val="26"/>
          <w:szCs w:val="26"/>
        </w:rPr>
      </w:pPr>
    </w:p>
    <w:p w:rsidR="001B0E28" w:rsidRPr="00E614A2" w:rsidRDefault="001B0E28" w:rsidP="00A1295F">
      <w:pPr>
        <w:rPr>
          <w:rFonts w:ascii="Times New Roman" w:hAnsi="Times New Roman" w:cs="Times New Roman"/>
          <w:sz w:val="26"/>
          <w:szCs w:val="26"/>
        </w:rPr>
      </w:pPr>
      <w:r w:rsidRPr="00E614A2">
        <w:rPr>
          <w:rFonts w:ascii="Times New Roman" w:hAnsi="Times New Roman" w:cs="Times New Roman"/>
          <w:sz w:val="26"/>
          <w:szCs w:val="26"/>
        </w:rPr>
        <w:t>Bài làm: Do mình chưa bao giờ đọc nên mình sẽ làm đại nhé.</w:t>
      </w:r>
    </w:p>
    <w:tbl>
      <w:tblPr>
        <w:tblStyle w:val="TableGrid"/>
        <w:tblW w:w="0" w:type="auto"/>
        <w:tblLook w:val="04A0" w:firstRow="1" w:lastRow="0" w:firstColumn="1" w:lastColumn="0" w:noHBand="0" w:noVBand="1"/>
      </w:tblPr>
      <w:tblGrid>
        <w:gridCol w:w="2337"/>
        <w:gridCol w:w="2337"/>
        <w:gridCol w:w="2338"/>
        <w:gridCol w:w="2338"/>
      </w:tblGrid>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UVa</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Title</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Problem Type</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Hint</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10360       </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Rat Attack </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Complete Search or DP</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3.2</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10341       </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Solve  It</w:t>
            </w:r>
          </w:p>
        </w:tc>
        <w:tc>
          <w:tcPr>
            <w:tcW w:w="2338" w:type="dxa"/>
          </w:tcPr>
          <w:p w:rsidR="001B0E28" w:rsidRPr="00E614A2" w:rsidRDefault="001B0E28" w:rsidP="005C45DC">
            <w:pPr>
              <w:rPr>
                <w:rFonts w:ascii="Times New Roman" w:hAnsi="Times New Roman" w:cs="Times New Roman"/>
                <w:b/>
                <w:sz w:val="26"/>
                <w:szCs w:val="26"/>
              </w:rPr>
            </w:pPr>
            <w:r w:rsidRPr="00E614A2">
              <w:rPr>
                <w:rFonts w:ascii="Times New Roman" w:hAnsi="Times New Roman" w:cs="Times New Roman"/>
                <w:b/>
                <w:sz w:val="26"/>
                <w:szCs w:val="26"/>
              </w:rPr>
              <w:t>Ad Hoc</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3.3</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11292</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Dragon of Loowater</w:t>
            </w:r>
          </w:p>
        </w:tc>
        <w:tc>
          <w:tcPr>
            <w:tcW w:w="2338" w:type="dxa"/>
          </w:tcPr>
          <w:p w:rsidR="001B0E28" w:rsidRPr="00E614A2" w:rsidRDefault="00E614A2" w:rsidP="005C45DC">
            <w:pPr>
              <w:rPr>
                <w:rFonts w:ascii="Times New Roman" w:hAnsi="Times New Roman" w:cs="Times New Roman"/>
                <w:b/>
                <w:sz w:val="26"/>
                <w:szCs w:val="26"/>
              </w:rPr>
            </w:pPr>
            <w:r w:rsidRPr="00E614A2">
              <w:rPr>
                <w:rFonts w:ascii="Times New Roman" w:hAnsi="Times New Roman" w:cs="Times New Roman"/>
                <w:b/>
                <w:sz w:val="26"/>
                <w:szCs w:val="26"/>
              </w:rPr>
              <w:t>Divide  and  Conquer</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3.4</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11450</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Wedding Shopping</w:t>
            </w:r>
          </w:p>
        </w:tc>
        <w:tc>
          <w:tcPr>
            <w:tcW w:w="2338" w:type="dxa"/>
          </w:tcPr>
          <w:p w:rsidR="001B0E28" w:rsidRPr="00E614A2" w:rsidRDefault="001B0E28" w:rsidP="005C45DC">
            <w:pPr>
              <w:rPr>
                <w:rFonts w:ascii="Times New Roman" w:hAnsi="Times New Roman" w:cs="Times New Roman"/>
                <w:sz w:val="26"/>
                <w:szCs w:val="26"/>
              </w:rPr>
            </w:pP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3.5</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10911       </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Forming  Quiz  Teams        </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DP  with  bitmask                              </w:t>
            </w: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8.3.1</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11635       </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Hotel  Booking</w:t>
            </w:r>
          </w:p>
        </w:tc>
        <w:tc>
          <w:tcPr>
            <w:tcW w:w="2338" w:type="dxa"/>
          </w:tcPr>
          <w:p w:rsidR="001B0E28" w:rsidRPr="00E614A2" w:rsidRDefault="001B0E28" w:rsidP="005C45DC">
            <w:pPr>
              <w:rPr>
                <w:rFonts w:ascii="Times New Roman" w:hAnsi="Times New Roman" w:cs="Times New Roman"/>
                <w:sz w:val="26"/>
                <w:szCs w:val="26"/>
              </w:rPr>
            </w:pP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8.4</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11506</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Angry Programmer</w:t>
            </w:r>
          </w:p>
        </w:tc>
        <w:tc>
          <w:tcPr>
            <w:tcW w:w="2338" w:type="dxa"/>
          </w:tcPr>
          <w:p w:rsidR="001B0E28" w:rsidRPr="00E614A2" w:rsidRDefault="001B0E28" w:rsidP="005C45DC">
            <w:pPr>
              <w:rPr>
                <w:rFonts w:ascii="Times New Roman" w:hAnsi="Times New Roman" w:cs="Times New Roman"/>
                <w:sz w:val="26"/>
                <w:szCs w:val="26"/>
              </w:rPr>
            </w:pP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4.6</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lastRenderedPageBreak/>
              <w:t xml:space="preserve">10243       </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Fire!   Fire!!   Fire!!!</w:t>
            </w:r>
          </w:p>
        </w:tc>
        <w:tc>
          <w:tcPr>
            <w:tcW w:w="2338" w:type="dxa"/>
          </w:tcPr>
          <w:p w:rsidR="001B0E28" w:rsidRPr="00E614A2" w:rsidRDefault="001B0E28" w:rsidP="005C45DC">
            <w:pPr>
              <w:rPr>
                <w:rFonts w:ascii="Times New Roman" w:hAnsi="Times New Roman" w:cs="Times New Roman"/>
                <w:sz w:val="26"/>
                <w:szCs w:val="26"/>
              </w:rPr>
            </w:pP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4.7.1</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10717       </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Mint</w:t>
            </w:r>
          </w:p>
        </w:tc>
        <w:tc>
          <w:tcPr>
            <w:tcW w:w="2338" w:type="dxa"/>
          </w:tcPr>
          <w:p w:rsidR="001B0E28" w:rsidRPr="00E614A2" w:rsidRDefault="001B0E28" w:rsidP="005C45DC">
            <w:pPr>
              <w:rPr>
                <w:rFonts w:ascii="Times New Roman" w:hAnsi="Times New Roman" w:cs="Times New Roman"/>
                <w:sz w:val="26"/>
                <w:szCs w:val="26"/>
              </w:rPr>
            </w:pP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8.4</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 xml:space="preserve">11512       </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GATTACA</w:t>
            </w:r>
          </w:p>
        </w:tc>
        <w:tc>
          <w:tcPr>
            <w:tcW w:w="2338" w:type="dxa"/>
          </w:tcPr>
          <w:p w:rsidR="001B0E28" w:rsidRPr="00E614A2" w:rsidRDefault="001B0E28" w:rsidP="005C45DC">
            <w:pPr>
              <w:rPr>
                <w:rFonts w:ascii="Times New Roman" w:hAnsi="Times New Roman" w:cs="Times New Roman"/>
                <w:sz w:val="26"/>
                <w:szCs w:val="26"/>
              </w:rPr>
            </w:pP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6.6</w:t>
            </w:r>
          </w:p>
        </w:tc>
      </w:tr>
      <w:tr w:rsidR="001B0E28" w:rsidRPr="00E614A2" w:rsidTr="005C45D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10065</w:t>
            </w:r>
          </w:p>
        </w:tc>
        <w:tc>
          <w:tcPr>
            <w:tcW w:w="2337"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Useless Tile Packers</w:t>
            </w:r>
          </w:p>
        </w:tc>
        <w:tc>
          <w:tcPr>
            <w:tcW w:w="2338" w:type="dxa"/>
          </w:tcPr>
          <w:p w:rsidR="001B0E28" w:rsidRPr="00E614A2" w:rsidRDefault="001B0E28" w:rsidP="005C45DC">
            <w:pPr>
              <w:rPr>
                <w:rFonts w:ascii="Times New Roman" w:hAnsi="Times New Roman" w:cs="Times New Roman"/>
                <w:sz w:val="26"/>
                <w:szCs w:val="26"/>
              </w:rPr>
            </w:pPr>
          </w:p>
        </w:tc>
        <w:tc>
          <w:tcPr>
            <w:tcW w:w="2338" w:type="dxa"/>
          </w:tcPr>
          <w:p w:rsidR="001B0E28" w:rsidRPr="00E614A2" w:rsidRDefault="001B0E28" w:rsidP="005C45DC">
            <w:pPr>
              <w:rPr>
                <w:rFonts w:ascii="Times New Roman" w:hAnsi="Times New Roman" w:cs="Times New Roman"/>
                <w:sz w:val="26"/>
                <w:szCs w:val="26"/>
              </w:rPr>
            </w:pPr>
            <w:r w:rsidRPr="00E614A2">
              <w:rPr>
                <w:rFonts w:ascii="Times New Roman" w:hAnsi="Times New Roman" w:cs="Times New Roman"/>
                <w:sz w:val="26"/>
                <w:szCs w:val="26"/>
              </w:rPr>
              <w:t>Section 7.3.7</w:t>
            </w:r>
          </w:p>
        </w:tc>
      </w:tr>
    </w:tbl>
    <w:p w:rsidR="001B0E28" w:rsidRPr="00E614A2" w:rsidRDefault="001B0E28" w:rsidP="00A1295F">
      <w:pPr>
        <w:rPr>
          <w:rFonts w:ascii="Times New Roman" w:hAnsi="Times New Roman" w:cs="Times New Roman"/>
          <w:sz w:val="26"/>
          <w:szCs w:val="26"/>
        </w:rPr>
      </w:pPr>
    </w:p>
    <w:sectPr w:rsidR="001B0E28" w:rsidRPr="00E6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7D"/>
    <w:rsid w:val="001B0E28"/>
    <w:rsid w:val="002A616C"/>
    <w:rsid w:val="00A1295F"/>
    <w:rsid w:val="00AA4DD2"/>
    <w:rsid w:val="00BC6F7D"/>
    <w:rsid w:val="00E6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FBED"/>
  <w15:chartTrackingRefBased/>
  <w15:docId w15:val="{9A026B54-62CB-4410-B83C-CE95AE76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THPT Tân Phú</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Binh</cp:lastModifiedBy>
  <cp:revision>3</cp:revision>
  <dcterms:created xsi:type="dcterms:W3CDTF">2022-05-15T14:00:00Z</dcterms:created>
  <dcterms:modified xsi:type="dcterms:W3CDTF">2022-05-15T14:23:00Z</dcterms:modified>
</cp:coreProperties>
</file>