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ECAB" w14:textId="494AD02B" w:rsidR="00BB4416" w:rsidRPr="00973E9E" w:rsidRDefault="00000000">
      <w:pPr>
        <w:pStyle w:val="Heading3"/>
        <w:rPr>
          <w:rFonts w:ascii="Times New Roman" w:hAnsi="Times New Roman" w:cs="Times New Roman"/>
          <w:sz w:val="26"/>
          <w:szCs w:val="26"/>
        </w:rPr>
      </w:pPr>
      <w:bookmarkStart w:id="0" w:name="chương-3"/>
      <w:bookmarkStart w:id="1" w:name="response"/>
      <w:r w:rsidRPr="00973E9E">
        <w:rPr>
          <w:rFonts w:ascii="Times New Roman" w:hAnsi="Times New Roman" w:cs="Times New Roman"/>
          <w:sz w:val="26"/>
          <w:szCs w:val="26"/>
        </w:rPr>
        <w:t>Chương 3</w:t>
      </w:r>
      <w:r w:rsidR="00973E9E" w:rsidRPr="00973E9E">
        <w:rPr>
          <w:rFonts w:ascii="Times New Roman" w:hAnsi="Times New Roman" w:cs="Times New Roman"/>
          <w:sz w:val="26"/>
          <w:szCs w:val="26"/>
        </w:rPr>
        <w:t>:</w:t>
      </w:r>
      <w:bookmarkStart w:id="2" w:name="học-máy"/>
      <w:bookmarkEnd w:id="0"/>
      <w:r w:rsidR="00973E9E" w:rsidRPr="00973E9E">
        <w:rPr>
          <w:rFonts w:ascii="Times New Roman" w:hAnsi="Times New Roman" w:cs="Times New Roman"/>
          <w:sz w:val="26"/>
          <w:szCs w:val="26"/>
        </w:rPr>
        <w:t xml:space="preserve"> </w:t>
      </w:r>
      <w:r w:rsidRPr="00973E9E">
        <w:rPr>
          <w:rFonts w:ascii="Times New Roman" w:hAnsi="Times New Roman" w:cs="Times New Roman"/>
          <w:sz w:val="26"/>
          <w:szCs w:val="26"/>
        </w:rPr>
        <w:t>Học máy</w:t>
      </w:r>
    </w:p>
    <w:p w14:paraId="1A651418"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Như chúng ta đã biết, có nhiều nhánh khác nhau của trí tuệ nhân tạo và học máy là một trong số đó, đã trở thành nhánh tiên tiến và được sử dụng rộng rãi nhất của trí tuệ nhân tạo trong mọi lĩnh vực của thế hệ này, cho dù đó là điện tử, xây dựng, cơ khí, kỹ thuật sinh học, y tế hay nông nghiệp, v.v.</w:t>
      </w:r>
    </w:p>
    <w:p w14:paraId="32C0AA7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Trong chương này, chúng ta sẽ nghiên cứu về học máy và các loại của nó cùng với các thuật toán học máy phổ biến nhất đang được sử dụng chủ yếu trong các tình huống khác nhau và việc triển khai chúng bằng ngôn ngữ python đã được thảo luận trong phần triển khai của cuốn sách này.</w:t>
      </w:r>
    </w:p>
    <w:p w14:paraId="24599272"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Ở đây chúng ta cũng sẽ xem học máy có thể được sử dụng ở đâu.</w:t>
      </w:r>
    </w:p>
    <w:p w14:paraId="1B53DDC2" w14:textId="5620EF2A" w:rsidR="00BB4416" w:rsidRPr="00973E9E" w:rsidRDefault="00BB4416">
      <w:pPr>
        <w:rPr>
          <w:rFonts w:ascii="Times New Roman" w:hAnsi="Times New Roman" w:cs="Times New Roman"/>
          <w:sz w:val="26"/>
          <w:szCs w:val="26"/>
        </w:rPr>
      </w:pPr>
    </w:p>
    <w:p w14:paraId="7B6F13BF" w14:textId="77777777" w:rsidR="00BB4416" w:rsidRPr="00973E9E" w:rsidRDefault="00000000">
      <w:pPr>
        <w:pStyle w:val="Heading3"/>
        <w:rPr>
          <w:rFonts w:ascii="Times New Roman" w:hAnsi="Times New Roman" w:cs="Times New Roman"/>
          <w:sz w:val="26"/>
          <w:szCs w:val="26"/>
        </w:rPr>
      </w:pPr>
      <w:bookmarkStart w:id="3" w:name="i.-giới-thiệu"/>
      <w:bookmarkEnd w:id="2"/>
      <w:r w:rsidRPr="00973E9E">
        <w:rPr>
          <w:rFonts w:ascii="Times New Roman" w:hAnsi="Times New Roman" w:cs="Times New Roman"/>
          <w:sz w:val="26"/>
          <w:szCs w:val="26"/>
        </w:rPr>
        <w:t>I. Giới thiệu</w:t>
      </w:r>
    </w:p>
    <w:p w14:paraId="6F557008"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Học máy là một tập hợp con của Trí tuệ nhân tạo và là một trong những phần quan trọng nhất của Trí tuệ nhân tạo.</w:t>
      </w:r>
    </w:p>
    <w:p w14:paraId="3BB7E79B"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Đây là một lĩnh vực của khoa học máy tính hoàn toàn khác biệt so với các phương pháp tính toán truyền thống. Trong các phương pháp truyền thống, một bộ hướng dẫn được cung cấp rõ ràng cho thuật toán để giải quyết bất kỳ vấn đề nào.</w:t>
      </w:r>
    </w:p>
    <w:p w14:paraId="193CF329"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Trong khi đó, Học máy là một lĩnh vực của AI, sử dụng phân tích thống kê và có thể cho phép một hệ thống luôn học hỏi từ dữ liệu của nó mà không cần bất kỳ đầu vào bên ngoài nào để đưa ra một đầu ra thiết yếu. Nhờ đó, học máy giúp máy tính tạo ra mô hình cung cấp quyết định dựa trên dữ liệu đầu vào.</w:t>
      </w:r>
    </w:p>
    <w:p w14:paraId="52493B2B"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Học máy bao gồm rất nhiều thuật toán, thường dựa trên các yêu cầu và chức năng của chúng để sử dụng ở đâu và khi nào. Để tạo ra một mô hình học máy, chúng ta luôn yêu cầu dữ liệu mà mô hình có thể được xây dựng dựa trên đó.</w:t>
      </w:r>
    </w:p>
    <w:p w14:paraId="5E6FC134"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Học máy sử dụng thuật toán liên tục học hỏi từ dữ liệu có sẵn dưới dạng dữ liệu huấn luyện. Một mô hình học máy được tạo ra sau khi thuật toán được huấn luyện từ dữ liệu.</w:t>
      </w:r>
    </w:p>
    <w:p w14:paraId="0053C6E7" w14:textId="77777777" w:rsidR="00BB4416"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Sau khi quá trình huấn luyện hoàn tất, khi mô hình đã được huấn luyện được cung cấp dữ liệu thực tế khác, bạn có thể nhận được một kết quả thiết yếu. Ví dụ, trong hình 3.1 Mô hình học máy, chúng ta sử dụng một thuật toán dự đoán và tạo ra một mô hình bằng cách cung cấp cho nó một số dữ liệu, và sau đó chúng ta có thể nhận được các dự đoán dựa trên dữ liệu thực tế làm đầu vào.</w:t>
      </w:r>
    </w:p>
    <w:p w14:paraId="1CA42A5F" w14:textId="02E27AC7" w:rsidR="003D4231" w:rsidRPr="003D4231" w:rsidRDefault="003D4231" w:rsidP="003D4231">
      <w:pPr>
        <w:spacing w:before="138" w:line="254" w:lineRule="auto"/>
        <w:jc w:val="center"/>
        <w:rPr>
          <w:rFonts w:ascii="Times New Roman" w:hAnsi="Times New Roman" w:cs="Times New Roman"/>
          <w:b/>
          <w:sz w:val="22"/>
          <w:szCs w:val="32"/>
        </w:rPr>
      </w:pPr>
      <w:r w:rsidRPr="003D4231">
        <w:rPr>
          <w:rFonts w:ascii="Times New Roman" w:hAnsi="Times New Roman" w:cs="Times New Roman"/>
          <w:b/>
          <w:noProof/>
          <w:sz w:val="22"/>
          <w:szCs w:val="32"/>
        </w:rPr>
        <w:lastRenderedPageBreak/>
        <w:drawing>
          <wp:inline distT="0" distB="0" distL="0" distR="0" wp14:anchorId="4E93AA6C" wp14:editId="2F0C388E">
            <wp:extent cx="3347085" cy="1969135"/>
            <wp:effectExtent l="0" t="0" r="0" b="0"/>
            <wp:docPr id="9827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7085" cy="1969135"/>
                    </a:xfrm>
                    <a:prstGeom prst="rect">
                      <a:avLst/>
                    </a:prstGeom>
                    <a:noFill/>
                  </pic:spPr>
                </pic:pic>
              </a:graphicData>
            </a:graphic>
          </wp:inline>
        </w:drawing>
      </w:r>
    </w:p>
    <w:p w14:paraId="4864CF81" w14:textId="30147A4A" w:rsidR="003D4231" w:rsidRPr="003D4231" w:rsidRDefault="003D4231" w:rsidP="003D4231">
      <w:pPr>
        <w:spacing w:before="138" w:line="254" w:lineRule="auto"/>
        <w:jc w:val="center"/>
        <w:rPr>
          <w:rFonts w:ascii="Times New Roman" w:hAnsi="Times New Roman" w:cs="Times New Roman"/>
          <w:sz w:val="22"/>
          <w:szCs w:val="32"/>
        </w:rPr>
      </w:pPr>
      <w:r w:rsidRPr="003D4231">
        <w:rPr>
          <w:rFonts w:ascii="Times New Roman" w:hAnsi="Times New Roman" w:cs="Times New Roman"/>
          <w:b/>
          <w:sz w:val="22"/>
          <w:szCs w:val="32"/>
        </w:rPr>
        <w:t>Fig.</w:t>
      </w:r>
      <w:r w:rsidRPr="003D4231">
        <w:rPr>
          <w:rFonts w:ascii="Times New Roman" w:hAnsi="Times New Roman" w:cs="Times New Roman"/>
          <w:b/>
          <w:spacing w:val="-12"/>
          <w:sz w:val="22"/>
          <w:szCs w:val="32"/>
        </w:rPr>
        <w:t xml:space="preserve"> </w:t>
      </w:r>
      <w:r w:rsidRPr="003D4231">
        <w:rPr>
          <w:rFonts w:ascii="Times New Roman" w:hAnsi="Times New Roman" w:cs="Times New Roman"/>
          <w:b/>
          <w:sz w:val="22"/>
          <w:szCs w:val="32"/>
        </w:rPr>
        <w:t>3.1</w:t>
      </w:r>
      <w:r w:rsidRPr="003D4231">
        <w:rPr>
          <w:rFonts w:ascii="Times New Roman" w:hAnsi="Times New Roman" w:cs="Times New Roman"/>
          <w:b/>
          <w:spacing w:val="22"/>
          <w:sz w:val="22"/>
          <w:szCs w:val="32"/>
        </w:rPr>
        <w:t xml:space="preserve"> </w:t>
      </w:r>
      <w:r w:rsidRPr="003D4231">
        <w:rPr>
          <w:rFonts w:ascii="Times New Roman" w:hAnsi="Times New Roman" w:cs="Times New Roman"/>
          <w:sz w:val="22"/>
          <w:szCs w:val="32"/>
        </w:rPr>
        <w:t>Machine Learning Model</w:t>
      </w:r>
    </w:p>
    <w:p w14:paraId="29024BA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Trong bất kỳ lĩnh vực nào, người dùng công nghệ luôn được hưởng lợi từ Học máy.</w:t>
      </w:r>
    </w:p>
    <w:p w14:paraId="581E4227"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Trong trí tuệ nhân tạo, học máy luôn là lĩnh vực phát triển liên tục và thêm vào đó, luôn có những cân nhắc cần ghi nhớ khi tìm hiểu các thuật toán học máy và phương pháp luận của chúng hoặc phân tích của chúng trong các lĩnh vực khác nhau.</w:t>
      </w:r>
    </w:p>
    <w:p w14:paraId="1BDCC8A2"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b/>
          <w:bCs/>
          <w:sz w:val="26"/>
          <w:szCs w:val="26"/>
        </w:rPr>
        <w:t>HỌC LẶP TỪ DỮ LIỆU:</w:t>
      </w:r>
      <w:r w:rsidRPr="00973E9E">
        <w:rPr>
          <w:rFonts w:ascii="Times New Roman" w:hAnsi="Times New Roman" w:cs="Times New Roman"/>
          <w:sz w:val="26"/>
          <w:szCs w:val="26"/>
        </w:rPr>
        <w:t xml:space="preserve"> Các mô hình học máy luôn được huấn luyện từ các bộ dữ liệu khác nhau trước khi được triển khai để sử dụng. Một số mô hình trực tuyến (online) và có thể thích ứng liên tục với dữ liệu mới. Mặt khác, một số mô hình học máy ngoại tuyến (offline) được huấn luyện và một khi được triển khai ở đâu đó thì không thể thay đổi và chúng luôn đưa ra đầu ra dựa trên đó.</w:t>
      </w:r>
    </w:p>
    <w:p w14:paraId="0009A900"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Các mô hình trực tuyến trong học máy thực hiện học lặp khi chúng nhận được dữ liệu mới liên tục, trong đó các thuật toán tạo ra các mẫu (patterns) và liên kết nó với các yếu tố dữ liệu có trong dữ liệu.</w:t>
      </w:r>
    </w:p>
    <w:p w14:paraId="0DA516AE"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Sau khi một mô hình được huấn luyện, nó có thể được sử dụng trong thời gian thực để học hỏi từ dữ liệu và cho chúng ta những kết quả ý nghĩa.</w:t>
      </w:r>
    </w:p>
    <w:p w14:paraId="1163D51A" w14:textId="48840D87" w:rsidR="00BB4416" w:rsidRPr="00973E9E" w:rsidRDefault="00BB4416">
      <w:pPr>
        <w:rPr>
          <w:rFonts w:ascii="Times New Roman" w:hAnsi="Times New Roman" w:cs="Times New Roman"/>
          <w:sz w:val="26"/>
          <w:szCs w:val="26"/>
        </w:rPr>
      </w:pPr>
    </w:p>
    <w:p w14:paraId="3DF2F6F1" w14:textId="77777777" w:rsidR="00BB4416" w:rsidRPr="00973E9E" w:rsidRDefault="00000000">
      <w:pPr>
        <w:pStyle w:val="Heading3"/>
        <w:rPr>
          <w:rFonts w:ascii="Times New Roman" w:hAnsi="Times New Roman" w:cs="Times New Roman"/>
          <w:sz w:val="26"/>
          <w:szCs w:val="26"/>
        </w:rPr>
      </w:pPr>
      <w:bookmarkStart w:id="4" w:name="ii.-phương-pháp-tiếp-cận-học-máy"/>
      <w:bookmarkEnd w:id="3"/>
      <w:r w:rsidRPr="00973E9E">
        <w:rPr>
          <w:rFonts w:ascii="Times New Roman" w:hAnsi="Times New Roman" w:cs="Times New Roman"/>
          <w:sz w:val="26"/>
          <w:szCs w:val="26"/>
        </w:rPr>
        <w:t>II. Phương pháp tiếp cận Học máy</w:t>
      </w:r>
    </w:p>
    <w:p w14:paraId="2CF8618C"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Khi chúng ta nói về một số loại vấn đề cần giải quyết bằng học máy, chúng liên quan đến các loại thuật toán khác nhau. Tương tự như vậy, chúng ta có các kỹ thuật khác nhau trong học máy có thể được sử dụng trong các tình huống khác nhau.</w:t>
      </w:r>
    </w:p>
    <w:p w14:paraId="4FC311F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Đối với các bài toán khác nhau, chúng ta sử dụng các kỹ thuật học máy khác nhau, có thể dựa trên loại và khối lượng dữ liệu.</w:t>
      </w:r>
    </w:p>
    <w:p w14:paraId="0996512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Học máy có các danh mục khác nhau được thảo luận ở đây:</w:t>
      </w:r>
    </w:p>
    <w:p w14:paraId="66B540FA" w14:textId="77777777" w:rsidR="00BB4416" w:rsidRPr="00973E9E" w:rsidRDefault="00000000">
      <w:pPr>
        <w:pStyle w:val="Heading4"/>
        <w:rPr>
          <w:rFonts w:ascii="Times New Roman" w:hAnsi="Times New Roman" w:cs="Times New Roman"/>
          <w:sz w:val="26"/>
          <w:szCs w:val="26"/>
        </w:rPr>
      </w:pPr>
      <w:bookmarkStart w:id="5" w:name="học-có-giám-sát-supervised-learning"/>
      <w:r w:rsidRPr="00973E9E">
        <w:rPr>
          <w:rFonts w:ascii="Times New Roman" w:hAnsi="Times New Roman" w:cs="Times New Roman"/>
          <w:sz w:val="26"/>
          <w:szCs w:val="26"/>
        </w:rPr>
        <w:lastRenderedPageBreak/>
        <w:t>1. Học có giám sát (Supervised Learning)</w:t>
      </w:r>
    </w:p>
    <w:p w14:paraId="528AACE8"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Đây là loại Học máy phổ biến và được sử dụng rộng rãi nhất. Việc xây dựng mô hình luôn phụ thuộc vào dữ liệu có sẵn và loại đầu ra chúng ta yêu cầu.</w:t>
      </w:r>
    </w:p>
    <w:p w14:paraId="2D182450"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Trong học có giám sát, các mô hình được cung cấp dữ liệu đã được phân loại và gán nhãn sẵn cho mục đích huấn luyện hoặc để học, và sau đó bằng cách tính toán mô hình với dữ liệu thực tế khác, kết quả được so sánh với kết quả đã được huấn luyện giả định hoặc mong đợi.</w:t>
      </w:r>
    </w:p>
    <w:p w14:paraId="1235D759"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Nếu tìm thấy sự không khớp hoặc lỗi nhất định, mô hình sẽ được huấn luyện lại với nhiều dữ liệu hơn.</w:t>
      </w:r>
    </w:p>
    <w:p w14:paraId="36933358"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Vì học có giám sát luôn được sử dụng để dự đoán dựa trên các mẫu tìm thấy trong dữ liệu hoặc trên dữ liệu chưa được gán nhãn được cung cấp cho mô hình.</w:t>
      </w:r>
    </w:p>
    <w:p w14:paraId="482591C8"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Nói cách khác, học có giám sát có thể được coi là học có hướng dẫn hoặc học có “thầy”, nơi chúng ta có một bộ dữ liệu đã được gán nhãn sẵn, hoạt động như một giáo viên để mô hình học máy học theo. Nếu mô hình được huấn luyện, nó sẽ bắt đầu dự đoán hoặc xác định nếu dữ liệu mới được đưa vào.</w:t>
      </w:r>
    </w:p>
    <w:p w14:paraId="64568530"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Các chi tiết có thể được hiểu như sau:</w:t>
      </w:r>
    </w:p>
    <w:p w14:paraId="664072FA"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 xml:space="preserve">Giả sử chúng ta có các biến đầu vào, </w:t>
      </w:r>
      <m:oMath>
        <m:r>
          <w:rPr>
            <w:rFonts w:ascii="Cambria Math" w:hAnsi="Cambria Math" w:cs="Times New Roman"/>
            <w:sz w:val="26"/>
            <w:szCs w:val="26"/>
          </w:rPr>
          <m:t>x</m:t>
        </m:r>
      </m:oMath>
      <w:r w:rsidRPr="00973E9E">
        <w:rPr>
          <w:rFonts w:ascii="Times New Roman" w:hAnsi="Times New Roman" w:cs="Times New Roman"/>
          <w:sz w:val="26"/>
          <w:szCs w:val="26"/>
        </w:rPr>
        <w:t xml:space="preserve"> và biến đầu ra, </w:t>
      </w:r>
      <m:oMath>
        <m:r>
          <w:rPr>
            <w:rFonts w:ascii="Cambria Math" w:hAnsi="Cambria Math" w:cs="Times New Roman"/>
            <w:sz w:val="26"/>
            <w:szCs w:val="26"/>
          </w:rPr>
          <m:t>y</m:t>
        </m:r>
      </m:oMath>
      <w:r w:rsidRPr="00973E9E">
        <w:rPr>
          <w:rFonts w:ascii="Times New Roman" w:hAnsi="Times New Roman" w:cs="Times New Roman"/>
          <w:sz w:val="26"/>
          <w:szCs w:val="26"/>
        </w:rPr>
        <w:t xml:space="preserve"> , để tìm hiểu cách hàm ánh xạ (mapping function) có thể được học từ đầu vào đến đầu ra, chẳng hạn như:</w:t>
      </w:r>
    </w:p>
    <w:p w14:paraId="5187DA47" w14:textId="77777777" w:rsidR="00BB4416" w:rsidRPr="00973E9E" w:rsidRDefault="00000000">
      <w:pPr>
        <w:pStyle w:val="BodyText"/>
        <w:rPr>
          <w:rFonts w:ascii="Times New Roman" w:hAnsi="Times New Roman" w:cs="Times New Roman"/>
          <w:sz w:val="26"/>
          <w:szCs w:val="26"/>
        </w:rPr>
      </w:pPr>
      <m:oMathPara>
        <m:oMathParaPr>
          <m:jc m:val="center"/>
        </m:oMathParaP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oMath>
      </m:oMathPara>
    </w:p>
    <w:p w14:paraId="63CDC07D"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Bây giờ, mục tiêu chính là xấp xỉ hàm ánh xạ theo cách mà biến đầu ra (Y) có thể được dự đoán cho dữ liệu đó nếu chúng ta có đầu vào mới (x).</w:t>
      </w:r>
    </w:p>
    <w:p w14:paraId="675E6E6C"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Hai loại vấn đề chủ yếu có thể được phân loại vào Học có giám sát:</w:t>
      </w:r>
    </w:p>
    <w:p w14:paraId="2CBF1E78" w14:textId="77777777" w:rsidR="00BB4416" w:rsidRPr="00973E9E" w:rsidRDefault="00000000">
      <w:pPr>
        <w:pStyle w:val="Compact"/>
        <w:numPr>
          <w:ilvl w:val="0"/>
          <w:numId w:val="2"/>
        </w:numPr>
        <w:rPr>
          <w:rFonts w:ascii="Times New Roman" w:hAnsi="Times New Roman" w:cs="Times New Roman"/>
          <w:sz w:val="26"/>
          <w:szCs w:val="26"/>
        </w:rPr>
      </w:pPr>
      <w:r w:rsidRPr="00973E9E">
        <w:rPr>
          <w:rFonts w:ascii="Times New Roman" w:hAnsi="Times New Roman" w:cs="Times New Roman"/>
          <w:b/>
          <w:bCs/>
          <w:sz w:val="26"/>
          <w:szCs w:val="26"/>
        </w:rPr>
        <w:t>Phân loại (Classification):</w:t>
      </w:r>
      <w:r w:rsidRPr="00973E9E">
        <w:rPr>
          <w:rFonts w:ascii="Times New Roman" w:hAnsi="Times New Roman" w:cs="Times New Roman"/>
          <w:sz w:val="26"/>
          <w:szCs w:val="26"/>
        </w:rPr>
        <w:t xml:space="preserve"> Một truy vấn phân loại được đặt tên khi chúng ta có hiệu suất được phân loại như “đen”, “dạy học”, “không dạy học”, v.v.</w:t>
      </w:r>
    </w:p>
    <w:p w14:paraId="3B00B763" w14:textId="77777777" w:rsidR="00BB4416" w:rsidRPr="00973E9E" w:rsidRDefault="00000000">
      <w:pPr>
        <w:pStyle w:val="Compact"/>
        <w:numPr>
          <w:ilvl w:val="0"/>
          <w:numId w:val="2"/>
        </w:numPr>
        <w:rPr>
          <w:rFonts w:ascii="Times New Roman" w:hAnsi="Times New Roman" w:cs="Times New Roman"/>
          <w:sz w:val="26"/>
          <w:szCs w:val="26"/>
        </w:rPr>
      </w:pPr>
      <w:r w:rsidRPr="00973E9E">
        <w:rPr>
          <w:rFonts w:ascii="Times New Roman" w:hAnsi="Times New Roman" w:cs="Times New Roman"/>
          <w:b/>
          <w:bCs/>
          <w:sz w:val="26"/>
          <w:szCs w:val="26"/>
        </w:rPr>
        <w:t>Hồi quy (Regression):</w:t>
      </w:r>
      <w:r w:rsidRPr="00973E9E">
        <w:rPr>
          <w:rFonts w:ascii="Times New Roman" w:hAnsi="Times New Roman" w:cs="Times New Roman"/>
          <w:sz w:val="26"/>
          <w:szCs w:val="26"/>
        </w:rPr>
        <w:t xml:space="preserve"> Một bài toán hồi quy được đặt tên nếu có giá trị đầu ra thực, như “chiều rộng”, “kilogram”, v.v.</w:t>
      </w:r>
    </w:p>
    <w:p w14:paraId="258829FB"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Ví dụ về các thuật toán học máy có giám sát là cây quyết định (decision tree), rừng ngẫu nhiên (random forest), k-láng giềng gần nhất (knn), hồi quy logistic (logistic regression).</w:t>
      </w:r>
    </w:p>
    <w:p w14:paraId="73BF53ED"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Một ứng dụng phổ biến của học có giám sát là sử dụng dữ liệu lịch sử để dự đoán thống kê các sự kiện trong tương lai. Bạn có thể dự báo các biến động sắp tới bằng cách sử dụng kiến thức thị trường chứng khoán lịch sử hoặc sử dụng để lọc thư rác (spam mails).</w:t>
      </w:r>
    </w:p>
    <w:p w14:paraId="0E03B1D2"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Hình ảnh cây cối hoặc cây trồng được gán nhãn trong nông nghiệp có thể được sử dụng làm dữ liệu đầu vào trong huấn luyện có giám sát để phân loại hình ảnh chưa được gán nhãn của cây cối và cây trồng.</w:t>
      </w:r>
    </w:p>
    <w:p w14:paraId="3EC98F8B" w14:textId="77777777" w:rsidR="00BB4416" w:rsidRPr="00973E9E" w:rsidRDefault="00000000">
      <w:pPr>
        <w:pStyle w:val="Heading4"/>
        <w:rPr>
          <w:rFonts w:ascii="Times New Roman" w:hAnsi="Times New Roman" w:cs="Times New Roman"/>
          <w:sz w:val="26"/>
          <w:szCs w:val="26"/>
        </w:rPr>
      </w:pPr>
      <w:bookmarkStart w:id="6" w:name="học-không-giám-sát-unsupervised-learning"/>
      <w:bookmarkEnd w:id="5"/>
      <w:r w:rsidRPr="00973E9E">
        <w:rPr>
          <w:rFonts w:ascii="Times New Roman" w:hAnsi="Times New Roman" w:cs="Times New Roman"/>
          <w:sz w:val="26"/>
          <w:szCs w:val="26"/>
        </w:rPr>
        <w:lastRenderedPageBreak/>
        <w:t>2. Học không giám sát (Unsupervised Learning)</w:t>
      </w:r>
    </w:p>
    <w:p w14:paraId="5594A18F"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Học không giám sát là tốt nhất nếu câu hỏi liên quan đến một lượng lớn dữ liệu chưa được gán nhãn.</w:t>
      </w:r>
    </w:p>
    <w:p w14:paraId="4206D187"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Việc biết ý nghĩa đằng sau dữ liệu này bao gồm các thuật toán có thể được hiểu bằng cách phân loại dữ liệu trên cơ sở các mẫu hoặc cụm (clusters) được tìm thấy.</w:t>
      </w:r>
    </w:p>
    <w:p w14:paraId="1AA0F512"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Do đó, học không giám sát thực hiện một quá trình xử lý dữ liệu lặp đi lặp lại mà không có sự can thiệp của con người. Các thuật toán trong học không giám sát phân đoạn dữ liệu thành các nhóm (cụm) nổi bật hoặc các nhóm đặc trưng (feature groups).</w:t>
      </w:r>
    </w:p>
    <w:p w14:paraId="2BE682E4"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Dữ liệu chưa được gán nhãn xác định các giá trị của tham số và việc phân loại dữ liệu. Phương pháp này về cơ bản áp dụng các nhãn cho thông tin để nó trở nên có giám sát và mô hình được huấn luyện.</w:t>
      </w:r>
    </w:p>
    <w:p w14:paraId="45382604"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Học không giám sát được sử dụng khi có một lượng lớn dữ liệu. Lập trình viên không biết bối cảnh của dữ liệu để phân tích trong trường hợp này, vì vậy tại thời điểm này, việc gán nhãn là không thể.</w:t>
      </w:r>
    </w:p>
    <w:p w14:paraId="16174258"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Đó là lý do tại sao Học không giám sát do đó có thể được sử dụng như bước đầu tiên trước khi dữ liệu được chuyển sang quy trình học có giám sát.</w:t>
      </w:r>
    </w:p>
    <w:p w14:paraId="1558EA1C"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Các chi tiết có thể được hiểu như sau:</w:t>
      </w:r>
    </w:p>
    <w:p w14:paraId="0F19FA3C"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 xml:space="preserve">Giả sử chúng ta có một biến đầu vào </w:t>
      </w:r>
      <m:oMath>
        <m:r>
          <w:rPr>
            <w:rFonts w:ascii="Cambria Math" w:hAnsi="Cambria Math" w:cs="Times New Roman"/>
            <w:sz w:val="26"/>
            <w:szCs w:val="26"/>
          </w:rPr>
          <m:t>x</m:t>
        </m:r>
      </m:oMath>
      <w:r w:rsidRPr="00973E9E">
        <w:rPr>
          <w:rFonts w:ascii="Times New Roman" w:hAnsi="Times New Roman" w:cs="Times New Roman"/>
          <w:sz w:val="26"/>
          <w:szCs w:val="26"/>
        </w:rPr>
        <w:t xml:space="preserve"> , và không có biến đầu ra nào như trong các thuật toán học có giám sát.</w:t>
      </w:r>
    </w:p>
    <w:p w14:paraId="72A17CE7"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Nói một cách đơn giản, chúng ta có thể kết luận rằng không có câu trả lời đúng và không có “người hướng dẫn” trong học không giám sát. Các thuật toán cho phép người dùng xác định các xu hướng dữ liệu thú vị.</w:t>
      </w:r>
    </w:p>
    <w:p w14:paraId="38419118"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Hai dạng bài toán sau đây có thể được chia thành các bài toán học không giám sát:</w:t>
      </w:r>
    </w:p>
    <w:p w14:paraId="46682434" w14:textId="77777777" w:rsidR="00BB4416" w:rsidRPr="00973E9E" w:rsidRDefault="00000000">
      <w:pPr>
        <w:pStyle w:val="Compact"/>
        <w:numPr>
          <w:ilvl w:val="0"/>
          <w:numId w:val="3"/>
        </w:numPr>
        <w:rPr>
          <w:rFonts w:ascii="Times New Roman" w:hAnsi="Times New Roman" w:cs="Times New Roman"/>
          <w:sz w:val="26"/>
          <w:szCs w:val="26"/>
        </w:rPr>
      </w:pPr>
      <w:r w:rsidRPr="00973E9E">
        <w:rPr>
          <w:rFonts w:ascii="Times New Roman" w:hAnsi="Times New Roman" w:cs="Times New Roman"/>
          <w:b/>
          <w:bCs/>
          <w:sz w:val="26"/>
          <w:szCs w:val="26"/>
        </w:rPr>
        <w:t>Phân cụm (Clustering):</w:t>
      </w:r>
      <w:r w:rsidRPr="00973E9E">
        <w:rPr>
          <w:rFonts w:ascii="Times New Roman" w:hAnsi="Times New Roman" w:cs="Times New Roman"/>
          <w:sz w:val="26"/>
          <w:szCs w:val="26"/>
        </w:rPr>
        <w:t xml:space="preserve"> Chúng ta phải khám phá các nhóm (groupings) cơ bản của dữ liệu trong các bài toán phân cụm. Ví dụ, phân nhóm người tiêu dùng theo hành vi mua sắm.</w:t>
      </w:r>
    </w:p>
    <w:p w14:paraId="2441BA9B" w14:textId="77777777" w:rsidR="00BB4416" w:rsidRPr="00973E9E" w:rsidRDefault="00000000">
      <w:pPr>
        <w:pStyle w:val="Compact"/>
        <w:numPr>
          <w:ilvl w:val="0"/>
          <w:numId w:val="3"/>
        </w:numPr>
        <w:rPr>
          <w:rFonts w:ascii="Times New Roman" w:hAnsi="Times New Roman" w:cs="Times New Roman"/>
          <w:sz w:val="26"/>
          <w:szCs w:val="26"/>
        </w:rPr>
      </w:pPr>
      <w:r w:rsidRPr="00973E9E">
        <w:rPr>
          <w:rFonts w:ascii="Times New Roman" w:hAnsi="Times New Roman" w:cs="Times New Roman"/>
          <w:b/>
          <w:bCs/>
          <w:sz w:val="26"/>
          <w:szCs w:val="26"/>
        </w:rPr>
        <w:t>Kết hợp (Association):</w:t>
      </w:r>
      <w:r w:rsidRPr="00973E9E">
        <w:rPr>
          <w:rFonts w:ascii="Times New Roman" w:hAnsi="Times New Roman" w:cs="Times New Roman"/>
          <w:sz w:val="26"/>
          <w:szCs w:val="26"/>
        </w:rPr>
        <w:t xml:space="preserve"> Một bài toán kết hợp được đặt tên như vậy vì những bài toán này yêu cầu khám phá các quy tắc giải thích phần lớn dữ liệu của chúng ta, ví dụ, để tìm những khách hàng mua cả </w:t>
      </w:r>
      <m:oMath>
        <m:r>
          <w:rPr>
            <w:rFonts w:ascii="Cambria Math" w:hAnsi="Cambria Math" w:cs="Times New Roman"/>
            <w:sz w:val="26"/>
            <w:szCs w:val="26"/>
          </w:rPr>
          <m:t>x</m:t>
        </m:r>
      </m:oMath>
      <w:r w:rsidRPr="00973E9E">
        <w:rPr>
          <w:rFonts w:ascii="Times New Roman" w:hAnsi="Times New Roman" w:cs="Times New Roman"/>
          <w:sz w:val="26"/>
          <w:szCs w:val="26"/>
        </w:rPr>
        <w:t xml:space="preserve"> và </w:t>
      </w:r>
      <m:oMath>
        <m:r>
          <w:rPr>
            <w:rFonts w:ascii="Cambria Math" w:hAnsi="Cambria Math" w:cs="Times New Roman"/>
            <w:sz w:val="26"/>
            <w:szCs w:val="26"/>
          </w:rPr>
          <m:t>y</m:t>
        </m:r>
      </m:oMath>
      <w:r w:rsidRPr="00973E9E">
        <w:rPr>
          <w:rFonts w:ascii="Times New Roman" w:hAnsi="Times New Roman" w:cs="Times New Roman"/>
          <w:sz w:val="26"/>
          <w:szCs w:val="26"/>
        </w:rPr>
        <w:t xml:space="preserve"> .</w:t>
      </w:r>
    </w:p>
    <w:p w14:paraId="6E532AF9" w14:textId="77777777" w:rsidR="00BB4416" w:rsidRPr="00973E9E" w:rsidRDefault="00000000">
      <w:pPr>
        <w:pStyle w:val="FirstParagraph"/>
        <w:rPr>
          <w:rFonts w:ascii="Times New Roman" w:hAnsi="Times New Roman" w:cs="Times New Roman"/>
          <w:sz w:val="26"/>
          <w:szCs w:val="26"/>
        </w:rPr>
      </w:pPr>
      <w:bookmarkStart w:id="7" w:name="response-1"/>
      <w:bookmarkEnd w:id="1"/>
      <w:bookmarkEnd w:id="4"/>
      <w:bookmarkEnd w:id="6"/>
      <w:r w:rsidRPr="00973E9E">
        <w:rPr>
          <w:rFonts w:ascii="Times New Roman" w:hAnsi="Times New Roman" w:cs="Times New Roman"/>
          <w:sz w:val="26"/>
          <w:szCs w:val="26"/>
        </w:rPr>
        <w:t>Trong các thuật toán học không giám sát có thể giúp hiểu được lượng lớn nội dung mới, chưa được gán nhãn. Những thuật toán này tìm kiếm các mẫu dữ liệu tương tự như học có giám sát (xem Phần trước). Sự khác biệt là dữ liệu chưa được biết đến từ trước.</w:t>
      </w:r>
    </w:p>
    <w:p w14:paraId="07A487E0"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Ví dụ, các thuật toán học máy không giám sát giống như K-means cho phân cụm, thuật toán Apriori cho kết hợp.</w:t>
      </w:r>
    </w:p>
    <w:p w14:paraId="4DFD41C4"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lastRenderedPageBreak/>
        <w:t>Trong lĩnh vực nông nghiệp, việc thu thập một lượng lớn dữ liệu trên một cánh đồng cụ thể, ví dụ, sẽ giúp nông dân hiểu rõ hơn về các xu hướng và liên kết chúng với việc thu hoạch cây trồng và tăng năng suất của nó.</w:t>
      </w:r>
    </w:p>
    <w:p w14:paraId="07D0C82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Tất cả các điểm dữ liệu liên quan đến một tình trạng như sức khỏe của cây trồng sẽ mất quá nhiều thời gian để phân loại. Chiến lược học không giám sát (unregulated learning) cũng sẽ giúp đánh giá kết quả nhanh hơn soara với phương pháp học có giám sát.</w:t>
      </w:r>
    </w:p>
    <w:p w14:paraId="6F9C6D97" w14:textId="77777777" w:rsidR="00BB4416" w:rsidRPr="00973E9E" w:rsidRDefault="00000000">
      <w:pPr>
        <w:pStyle w:val="Heading4"/>
        <w:rPr>
          <w:rFonts w:ascii="Times New Roman" w:hAnsi="Times New Roman" w:cs="Times New Roman"/>
          <w:sz w:val="26"/>
          <w:szCs w:val="26"/>
        </w:rPr>
      </w:pPr>
      <w:bookmarkStart w:id="8" w:name="học-tăng-cường-reinforcement-learning"/>
      <w:r w:rsidRPr="00973E9E">
        <w:rPr>
          <w:rFonts w:ascii="Times New Roman" w:hAnsi="Times New Roman" w:cs="Times New Roman"/>
          <w:sz w:val="26"/>
          <w:szCs w:val="26"/>
        </w:rPr>
        <w:t>3. Học tăng cường (Reinforcement Learning)</w:t>
      </w:r>
    </w:p>
    <w:p w14:paraId="5F2534BC"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Học tăng cường là một mô hình học tập hành vi. Phản hồi từ phân tích dữ liệu được nhận để hướng dẫn người dùng đến kết quả tốt nhất.</w:t>
      </w:r>
    </w:p>
    <w:p w14:paraId="31650C4E"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Học tăng cường khác với các loại khác vì hệ thống không sử dụng một bộ dữ liệu mẫu để huấn luyện. Thay vào đó, hệ thống học bằng cách thử và sai (testing and error). Do đó, một loạt các lựa chọn thành công sẽ “củng cố” (reinforce) quy trình vì vấn đề được giải quyết tốt nhất.</w:t>
      </w:r>
    </w:p>
    <w:p w14:paraId="0C95D76B"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Hình ảnh [bên dưới] phản ánh kịch bản chung của học tăng cường. So với học có giám sát, ở đây tác nhân (agent) không nhận được dữ liệu được chỉ định. Thay vào đó, nó thu thập thông tin bằng cách giao tiếp với thế giới, thông qua một loạt các hành động.</w:t>
      </w:r>
    </w:p>
    <w:p w14:paraId="6B75D77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Tác nhân nhận được hai loại thông tin để phản hồi một sự kiện: trạng thái của nó trong thế giới và các kịch bản thực tế, điều này là duy nhất cho nhiệm vụ và mục đích tương ứng của nó.</w:t>
      </w:r>
    </w:p>
    <w:p w14:paraId="22D902B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Mục tiêu của Tác nhân là tối đa hóa phần thưởng (reward) của mình và để đạt được mục tiêu đó, nó phải đồng ý về hành động hoặc chính sách (policy) tốt nhất.</w:t>
      </w:r>
    </w:p>
    <w:p w14:paraId="7A4B2A88"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Tuy nhiên, dữ liệu mà nó thu thập từ hệ thống chỉ là phần thưởng ngay lập tức cho hành động mà nó đã thực hiện. Không có thông tin đầu vào nào từ hệ thống về các ưu đãi trong tương lai hoặc dài hạn.</w:t>
      </w:r>
    </w:p>
    <w:p w14:paraId="30AB98B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Một yếu tố quan trọng của học tăng cường là phải tính đến các khoản thưởng hoặc hình phạt bị trì hoãn (late bonuses or penalties).</w:t>
      </w:r>
    </w:p>
    <w:p w14:paraId="420F9C3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Tác nhân phải đối mặt với tình thế tiến thoái lưỡng nan giữa việc khám phá (exploring) các trạng thái và hành động chưa biết để thu thập thêm thông tin về Hệ thống và các phần thưởng, so với việc sử dụng (developing/exploiting) thông tin đã tích lũy để tối đa hóa sự đền bù của mình.</w:t>
      </w:r>
    </w:p>
    <w:p w14:paraId="6BE9F3F3"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Điều này được gọi là sự đánh đổi giữa khám phá và khai thác (exploration and development/exploitation) vốn có trong học tăng cường.</w:t>
      </w:r>
    </w:p>
    <w:p w14:paraId="0940B408"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Cần hiểu rằng có nhiều biến thể giữa kịch bản học tăng cường và học có giám sát. So với học có giám sát, không có sự phân phối cố định của các mẫu trong học tăng cường, thứ xác định sự phân phối qua các quan sát.</w:t>
      </w:r>
    </w:p>
    <w:p w14:paraId="12474909"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lastRenderedPageBreak/>
        <w:t>Đó là sự lựa chọn của chính sách. Trong thực tế, những thay đổi nhỏ về chính sách có thể ảnh hưởng đáng kể đến phần thưởng.</w:t>
      </w:r>
    </w:p>
    <w:p w14:paraId="53C9A59A"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Ngoài ra, Hệ thống nói chung không thể được thiết lập cố định và có thể khác nhau do hành vi được chọn bởi tác nhân. Điều này có thể thực tế hơn so với học có giám sát thông thường đối với một số vấn đề học tập nhất định.</w:t>
      </w:r>
    </w:p>
    <w:p w14:paraId="79E2DBC9"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Có hai bối cảnh chính: một là trong đó mô hình môi trường (ambient model) đã được tác nhân biết đến, điều này làm giảm mục tiêu tối ưu hóa số tiền xuống thành một bài toán lập kế hoạch; và hai là trong đó mô hình môi trường chưa được biết đến và tác nhân phải đối mặt với một câu hỏi học tập. Trong trường hợp trên, tác nhân phải học hỏi từ dữ liệu trạng thái và dữ liệu đền bù thu được để có được thông tin liên quan và quyết định chiến lược tốt nhất.</w:t>
      </w:r>
    </w:p>
    <w:p w14:paraId="0F169BDE"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Học tăng cường không phải là Học có giám sát một cách cụ thể vì nó không hoàn toàn phụ thuộc vào việc thu thập dữ liệu “được giám sát” (hoặc được gán nhãn) (bộ sưu tập huấn luyện).</w:t>
      </w:r>
    </w:p>
    <w:p w14:paraId="71665236"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Trong thực tế, phản hồi của các hành động được thực hiện có thể được kiểm soát và tính toán dựa trên một khái niệm về “phần thưởng”. Tuy nhiên, nó cũng không phải là học không giám sát vì chúng ta biết trước phần thưởng mong muốn khi chúng ta hình thành “người học” (learner) của mình.</w:t>
      </w:r>
    </w:p>
    <w:p w14:paraId="7D6CD527" w14:textId="551A2CF5" w:rsidR="00BB4416" w:rsidRPr="00973E9E" w:rsidRDefault="00BB4416">
      <w:pPr>
        <w:rPr>
          <w:rFonts w:ascii="Times New Roman" w:hAnsi="Times New Roman" w:cs="Times New Roman"/>
          <w:sz w:val="26"/>
          <w:szCs w:val="26"/>
        </w:rPr>
      </w:pPr>
    </w:p>
    <w:p w14:paraId="533A3CF7" w14:textId="77777777" w:rsidR="00BB4416" w:rsidRPr="00973E9E" w:rsidRDefault="00000000">
      <w:pPr>
        <w:pStyle w:val="Heading3"/>
        <w:rPr>
          <w:rFonts w:ascii="Times New Roman" w:hAnsi="Times New Roman" w:cs="Times New Roman"/>
          <w:sz w:val="26"/>
          <w:szCs w:val="26"/>
        </w:rPr>
      </w:pPr>
      <w:bookmarkStart w:id="9" w:name="Xc949643a67d5ea9492ca15ef41d8e79c5b98f54"/>
      <w:bookmarkEnd w:id="8"/>
      <w:r w:rsidRPr="00973E9E">
        <w:rPr>
          <w:rFonts w:ascii="Times New Roman" w:hAnsi="Times New Roman" w:cs="Times New Roman"/>
          <w:sz w:val="26"/>
          <w:szCs w:val="26"/>
        </w:rPr>
        <w:t>III. So sánh Học có giám sát vs. Không giám sát vs. Tăng cường</w:t>
      </w:r>
    </w:p>
    <w:p w14:paraId="7C41BD0C"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Cuối cùng, vì tất cả chúng ta đều đã biết rõ về học có giám sát, không giám sát và tăng cường, hãy nhìn vào sự khác biệt giữa các kiểu học này.</w:t>
      </w:r>
    </w:p>
    <w:p w14:paraId="00FE7617"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Tóm lại, học có giám sát xảy ra khi một mô hình học có hướng dẫn từ một bộ dữ liệu được xác định.</w:t>
      </w:r>
    </w:p>
    <w:p w14:paraId="3D05063B"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Và học không giám sát là nơi máy tính được huấn luyện mà không có bất kỳ hướng dẫn nào trên cơ sở dữ liệu chưa được gán nhãn.</w:t>
      </w:r>
    </w:p>
    <w:p w14:paraId="04CCCFEB"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Học tăng cường xảy ra khi một máy tính hoặc một tác nhân giao tiếp, thực hiện các hành động và học hỏi bằng quy trình thử-và-sai.</w:t>
      </w:r>
    </w:p>
    <w:p w14:paraId="40511814"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Bảng sau đây: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BB4416" w:rsidRPr="00973E9E" w14:paraId="198E4B67" w14:textId="77777777" w:rsidTr="00973E9E">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2158977"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Tiêu chí</w:t>
            </w:r>
          </w:p>
        </w:tc>
        <w:tc>
          <w:tcPr>
            <w:tcW w:w="1980" w:type="dxa"/>
            <w:tcBorders>
              <w:bottom w:val="none" w:sz="0" w:space="0" w:color="auto"/>
            </w:tcBorders>
          </w:tcPr>
          <w:p w14:paraId="0F4757AD"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Học có giám sát</w:t>
            </w:r>
          </w:p>
        </w:tc>
        <w:tc>
          <w:tcPr>
            <w:tcW w:w="1980" w:type="dxa"/>
            <w:tcBorders>
              <w:bottom w:val="none" w:sz="0" w:space="0" w:color="auto"/>
            </w:tcBorders>
          </w:tcPr>
          <w:p w14:paraId="3EFB393A"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Học không giám sát</w:t>
            </w:r>
          </w:p>
        </w:tc>
        <w:tc>
          <w:tcPr>
            <w:tcW w:w="1980" w:type="dxa"/>
            <w:tcBorders>
              <w:bottom w:val="none" w:sz="0" w:space="0" w:color="auto"/>
            </w:tcBorders>
          </w:tcPr>
          <w:p w14:paraId="46CF4B73"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Học tăng cường</w:t>
            </w:r>
          </w:p>
        </w:tc>
      </w:tr>
      <w:tr w:rsidR="00BB4416" w:rsidRPr="00973E9E" w14:paraId="67F8A615" w14:textId="77777777" w:rsidTr="00973E9E">
        <w:tc>
          <w:tcPr>
            <w:tcW w:w="1980" w:type="dxa"/>
          </w:tcPr>
          <w:p w14:paraId="02EF72FB"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b/>
                <w:bCs/>
                <w:sz w:val="26"/>
                <w:szCs w:val="26"/>
              </w:rPr>
              <w:t>Định nghĩa</w:t>
            </w:r>
          </w:p>
        </w:tc>
        <w:tc>
          <w:tcPr>
            <w:tcW w:w="1980" w:type="dxa"/>
          </w:tcPr>
          <w:p w14:paraId="371AC261"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Mô hình học bằng cách sử dụng dữ liệu được gán nhãn hoặc đã phân loại.</w:t>
            </w:r>
          </w:p>
        </w:tc>
        <w:tc>
          <w:tcPr>
            <w:tcW w:w="1980" w:type="dxa"/>
          </w:tcPr>
          <w:p w14:paraId="189FC9C0"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Mô hình được huấn luyện với dữ liệu chưa được phân loại hoặc chưa được gán nhãn.</w:t>
            </w:r>
          </w:p>
        </w:tc>
        <w:tc>
          <w:tcPr>
            <w:tcW w:w="1980" w:type="dxa"/>
          </w:tcPr>
          <w:p w14:paraId="450B924E"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 xml:space="preserve">Một tác nhân tương tác với mô hình bằng cách thực hiện hành động &amp; học hỏi từ các lỗi và </w:t>
            </w:r>
            <w:r w:rsidRPr="00973E9E">
              <w:rPr>
                <w:rFonts w:ascii="Times New Roman" w:hAnsi="Times New Roman" w:cs="Times New Roman"/>
                <w:sz w:val="26"/>
                <w:szCs w:val="26"/>
              </w:rPr>
              <w:lastRenderedPageBreak/>
              <w:t>phần thưởng.</w:t>
            </w:r>
          </w:p>
        </w:tc>
      </w:tr>
      <w:tr w:rsidR="00BB4416" w:rsidRPr="00973E9E" w14:paraId="665CA54D" w14:textId="77777777" w:rsidTr="00973E9E">
        <w:tc>
          <w:tcPr>
            <w:tcW w:w="1980" w:type="dxa"/>
          </w:tcPr>
          <w:p w14:paraId="4908551C"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b/>
                <w:bCs/>
                <w:sz w:val="26"/>
                <w:szCs w:val="26"/>
              </w:rPr>
              <w:lastRenderedPageBreak/>
              <w:t>Loại vấn đề</w:t>
            </w:r>
          </w:p>
        </w:tc>
        <w:tc>
          <w:tcPr>
            <w:tcW w:w="1980" w:type="dxa"/>
          </w:tcPr>
          <w:p w14:paraId="5FB5F913"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Hồi quy &amp; Phân loại</w:t>
            </w:r>
          </w:p>
        </w:tc>
        <w:tc>
          <w:tcPr>
            <w:tcW w:w="1980" w:type="dxa"/>
          </w:tcPr>
          <w:p w14:paraId="632128F0"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Kết hợp &amp; Phân cụm</w:t>
            </w:r>
          </w:p>
        </w:tc>
        <w:tc>
          <w:tcPr>
            <w:tcW w:w="1980" w:type="dxa"/>
          </w:tcPr>
          <w:p w14:paraId="0A2C73A1"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Dựa trên phần thưởng</w:t>
            </w:r>
          </w:p>
        </w:tc>
      </w:tr>
      <w:tr w:rsidR="00BB4416" w:rsidRPr="00973E9E" w14:paraId="34ECA081" w14:textId="77777777" w:rsidTr="00973E9E">
        <w:tc>
          <w:tcPr>
            <w:tcW w:w="1980" w:type="dxa"/>
          </w:tcPr>
          <w:p w14:paraId="0B3E758F"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b/>
                <w:bCs/>
                <w:sz w:val="26"/>
                <w:szCs w:val="26"/>
              </w:rPr>
              <w:t>Loại dữ liệu</w:t>
            </w:r>
          </w:p>
        </w:tc>
        <w:tc>
          <w:tcPr>
            <w:tcW w:w="1980" w:type="dxa"/>
          </w:tcPr>
          <w:p w14:paraId="7630A8B7"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Dữ liệu được gán nhãn</w:t>
            </w:r>
          </w:p>
        </w:tc>
        <w:tc>
          <w:tcPr>
            <w:tcW w:w="1980" w:type="dxa"/>
          </w:tcPr>
          <w:p w14:paraId="43C57668"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Dữ liệu chưa được gán nhãn</w:t>
            </w:r>
          </w:p>
        </w:tc>
        <w:tc>
          <w:tcPr>
            <w:tcW w:w="1980" w:type="dxa"/>
          </w:tcPr>
          <w:p w14:paraId="095C4C6D"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Không có dữ liệu định trước</w:t>
            </w:r>
          </w:p>
        </w:tc>
      </w:tr>
      <w:tr w:rsidR="00BB4416" w:rsidRPr="00973E9E" w14:paraId="6B36CA4D" w14:textId="77777777" w:rsidTr="00973E9E">
        <w:tc>
          <w:tcPr>
            <w:tcW w:w="1980" w:type="dxa"/>
          </w:tcPr>
          <w:p w14:paraId="74D64376"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b/>
                <w:bCs/>
                <w:sz w:val="26"/>
                <w:szCs w:val="26"/>
              </w:rPr>
              <w:t>Huấn luyện</w:t>
            </w:r>
          </w:p>
        </w:tc>
        <w:tc>
          <w:tcPr>
            <w:tcW w:w="1980" w:type="dxa"/>
          </w:tcPr>
          <w:p w14:paraId="5AE6F476"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Giám sát từ bên ngoài</w:t>
            </w:r>
          </w:p>
        </w:tc>
        <w:tc>
          <w:tcPr>
            <w:tcW w:w="1980" w:type="dxa"/>
          </w:tcPr>
          <w:p w14:paraId="693D309A"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Không có giám sát</w:t>
            </w:r>
          </w:p>
        </w:tc>
        <w:tc>
          <w:tcPr>
            <w:tcW w:w="1980" w:type="dxa"/>
          </w:tcPr>
          <w:p w14:paraId="6B7E66B3"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Không có giám sát</w:t>
            </w:r>
          </w:p>
        </w:tc>
      </w:tr>
      <w:tr w:rsidR="00BB4416" w:rsidRPr="00973E9E" w14:paraId="7D5CFAD3" w14:textId="77777777" w:rsidTr="00973E9E">
        <w:tc>
          <w:tcPr>
            <w:tcW w:w="1980" w:type="dxa"/>
          </w:tcPr>
          <w:p w14:paraId="2FFBCDC1"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b/>
                <w:bCs/>
                <w:sz w:val="26"/>
                <w:szCs w:val="26"/>
              </w:rPr>
              <w:t>Phương pháp tiếp cận</w:t>
            </w:r>
          </w:p>
        </w:tc>
        <w:tc>
          <w:tcPr>
            <w:tcW w:w="1980" w:type="dxa"/>
          </w:tcPr>
          <w:p w14:paraId="6A114099"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Ánh xạ các đầu vào đã được gán nhãn hoặc phân loại tới các đầu ra đã biết.</w:t>
            </w:r>
          </w:p>
        </w:tc>
        <w:tc>
          <w:tcPr>
            <w:tcW w:w="1980" w:type="dxa"/>
          </w:tcPr>
          <w:p w14:paraId="32E82578"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Nhận dạng mẫu trong dữ liệu chưa được phân loại và khám phá ra đầu ra.</w:t>
            </w:r>
          </w:p>
        </w:tc>
        <w:tc>
          <w:tcPr>
            <w:tcW w:w="1980" w:type="dxa"/>
          </w:tcPr>
          <w:p w14:paraId="0EF2380D" w14:textId="77777777" w:rsidR="00BB4416" w:rsidRPr="00973E9E" w:rsidRDefault="00000000">
            <w:pPr>
              <w:pStyle w:val="Compact"/>
              <w:rPr>
                <w:rFonts w:ascii="Times New Roman" w:hAnsi="Times New Roman" w:cs="Times New Roman"/>
                <w:sz w:val="26"/>
                <w:szCs w:val="26"/>
              </w:rPr>
            </w:pPr>
            <w:r w:rsidRPr="00973E9E">
              <w:rPr>
                <w:rFonts w:ascii="Times New Roman" w:hAnsi="Times New Roman" w:cs="Times New Roman"/>
                <w:sz w:val="26"/>
                <w:szCs w:val="26"/>
              </w:rPr>
              <w:t>Nó tuân theo phương pháp thử và sai (trail and error).</w:t>
            </w:r>
          </w:p>
        </w:tc>
      </w:tr>
    </w:tbl>
    <w:p w14:paraId="730F6204" w14:textId="227B7858" w:rsidR="00BB4416" w:rsidRPr="00973E9E" w:rsidRDefault="00BB4416">
      <w:pPr>
        <w:rPr>
          <w:rFonts w:ascii="Times New Roman" w:hAnsi="Times New Roman" w:cs="Times New Roman"/>
          <w:sz w:val="26"/>
          <w:szCs w:val="26"/>
        </w:rPr>
      </w:pPr>
    </w:p>
    <w:p w14:paraId="43E348A8" w14:textId="77777777" w:rsidR="00BB4416" w:rsidRPr="00973E9E" w:rsidRDefault="00000000">
      <w:pPr>
        <w:pStyle w:val="Heading3"/>
        <w:rPr>
          <w:rFonts w:ascii="Times New Roman" w:hAnsi="Times New Roman" w:cs="Times New Roman"/>
          <w:sz w:val="26"/>
          <w:szCs w:val="26"/>
        </w:rPr>
      </w:pPr>
      <w:bookmarkStart w:id="10" w:name="iv.-các-thuật-toán-học-máy-phổ-biến-nhất"/>
      <w:bookmarkStart w:id="11" w:name="response-2"/>
      <w:bookmarkEnd w:id="7"/>
      <w:bookmarkEnd w:id="9"/>
      <w:r w:rsidRPr="00973E9E">
        <w:rPr>
          <w:rFonts w:ascii="Times New Roman" w:hAnsi="Times New Roman" w:cs="Times New Roman"/>
          <w:sz w:val="26"/>
          <w:szCs w:val="26"/>
        </w:rPr>
        <w:t>IV. Các thuật toán Học máy Phổ biến nhất</w:t>
      </w:r>
    </w:p>
    <w:p w14:paraId="01673744" w14:textId="77777777" w:rsidR="00BB4416" w:rsidRPr="00973E9E"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Hồi quy tuyến tính (Linear Regression):</w:t>
      </w:r>
      <w:r w:rsidRPr="00973E9E">
        <w:rPr>
          <w:rFonts w:ascii="Times New Roman" w:hAnsi="Times New Roman" w:cs="Times New Roman"/>
          <w:sz w:val="26"/>
          <w:szCs w:val="26"/>
        </w:rPr>
        <w:t xml:space="preserve"> Đây là một trong những thuật toán thống kê và học máy phổ biến nhất. Hồi quy tuyến tính về cơ bản là một mô hình tuyến tính, giả định một mối quan hệ tuyến tính giữa các biến đầu vào </w:t>
      </w:r>
      <m:oMath>
        <m:r>
          <w:rPr>
            <w:rFonts w:ascii="Cambria Math" w:hAnsi="Cambria Math" w:cs="Times New Roman"/>
            <w:sz w:val="26"/>
            <w:szCs w:val="26"/>
          </w:rPr>
          <m:t>x</m:t>
        </m:r>
      </m:oMath>
      <w:r w:rsidRPr="00973E9E">
        <w:rPr>
          <w:rFonts w:ascii="Times New Roman" w:hAnsi="Times New Roman" w:cs="Times New Roman"/>
          <w:sz w:val="26"/>
          <w:szCs w:val="26"/>
        </w:rPr>
        <w:t xml:space="preserve"> và </w:t>
      </w:r>
      <m:oMath>
        <m:r>
          <w:rPr>
            <w:rFonts w:ascii="Cambria Math" w:hAnsi="Cambria Math" w:cs="Times New Roman"/>
            <w:sz w:val="26"/>
            <w:szCs w:val="26"/>
          </w:rPr>
          <m:t>y</m:t>
        </m:r>
      </m:oMath>
      <w:r w:rsidRPr="00973E9E">
        <w:rPr>
          <w:rFonts w:ascii="Times New Roman" w:hAnsi="Times New Roman" w:cs="Times New Roman"/>
          <w:sz w:val="26"/>
          <w:szCs w:val="26"/>
        </w:rPr>
        <w:t xml:space="preserve"> . Nói cách khác, bạn có thể tính toán các biến đầu vào </w:t>
      </w:r>
      <m:oMath>
        <m:r>
          <w:rPr>
            <w:rFonts w:ascii="Cambria Math" w:hAnsi="Cambria Math" w:cs="Times New Roman"/>
            <w:sz w:val="26"/>
            <w:szCs w:val="26"/>
          </w:rPr>
          <m:t>x</m:t>
        </m:r>
      </m:oMath>
      <w:r w:rsidRPr="00973E9E">
        <w:rPr>
          <w:rFonts w:ascii="Times New Roman" w:hAnsi="Times New Roman" w:cs="Times New Roman"/>
          <w:sz w:val="26"/>
          <w:szCs w:val="26"/>
        </w:rPr>
        <w:t xml:space="preserve"> từ một tổ hợp tuyến tính. Nó có thể được định nghĩa bằng một đường thẳng phù hợp nhất (best fit line) để tạo mối quan hệ giữa các biến. Hồi quy tuyến tính thường có hai loại là:</w:t>
      </w:r>
    </w:p>
    <w:p w14:paraId="6FBFE432" w14:textId="77777777" w:rsidR="00BB4416" w:rsidRPr="00973E9E" w:rsidRDefault="00000000">
      <w:pPr>
        <w:pStyle w:val="Compact"/>
        <w:numPr>
          <w:ilvl w:val="1"/>
          <w:numId w:val="5"/>
        </w:numPr>
        <w:rPr>
          <w:rFonts w:ascii="Times New Roman" w:hAnsi="Times New Roman" w:cs="Times New Roman"/>
          <w:sz w:val="26"/>
          <w:szCs w:val="26"/>
        </w:rPr>
      </w:pPr>
      <w:r w:rsidRPr="00973E9E">
        <w:rPr>
          <w:rFonts w:ascii="Times New Roman" w:hAnsi="Times New Roman" w:cs="Times New Roman"/>
          <w:b/>
          <w:bCs/>
          <w:sz w:val="26"/>
          <w:szCs w:val="26"/>
        </w:rPr>
        <w:t>Hồi quy tuyến tính đơn giản (Simple Linear Regression):</w:t>
      </w:r>
      <w:r w:rsidRPr="00973E9E">
        <w:rPr>
          <w:rFonts w:ascii="Times New Roman" w:hAnsi="Times New Roman" w:cs="Times New Roman"/>
          <w:sz w:val="26"/>
          <w:szCs w:val="26"/>
        </w:rPr>
        <w:t xml:space="preserve"> Một thuật toán hồi quy tuyến tính được coi là hồi quy tuyến tính đơn giản vì chỉ có một biến độc lập.</w:t>
      </w:r>
    </w:p>
    <w:p w14:paraId="2FA250B8" w14:textId="77777777" w:rsidR="00BB4416" w:rsidRPr="00973E9E" w:rsidRDefault="00000000">
      <w:pPr>
        <w:pStyle w:val="Compact"/>
        <w:numPr>
          <w:ilvl w:val="1"/>
          <w:numId w:val="5"/>
        </w:numPr>
        <w:rPr>
          <w:rFonts w:ascii="Times New Roman" w:hAnsi="Times New Roman" w:cs="Times New Roman"/>
          <w:sz w:val="26"/>
          <w:szCs w:val="26"/>
        </w:rPr>
      </w:pPr>
      <w:r w:rsidRPr="00973E9E">
        <w:rPr>
          <w:rFonts w:ascii="Times New Roman" w:hAnsi="Times New Roman" w:cs="Times New Roman"/>
          <w:b/>
          <w:bCs/>
          <w:sz w:val="26"/>
          <w:szCs w:val="26"/>
        </w:rPr>
        <w:t>Hồi quy tuyến tính đa biến (Multiple Linear Regression):</w:t>
      </w:r>
      <w:r w:rsidRPr="00973E9E">
        <w:rPr>
          <w:rFonts w:ascii="Times New Roman" w:hAnsi="Times New Roman" w:cs="Times New Roman"/>
          <w:sz w:val="26"/>
          <w:szCs w:val="26"/>
        </w:rPr>
        <w:t xml:space="preserve"> Nếu có nhiều hơn một biến độc lập, một thuật toán hồi quy tuyến tính được coi là hồi quy tuyến tính đa biến. Hồi quy tuyến tính chủ yếu được sử dụng để ước tính các giá trị thực dựa trên (các) biến liên tục. Ví dụ, doanh số bán hàng cả ngày của một cửa hàng có thể được tính toán bằng hồi quy tuyến tính dựa trên các giá trị thực.</w:t>
      </w:r>
    </w:p>
    <w:p w14:paraId="00FF8049" w14:textId="77777777" w:rsidR="00BB4416" w:rsidRPr="00973E9E"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Hồi quy Logistic (Logistic Regression):</w:t>
      </w:r>
      <w:r w:rsidRPr="00973E9E">
        <w:rPr>
          <w:rFonts w:ascii="Times New Roman" w:hAnsi="Times New Roman" w:cs="Times New Roman"/>
          <w:sz w:val="26"/>
          <w:szCs w:val="26"/>
        </w:rPr>
        <w:t xml:space="preserve"> Nó còn được gọi là hồi quy logit. Đây là một thuật toán phân loại. Hồi quy logistic chủ yếu là một thuật toán phân loại được sử dụng để ước tính các giá trị rời rạc như 0 hoặc 1, đúng hoặc sai, hoặc có hoặc không, dựa trên một tập hợp các biến riêng biệt cụ thể. Về lý thuyết, nó dự đoán rằng đầu ra của nó sẽ nằm trong khoảng từ 0 đến 1.</w:t>
      </w:r>
    </w:p>
    <w:p w14:paraId="64E91109" w14:textId="77777777" w:rsidR="00BB4416"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Cây quyết định (Decision Tree):</w:t>
      </w:r>
      <w:r w:rsidRPr="00973E9E">
        <w:rPr>
          <w:rFonts w:ascii="Times New Roman" w:hAnsi="Times New Roman" w:cs="Times New Roman"/>
          <w:sz w:val="26"/>
          <w:szCs w:val="26"/>
        </w:rPr>
        <w:t xml:space="preserve"> Đây là một thuật toán học có giám sát chủ yếu được sử dụng cho bài toán phân loại. Về cơ bản, đây là một phân hoạch theo cấp bậc (graded partition) dựa trên các biến độc lập như một phần đệ quy. Cây quyết định có các nút cây có gốc (rooted tree nodes). Cây có gốc là một cây có hướng với một nút gốc. Nút gốc không có cạnh vào và tất cả các nút khác đều có một cạnh vào. Những nút như vậy được gọi là lá (leaves) hoặc các nút phán quyết </w:t>
      </w:r>
      <w:r w:rsidRPr="00973E9E">
        <w:rPr>
          <w:rFonts w:ascii="Times New Roman" w:hAnsi="Times New Roman" w:cs="Times New Roman"/>
          <w:sz w:val="26"/>
          <w:szCs w:val="26"/>
        </w:rPr>
        <w:lastRenderedPageBreak/>
        <w:t>(judgment). Ví dụ, hãy xem xét Cây quyết định trong Hình 3.2 sau đây để kiểm tra xem một cá nhân có phù hợp hay không.</w:t>
      </w:r>
    </w:p>
    <w:p w14:paraId="521D0EC8" w14:textId="7A622C6A" w:rsidR="003D4231" w:rsidRDefault="003D4231" w:rsidP="003D4231">
      <w:pPr>
        <w:pStyle w:val="Compact"/>
        <w:ind w:left="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6FF73C5" wp14:editId="551D6DF3">
            <wp:extent cx="5193102" cy="2350608"/>
            <wp:effectExtent l="0" t="0" r="0" b="0"/>
            <wp:docPr id="2005377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2497" cy="2354861"/>
                    </a:xfrm>
                    <a:prstGeom prst="rect">
                      <a:avLst/>
                    </a:prstGeom>
                    <a:noFill/>
                  </pic:spPr>
                </pic:pic>
              </a:graphicData>
            </a:graphic>
          </wp:inline>
        </w:drawing>
      </w:r>
    </w:p>
    <w:p w14:paraId="2E4366D2" w14:textId="70ECA23F" w:rsidR="003D4231" w:rsidRPr="00973E9E" w:rsidRDefault="003D4231" w:rsidP="003D4231">
      <w:pPr>
        <w:pStyle w:val="Compact"/>
        <w:ind w:left="720"/>
        <w:jc w:val="center"/>
        <w:rPr>
          <w:rFonts w:ascii="Times New Roman" w:hAnsi="Times New Roman" w:cs="Times New Roman"/>
          <w:sz w:val="26"/>
          <w:szCs w:val="26"/>
        </w:rPr>
      </w:pPr>
      <w:r w:rsidRPr="003D4231">
        <w:rPr>
          <w:rFonts w:ascii="Times New Roman" w:hAnsi="Times New Roman" w:cs="Times New Roman"/>
          <w:sz w:val="26"/>
          <w:szCs w:val="26"/>
        </w:rPr>
        <w:t>Fig. .3.2 Decision Tree</w:t>
      </w:r>
    </w:p>
    <w:p w14:paraId="5C3F8007" w14:textId="77777777" w:rsidR="00BB4416"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Máy Véc-tơ Hỗ trợ (Support Vector Machine - SVM):</w:t>
      </w:r>
      <w:r w:rsidRPr="00973E9E">
        <w:rPr>
          <w:rFonts w:ascii="Times New Roman" w:hAnsi="Times New Roman" w:cs="Times New Roman"/>
          <w:sz w:val="26"/>
          <w:szCs w:val="26"/>
        </w:rPr>
        <w:t xml:space="preserve"> Nó được sử dụng cho các bài toán phân loại và hồi quy. Tuy nhiên, nó chủ yếu được sử dụng cho các bài toán phân loại. Nguyên tắc chính của SVM là gán mỗi phần tử dữ liệu trong không gian n-chiều làm giá trị của đặc trưng riêng lẻ. Ở đây </w:t>
      </w:r>
      <m:oMath>
        <m:r>
          <w:rPr>
            <w:rFonts w:ascii="Cambria Math" w:hAnsi="Cambria Math" w:cs="Times New Roman"/>
            <w:sz w:val="26"/>
            <w:szCs w:val="26"/>
          </w:rPr>
          <m:t>n</m:t>
        </m:r>
      </m:oMath>
      <w:r w:rsidRPr="00973E9E">
        <w:rPr>
          <w:rFonts w:ascii="Times New Roman" w:hAnsi="Times New Roman" w:cs="Times New Roman"/>
          <w:sz w:val="26"/>
          <w:szCs w:val="26"/>
        </w:rPr>
        <w:t xml:space="preserve"> là các đặc trưng (features) mà chúng ta có. Một biểu diễn đồ họa đơn giản để nắm bắt định nghĩa SVM từ Hình 3.3 SVM. Trong Hình 3.3 SVM, chúng ta có hai đặc trưng, do đó trước tiên chúng ta cần ánh xạ hai biến đó trong không gian hai chiều, nơi mỗi điểm có hai tọa độ, được gọi là các véc-tơ hỗ trợ (support vectors). Đường thẳng chia dữ liệu thành hai loại được phân loại riêng biệt. Đường này là bộ phân loại (classifier) trong SVM.</w:t>
      </w:r>
    </w:p>
    <w:p w14:paraId="1B1B7456" w14:textId="2152F619" w:rsidR="003D4231" w:rsidRDefault="003D4231" w:rsidP="003D4231">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E607806" wp14:editId="5BED9ECB">
            <wp:extent cx="2976113" cy="2307726"/>
            <wp:effectExtent l="0" t="0" r="0" b="0"/>
            <wp:docPr id="1252216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1320" cy="2311764"/>
                    </a:xfrm>
                    <a:prstGeom prst="rect">
                      <a:avLst/>
                    </a:prstGeom>
                    <a:noFill/>
                  </pic:spPr>
                </pic:pic>
              </a:graphicData>
            </a:graphic>
          </wp:inline>
        </w:drawing>
      </w:r>
    </w:p>
    <w:p w14:paraId="605241DB" w14:textId="4EF16D00" w:rsidR="003D4231" w:rsidRPr="00973E9E" w:rsidRDefault="003D4231" w:rsidP="003D4231">
      <w:pPr>
        <w:pStyle w:val="Compact"/>
        <w:ind w:left="720"/>
        <w:jc w:val="center"/>
        <w:rPr>
          <w:rFonts w:ascii="Times New Roman" w:hAnsi="Times New Roman" w:cs="Times New Roman"/>
          <w:sz w:val="26"/>
          <w:szCs w:val="26"/>
        </w:rPr>
      </w:pPr>
      <w:r w:rsidRPr="003D4231">
        <w:rPr>
          <w:rFonts w:ascii="Times New Roman" w:hAnsi="Times New Roman" w:cs="Times New Roman"/>
          <w:sz w:val="26"/>
          <w:szCs w:val="26"/>
        </w:rPr>
        <w:t>Fig. 3.3 SVM</w:t>
      </w:r>
    </w:p>
    <w:p w14:paraId="0B1F7838" w14:textId="77777777" w:rsidR="00BB4416" w:rsidRPr="00973E9E"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Naïve Bayes:</w:t>
      </w:r>
      <w:r w:rsidRPr="00973E9E">
        <w:rPr>
          <w:rFonts w:ascii="Times New Roman" w:hAnsi="Times New Roman" w:cs="Times New Roman"/>
          <w:sz w:val="26"/>
          <w:szCs w:val="26"/>
        </w:rPr>
        <w:t xml:space="preserve"> Đây cũng là một kỹ thuật phân loại. Định lý Bayes là một nguyên tắc để xây dựng các bộ phân loại đằng sau kỹ thuật phân loại này. Các yếu tô dự đoán (predictors) được cho là độc lập. Nói một cách đơn giản, việc bao gồm một </w:t>
      </w:r>
      <w:r w:rsidRPr="00973E9E">
        <w:rPr>
          <w:rFonts w:ascii="Times New Roman" w:hAnsi="Times New Roman" w:cs="Times New Roman"/>
          <w:sz w:val="26"/>
          <w:szCs w:val="26"/>
        </w:rPr>
        <w:lastRenderedPageBreak/>
        <w:t>đặc điểm cụ thể trong một lớp không liên quan đến bất kỳ đặc điểm nào khác. Sau đây là phương trình của định lý Bayes:</w:t>
      </w:r>
    </w:p>
    <w:p w14:paraId="5153B07E" w14:textId="77777777" w:rsidR="00BB4416" w:rsidRPr="00973E9E" w:rsidRDefault="00000000">
      <w:pPr>
        <w:pStyle w:val="Compact"/>
        <w:rPr>
          <w:rFonts w:ascii="Times New Roman" w:hAnsi="Times New Roman" w:cs="Times New Roman"/>
          <w:sz w:val="26"/>
          <w:szCs w:val="26"/>
        </w:rPr>
      </w:pPr>
      <m:oMathPara>
        <m:oMathParaPr>
          <m:jc m:val="center"/>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e>
          </m:d>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oMath>
      </m:oMathPara>
    </w:p>
    <w:p w14:paraId="12A6BBCD" w14:textId="77777777" w:rsidR="00BB4416" w:rsidRPr="00973E9E" w:rsidRDefault="00000000">
      <w:pPr>
        <w:pStyle w:val="Compact"/>
        <w:numPr>
          <w:ilvl w:val="0"/>
          <w:numId w:val="1"/>
        </w:numPr>
        <w:rPr>
          <w:rFonts w:ascii="Times New Roman" w:hAnsi="Times New Roman" w:cs="Times New Roman"/>
          <w:sz w:val="26"/>
          <w:szCs w:val="26"/>
        </w:rPr>
      </w:pPr>
      <w:r w:rsidRPr="00973E9E">
        <w:rPr>
          <w:rFonts w:ascii="Times New Roman" w:hAnsi="Times New Roman" w:cs="Times New Roman"/>
          <w:sz w:val="26"/>
          <w:szCs w:val="26"/>
        </w:rPr>
        <w:t>Mô hình Naïve Bayes rất đơn giản để phát triển và đặc biệt hữu ích cho các bộ dữ liệu lớn.</w:t>
      </w:r>
    </w:p>
    <w:p w14:paraId="217F5BC6" w14:textId="77777777" w:rsidR="00BB4416" w:rsidRPr="00973E9E"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K-Láng giềng gần nhất (K-Nearest Neighbors - KNN):</w:t>
      </w:r>
      <w:r w:rsidRPr="00973E9E">
        <w:rPr>
          <w:rFonts w:ascii="Times New Roman" w:hAnsi="Times New Roman" w:cs="Times New Roman"/>
          <w:sz w:val="26"/>
          <w:szCs w:val="26"/>
        </w:rPr>
        <w:t xml:space="preserve"> Nó được sử dụng để xác định các vấn đề và khắc phục chúng. Nó thường được sử dụng để giải quyết các vấn đề về phân loại. Nguyên tắc chính của thuật toán này là nó lưu trữ tất cả các trường hợp hiện có và phân loại các trường hợp mới bằng cách bỏ phiếu theo số đông (plurality voting) của các láng giềng. Trường hợp này sau đó được gán cho lớp phổ biến nhất trong số </w:t>
      </w:r>
      <m:oMath>
        <m:r>
          <w:rPr>
            <w:rFonts w:ascii="Cambria Math" w:hAnsi="Cambria Math" w:cs="Times New Roman"/>
            <w:sz w:val="26"/>
            <w:szCs w:val="26"/>
          </w:rPr>
          <m:t>K</m:t>
        </m:r>
      </m:oMath>
      <w:r w:rsidRPr="00973E9E">
        <w:rPr>
          <w:rFonts w:ascii="Times New Roman" w:hAnsi="Times New Roman" w:cs="Times New Roman"/>
          <w:sz w:val="26"/>
          <w:szCs w:val="26"/>
        </w:rPr>
        <w:t xml:space="preserve"> láng giềng gần nhất của nó, theo một hàm khoảng cách. Khoảng cách có thể là Minkowski, Euclidean và Hamming.</w:t>
      </w:r>
    </w:p>
    <w:p w14:paraId="2DF08C87" w14:textId="77777777" w:rsidR="00BB4416" w:rsidRPr="00973E9E" w:rsidRDefault="00000000">
      <w:pPr>
        <w:pStyle w:val="Compact"/>
        <w:numPr>
          <w:ilvl w:val="1"/>
          <w:numId w:val="6"/>
        </w:numPr>
        <w:rPr>
          <w:rFonts w:ascii="Times New Roman" w:hAnsi="Times New Roman" w:cs="Times New Roman"/>
          <w:sz w:val="26"/>
          <w:szCs w:val="26"/>
        </w:rPr>
      </w:pPr>
      <w:r w:rsidRPr="00973E9E">
        <w:rPr>
          <w:rFonts w:ascii="Times New Roman" w:hAnsi="Times New Roman" w:cs="Times New Roman"/>
          <w:sz w:val="26"/>
          <w:szCs w:val="26"/>
        </w:rPr>
        <w:t>Về mặt tính toán, KNN tốn kém hơn các thuật toán khác được sử dụng cho các bài toán phân loại.</w:t>
      </w:r>
    </w:p>
    <w:p w14:paraId="004BE978" w14:textId="77777777" w:rsidR="00BB4416" w:rsidRPr="00973E9E" w:rsidRDefault="00000000">
      <w:pPr>
        <w:pStyle w:val="Compact"/>
        <w:numPr>
          <w:ilvl w:val="1"/>
          <w:numId w:val="6"/>
        </w:numPr>
        <w:rPr>
          <w:rFonts w:ascii="Times New Roman" w:hAnsi="Times New Roman" w:cs="Times New Roman"/>
          <w:sz w:val="26"/>
          <w:szCs w:val="26"/>
        </w:rPr>
      </w:pPr>
      <w:r w:rsidRPr="00973E9E">
        <w:rPr>
          <w:rFonts w:ascii="Times New Roman" w:hAnsi="Times New Roman" w:cs="Times New Roman"/>
          <w:sz w:val="26"/>
          <w:szCs w:val="26"/>
        </w:rPr>
        <w:t>Cần chuẩn hóa các biến, nếu không các biến có phạm vi (range) cao hơn có thể làm sai lệch nó.</w:t>
      </w:r>
    </w:p>
    <w:p w14:paraId="7B484C93" w14:textId="77777777" w:rsidR="00BB4416" w:rsidRPr="00973E9E" w:rsidRDefault="00000000">
      <w:pPr>
        <w:pStyle w:val="Compact"/>
        <w:numPr>
          <w:ilvl w:val="1"/>
          <w:numId w:val="6"/>
        </w:numPr>
        <w:rPr>
          <w:rFonts w:ascii="Times New Roman" w:hAnsi="Times New Roman" w:cs="Times New Roman"/>
          <w:sz w:val="26"/>
          <w:szCs w:val="26"/>
        </w:rPr>
      </w:pPr>
      <w:r w:rsidRPr="00973E9E">
        <w:rPr>
          <w:rFonts w:ascii="Times New Roman" w:hAnsi="Times New Roman" w:cs="Times New Roman"/>
          <w:sz w:val="26"/>
          <w:szCs w:val="26"/>
        </w:rPr>
        <w:t>Tại KNN, chúng ta sẽ làm việc trên một giai đoạn như giảm nhiễu (noise reduction), tiền xử lý (pre-processing).</w:t>
      </w:r>
    </w:p>
    <w:p w14:paraId="1FAE9526" w14:textId="77777777" w:rsidR="00BB4416" w:rsidRPr="00973E9E"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Phân cụm K-Means (K-Means Clustering):</w:t>
      </w:r>
      <w:r w:rsidRPr="00973E9E">
        <w:rPr>
          <w:rFonts w:ascii="Times New Roman" w:hAnsi="Times New Roman" w:cs="Times New Roman"/>
          <w:sz w:val="26"/>
          <w:szCs w:val="26"/>
        </w:rPr>
        <w:t xml:space="preserve"> Đúng như tên gọi, nó được sử dụng để giải quyết vấn đề phân cụm (clusters). Đây là một loại Học không giám sát. Nguyên tắc chính của thuật toán K-Means là gán bộ dữ liệu vào các cụm khác nhau. Thực hiện theo các bước sau để xây dựng các cụm K-means:</w:t>
      </w:r>
    </w:p>
    <w:p w14:paraId="079C8A55" w14:textId="77777777" w:rsidR="00BB4416" w:rsidRPr="00973E9E" w:rsidRDefault="00000000">
      <w:pPr>
        <w:pStyle w:val="Compact"/>
        <w:numPr>
          <w:ilvl w:val="1"/>
          <w:numId w:val="7"/>
        </w:numPr>
        <w:rPr>
          <w:rFonts w:ascii="Times New Roman" w:hAnsi="Times New Roman" w:cs="Times New Roman"/>
          <w:sz w:val="26"/>
          <w:szCs w:val="26"/>
        </w:rPr>
      </w:pPr>
      <w:r w:rsidRPr="00973E9E">
        <w:rPr>
          <w:rFonts w:ascii="Times New Roman" w:hAnsi="Times New Roman" w:cs="Times New Roman"/>
          <w:sz w:val="26"/>
          <w:szCs w:val="26"/>
        </w:rPr>
        <w:t xml:space="preserve">Đối với mỗi cụm được gọi là tâm cụm (centroids), K-means chọn ra </w:t>
      </w:r>
      <m:oMath>
        <m:r>
          <w:rPr>
            <w:rFonts w:ascii="Cambria Math" w:hAnsi="Cambria Math" w:cs="Times New Roman"/>
            <w:sz w:val="26"/>
            <w:szCs w:val="26"/>
          </w:rPr>
          <m:t>k</m:t>
        </m:r>
      </m:oMath>
      <w:r w:rsidRPr="00973E9E">
        <w:rPr>
          <w:rFonts w:ascii="Times New Roman" w:hAnsi="Times New Roman" w:cs="Times New Roman"/>
          <w:sz w:val="26"/>
          <w:szCs w:val="26"/>
        </w:rPr>
        <w:t xml:space="preserve"> số điểm.</w:t>
      </w:r>
    </w:p>
    <w:p w14:paraId="1B7382D9" w14:textId="77777777" w:rsidR="00BB4416" w:rsidRPr="00973E9E" w:rsidRDefault="00000000">
      <w:pPr>
        <w:pStyle w:val="Compact"/>
        <w:numPr>
          <w:ilvl w:val="1"/>
          <w:numId w:val="7"/>
        </w:numPr>
        <w:rPr>
          <w:rFonts w:ascii="Times New Roman" w:hAnsi="Times New Roman" w:cs="Times New Roman"/>
          <w:sz w:val="26"/>
          <w:szCs w:val="26"/>
        </w:rPr>
      </w:pPr>
      <w:r w:rsidRPr="00973E9E">
        <w:rPr>
          <w:rFonts w:ascii="Times New Roman" w:hAnsi="Times New Roman" w:cs="Times New Roman"/>
          <w:sz w:val="26"/>
          <w:szCs w:val="26"/>
        </w:rPr>
        <w:t xml:space="preserve">Mọi điểm dữ liệu bây giờ tạo thành một cụm, tức là </w:t>
      </w:r>
      <m:oMath>
        <m:r>
          <w:rPr>
            <w:rFonts w:ascii="Cambria Math" w:hAnsi="Cambria Math" w:cs="Times New Roman"/>
            <w:sz w:val="26"/>
            <w:szCs w:val="26"/>
          </w:rPr>
          <m:t>k</m:t>
        </m:r>
      </m:oMath>
      <w:r w:rsidRPr="00973E9E">
        <w:rPr>
          <w:rFonts w:ascii="Times New Roman" w:hAnsi="Times New Roman" w:cs="Times New Roman"/>
          <w:sz w:val="26"/>
          <w:szCs w:val="26"/>
        </w:rPr>
        <w:t xml:space="preserve"> cụm, với các tâm cụm gần nhất.</w:t>
      </w:r>
    </w:p>
    <w:p w14:paraId="396F7980" w14:textId="77777777" w:rsidR="00BB4416" w:rsidRPr="00973E9E" w:rsidRDefault="00000000">
      <w:pPr>
        <w:pStyle w:val="Compact"/>
        <w:numPr>
          <w:ilvl w:val="1"/>
          <w:numId w:val="7"/>
        </w:numPr>
        <w:rPr>
          <w:rFonts w:ascii="Times New Roman" w:hAnsi="Times New Roman" w:cs="Times New Roman"/>
          <w:sz w:val="26"/>
          <w:szCs w:val="26"/>
        </w:rPr>
      </w:pPr>
      <w:r w:rsidRPr="00973E9E">
        <w:rPr>
          <w:rFonts w:ascii="Times New Roman" w:hAnsi="Times New Roman" w:cs="Times New Roman"/>
          <w:sz w:val="26"/>
          <w:szCs w:val="26"/>
        </w:rPr>
        <w:t>Bây giờ, các tâm cụm, dựa trên các thành viên hiện tại của mỗi cụm, sẽ được xác định.</w:t>
      </w:r>
    </w:p>
    <w:p w14:paraId="049505F6" w14:textId="77777777" w:rsidR="00BB4416" w:rsidRPr="00973E9E" w:rsidRDefault="00000000">
      <w:pPr>
        <w:pStyle w:val="Compact"/>
        <w:numPr>
          <w:ilvl w:val="1"/>
          <w:numId w:val="7"/>
        </w:numPr>
        <w:rPr>
          <w:rFonts w:ascii="Times New Roman" w:hAnsi="Times New Roman" w:cs="Times New Roman"/>
          <w:sz w:val="26"/>
          <w:szCs w:val="26"/>
        </w:rPr>
      </w:pPr>
      <w:r w:rsidRPr="00973E9E">
        <w:rPr>
          <w:rFonts w:ascii="Times New Roman" w:hAnsi="Times New Roman" w:cs="Times New Roman"/>
          <w:sz w:val="26"/>
          <w:szCs w:val="26"/>
        </w:rPr>
        <w:t>Các biện pháp này cần được lặp lại cho đến khi đạt được sự hội tụ (convergence).</w:t>
      </w:r>
    </w:p>
    <w:p w14:paraId="64125567" w14:textId="77777777" w:rsidR="00BB4416" w:rsidRPr="00973E9E" w:rsidRDefault="00000000">
      <w:pPr>
        <w:pStyle w:val="Compact"/>
        <w:numPr>
          <w:ilvl w:val="0"/>
          <w:numId w:val="4"/>
        </w:numPr>
        <w:rPr>
          <w:rFonts w:ascii="Times New Roman" w:hAnsi="Times New Roman" w:cs="Times New Roman"/>
          <w:sz w:val="26"/>
          <w:szCs w:val="26"/>
        </w:rPr>
      </w:pPr>
      <w:r w:rsidRPr="00973E9E">
        <w:rPr>
          <w:rFonts w:ascii="Times New Roman" w:hAnsi="Times New Roman" w:cs="Times New Roman"/>
          <w:b/>
          <w:bCs/>
          <w:sz w:val="26"/>
          <w:szCs w:val="26"/>
        </w:rPr>
        <w:t>Rừng ngẫu nhiên (Random Forest):</w:t>
      </w:r>
      <w:r w:rsidRPr="00973E9E">
        <w:rPr>
          <w:rFonts w:ascii="Times New Roman" w:hAnsi="Times New Roman" w:cs="Times New Roman"/>
          <w:sz w:val="26"/>
          <w:szCs w:val="26"/>
        </w:rPr>
        <w:t xml:space="preserve"> Đây là một thuật toán phân loại có giám sát. Thuật toán rừng ngẫu nhiên có lợi thế là nó có thể được sử dụng cho các bài toán phân loại cũng như hồi quy. Về cơ bản, đây là tập hợp các cây ra quyết định (khu rừng) hoặc là một tổ hợp (ensemble) các cây ra quyết định. Nguyên tắc cơ bản của rừng ngẫu nhiên là mỗi cây đều đưa ra một phân loại và rừng sẽ chọn ra phân loại tốt nhất. Các ưu điểm của thuật toán Rừng ngẫu nhiên như sau:</w:t>
      </w:r>
    </w:p>
    <w:p w14:paraId="2E63429C" w14:textId="77777777" w:rsidR="00BB4416" w:rsidRPr="00973E9E" w:rsidRDefault="00000000">
      <w:pPr>
        <w:pStyle w:val="Compact"/>
        <w:numPr>
          <w:ilvl w:val="1"/>
          <w:numId w:val="8"/>
        </w:numPr>
        <w:rPr>
          <w:rFonts w:ascii="Times New Roman" w:hAnsi="Times New Roman" w:cs="Times New Roman"/>
          <w:sz w:val="26"/>
          <w:szCs w:val="26"/>
        </w:rPr>
      </w:pPr>
      <w:r w:rsidRPr="00973E9E">
        <w:rPr>
          <w:rFonts w:ascii="Times New Roman" w:hAnsi="Times New Roman" w:cs="Times New Roman"/>
          <w:sz w:val="26"/>
          <w:szCs w:val="26"/>
        </w:rPr>
        <w:t>Đối với các chức năng phân loại và hồi quy, bộ phân loại rừng ngẫu nhiên có thể được sử dụng.</w:t>
      </w:r>
    </w:p>
    <w:p w14:paraId="30FF2D9E" w14:textId="77777777" w:rsidR="00BB4416" w:rsidRPr="00973E9E" w:rsidRDefault="00000000">
      <w:pPr>
        <w:pStyle w:val="Compact"/>
        <w:numPr>
          <w:ilvl w:val="1"/>
          <w:numId w:val="8"/>
        </w:numPr>
        <w:rPr>
          <w:rFonts w:ascii="Times New Roman" w:hAnsi="Times New Roman" w:cs="Times New Roman"/>
          <w:sz w:val="26"/>
          <w:szCs w:val="26"/>
        </w:rPr>
      </w:pPr>
      <w:r w:rsidRPr="00973E9E">
        <w:rPr>
          <w:rFonts w:ascii="Times New Roman" w:hAnsi="Times New Roman" w:cs="Times New Roman"/>
          <w:sz w:val="26"/>
          <w:szCs w:val="26"/>
        </w:rPr>
        <w:t>Các giá trị bị thiếu (missing values) có thể được quản lý.</w:t>
      </w:r>
    </w:p>
    <w:p w14:paraId="4885E329" w14:textId="77777777" w:rsidR="00BB4416" w:rsidRPr="00973E9E" w:rsidRDefault="00000000">
      <w:pPr>
        <w:pStyle w:val="Compact"/>
        <w:numPr>
          <w:ilvl w:val="1"/>
          <w:numId w:val="8"/>
        </w:numPr>
        <w:rPr>
          <w:rFonts w:ascii="Times New Roman" w:hAnsi="Times New Roman" w:cs="Times New Roman"/>
          <w:sz w:val="26"/>
          <w:szCs w:val="26"/>
        </w:rPr>
      </w:pPr>
      <w:r w:rsidRPr="00973E9E">
        <w:rPr>
          <w:rFonts w:ascii="Times New Roman" w:hAnsi="Times New Roman" w:cs="Times New Roman"/>
          <w:sz w:val="26"/>
          <w:szCs w:val="26"/>
        </w:rPr>
        <w:t>Ngay cả khi chúng ta có nhiều cây hơn trong rừng, điều này sẽ không làm mô hình bị quá khớp (overfit).</w:t>
      </w:r>
    </w:p>
    <w:p w14:paraId="536870CA" w14:textId="75C4864E" w:rsidR="00BB4416" w:rsidRPr="00973E9E" w:rsidRDefault="00BB4416">
      <w:pPr>
        <w:rPr>
          <w:rFonts w:ascii="Times New Roman" w:hAnsi="Times New Roman" w:cs="Times New Roman"/>
          <w:sz w:val="26"/>
          <w:szCs w:val="26"/>
        </w:rPr>
      </w:pPr>
    </w:p>
    <w:p w14:paraId="68BBC781" w14:textId="77777777" w:rsidR="00BB4416" w:rsidRPr="00973E9E" w:rsidRDefault="00000000">
      <w:pPr>
        <w:pStyle w:val="Heading3"/>
        <w:rPr>
          <w:rFonts w:ascii="Times New Roman" w:hAnsi="Times New Roman" w:cs="Times New Roman"/>
          <w:sz w:val="26"/>
          <w:szCs w:val="26"/>
        </w:rPr>
      </w:pPr>
      <w:bookmarkStart w:id="12" w:name="v.-các-ứng-dụng"/>
      <w:bookmarkEnd w:id="10"/>
      <w:r w:rsidRPr="00973E9E">
        <w:rPr>
          <w:rFonts w:ascii="Times New Roman" w:hAnsi="Times New Roman" w:cs="Times New Roman"/>
          <w:sz w:val="26"/>
          <w:szCs w:val="26"/>
        </w:rPr>
        <w:t>V. Các ứng dụng</w:t>
      </w:r>
    </w:p>
    <w:p w14:paraId="06E17CB4"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Các nhà bán lẻ:</w:t>
      </w:r>
      <w:r w:rsidRPr="00973E9E">
        <w:rPr>
          <w:rFonts w:ascii="Times New Roman" w:hAnsi="Times New Roman" w:cs="Times New Roman"/>
          <w:sz w:val="26"/>
          <w:szCs w:val="26"/>
        </w:rPr>
        <w:t xml:space="preserve"> Học máy trong nông nghiệp được các nhà bán lẻ hạt giống sử dụng để biến dữ liệu thành sản xuất cây trồng tốt hơn. Thông qua việc sử dụng của các công ty kiểm soát dịch hại, vi khuẩn, bọ và sâu bọ đang phát triển có thể được phát hiện.</w:t>
      </w:r>
    </w:p>
    <w:p w14:paraId="1379BAE4"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Robot nông nghiệp (Agriculture Bots):</w:t>
      </w:r>
      <w:r w:rsidRPr="00973E9E">
        <w:rPr>
          <w:rFonts w:ascii="Times New Roman" w:hAnsi="Times New Roman" w:cs="Times New Roman"/>
          <w:sz w:val="26"/>
          <w:szCs w:val="26"/>
        </w:rPr>
        <w:t xml:space="preserve"> Phần lớn các công ty hiện đang chuẩn bị và chế tạo robot cho sứ mệnh nông nghiệp chính. Điều này liên quan đến việc xử lý hạt giống và làm việc hiệu quả hơn sức người. Đây là ví dụ mới nhất về học máy trong nông nghiệp.</w:t>
      </w:r>
    </w:p>
    <w:p w14:paraId="40038AD4"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Nhân giống loài (Species Breeding):</w:t>
      </w:r>
      <w:r w:rsidRPr="00973E9E">
        <w:rPr>
          <w:rFonts w:ascii="Times New Roman" w:hAnsi="Times New Roman" w:cs="Times New Roman"/>
          <w:sz w:val="26"/>
          <w:szCs w:val="26"/>
        </w:rPr>
        <w:t xml:space="preserve"> Chọn lọc loài là một phương pháp tìm kiếm lặp đi lặp lại các gen cụ thể, quyết định hiệu quả của việc sử dụng nước và chất dinh dưỡng, khả năng chịu đựng khí hậu, kháng bệnh, hàm lượng chất dinh dưỡng hoặc mùi vị. Trong phân tích sản xuất cây trồng ở các vùng khí hậu khác nhau và phát triển các công nghệ mới, học máy, đặc biệt là các thuật toán học sâu, đòi hỏi hàng thập kỷ dữ liệu thực địa. Dựa trên dữ liệu này, một mô hình thống kê có thể được phát triển để dự đoán gen nào có khả năng đóng góp nhiều nhất vào lợi ích của cây trồng.</w:t>
      </w:r>
    </w:p>
    <w:p w14:paraId="62F1C43A"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Nhận dạng loài (Species Recognition):</w:t>
      </w:r>
      <w:r w:rsidRPr="00973E9E">
        <w:rPr>
          <w:rFonts w:ascii="Times New Roman" w:hAnsi="Times New Roman" w:cs="Times New Roman"/>
          <w:sz w:val="26"/>
          <w:szCs w:val="26"/>
        </w:rPr>
        <w:t xml:space="preserve"> Phương pháp thông thường của con người để phân loại thực vật là so sánh màu sắc và hình dạng của lá, nhưng bằng cách sử dụng phân tích thống kê của Học máy có thể cung cấp kết quả nhanh hơn và chi tiết hơn bằng cách phân tích hình thái của lá và cung cấp thêm chi tiết về các đặc tính của lá.</w:t>
      </w:r>
    </w:p>
    <w:p w14:paraId="7001BD68"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Sản lượng Năng suất (Yield Production):</w:t>
      </w:r>
      <w:r w:rsidRPr="00973E9E">
        <w:rPr>
          <w:rFonts w:ascii="Times New Roman" w:hAnsi="Times New Roman" w:cs="Times New Roman"/>
          <w:sz w:val="26"/>
          <w:szCs w:val="26"/>
        </w:rPr>
        <w:t xml:space="preserve"> Dự báo năng suất là một trong những chủ đề của nông nghiệp chính xác cao, vì nó xác định việc lập bản đồ và dự đoán năng suất, đáp ứng nhu cầu cây trồng và quản lý cây trồng. Các kỹ thuật tiên tiến (state-of-the-art) đã vượt xa dự đoán đơn giản dựa trên dữ liệu lịch sử, mà còn bao gồm các kỹ thuật học máy để cung cấp kiến thức liên quan đến cây trồng, thời tiết và hoàn cảnh kinh tế cũng như phân tích đa chiều sâu rộng để tối ưu hóa lợi nhuận cho nông dân và cộng đồng.</w:t>
      </w:r>
    </w:p>
    <w:p w14:paraId="0DCC44E8"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Phát hiện bệnh (Disease Detection):</w:t>
      </w:r>
      <w:r w:rsidRPr="00973E9E">
        <w:rPr>
          <w:rFonts w:ascii="Times New Roman" w:hAnsi="Times New Roman" w:cs="Times New Roman"/>
          <w:sz w:val="26"/>
          <w:szCs w:val="26"/>
        </w:rPr>
        <w:t xml:space="preserve"> Học máy có thể được sử dụng để phát hiện các bệnh nhiễm trùng ở thực vật, thường gây ra bởi dịch hạch, côn trùng, bệnh tật và, trừ khi được quản lý kịp thời, chúng làm giảm năng suất trên quy mô lớn. Đối với diện tích trồng trọt tính bằng mẫu Anh (acres), người trồng trọt rất tẻ nhạt khi phải theo dõi cây trồng hàng ngày. Bằng cách triển khai Học máy ở đây, nó cung cấp giải pháp giám sát khu vực canh tác một cách nhất quán và cung cấp khả năng phát hiện bệnh tự động bằng hình ảnh viễn thám.</w:t>
      </w:r>
    </w:p>
    <w:p w14:paraId="707C3126"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Chất lượng cây trồng (Crop Quality):</w:t>
      </w:r>
      <w:r w:rsidRPr="00973E9E">
        <w:rPr>
          <w:rFonts w:ascii="Times New Roman" w:hAnsi="Times New Roman" w:cs="Times New Roman"/>
          <w:sz w:val="26"/>
          <w:szCs w:val="26"/>
        </w:rPr>
        <w:t xml:space="preserve"> Đầu ra dữ liệu có thể được đo lường và xác định đầy đủ để nâng giá sản phẩm và giảm lãng phí. Trái ngược với các chuyên gia con người, máy móc có thể sử dụng dữ liệu và giao diện dường như </w:t>
      </w:r>
      <w:r w:rsidRPr="00973E9E">
        <w:rPr>
          <w:rFonts w:ascii="Times New Roman" w:hAnsi="Times New Roman" w:cs="Times New Roman"/>
          <w:sz w:val="26"/>
          <w:szCs w:val="26"/>
        </w:rPr>
        <w:lastRenderedPageBreak/>
        <w:t>không liên quan để khám phá và xác định các phẩm chất mới đóng vai trò trong chất lượng tổng thể của cây trồng.</w:t>
      </w:r>
    </w:p>
    <w:p w14:paraId="677679D6"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Phát hiện cỏ dại (Weed Detection):</w:t>
      </w:r>
      <w:r w:rsidRPr="00973E9E">
        <w:rPr>
          <w:rFonts w:ascii="Times New Roman" w:hAnsi="Times New Roman" w:cs="Times New Roman"/>
          <w:sz w:val="26"/>
          <w:szCs w:val="26"/>
        </w:rPr>
        <w:t xml:space="preserve"> Cỏ dại là mối đe dọa lớn đối với sản xuất cây trồng, ngoài sâu bệnh. Vấn đề chính trong cuộc chiến chống cỏ dại là chúng khó phân biệt và nhận diện so với cây trồng. Thị giác máy tính (Computer vision) và các thuật toán ML có thể tăng cường khả năng nhận diện và phân biệt cỏ dại với chi phí thấp mà không gây ra các vấn đề môi trường hoặc tác dụng phụ. Các công nghệ này sẽ thúc đẩy robot tiêu diệt cỏ dại và giảm nhu cầu sử dụng thuốc diệt cỏ trong tương lai.</w:t>
      </w:r>
    </w:p>
    <w:p w14:paraId="472CEA79"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Quản lý đất (Soil Management):</w:t>
      </w:r>
      <w:r w:rsidRPr="00973E9E">
        <w:rPr>
          <w:rFonts w:ascii="Times New Roman" w:hAnsi="Times New Roman" w:cs="Times New Roman"/>
          <w:sz w:val="26"/>
          <w:szCs w:val="26"/>
        </w:rPr>
        <w:t xml:space="preserve"> Đất là một nguồn tài nguyên thiên nhiên rất đa dạng với các quy trình phức tạp và các cơ chế không rõ ràng đối với các chuyên gia nông nghiệp. Nhiệt độ của chính nó có thể cung cấp những hiểu biết sâu sắc về tác động của biến đổi khí hậu đối với lợi nhuận. Các thuật toán học máy nghiên cứu quá trình bay hơi, độ ẩm và nhiệt độ của đất để hiểu động lực của hệ sinh thái và ảnh hưởng của nông nghiệp.</w:t>
      </w:r>
    </w:p>
    <w:p w14:paraId="212BF4BB"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Quản lý nước (Water Management):</w:t>
      </w:r>
      <w:r w:rsidRPr="00973E9E">
        <w:rPr>
          <w:rFonts w:ascii="Times New Roman" w:hAnsi="Times New Roman" w:cs="Times New Roman"/>
          <w:sz w:val="26"/>
          <w:szCs w:val="26"/>
        </w:rPr>
        <w:t xml:space="preserve"> Sự cân bằng về thủy văn, khí hậu và nông nghiệp của các nguồn tài nguyên nước trong nông nghiệp có một ý nghĩa quan trọng. Sử dụng các hệ thống tưới tiêu hiệu quả hơn và dự báo nhiệt độ điểm sương (dewpoint temperature) hàng ngày, các ứng dụng ML tiên tiến nhất cho đến nay được kết nối với ước tính khí khổng (stomata) hàng ngày, hàng tuần hoặc hàng tháng, giúp phân loại thời tiết dự kiến và ước tính sự bay hơi.</w:t>
      </w:r>
    </w:p>
    <w:p w14:paraId="2E587C6E" w14:textId="77777777" w:rsidR="00BB4416" w:rsidRPr="00973E9E" w:rsidRDefault="00000000">
      <w:pPr>
        <w:pStyle w:val="Compact"/>
        <w:numPr>
          <w:ilvl w:val="0"/>
          <w:numId w:val="9"/>
        </w:numPr>
        <w:rPr>
          <w:rFonts w:ascii="Times New Roman" w:hAnsi="Times New Roman" w:cs="Times New Roman"/>
          <w:sz w:val="26"/>
          <w:szCs w:val="26"/>
        </w:rPr>
      </w:pPr>
      <w:r w:rsidRPr="00973E9E">
        <w:rPr>
          <w:rFonts w:ascii="Times New Roman" w:hAnsi="Times New Roman" w:cs="Times New Roman"/>
          <w:b/>
          <w:bCs/>
          <w:sz w:val="26"/>
          <w:szCs w:val="26"/>
        </w:rPr>
        <w:t>Chăn nuôi (Livestock Production):</w:t>
      </w:r>
      <w:r w:rsidRPr="00973E9E">
        <w:rPr>
          <w:rFonts w:ascii="Times New Roman" w:hAnsi="Times New Roman" w:cs="Times New Roman"/>
          <w:sz w:val="26"/>
          <w:szCs w:val="26"/>
        </w:rPr>
        <w:t xml:space="preserve"> Học máy cung cấp khả năng dự đoán và tính toán chính xác các thông số canh tác, phù hợp với quản lý cây trồng, nhằm tối đa hóa hiệu quả kinh tế của các hệ thống canh tác như chăn nuôi. Để cho phép nông dân thay đổi chế độ ăn và điều kiện, ví dụ, hệ thống dự báo trọng lượng sẽ ước tính trọng lượng tương lai 150 ngày trước ngày họ giết mổ.</w:t>
      </w:r>
    </w:p>
    <w:p w14:paraId="13AA6147" w14:textId="0F616356" w:rsidR="00BB4416" w:rsidRPr="00973E9E" w:rsidRDefault="00BB4416">
      <w:pPr>
        <w:rPr>
          <w:rFonts w:ascii="Times New Roman" w:hAnsi="Times New Roman" w:cs="Times New Roman"/>
          <w:sz w:val="26"/>
          <w:szCs w:val="26"/>
        </w:rPr>
      </w:pPr>
    </w:p>
    <w:p w14:paraId="0A62A80E" w14:textId="77777777" w:rsidR="00BB4416" w:rsidRPr="00973E9E" w:rsidRDefault="00000000">
      <w:pPr>
        <w:pStyle w:val="Heading3"/>
        <w:rPr>
          <w:rFonts w:ascii="Times New Roman" w:hAnsi="Times New Roman" w:cs="Times New Roman"/>
          <w:sz w:val="26"/>
          <w:szCs w:val="26"/>
        </w:rPr>
      </w:pPr>
      <w:bookmarkStart w:id="13" w:name="tóm-tắt"/>
      <w:bookmarkEnd w:id="12"/>
      <w:r w:rsidRPr="00973E9E">
        <w:rPr>
          <w:rFonts w:ascii="Times New Roman" w:hAnsi="Times New Roman" w:cs="Times New Roman"/>
          <w:sz w:val="26"/>
          <w:szCs w:val="26"/>
        </w:rPr>
        <w:t>Tóm tắt</w:t>
      </w:r>
    </w:p>
    <w:p w14:paraId="05D5CA9A" w14:textId="77777777" w:rsidR="00BB4416" w:rsidRPr="00973E9E" w:rsidRDefault="00000000">
      <w:pPr>
        <w:pStyle w:val="FirstParagraph"/>
        <w:rPr>
          <w:rFonts w:ascii="Times New Roman" w:hAnsi="Times New Roman" w:cs="Times New Roman"/>
          <w:sz w:val="26"/>
          <w:szCs w:val="26"/>
        </w:rPr>
      </w:pPr>
      <w:r w:rsidRPr="00973E9E">
        <w:rPr>
          <w:rFonts w:ascii="Times New Roman" w:hAnsi="Times New Roman" w:cs="Times New Roman"/>
          <w:sz w:val="26"/>
          <w:szCs w:val="26"/>
        </w:rPr>
        <w:t>Như vậy, học máy đã được sử dụng rộng rãi trong một số lĩnh vực và nó đã trở thành một nhánh quan trọng nhất của trí tuệ nhân tạo.</w:t>
      </w:r>
    </w:p>
    <w:p w14:paraId="75CA1B2F"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Như chúng ta đã thấy, có thể có rất nhiều ứng dụng của Học máy trong lĩnh vực nông nghiệp, có thể giúp nông dân tăng năng suất cây trồng và cứu chúng khỏi sâu bệnh và các loại côn trùng khác trong quá trình thu hoạch trên đồng.</w:t>
      </w:r>
    </w:p>
    <w:p w14:paraId="6581BE7A" w14:textId="77777777" w:rsidR="00BB4416" w:rsidRPr="00973E9E" w:rsidRDefault="00000000">
      <w:pPr>
        <w:pStyle w:val="BodyText"/>
        <w:rPr>
          <w:rFonts w:ascii="Times New Roman" w:hAnsi="Times New Roman" w:cs="Times New Roman"/>
          <w:sz w:val="26"/>
          <w:szCs w:val="26"/>
        </w:rPr>
      </w:pPr>
      <w:r w:rsidRPr="00973E9E">
        <w:rPr>
          <w:rFonts w:ascii="Times New Roman" w:hAnsi="Times New Roman" w:cs="Times New Roman"/>
          <w:sz w:val="26"/>
          <w:szCs w:val="26"/>
        </w:rPr>
        <w:t>Vì vậy, chúng ta có thể thấy học máy có thể hữu ích như thế nào trong lĩnh vực nông nghiệp.</w:t>
      </w:r>
      <w:bookmarkEnd w:id="11"/>
      <w:bookmarkEnd w:id="13"/>
    </w:p>
    <w:sectPr w:rsidR="00BB4416" w:rsidRPr="00973E9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D005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DAAD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58194322">
    <w:abstractNumId w:val="0"/>
  </w:num>
  <w:num w:numId="2" w16cid:durableId="766538790">
    <w:abstractNumId w:val="1"/>
  </w:num>
  <w:num w:numId="3" w16cid:durableId="593369128">
    <w:abstractNumId w:val="1"/>
  </w:num>
  <w:num w:numId="4" w16cid:durableId="2061900633">
    <w:abstractNumId w:val="1"/>
  </w:num>
  <w:num w:numId="5" w16cid:durableId="1779834097">
    <w:abstractNumId w:val="1"/>
  </w:num>
  <w:num w:numId="6" w16cid:durableId="1719544875">
    <w:abstractNumId w:val="1"/>
  </w:num>
  <w:num w:numId="7" w16cid:durableId="2018193777">
    <w:abstractNumId w:val="1"/>
  </w:num>
  <w:num w:numId="8" w16cid:durableId="240993247">
    <w:abstractNumId w:val="1"/>
  </w:num>
  <w:num w:numId="9" w16cid:durableId="791441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B4416"/>
    <w:rsid w:val="000A1DE7"/>
    <w:rsid w:val="003D4231"/>
    <w:rsid w:val="00544163"/>
    <w:rsid w:val="008E4F6E"/>
    <w:rsid w:val="00973E9E"/>
    <w:rsid w:val="00BB4416"/>
    <w:rsid w:val="00E54F81"/>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B829"/>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5083</Words>
  <Characters>18709</Characters>
  <Application>Microsoft Office Word</Application>
  <DocSecurity>0</DocSecurity>
  <Lines>374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2025-11-08T16:29:00Z</dcterms:created>
  <dcterms:modified xsi:type="dcterms:W3CDTF">2025-11-13T03:37:00Z</dcterms:modified>
</cp:coreProperties>
</file>