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7: BÁO CÁO NHÓM VÀ THẢO LUẬN DỰ ÁN</w:t>
      </w:r>
    </w:p>
    <w:p>
      <w:pPr>
        <w:spacing w:after="280"/>
        <w:jc w:val="center"/>
      </w:pPr>
      <w:r>
        <w:rPr>
          <w:rFonts w:ascii="Times New Roman" w:hAnsi="Times New Roman"/>
          <w:i/>
          <w:sz w:val="21"/>
        </w:rPr>
        <w:t>Tổng số: 25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7: BÁO CÁO NHÓM VÀ THẢO LUẬN DỰ ÁN ═══</w:t>
      </w:r>
    </w:p>
    <w:p>
      <w:pPr>
        <w:spacing w:before="200" w:after="80"/>
      </w:pPr>
      <w:r>
        <w:rPr>
          <w:rFonts w:ascii="Times New Roman" w:hAnsi="Times New Roman"/>
          <w:b/>
          <w:color w:val="2E7D32"/>
          <w:sz w:val="23"/>
        </w:rPr>
        <w:t>▶ Tổng quan</w:t>
      </w:r>
    </w:p>
    <w:p>
      <w:pPr>
        <w:spacing w:before="120" w:after="40"/>
      </w:pPr>
      <w:r>
        <w:rPr>
          <w:rFonts w:ascii="Times New Roman" w:hAnsi="Times New Roman"/>
          <w:b/>
          <w:color w:val="141414"/>
          <w:sz w:val="22"/>
        </w:rPr>
        <w:t xml:space="preserve">Câu 226 [NB]: </w:t>
      </w:r>
      <w:r>
        <w:rPr>
          <w:rFonts w:ascii="Times New Roman" w:hAnsi="Times New Roman"/>
          <w:sz w:val="22"/>
        </w:rPr>
        <w:t>Theo quy trình chuẩn, bước đầu tiên và quan trọng nhất cần làm trước khi chạm vào bất kỳ dòng code hay dữ liệu nào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Tải dữ liệu xuống máy.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Định khung vấn đề (Frame the Problem): Xác định mục tiêu, loại bài toán và cách đánh giá.</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Mua Card màn hình (GPU) mạnh.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Chọn ngay thuật toán Random Forest.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Bạn phải xác định mục tiêu kinh doanh/nghiên cứu là gì, bài toán thuộc loại nào (phân loại/hồi quy), và hiện tại đang giải quyết thủ công như thế nào trước khi bắt đầu.</w:t>
      </w:r>
    </w:p>
    <w:p>
      <w:pPr>
        <w:spacing w:before="120" w:after="40"/>
      </w:pPr>
      <w:r>
        <w:rPr>
          <w:rFonts w:ascii="Times New Roman" w:hAnsi="Times New Roman"/>
          <w:b/>
          <w:color w:val="141414"/>
          <w:sz w:val="22"/>
        </w:rPr>
        <w:t xml:space="preserve">Câu 227 [NB]: </w:t>
      </w:r>
      <w:r>
        <w:rPr>
          <w:rFonts w:ascii="Times New Roman" w:hAnsi="Times New Roman"/>
          <w:sz w:val="22"/>
        </w:rPr>
        <w:t>Tại sao việc tách một phần dữ liệu thành “Tập kiểm tra” (Test Set) ngay từ giai đoạn đầu là bắt buộc?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giảm dung lượng lưu trữ.</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ngăn chặn “Thiên kiến nhòm ngó dữ liệu” (Data Snooping Bias) - tránh việc não bộ con người vô tình chọn mô hình phù hợp với dữ liệu kiểm tra.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nộp cho giáo viên chấm điểm.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cần thiết, có thể tách sau cùng.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nhìn vào tập test quá sớm, bạn có thể vô thức chọn mô hình hoạt động tốt trên tập đó nhưng không tổng quát hóa được cho dữ liệu mới.</w:t>
      </w:r>
    </w:p>
    <w:p>
      <w:pPr>
        <w:spacing w:before="120" w:after="40"/>
      </w:pPr>
      <w:r>
        <w:rPr>
          <w:rFonts w:ascii="Times New Roman" w:hAnsi="Times New Roman"/>
          <w:b/>
          <w:color w:val="141414"/>
          <w:sz w:val="22"/>
        </w:rPr>
        <w:t xml:space="preserve">Câu 228 [NB]: </w:t>
      </w:r>
      <w:r>
        <w:rPr>
          <w:rFonts w:ascii="Times New Roman" w:hAnsi="Times New Roman"/>
          <w:sz w:val="22"/>
        </w:rPr>
        <w:t>Trong bước “Khám phá dữ liệu”, nếu biểu đồ phân phối (Histogram) của một thuộc tính có dạng “đuôi dài” (Heavy tail - lệch hẳn về một bên), bạn nên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Xóa thuộc tính đó đi.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Biến đổi thuộc tính (ví dụ: lấy logarit) để phân phối trở nên cân đối hơn (giống hình chuông).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Nhân đôi giá trị lên.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Giữ nguyên không làm gì.</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thuật toán ML thường hoạt động tốt hơn với dữ liệu có phân phối chuẩn (Gaussian). Biến đổi logarit giúp xử lý các phân phối bị lệch.</w:t>
      </w:r>
    </w:p>
    <w:p>
      <w:pPr>
        <w:spacing w:before="120" w:after="40"/>
      </w:pPr>
      <w:r>
        <w:rPr>
          <w:rFonts w:ascii="Times New Roman" w:hAnsi="Times New Roman"/>
          <w:b/>
          <w:color w:val="141414"/>
          <w:sz w:val="22"/>
        </w:rPr>
        <w:t xml:space="preserve">Câu 229 [NB]: </w:t>
      </w:r>
      <w:r>
        <w:rPr>
          <w:rFonts w:ascii="Times New Roman" w:hAnsi="Times New Roman"/>
          <w:sz w:val="22"/>
        </w:rPr>
        <w:t>Kỹ thuật xử lý dữ liệu bị thiếu (Missing values) bằng cách điền vào giá trị trung bình (Mean) hoặc trung vị (Median) được gọi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Dropna (Xóa bỏ).</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Imputation (Gán/Điền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Standardization (Chuẩn hóa).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One-hot encoding.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Imputation là kỹ thuật điền giá trị giả định vào chỗ trống để giữ lại dòng dữ liệu đó thay vì xóa bỏ gây mất mát thông tin.</w:t>
      </w:r>
    </w:p>
    <w:p>
      <w:pPr>
        <w:spacing w:before="120" w:after="40"/>
      </w:pPr>
      <w:r>
        <w:rPr>
          <w:rFonts w:ascii="Times New Roman" w:hAnsi="Times New Roman"/>
          <w:b/>
          <w:color w:val="141414"/>
          <w:sz w:val="22"/>
        </w:rPr>
        <w:t xml:space="preserve">Câu 230 [NB]: </w:t>
      </w:r>
      <w:r>
        <w:rPr>
          <w:rFonts w:ascii="Times New Roman" w:hAnsi="Times New Roman"/>
          <w:sz w:val="22"/>
        </w:rPr>
        <w:t>Mục đích của việc xây dựng một “Mô hình cơ sở” (Baseline Model) đơn giản (ví dụ: luôn đoán giá trị trung bình)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nộp bài cho nhanh.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thiết lập một mốc hiệu suất tối thiểu (Benchmark) mà các mô hình phức tạp (như Deep Learning) phải vượt qua được thì mới đáng giá để sử dụng.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làm đẹp báo cáo.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Baseline Model luôn là mô hình chính xác nhất.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mô hình phức tạp của bạn không đánh bại được một quy tắc đơn giản, thì mô hình đó vô dụng.</w:t>
      </w:r>
    </w:p>
    <w:p>
      <w:pPr>
        <w:spacing w:before="120" w:after="40"/>
      </w:pPr>
      <w:r>
        <w:rPr>
          <w:rFonts w:ascii="Times New Roman" w:hAnsi="Times New Roman"/>
          <w:b/>
          <w:color w:val="141414"/>
          <w:sz w:val="22"/>
        </w:rPr>
        <w:t xml:space="preserve">Câu 231 [NB]: </w:t>
      </w:r>
      <w:r>
        <w:rPr>
          <w:rFonts w:ascii="Times New Roman" w:hAnsi="Times New Roman"/>
          <w:sz w:val="22"/>
        </w:rPr>
        <w:t>Kỹ thuật “Cross-Validation” (Kiểm chứng chéo) được sử dụng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Kiểm tra lỗi chính tả trong code.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Đánh giá hiệu suất mô hình một cách tin cậy hơn trên nhiều tập con khác nhau, tránh trường hợp may mắn ngẫu nhiên trên một lần chia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tốc độ huấn luyện.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Vẽ biểu đồ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Cross-validation (như K-fold) chia dữ liệu thành K phần, lần lượt huấn luyện và kiểm tra để đảm bảo kết quả đánh giá là khách quan.</w:t>
      </w:r>
    </w:p>
    <w:p>
      <w:pPr>
        <w:spacing w:before="120" w:after="40"/>
      </w:pPr>
      <w:r>
        <w:rPr>
          <w:rFonts w:ascii="Times New Roman" w:hAnsi="Times New Roman"/>
          <w:b/>
          <w:color w:val="141414"/>
          <w:sz w:val="22"/>
        </w:rPr>
        <w:t xml:space="preserve">Câu 232 [NB]: </w:t>
      </w:r>
      <w:r>
        <w:rPr>
          <w:rFonts w:ascii="Times New Roman" w:hAnsi="Times New Roman"/>
          <w:sz w:val="22"/>
        </w:rPr>
        <w:t>Nếu mô hình hoạt động rất tốt trên tập huấn luyện nhưng tệ trên tập kiểm tra, hiện tượng này gọi là gì và cách sửa cơ bản?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Underfitting; Cần làm mô hình phức tạp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Overfitting; Cần thu thập thêm dữ liệu hoặc đơn giản hóa mô hình (Regularization).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Optimal; Không cần làm gì.</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Data Leakage; Cần xóa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Overfitting nghĩa là mô hình “học vẹt” dữ liệu huấn luyện. Cần thêm dữ liệu đa dạng hoặc giảm độ phức tạp của mô hình.</w:t>
      </w:r>
    </w:p>
    <w:p>
      <w:pPr>
        <w:spacing w:before="120" w:after="40"/>
      </w:pPr>
      <w:r>
        <w:rPr>
          <w:rFonts w:ascii="Times New Roman" w:hAnsi="Times New Roman"/>
          <w:b/>
          <w:color w:val="141414"/>
          <w:sz w:val="22"/>
        </w:rPr>
        <w:t xml:space="preserve">Câu 233 [NB]: </w:t>
      </w:r>
      <w:r>
        <w:rPr>
          <w:rFonts w:ascii="Times New Roman" w:hAnsi="Times New Roman"/>
          <w:sz w:val="22"/>
        </w:rPr>
        <w:t>“Grid Search” là kỹ thuật dùng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Tìm kiếm thông tin trên Google.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Tự động thử nghiệm các tổ hợp siêu tham số (Hyperparameters) khác nhau để tìm ra cấu hình tối ưu cho mô hình.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Tìm kiếm lỗi (bug) trong phần mềm.</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Tìm kiếm vị trí địa lý.</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Grid Search quét qua lưới các giá trị tham số do người dùng định nghĩa để tìm ra bộ tham số tốt nhất.</w:t>
      </w:r>
    </w:p>
    <w:p>
      <w:pPr>
        <w:spacing w:before="120" w:after="40"/>
      </w:pPr>
      <w:r>
        <w:rPr>
          <w:rFonts w:ascii="Times New Roman" w:hAnsi="Times New Roman"/>
          <w:b/>
          <w:color w:val="141414"/>
          <w:sz w:val="22"/>
        </w:rPr>
        <w:t xml:space="preserve">Câu 234 [NB]: </w:t>
      </w:r>
      <w:r>
        <w:rPr>
          <w:rFonts w:ascii="Times New Roman" w:hAnsi="Times New Roman"/>
          <w:sz w:val="22"/>
        </w:rPr>
        <w:t>Khi trình bày dự án cho các bên liên quan (Stakeholders) không chuyên về kỹ thuật, điều gì quan trọng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Show ra càng nhiều dòng code càng tốt.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“Kể chuyện” (Storytelling): Kết nối kết quả kỹ thuật với giá trị thực tế (giải quyết vấn đề gì, tiết kiệm bao nhiêu tiền) thay vì chỉ nói về các con số khô khan.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Sử dụng nhiều từ ngữ chuyên ngành phức tạp.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Nói thật nhanh để tiết kiệm thời gian.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Mục tiêu cuối cùng là giải quyết vấn đề. Nông dân/Nhà đầu tư quan tâm đến lợi ích thực tế hơn là thuật toán bên trong.</w:t>
      </w:r>
    </w:p>
    <w:p>
      <w:pPr>
        <w:spacing w:before="120" w:after="40"/>
      </w:pPr>
      <w:r>
        <w:rPr>
          <w:rFonts w:ascii="Times New Roman" w:hAnsi="Times New Roman"/>
          <w:b/>
          <w:color w:val="141414"/>
          <w:sz w:val="22"/>
        </w:rPr>
        <w:t xml:space="preserve">Câu 235 [NB]: </w:t>
      </w:r>
      <w:r>
        <w:rPr>
          <w:rFonts w:ascii="Times New Roman" w:hAnsi="Times New Roman"/>
          <w:sz w:val="22"/>
        </w:rPr>
        <w:t>Theo Checklist, sau khi triển khai mô hình, tại sao chúng ta vẫn cần “Giám sát” (Monitoring)?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mô hình sẽ “thối rữa” (rot) theo thời gian do dữ liệu và môi trường thay đổi (Data Drift/Concept Drift).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máy tính sẽ bị hỏng.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tính tiền người dùng.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cần giám sát, AI là vĩnh cửu.</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Môi trường thực tế luôn thay đổi (ví dụ: xuất hiện loại sâu bệnh mới, khí hậu thay đổi), làm giảm độ chính xác của mô hình theo thời gian. PHẦN 2: ĐẠO ĐỨC, XÃ HỘI VÀ RỦI RO (TƯ DUY PHẢN BIỆN) Mục tiêu: Đánh giá nhận thức xã hội của sinh viên (dựa trên [Ethics]).</w:t>
      </w:r>
    </w:p>
    <w:p>
      <w:pPr>
        <w:spacing w:before="120" w:after="40"/>
      </w:pPr>
      <w:r>
        <w:rPr>
          <w:rFonts w:ascii="Times New Roman" w:hAnsi="Times New Roman"/>
          <w:b/>
          <w:color w:val="141414"/>
          <w:sz w:val="22"/>
        </w:rPr>
        <w:t xml:space="preserve">Câu 236 [NB]: </w:t>
      </w:r>
      <w:r>
        <w:rPr>
          <w:rFonts w:ascii="Times New Roman" w:hAnsi="Times New Roman"/>
          <w:sz w:val="22"/>
        </w:rPr>
        <w:t>Vấn đề “Quyền sở hữu dữ liệu” (Data Ownership) trong nông nghiệp thông minh thường gây tranh cãi giữa hai đối tượng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Nông dân và Người tiêu dùng.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Nông dân (người tạo ra dữ liệu từ ruộng) và Công ty Công nghệ (người thu thập và phân tích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Chính phủ và Ngân hàng.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Robot và Con người.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Có rủi ro là các công ty công nghệ dùng dữ liệu của nông dân để trục lợi (ví dụ: bán dữ liệu thị trường) mà không chia sẻ lợi ích lại cho nông dân.</w:t>
      </w:r>
    </w:p>
    <w:p>
      <w:pPr>
        <w:spacing w:before="120" w:after="40"/>
      </w:pPr>
      <w:r>
        <w:rPr>
          <w:rFonts w:ascii="Times New Roman" w:hAnsi="Times New Roman"/>
          <w:b/>
          <w:color w:val="141414"/>
          <w:sz w:val="22"/>
        </w:rPr>
        <w:t xml:space="preserve">Câu 237 [NB]: </w:t>
      </w:r>
      <w:r>
        <w:rPr>
          <w:rFonts w:ascii="Times New Roman" w:hAnsi="Times New Roman"/>
          <w:sz w:val="22"/>
        </w:rPr>
        <w:t>“Khoảng cách số” (Digital Divide) trong nông nghiệp đề cập đến rủi ro gì khi áp dụng AI?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Khoảng cách giữa các cây trồng.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Nguy cơ các nông hộ nhỏ/nghèo bị bỏ lại phía sau do không đủ tiền mua công nghệ, trong khi các trang trại lớn ngày càng giàu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Sự khác biệt giữa số 0 và số 1.</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Khoảng cách từ trang trại đến thành phố.</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Công nghệ cao thường đắt đỏ, tạo ra sự bất bình đẳng trong tiếp cận, làm gia tăng hố sâu giàu nghèo.</w:t>
      </w:r>
    </w:p>
    <w:p>
      <w:pPr>
        <w:spacing w:before="120" w:after="40"/>
      </w:pPr>
      <w:r>
        <w:rPr>
          <w:rFonts w:ascii="Times New Roman" w:hAnsi="Times New Roman"/>
          <w:b/>
          <w:color w:val="141414"/>
          <w:sz w:val="22"/>
        </w:rPr>
        <w:t xml:space="preserve">Câu 238 [NB]: </w:t>
      </w:r>
      <w:r>
        <w:rPr>
          <w:rFonts w:ascii="Times New Roman" w:hAnsi="Times New Roman"/>
          <w:sz w:val="22"/>
        </w:rPr>
        <w:t>Rác thải điện tử (E-waste) từ các dự án IoT nông nghiệp đến từ đâu?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Từ phần mềm AI.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Từ hàng triệu cảm biến, pin và thiết bị phần cứng bị hỏng hoặc hết hạn sử dụng bị vứt bỏ ra môi trường đồng ruộng.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Từ việc đốt rơm rạ.</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Từ phân bón hóa học.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Triển khai IoT diện rộng đồng nghĩa với việc đưa lượng lớn rác thải điện tử vào môi trường nếu không có quy trình thu hồi/tái chế.</w:t>
      </w:r>
    </w:p>
    <w:p>
      <w:pPr>
        <w:spacing w:before="120" w:after="40"/>
      </w:pPr>
      <w:r>
        <w:rPr>
          <w:rFonts w:ascii="Times New Roman" w:hAnsi="Times New Roman"/>
          <w:b/>
          <w:color w:val="141414"/>
          <w:sz w:val="22"/>
        </w:rPr>
        <w:t xml:space="preserve">Câu 239 [NB]: </w:t>
      </w:r>
      <w:r>
        <w:rPr>
          <w:rFonts w:ascii="Times New Roman" w:hAnsi="Times New Roman"/>
          <w:sz w:val="22"/>
        </w:rPr>
        <w:t>“Thiên kiến thuật toán” (Algorithmic Bias) có thể xảy ra trong nông nghiệp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chỉ được huấn luyện trên dữ liệu ở Châu Âu nhưng lại áp dụng ở Việt Nam, dẫn đến dự báo sai lệch hoàn toàn do khác biệt thổ nhưỡng.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Máy tính ghét nông dân.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Thuật toán chạy quá nhanh.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Cảm biến bị hỏng.</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Dữ liệu huấn luyện không đại diện (non-representative) sẽ tạo ra các mô hình thiên kiến, hoạt động kém ở các vùng địa lý khác.</w:t>
      </w:r>
    </w:p>
    <w:p>
      <w:pPr>
        <w:spacing w:before="120" w:after="40"/>
      </w:pPr>
      <w:r>
        <w:rPr>
          <w:rFonts w:ascii="Times New Roman" w:hAnsi="Times New Roman"/>
          <w:b/>
          <w:color w:val="141414"/>
          <w:sz w:val="22"/>
        </w:rPr>
        <w:t xml:space="preserve">Câu 240 [NB]: </w:t>
      </w:r>
      <w:r>
        <w:rPr>
          <w:rFonts w:ascii="Times New Roman" w:hAnsi="Times New Roman"/>
          <w:sz w:val="22"/>
        </w:rPr>
        <w:t>Về mặt thị trường lao động, việc sử dụng robot thu hoạch tự động có thể gây ra tác động tiêu cực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tăng giá nông sản.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Gây mất việc làm cho lượng lớn lao động phổ thông/thời vụ (những người sống dựa vào nghề hái thuê).</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cây trồng bị đau.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Robot đình công.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Tự động hóa thay thế lao động chân tay là một vấn đề đạo đức lớn cần có giải pháp chuyển đổi nghề nghiệp.</w:t>
      </w:r>
    </w:p>
    <w:p>
      <w:pPr>
        <w:spacing w:before="120" w:after="40"/>
      </w:pPr>
      <w:r>
        <w:rPr>
          <w:rFonts w:ascii="Times New Roman" w:hAnsi="Times New Roman"/>
          <w:b/>
          <w:color w:val="141414"/>
          <w:sz w:val="22"/>
        </w:rPr>
        <w:t xml:space="preserve">Câu 241 [NB]: </w:t>
      </w:r>
      <w:r>
        <w:rPr>
          <w:rFonts w:ascii="Times New Roman" w:hAnsi="Times New Roman"/>
          <w:sz w:val="22"/>
        </w:rPr>
        <w:t>Trách nhiệm giải trình (Accountability): Nếu một ứng dụng AI tư vấn sai khiến nông dân mất trắng vụ mùa, ai nên chịu trách nhiệm?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Không ai cả, đó là lỗi kỹ thuật.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Đây là một vấn đề pháp lý phức tạp chưa có lời giải rõ ràng: Là người viết code, công ty cung cấp, hay người nông dân tin tưởng mù quáng?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Người nông dân vì đã tin máy.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Cái máy tính.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câu hỏi mở nhằm kích thích tư duy phản biện về khung pháp lý cho AI. PHẦN 3: XỬ LÝ TÌNH HUỐNG THỰC TẾ (TROUBLESHOOTING) Mục tiêu: Kiểm tra khả năng giải quyết vấn đề (Problem Solving) trong các Case Study cụ thể.</w:t>
      </w:r>
    </w:p>
    <w:p>
      <w:pPr>
        <w:spacing w:before="120" w:after="40"/>
      </w:pPr>
      <w:r>
        <w:rPr>
          <w:rFonts w:ascii="Times New Roman" w:hAnsi="Times New Roman"/>
          <w:b/>
          <w:color w:val="141414"/>
          <w:sz w:val="22"/>
        </w:rPr>
        <w:t xml:space="preserve">Câu 242 [NB]: </w:t>
      </w:r>
      <w:r>
        <w:rPr>
          <w:rFonts w:ascii="Times New Roman" w:hAnsi="Times New Roman"/>
          <w:sz w:val="22"/>
        </w:rPr>
        <w:t>Trong bài toán phát hiện bệnh, nếu bộ dữ liệu của bạn có 950 ảnh cây khỏe và chỉ 50 ảnh cây bệnh (Mất cân bằng dữ liệu), và mô hình dự đoán tất cả cây đều khỏe. Độ chính xác (Accuracy) là 95%. Kết quả này có tốt không?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Rất tệ, vì mô hình hoàn toàn vô dụng trong việc phát hiện bệnh (thứ chúng ta cần tìm).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Chấp nhận được.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xác định được.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dữ liệu mất cân bằng, Accuracy là chỉ số đánh lừa. Cần dùng Precision, Recall hoặc F1-Score để đánh giá đúng khả năng tìm ra ca bệnh.</w:t>
      </w:r>
    </w:p>
    <w:p>
      <w:pPr>
        <w:spacing w:before="120" w:after="40"/>
      </w:pPr>
      <w:r>
        <w:rPr>
          <w:rFonts w:ascii="Times New Roman" w:hAnsi="Times New Roman"/>
          <w:b/>
          <w:color w:val="141414"/>
          <w:sz w:val="22"/>
        </w:rPr>
        <w:t xml:space="preserve">Câu 243 [NB]: </w:t>
      </w:r>
      <w:r>
        <w:rPr>
          <w:rFonts w:ascii="Times New Roman" w:hAnsi="Times New Roman"/>
          <w:sz w:val="22"/>
        </w:rPr>
        <w:t>Để giải quyết vấn đề mất cân bằng dữ liệu nêu trên (Quá ít ảnh bệnh), giải pháp kỹ thuật nào sau đây là phù hợp?</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Xóa bớt ảnh cây bệnh đi.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kỹ thuật Tăng cường dữ liệu (Data Augmentation) cho lớp cây bệnh hoặc dùng các kỹ thuật lấy mẫu lại (Resampling like SMOTE).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làm gì cả.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Đổi sang bài toán hồi quy.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Cần tăng số lượng mẫu của lớp thiểu số (cây bệnh) để mô hình có đủ dữ liệu để học.</w:t>
      </w:r>
    </w:p>
    <w:p>
      <w:pPr>
        <w:spacing w:before="120" w:after="40"/>
      </w:pPr>
      <w:r>
        <w:rPr>
          <w:rFonts w:ascii="Times New Roman" w:hAnsi="Times New Roman"/>
          <w:b/>
          <w:color w:val="141414"/>
          <w:sz w:val="22"/>
        </w:rPr>
        <w:t xml:space="preserve">Câu 244 [NB]: </w:t>
      </w:r>
      <w:r>
        <w:rPr>
          <w:rFonts w:ascii="Times New Roman" w:hAnsi="Times New Roman"/>
          <w:sz w:val="22"/>
        </w:rPr>
        <w:t>Khi triển khai mô hình nhận diện bệnh lên điện thoại di động cũ của nông dân, mô hình chạy rất chậm. Bạn nên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Yêu cầu nông dân mua iPhone 15.</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các kỹ thuật nén mô hình (Model Quantization) hoặc chuyển sang các kiến trúc nhẹ hơn (như MobileNet, EfficientNet).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Chạy mô hình trên giấy.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Tăng độ phân giải ảnh lên.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Tối ưu hóa cho thiết bị biên (Edge AI) yêu cầu giảm kích thước và độ phức tạp tính toán của mô hình.</w:t>
      </w:r>
    </w:p>
    <w:p>
      <w:pPr>
        <w:spacing w:before="120" w:after="40"/>
      </w:pPr>
      <w:r>
        <w:rPr>
          <w:rFonts w:ascii="Times New Roman" w:hAnsi="Times New Roman"/>
          <w:b/>
          <w:color w:val="141414"/>
          <w:sz w:val="22"/>
        </w:rPr>
        <w:t xml:space="preserve">Câu 245 [NB]: </w:t>
      </w:r>
      <w:r>
        <w:rPr>
          <w:rFonts w:ascii="Times New Roman" w:hAnsi="Times New Roman"/>
          <w:sz w:val="22"/>
        </w:rPr>
        <w:t>Nếu hệ thống tưới tiêu IoT của bạn được lắp đặt ở một cánh đồng xa xôi không có sóng 3G/4G hay Wi-Fi, giải pháp thiết kế nào là hợp lý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Kéo dây cáp quang dài 10km ra ruộng.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Thiết kế hệ thống xử lý tại biên (Edge Computing) để tự ra quyết định tại chỗ mà không cần gửi dữ liệu về Cloud, hoặc dùng công nghệ truyền tin xa năng lượng thấp (LoRaWAN).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Bỏ cuộc.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Dùng Bluetooth kết nối với vệ tinh.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LoRaWAN hoặc xử lý tại biên (Edge) là giải pháp tiêu chuẩn cho các khu vực hạn chế kết nối.</w:t>
      </w:r>
    </w:p>
    <w:p>
      <w:pPr>
        <w:spacing w:before="120" w:after="40"/>
      </w:pPr>
      <w:r>
        <w:rPr>
          <w:rFonts w:ascii="Times New Roman" w:hAnsi="Times New Roman"/>
          <w:b/>
          <w:color w:val="141414"/>
          <w:sz w:val="22"/>
        </w:rPr>
        <w:t xml:space="preserve">Câu 246 [NB]: </w:t>
      </w:r>
      <w:r>
        <w:rPr>
          <w:rFonts w:ascii="Times New Roman" w:hAnsi="Times New Roman"/>
          <w:sz w:val="22"/>
        </w:rPr>
        <w:t>Trong dự báo giá nông sản, nếu mô hình không thể dự báo được các cú sốc giá (price spikes) do đại dịch hay chiến tranh, nguyên nhân chính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Do máy tính yếu.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Do dữ liệu huấn luyện trong quá khứ không chứa các sự kiện thiên nga đen (Black Swan events) tương tự, nên mô hình không học được.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Do nông dân giấu giá.</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Do code sai.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Mô hình ML chỉ giỏi dự báo những gì lặp lại từ quá khứ. Nó rất kém trong việc dự báo các sự kiện chưa từng có tiền lệ.</w:t>
      </w:r>
    </w:p>
    <w:p>
      <w:pPr>
        <w:spacing w:before="120" w:after="40"/>
      </w:pPr>
      <w:r>
        <w:rPr>
          <w:rFonts w:ascii="Times New Roman" w:hAnsi="Times New Roman"/>
          <w:b/>
          <w:color w:val="141414"/>
          <w:sz w:val="22"/>
        </w:rPr>
        <w:t xml:space="preserve">Câu 247 [NB]: </w:t>
      </w:r>
      <w:r>
        <w:rPr>
          <w:rFonts w:ascii="Times New Roman" w:hAnsi="Times New Roman"/>
          <w:sz w:val="22"/>
        </w:rPr>
        <w:t>Tại sao việc sử dụng “Transfer Learning” (Học chuyển giao) lại được khuyến khích cho các dự án sinh viên về phân loại ảnh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sinh viên lười train lại từ đầu.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sinh viên thường không có đủ dữ liệu lớn và tài nguyên tính toán để train một mạng CNN sâu từ đầu. Transfer Learning giúp đạt độ chính xác cao với ít dữ liệu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miễn phí.</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giúp ảnh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Transfer Learning tận dụng tri thức từ các mô hình lớn (đã train trên ImageNet) để áp dụng cho bài toán nhỏ, tiết kiệm thời gian và dữ liệu.</w:t>
      </w:r>
    </w:p>
    <w:p>
      <w:pPr>
        <w:spacing w:before="120" w:after="40"/>
      </w:pPr>
      <w:r>
        <w:rPr>
          <w:rFonts w:ascii="Times New Roman" w:hAnsi="Times New Roman"/>
          <w:b/>
          <w:color w:val="141414"/>
          <w:sz w:val="22"/>
        </w:rPr>
        <w:t xml:space="preserve">Câu 248 [NB]: </w:t>
      </w:r>
      <w:r>
        <w:rPr>
          <w:rFonts w:ascii="Times New Roman" w:hAnsi="Times New Roman"/>
          <w:sz w:val="22"/>
        </w:rPr>
        <w:t>Một nhóm sinh viên đề xuất dùng Drone để bay giám sát sâu bệnh 24/7. Điểm yếu thực tế (Practicality) lớn nhất của ý tưởng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Drone không biết bay.</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Thời lượng pin của Drone hiện tại rất ngắn (chỉ 20-30 phút), không thể bay liên tục 24/7 mà cần thay pin liên tục hoặc trạm sạc tự động đắt tiền.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Drone làm chim sợ.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Sâu bệnh chỉ hoạt động ban đêm.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Rào cản lớn nhất của Drone trong nông nghiệp hiện nay là thời lượng pin (Energy constraints), làm giảm khả năng giám sát liên tục.</w:t>
      </w:r>
    </w:p>
    <w:p>
      <w:pPr>
        <w:spacing w:before="120" w:after="40"/>
      </w:pPr>
      <w:r>
        <w:rPr>
          <w:rFonts w:ascii="Times New Roman" w:hAnsi="Times New Roman"/>
          <w:b/>
          <w:color w:val="141414"/>
          <w:sz w:val="22"/>
        </w:rPr>
        <w:t xml:space="preserve">Câu 249 [NB]: </w:t>
      </w:r>
      <w:r>
        <w:rPr>
          <w:rFonts w:ascii="Times New Roman" w:hAnsi="Times New Roman"/>
          <w:sz w:val="22"/>
        </w:rPr>
        <w:t>Chỉ số F1-Score là sự kết hợp của hai chỉ số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Accuracy và Loss.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Precision (Độ chuẩn xác) và Recall (Độ phủ).</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True Positive và True Negative.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Mean và Median.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F1-Score là trung bình điều hòa của Precision và Recall, dùng để đánh giá tổng quát khi cần cân bằng giữa hai yếu tố này.</w:t>
      </w:r>
    </w:p>
    <w:p>
      <w:pPr>
        <w:spacing w:before="120" w:after="40"/>
      </w:pPr>
      <w:r>
        <w:rPr>
          <w:rFonts w:ascii="Times New Roman" w:hAnsi="Times New Roman"/>
          <w:b/>
          <w:color w:val="141414"/>
          <w:sz w:val="22"/>
        </w:rPr>
        <w:t xml:space="preserve">Câu 250 [NB]: </w:t>
      </w:r>
      <w:r>
        <w:rPr>
          <w:rFonts w:ascii="Times New Roman" w:hAnsi="Times New Roman"/>
          <w:sz w:val="22"/>
        </w:rPr>
        <w:t>Nếu bạn muốn biết đặc trưng nào (ví dụ: Nhiệt độ, Lượng mưa, hay Phân bón) ảnh hưởng nhiều nhất đến kết quả dự báo của mô hình Random Forest, bạn dùng công cụ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Feature Importance (Tầm quan trọng đặc trưng).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Confusion Matrix.</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Learning Curve.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Cost Function.</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Các mô hình cây như Random Forest cung cấp thuộc tính feature_importances_ để xếp hạng mức độ ảnh hưởng của các biến đầu vào.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