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0F1B8" w14:textId="77777777" w:rsidR="00CF70F4" w:rsidRDefault="00000000" w:rsidP="001A63C1">
      <w:pPr>
        <w:pStyle w:val="FirstParagraph"/>
        <w:ind w:left="360"/>
      </w:pPr>
      <w:r>
        <w:rPr>
          <w:b/>
          <w:bCs/>
        </w:rPr>
        <w:t>Slide 1: TRANG BÌA &amp; GIỚI THIỆU</w:t>
      </w:r>
      <w:r>
        <w:t xml:space="preserve"> </w:t>
      </w:r>
      <w:r>
        <w:rPr>
          <w:i/>
          <w:iCs/>
        </w:rPr>
        <w:t>(Nội dung Slide: Học phần: Quản lý Tài chính công. Chủ đề Tiết 2: Khâu Chấp hành Ngân sách Nhà nước - Chương V, Luật NSNN 89/2025/QH15).</w:t>
      </w:r>
    </w:p>
    <w:p w14:paraId="2775E621" w14:textId="7C498D66" w:rsidR="00CF70F4" w:rsidRDefault="00000000" w:rsidP="001A63C1">
      <w:pPr>
        <w:pStyle w:val="Compact"/>
        <w:ind w:left="360"/>
      </w:pPr>
      <w:r>
        <w:rPr>
          <w:b/>
          <w:bCs/>
        </w:rPr>
        <w:t>Người 1:</w:t>
      </w:r>
      <w:r>
        <w:t xml:space="preserve"> Chào mừng các em quay trở lại sau giờ giải lao. Ở Tiết 1, chúng ta đã đóng vai những “nhà hoạch định” để vẽ ra bản kế hoạch thu chi trên giấy. Nhưng dân gian có câu “Nói thì dễ, làm mới khó”. Tiết 2 này, chúng ta sẽ bước vào giai đoạn biến những con số trên giấy đó thành hành động thực tế, đó chính là khâu </w:t>
      </w:r>
      <w:r>
        <w:rPr>
          <w:b/>
          <w:bCs/>
        </w:rPr>
        <w:t>Chấp hành Ngân sách Nhà nước</w:t>
      </w:r>
      <w:r>
        <w:t>.</w:t>
      </w:r>
    </w:p>
    <w:p w14:paraId="710A41FF" w14:textId="716A25C5" w:rsidR="00CF70F4" w:rsidRDefault="00000000" w:rsidP="001A63C1">
      <w:pPr>
        <w:pStyle w:val="Compact"/>
        <w:ind w:left="360"/>
      </w:pPr>
      <w:r>
        <w:rPr>
          <w:b/>
          <w:bCs/>
        </w:rPr>
        <w:t>Người 2:</w:t>
      </w:r>
      <w:r>
        <w:t xml:space="preserve"> Thưa cô, “chấp hành” ở đây có phải là mình cầm cái dự toán đã được duyệt rồi cứ thế mang tiền đi tiêu thôi đúng không ạ?</w:t>
      </w:r>
    </w:p>
    <w:p w14:paraId="3192D4D0" w14:textId="77777777" w:rsidR="00CF70F4" w:rsidRDefault="00000000" w:rsidP="001A63C1">
      <w:pPr>
        <w:pStyle w:val="Compact"/>
        <w:ind w:left="360"/>
      </w:pPr>
      <w:r>
        <w:rPr>
          <w:b/>
          <w:bCs/>
        </w:rPr>
        <w:t>Người 1:</w:t>
      </w:r>
      <w:r>
        <w:t xml:space="preserve"> Về cơ bản là vậy, nó giống như việc em đã lên danh sách đi siêu thị mua đồ ăn cho cả tuần. Nhưng khi ra đến siêu thị, giá thịt heo tự nhiên tăng đột biến, hoặc em lỡ làm rơi mất ví tiền thì sao? Thực tế luôn biến động! Quản lý nhà nước cũng vậy, quá trình đi thu tiền (đóng thuế) và tiêu tiền (chi ngân sách) phải đối mặt với hàng ngàn rủi ro thực tế. Hôm nay chúng ta sẽ xem Luật quy định cách giải quyết những rắc rối đó như thế nào.</w:t>
      </w:r>
    </w:p>
    <w:p w14:paraId="68FB0F18" w14:textId="77777777" w:rsidR="00CF70F4" w:rsidRDefault="00000000" w:rsidP="001A63C1">
      <w:pPr>
        <w:pStyle w:val="FirstParagraph"/>
        <w:ind w:left="360"/>
      </w:pPr>
      <w:r>
        <w:rPr>
          <w:b/>
          <w:bCs/>
        </w:rPr>
        <w:t>Slide 2: MỤC TIÊU &amp; NỘI DUNG TIẾT 2</w:t>
      </w:r>
      <w:r>
        <w:t xml:space="preserve"> </w:t>
      </w:r>
      <w:r>
        <w:rPr>
          <w:i/>
          <w:iCs/>
        </w:rPr>
        <w:t>(Nội dung Slide: Mục tiêu hiểu cách thức triển khai thực tế và xử lý biến động. Nội dung: 1. Phân bổ/giao/tạm cấp; 2. Tổ chức thu-chi; 3. Bài tập vận dụng).</w:t>
      </w:r>
    </w:p>
    <w:p w14:paraId="027EFC44" w14:textId="77777777" w:rsidR="00CF70F4" w:rsidRDefault="00000000" w:rsidP="001A63C1">
      <w:pPr>
        <w:pStyle w:val="Compact"/>
        <w:ind w:left="360"/>
      </w:pPr>
      <w:r>
        <w:rPr>
          <w:b/>
          <w:bCs/>
        </w:rPr>
        <w:t>Người 1:</w:t>
      </w:r>
      <w:r>
        <w:t xml:space="preserve"> Mục tiêu lớn nhất của tiết học này là các em phải nắm được 2 nguyên tắc vàng: “Tiền vào kho bạc như thế nào” và “Tiền ra khỏi kho bạc với điều kiện gì”. Chúng ta sẽ đi qua 3 nội dung chính: Cách chia tiền (phân bổ), cách xử lý khi tiền thiếu/thừa đột xuất (biến động), và cuối cùng là giải quyết một tình huống thực tế siêu thú vị.</w:t>
      </w:r>
    </w:p>
    <w:p w14:paraId="5CA0696F" w14:textId="77777777" w:rsidR="00CF70F4" w:rsidRDefault="00000000" w:rsidP="001A63C1">
      <w:pPr>
        <w:pStyle w:val="Compact"/>
        <w:ind w:left="360"/>
      </w:pPr>
      <w:r>
        <w:rPr>
          <w:b/>
          <w:bCs/>
        </w:rPr>
        <w:t>Người 2:</w:t>
      </w:r>
      <w:r>
        <w:t xml:space="preserve"> Dạ em thấy phần 2 có chữ “xử lý biến động”, có phải nó áp dụng cho những lúc như thiên tai, bão lũ hay dịch bệnh bùng phát bất ngờ không cô?</w:t>
      </w:r>
    </w:p>
    <w:p w14:paraId="10F9B207" w14:textId="77777777" w:rsidR="00CF70F4" w:rsidRDefault="00000000" w:rsidP="001A63C1">
      <w:pPr>
        <w:pStyle w:val="Compact"/>
        <w:ind w:left="360"/>
      </w:pPr>
      <w:r>
        <w:rPr>
          <w:b/>
          <w:bCs/>
        </w:rPr>
        <w:t>Người 1:</w:t>
      </w:r>
      <w:r>
        <w:t xml:space="preserve"> Cực kỳ chính xác! Khi lập dự toán, không ai biết trước được tháng 9 năm sau bão Yagi sẽ đổ bộ, hay một đại dịch nào đó ập đến làm ngân sách cạn kiệt. Đó là lúc chúng ta phải dùng đến các “quyền năng đặc biệt” trong Chương V của Luật NSNN 2025. Lát nữa chúng ta sẽ mổ xẻ phần này.</w:t>
      </w:r>
    </w:p>
    <w:p w14:paraId="562F73D5" w14:textId="77777777" w:rsidR="00CF70F4" w:rsidRDefault="00000000" w:rsidP="001A63C1">
      <w:pPr>
        <w:pStyle w:val="FirstParagraph"/>
        <w:ind w:left="360"/>
      </w:pPr>
      <w:r>
        <w:rPr>
          <w:b/>
          <w:bCs/>
        </w:rPr>
        <w:t>Slide 3: 1. PHÂN BỔ VÀ GIAO DỰ TOÁN NSNN (Điều 51)</w:t>
      </w:r>
      <w:r>
        <w:t xml:space="preserve"> </w:t>
      </w:r>
      <w:r>
        <w:rPr>
          <w:i/>
          <w:iCs/>
        </w:rPr>
        <w:t>(Nội dung Slide: Trách nhiệm phân bổ của đơn vị dự toán cấp I. Cơ quan tài chính kiểm tra. Xử lý sai phạm trong 10 ngày làm việc).</w:t>
      </w:r>
    </w:p>
    <w:p w14:paraId="757BA28B" w14:textId="77777777" w:rsidR="00CF70F4" w:rsidRDefault="00000000" w:rsidP="001A63C1">
      <w:pPr>
        <w:pStyle w:val="Compact"/>
        <w:ind w:left="360"/>
      </w:pPr>
      <w:r>
        <w:rPr>
          <w:b/>
          <w:bCs/>
        </w:rPr>
        <w:t>Người 1:</w:t>
      </w:r>
      <w:r>
        <w:t xml:space="preserve"> Trước khi tiêu tiền, chúng ta phải “chia tiền”. Quốc hội bấm nút cấp cho Bộ Giáo dục và Đào tạo 10.000 tỷ. Bộ Giáo dục lúc này được gọi là “Đơn vị dự toán cấp I”. Bộ trưởng không thể cầm 10.000 tỷ đó đi tiêu ngay, mà phải làm một việc gọi là “Phân bổ và giao dự toán” xuống cho các trường Đại học trực thuộc (như trường Kinh tế, trường Bách khoa…).</w:t>
      </w:r>
    </w:p>
    <w:p w14:paraId="2317AB7B" w14:textId="77777777" w:rsidR="00CF70F4" w:rsidRDefault="00000000" w:rsidP="001A63C1">
      <w:pPr>
        <w:pStyle w:val="Compact"/>
        <w:ind w:left="360"/>
      </w:pPr>
      <w:r>
        <w:rPr>
          <w:b/>
          <w:bCs/>
        </w:rPr>
        <w:lastRenderedPageBreak/>
        <w:t>Người 2:</w:t>
      </w:r>
      <w:r>
        <w:t xml:space="preserve"> Nếu như Bộ Giáo dục thiên vị, chia cho trường A rất nhiều tiền xây ký túc xá dù Quốc hội không phê duyệt, còn trường B thì bị cắt giảm thì sao ạ? Có ai giám sát việc “chia tiền” này không cô?</w:t>
      </w:r>
    </w:p>
    <w:p w14:paraId="5E1A4042" w14:textId="77777777" w:rsidR="00CF70F4" w:rsidRDefault="00000000" w:rsidP="001A63C1">
      <w:pPr>
        <w:pStyle w:val="Compact"/>
        <w:ind w:left="360"/>
      </w:pPr>
      <w:r>
        <w:rPr>
          <w:b/>
          <w:bCs/>
        </w:rPr>
        <w:t>Người 1:</w:t>
      </w:r>
      <w:r>
        <w:t xml:space="preserve"> Câu hỏi rất tinh tế! Luật quy định cơ quan gác cổng ở đây là </w:t>
      </w:r>
      <w:r>
        <w:rPr>
          <w:b/>
          <w:bCs/>
        </w:rPr>
        <w:t>Cơ quan Tài chính cùng cấp</w:t>
      </w:r>
      <w:r>
        <w:t xml:space="preserve"> (cụ thể ở ví dụ này là Bộ Tài chính). Khi Bộ Giáo dục chia tiền xong, phải gửi bảng phân bổ sang Bộ Tài chính để kiểm tra. Nếu Bộ Tài chính phát hiện: “À, Quốc hội không cấp tiền xây ký túc xá trường A nhé”, họ sẽ tuýt còi và yêu cầu Bộ Giáo dục phải điều chỉnh lại chậm nhất trong vòng </w:t>
      </w:r>
      <w:r>
        <w:rPr>
          <w:b/>
          <w:bCs/>
        </w:rPr>
        <w:t>10 ngày làm việc</w:t>
      </w:r>
      <w:r>
        <w:t>. Việc phân chia quyền lực này giúp chống lại sự cửa quyền, phân bổ sai mục đích.</w:t>
      </w:r>
    </w:p>
    <w:p w14:paraId="3020151F" w14:textId="77777777" w:rsidR="00CF70F4" w:rsidRDefault="00000000" w:rsidP="001A63C1">
      <w:pPr>
        <w:pStyle w:val="FirstParagraph"/>
        <w:ind w:left="360"/>
      </w:pPr>
      <w:r>
        <w:rPr>
          <w:b/>
          <w:bCs/>
        </w:rPr>
        <w:t>Slide 4: 2. YÊU CẦU VỀ PHÂN BỔ, GIAO DỰ TOÁN (Điều 52)</w:t>
      </w:r>
      <w:r>
        <w:t xml:space="preserve"> </w:t>
      </w:r>
      <w:r>
        <w:rPr>
          <w:i/>
          <w:iCs/>
        </w:rPr>
        <w:t>(Nội dung Slide: Nguyên tắc “ĐÚNG VÀ ĐỦ”. Đúng tổng mức, chi tiết, đúng chế độ. Phân bổ đủ vốn đối ứng ODA, vốn ứng trước).</w:t>
      </w:r>
    </w:p>
    <w:p w14:paraId="59D70460" w14:textId="77777777" w:rsidR="00CF70F4" w:rsidRDefault="00000000" w:rsidP="001A63C1">
      <w:pPr>
        <w:pStyle w:val="Compact"/>
        <w:ind w:left="360"/>
      </w:pPr>
      <w:r>
        <w:rPr>
          <w:b/>
          <w:bCs/>
        </w:rPr>
        <w:t>Người 1:</w:t>
      </w:r>
      <w:r>
        <w:t xml:space="preserve"> Vậy để Bộ Tài chính không “tuýt còi”, các cơ quan phải tuân thủ nguyên tắc gì khi chia tiền? Đó là nguyên tắc </w:t>
      </w:r>
      <w:r>
        <w:rPr>
          <w:b/>
          <w:bCs/>
        </w:rPr>
        <w:t>“Đúng và Đủ”</w:t>
      </w:r>
      <w:r>
        <w:t>. “Đúng” là không được vượt tổng mức và phải đúng chính sách. “Đủ” là phải ưu tiên đủ tiền trả nợ ứng trước hoặc vốn đối ứng.</w:t>
      </w:r>
    </w:p>
    <w:p w14:paraId="28CFC6F8" w14:textId="77777777" w:rsidR="00CF70F4" w:rsidRDefault="00000000" w:rsidP="001A63C1">
      <w:pPr>
        <w:pStyle w:val="Compact"/>
        <w:ind w:left="360"/>
      </w:pPr>
      <w:r>
        <w:rPr>
          <w:b/>
          <w:bCs/>
        </w:rPr>
        <w:t>Người 2:</w:t>
      </w:r>
      <w:r>
        <w:t xml:space="preserve"> Cô có thể ví dụ cho em cái “Đúng chính sách, chế độ” được không ạ?</w:t>
      </w:r>
    </w:p>
    <w:p w14:paraId="4610E7BE" w14:textId="77777777" w:rsidR="00CF70F4" w:rsidRDefault="00000000" w:rsidP="001A63C1">
      <w:pPr>
        <w:pStyle w:val="Compact"/>
        <w:ind w:left="360"/>
      </w:pPr>
      <w:r>
        <w:rPr>
          <w:b/>
          <w:bCs/>
        </w:rPr>
        <w:t>Người 1:</w:t>
      </w:r>
      <w:r>
        <w:t xml:space="preserve"> Đơn giản thôi em. Giả sử Nhà nước quy định tiêu chuẩn: Cán bộ cấp Trưởng phòng chỉ được mua xe ô tô công tác giá tối đa 1 tỷ đồng. Dù cơ quan em năm nay được cấp rất nhiều tiền, em cũng không thể làm quyết định phân bổ 3 tỷ để mua xe Mercedes cho Trưởng phòng được. Đó là sai tiêu chuẩn, định mức.</w:t>
      </w:r>
    </w:p>
    <w:p w14:paraId="11974116" w14:textId="633BC121" w:rsidR="00CF70F4" w:rsidRDefault="00000000" w:rsidP="001A63C1">
      <w:pPr>
        <w:pStyle w:val="Compact"/>
        <w:ind w:left="360"/>
      </w:pPr>
      <w:r>
        <w:rPr>
          <w:b/>
          <w:bCs/>
        </w:rPr>
        <w:t>Người 1</w:t>
      </w:r>
      <w:r w:rsidR="001A63C1">
        <w:rPr>
          <w:b/>
          <w:bCs/>
        </w:rPr>
        <w:t>:</w:t>
      </w:r>
      <w:r>
        <w:t xml:space="preserve"> Còn về chữ “Đủ” vốn đối ứng ODA: Giả sử tỉnh em xin được Nhật Bản tài trợ 800 tỷ xây cầu, với điều kiện tỉnh phải bỏ ra 200 tỷ “vốn đối ứng”. Khi chia tiền đầu năm, Chủ tịch tỉnh bắt buộc phải cắt ra đủ 200 tỷ này cất đi trước, cấm không được mang đi xây công viên hay làm việc khác. Không có vốn đối ứng thì dự án ODA sẽ đình trệ ngay lập tức!</w:t>
      </w:r>
    </w:p>
    <w:p w14:paraId="72A8B365" w14:textId="77777777" w:rsidR="00CF70F4" w:rsidRDefault="00000000" w:rsidP="001A63C1">
      <w:pPr>
        <w:pStyle w:val="FirstParagraph"/>
        <w:ind w:left="360"/>
      </w:pPr>
      <w:r>
        <w:rPr>
          <w:b/>
          <w:bCs/>
        </w:rPr>
        <w:t>Slide 5: 3. TẠM CẤP NGÂN SÁCH (Điều 53)</w:t>
      </w:r>
      <w:r>
        <w:t xml:space="preserve"> </w:t>
      </w:r>
      <w:r>
        <w:rPr>
          <w:i/>
          <w:iCs/>
        </w:rPr>
        <w:t>(Nội dung Slide: Tạm cấp khi chưa được quyết định dự toán. Chi cho lương, khắc phục thiên tai. Hạn mức: không quá bình quân 1 tháng năm trước. Không chi mua sắm, sửa chữa).</w:t>
      </w:r>
    </w:p>
    <w:p w14:paraId="4CF711B1" w14:textId="77777777" w:rsidR="00CF70F4" w:rsidRDefault="00000000" w:rsidP="001A63C1">
      <w:pPr>
        <w:pStyle w:val="Compact"/>
        <w:ind w:left="360"/>
      </w:pPr>
      <w:r>
        <w:rPr>
          <w:b/>
          <w:bCs/>
        </w:rPr>
        <w:t>Người 1:</w:t>
      </w:r>
      <w:r>
        <w:t xml:space="preserve"> Nãy giờ chúng ta nói về tình huống suôn sẻ là có dự toán. Nhưng thực tế phũ phàng: Ngày 01/01 năm mới đến rồi, bộ máy nhà nước vẫn phải chạy, nhưng vì một lý do nào đó mà dự toán chưa được giao xuống. Tiền chưa về tài khoản. Không lẽ bệnh viện đóng cửa, công an nghỉ tuần tra?</w:t>
      </w:r>
    </w:p>
    <w:p w14:paraId="3D6E91A3" w14:textId="77777777" w:rsidR="00CF70F4" w:rsidRDefault="00000000" w:rsidP="001A63C1">
      <w:pPr>
        <w:pStyle w:val="Compact"/>
        <w:ind w:left="360"/>
      </w:pPr>
      <w:r>
        <w:rPr>
          <w:b/>
          <w:bCs/>
        </w:rPr>
        <w:t>Người 2:</w:t>
      </w:r>
      <w:r>
        <w:t xml:space="preserve"> Dạ chắc chắn là không thể nghỉ rồi ạ. Vậy lúc đó Kho bạc có cho nợ không cô? Hay là mình lấy tiền túi ra xài trước ạ?</w:t>
      </w:r>
    </w:p>
    <w:p w14:paraId="55D5E7FD" w14:textId="77777777" w:rsidR="00CF70F4" w:rsidRDefault="00000000" w:rsidP="001A63C1">
      <w:pPr>
        <w:pStyle w:val="Compact"/>
        <w:ind w:left="360"/>
      </w:pPr>
      <w:r>
        <w:rPr>
          <w:b/>
          <w:bCs/>
        </w:rPr>
        <w:t>Người 1:</w:t>
      </w:r>
      <w:r>
        <w:t xml:space="preserve"> Nhà nước không làm việc kiểu “ghi sổ nợ” như vậy em nhé. Lúc này, Luật tung ra một “phao cứu sinh” gọi là </w:t>
      </w:r>
      <w:r>
        <w:rPr>
          <w:b/>
          <w:bCs/>
        </w:rPr>
        <w:t>Tạm cấp ngân sách</w:t>
      </w:r>
      <w:r>
        <w:t xml:space="preserve">. Kho bạc sẽ tự động xuất tiền ra để chi cho những nhiệm vụ </w:t>
      </w:r>
      <w:r>
        <w:rPr>
          <w:i/>
          <w:iCs/>
        </w:rPr>
        <w:t>sống còn, không thể trì hoãn</w:t>
      </w:r>
      <w:r>
        <w:t>, như: Trả lương cho y bác sĩ, giáo viên; bổ sung tiền cho xã dưới tuyến; hoặc khẩn cấp mua mì tôm, áo phao cứu trợ bão lụt.</w:t>
      </w:r>
    </w:p>
    <w:p w14:paraId="0A31C395" w14:textId="77777777" w:rsidR="00CF70F4" w:rsidRDefault="00000000" w:rsidP="001A63C1">
      <w:pPr>
        <w:pStyle w:val="Compact"/>
        <w:ind w:left="360"/>
      </w:pPr>
      <w:r>
        <w:rPr>
          <w:b/>
          <w:bCs/>
        </w:rPr>
        <w:lastRenderedPageBreak/>
        <w:t>Người 2:</w:t>
      </w:r>
      <w:r>
        <w:t xml:space="preserve"> Thế đợt tạm cấp này họ muốn xin bao nhiêu thì xin ạ? Nhân tiện máy tính cơ quan hỏng, em xin tạm cấp mua máy tính mới được không cô?</w:t>
      </w:r>
    </w:p>
    <w:p w14:paraId="3228E978" w14:textId="77777777" w:rsidR="00CF70F4" w:rsidRDefault="00000000" w:rsidP="001A63C1">
      <w:pPr>
        <w:pStyle w:val="Compact"/>
        <w:ind w:left="360"/>
      </w:pPr>
      <w:r>
        <w:rPr>
          <w:b/>
          <w:bCs/>
        </w:rPr>
        <w:t>Người 1:</w:t>
      </w:r>
      <w:r>
        <w:t xml:space="preserve"> Tuyệt đối không! Luật khóa chặt 2 điều: Thứ nhất, hạn mức tối đa mỗi tháng </w:t>
      </w:r>
      <w:r>
        <w:rPr>
          <w:b/>
          <w:bCs/>
        </w:rPr>
        <w:t>không được vượt quá mức chi bình quân 1 tháng của năm trước</w:t>
      </w:r>
      <w:r>
        <w:t xml:space="preserve">. Thứ hai, khoản tiền này là để “sinh tồn”, tuyệt đối </w:t>
      </w:r>
      <w:r>
        <w:rPr>
          <w:b/>
          <w:bCs/>
        </w:rPr>
        <w:t>không áp dụng cho mua sắm trang thiết bị hay sửa chữa thông thường</w:t>
      </w:r>
      <w:r>
        <w:t>. Máy tính hỏng em cứ dùng giấy bút tạm, chờ đến lúc có dự toán chính thức rồi mới được mua nhé!</w:t>
      </w:r>
    </w:p>
    <w:p w14:paraId="66917F3A" w14:textId="77777777" w:rsidR="00CF70F4" w:rsidRDefault="00000000" w:rsidP="001A63C1">
      <w:pPr>
        <w:ind w:left="360"/>
      </w:pPr>
      <w:r>
        <w:pict w14:anchorId="57416726">
          <v:rect id="_x0000_i1025" style="width:0;height:1.5pt" o:hralign="center" o:hrstd="t" o:hr="t"/>
        </w:pict>
      </w:r>
    </w:p>
    <w:p w14:paraId="76CABDB7" w14:textId="77777777" w:rsidR="00CF70F4" w:rsidRDefault="00000000" w:rsidP="001A63C1">
      <w:pPr>
        <w:pStyle w:val="FirstParagraph"/>
        <w:ind w:left="360"/>
      </w:pPr>
      <w:r>
        <w:rPr>
          <w:b/>
          <w:bCs/>
        </w:rPr>
        <w:t>Slide 6: 4. TỔ CHỨC THU NSNN (Điều 57)</w:t>
      </w:r>
      <w:r>
        <w:t xml:space="preserve"> </w:t>
      </w:r>
      <w:r>
        <w:rPr>
          <w:i/>
          <w:iCs/>
        </w:rPr>
        <w:t>(Nội dung Slide: Cơ quan thực hiện: Thuế, Hải quan. Thu đúng, đủ, kịp thời. Luân chuyển dòng tiền: Nộp trực tiếp Kho bạc Nhà nước, Kho bạc tập trung, hạch toán và điều tiết).</w:t>
      </w:r>
    </w:p>
    <w:p w14:paraId="5ADD1A07" w14:textId="2CC28601" w:rsidR="00CF70F4" w:rsidRDefault="00000000" w:rsidP="001A63C1">
      <w:pPr>
        <w:pStyle w:val="Compact"/>
        <w:ind w:left="360"/>
      </w:pPr>
      <w:r>
        <w:rPr>
          <w:b/>
          <w:bCs/>
        </w:rPr>
        <w:t>Người 1:</w:t>
      </w:r>
      <w:r>
        <w:t xml:space="preserve"> Bây giờ chúng ta sẽ xem tiền chảy vào “túi” của Nhà nước như thế nào. Nguyên tắc số một: Không phải ai mặc áo công chức cũng được đi thu tiền. Luật quy định chỉ có </w:t>
      </w:r>
      <w:r>
        <w:rPr>
          <w:b/>
          <w:bCs/>
        </w:rPr>
        <w:t>cơ quan Thuế và Hải quan</w:t>
      </w:r>
      <w:r>
        <w:t xml:space="preserve"> mới được tổ chức thu. Và nguyên tắc số hai, quan trọng hơn: Tiền thu được phải đi thẳng vào Kho bạc Nhà nước.</w:t>
      </w:r>
    </w:p>
    <w:p w14:paraId="6F3C64D1" w14:textId="1037FB7E" w:rsidR="00CF70F4" w:rsidRDefault="00000000" w:rsidP="001A63C1">
      <w:pPr>
        <w:pStyle w:val="Compact"/>
        <w:ind w:left="360"/>
      </w:pPr>
      <w:r>
        <w:rPr>
          <w:b/>
          <w:bCs/>
        </w:rPr>
        <w:t>Người 2:</w:t>
      </w:r>
      <w:r>
        <w:t xml:space="preserve"> Thưa cô, tại sao mình không để cơ quan Thuế thu tiền mặt, giữ lại một ít để trang trải chi phí giấy mực, trả lương cho cán bộ thuế, rồi phần còn lại mới nộp Kho bạc cho tiện ạ?</w:t>
      </w:r>
    </w:p>
    <w:p w14:paraId="7AF4A3CD" w14:textId="77777777" w:rsidR="00CF70F4" w:rsidRDefault="00000000" w:rsidP="001A63C1">
      <w:pPr>
        <w:pStyle w:val="Compact"/>
        <w:ind w:left="360"/>
      </w:pPr>
      <w:r>
        <w:rPr>
          <w:b/>
          <w:bCs/>
        </w:rPr>
        <w:t>Người 1:</w:t>
      </w:r>
      <w:r>
        <w:t xml:space="preserve"> Tuyệt đối không được em nhé! Làm như vậy gọi là “thu để lại chi”, rất dễ sinh ra tham nhũng và thất thoát. Dòng tiền phải luân chuyển một chiều: Cán bộ thuế chỉ phát thông báo nộp thuế, còn doanh nghiệp cầm tờ thông báo đó ra Ngân hàng nộp, và tiền chuyển thẳng điện tử vào tài khoản của Kho bạc Nhà nước. Kho bạc giống như một cái “két sắt khổng lồ”, đứng ra hứng trọn dòng tiền, hạch toán và sau đó mới chia tỷ lệ cho Trung ương và Địa phương. Minh bạch tuyệt đối!</w:t>
      </w:r>
    </w:p>
    <w:p w14:paraId="163CF5AC" w14:textId="77777777" w:rsidR="00CF70F4" w:rsidRDefault="00000000" w:rsidP="001A63C1">
      <w:pPr>
        <w:pStyle w:val="FirstParagraph"/>
        <w:ind w:left="360"/>
      </w:pPr>
      <w:r>
        <w:rPr>
          <w:b/>
          <w:bCs/>
        </w:rPr>
        <w:t>Slide 7: 5. TỔ CHỨC CHI NSNN (Điều 58 &amp; Điều 12)</w:t>
      </w:r>
      <w:r>
        <w:t xml:space="preserve"> </w:t>
      </w:r>
      <w:r>
        <w:rPr>
          <w:i/>
          <w:iCs/>
        </w:rPr>
        <w:t>(Nội dung Slide: Trách nhiệm Đơn vị sử dụng NS. Điều kiện chi (Điều 12): Có trong dự toán, đúng chế độ. Vai trò gác cổng của Kho bạc Nhà nước).</w:t>
      </w:r>
    </w:p>
    <w:p w14:paraId="3BA98740" w14:textId="77777777" w:rsidR="00CF70F4" w:rsidRDefault="00000000" w:rsidP="001A63C1">
      <w:pPr>
        <w:pStyle w:val="Compact"/>
        <w:ind w:left="360"/>
      </w:pPr>
      <w:r>
        <w:rPr>
          <w:b/>
          <w:bCs/>
        </w:rPr>
        <w:t>Người 1:</w:t>
      </w:r>
      <w:r>
        <w:t xml:space="preserve"> Tiền vào kho bạc rồi, giờ làm sao để lấy ra tiêu? Các em nhớ lại Điều 12 của Luật NSNN 2025. Muốn lấy tiền ra, phải thỏa mãn 2 điều kiện cốt lõi: (1) Khoản chi đó đã có trong dự toán và (2) Phải đúng tiêu chuẩn, định mức. Người nắm giữ chìa khóa két sắt ở đây chính là Kho bạc Nhà nước.</w:t>
      </w:r>
    </w:p>
    <w:p w14:paraId="71B66BD4" w14:textId="77777777" w:rsidR="00CF70F4" w:rsidRDefault="00000000" w:rsidP="001A63C1">
      <w:pPr>
        <w:pStyle w:val="Compact"/>
        <w:ind w:left="360"/>
      </w:pPr>
      <w:r>
        <w:rPr>
          <w:b/>
          <w:bCs/>
        </w:rPr>
        <w:t>Người 2:</w:t>
      </w:r>
      <w:r>
        <w:t xml:space="preserve"> Vậy là Giám đốc Sở cầm giấy đề nghị chi ra Kho bạc rút tiền. Lỡ Kho bạc thấy khoản chi này vô lý nhưng vì nể nang Giám đốc Sở nên cứ cho rút thì sao cô?</w:t>
      </w:r>
    </w:p>
    <w:p w14:paraId="7E538C16" w14:textId="77777777" w:rsidR="00CF70F4" w:rsidRDefault="00000000" w:rsidP="001A63C1">
      <w:pPr>
        <w:pStyle w:val="Compact"/>
        <w:ind w:left="360"/>
      </w:pPr>
      <w:r>
        <w:rPr>
          <w:b/>
          <w:bCs/>
        </w:rPr>
        <w:t>Người 1:</w:t>
      </w:r>
      <w:r>
        <w:t xml:space="preserve"> Kho bạc không nể nang ai cả em ạ, vì họ làm việc theo Luật. Ví dụ thực tế: Cơ quan em có dự toán 100 triệu mua máy tính. Nhưng Giám đốc lại đem hóa đơn mua một chiếc tivi 100 triệu ra Kho bạc đòi thanh toán. Kho bạc sẽ đối chiếu với dự toán và “tuýt còi” từ chối chi ngay lập tức, vì sai mục đích. Cán bộ Kho bạc mà chi sai, họ sẽ phải đền tiền túi và chịu trách nhiệm pháp lý. Do đó, Kho bạc là “người gác cổng” nghiêm ngặt nhất của tài chính công.</w:t>
      </w:r>
    </w:p>
    <w:p w14:paraId="663233BB" w14:textId="77777777" w:rsidR="00CF70F4" w:rsidRDefault="00000000" w:rsidP="001A63C1">
      <w:pPr>
        <w:pStyle w:val="FirstParagraph"/>
        <w:ind w:left="360"/>
      </w:pPr>
      <w:r>
        <w:rPr>
          <w:b/>
          <w:bCs/>
        </w:rPr>
        <w:lastRenderedPageBreak/>
        <w:t>Slide 8: 6. XỬ LÝ BIẾN ĐỘNG: THIẾU HỤT TẠM THỜI (Điều 60)</w:t>
      </w:r>
      <w:r>
        <w:t xml:space="preserve"> </w:t>
      </w:r>
      <w:r>
        <w:rPr>
          <w:i/>
          <w:iCs/>
        </w:rPr>
        <w:t>(Nội dung Slide: Cấp Trung ương: Tạm ứng từ quỹ dự trữ tài chính, ngân quỹ nhà nước, NHNN. Cấp Tỉnh/Xã: Tạm ứng từ quỹ cấp trên/chính quyền cấp trên, hoàn trả trong 12 tháng).</w:t>
      </w:r>
    </w:p>
    <w:p w14:paraId="2EF783FF" w14:textId="77777777" w:rsidR="00CF70F4" w:rsidRDefault="00000000" w:rsidP="001A63C1">
      <w:pPr>
        <w:pStyle w:val="Compact"/>
        <w:ind w:left="360"/>
      </w:pPr>
      <w:r>
        <w:rPr>
          <w:b/>
          <w:bCs/>
        </w:rPr>
        <w:t>Người 1:</w:t>
      </w:r>
      <w:r>
        <w:t xml:space="preserve"> Trên giấy tờ thì tổng thu lớn hơn tổng chi. Nhưng thực tế, tiền thuế thì đến tháng 4 doanh nghiệp mới nộp, trong khi lương cán bộ thì tháng 1, tháng 2 đã phải trả rồi. Khi quỹ tiền mặt tại Kho bạc cạn kiệt trong ngắn hạn, Nhà nước xử lý thế nào?</w:t>
      </w:r>
    </w:p>
    <w:p w14:paraId="688F992A" w14:textId="77777777" w:rsidR="00CF70F4" w:rsidRDefault="00000000" w:rsidP="001A63C1">
      <w:pPr>
        <w:pStyle w:val="Compact"/>
        <w:ind w:left="360"/>
      </w:pPr>
      <w:r>
        <w:rPr>
          <w:b/>
          <w:bCs/>
        </w:rPr>
        <w:t>Người 2:</w:t>
      </w:r>
      <w:r>
        <w:t xml:space="preserve"> Em đoán là Nhà nước sẽ đi vay nợ, hoặc là… in thêm tiền ạ?</w:t>
      </w:r>
    </w:p>
    <w:p w14:paraId="67F3BDB1" w14:textId="77777777" w:rsidR="00CF70F4" w:rsidRDefault="00000000" w:rsidP="001A63C1">
      <w:pPr>
        <w:pStyle w:val="Compact"/>
        <w:ind w:left="360"/>
      </w:pPr>
      <w:r>
        <w:rPr>
          <w:b/>
          <w:bCs/>
        </w:rPr>
        <w:t>Người 1:</w:t>
      </w:r>
      <w:r>
        <w:t xml:space="preserve"> Không dễ thế đâu em. In tiền sẽ gây lạm phát ngay. Luật quy định các giải pháp xử lý tình trạng “giáp hạt” này rất linh hoạt nhưng chặt chẽ. Ở cấp tỉnh, nếu kẹt tiền, Chủ tịch Tỉnh sẽ làm giấy xin tạm ứng từ Quỹ dự trữ tài chính của tỉnh, hoặc mượn tạm của Ngân sách Trung ương, và </w:t>
      </w:r>
      <w:r>
        <w:rPr>
          <w:b/>
          <w:bCs/>
        </w:rPr>
        <w:t>bắt buộc phải hoàn trả trong vòng 12 tháng</w:t>
      </w:r>
      <w:r>
        <w:t>. Ở Trung ương, trong trường hợp cực kỳ đặc biệt mới được tạm ứng từ Ngân hàng Nhà nước (NHNN), và nhớ là phải trả lại trong năm, không được mượn luôn đâu nhé.</w:t>
      </w:r>
    </w:p>
    <w:p w14:paraId="0CC11C8D" w14:textId="77777777" w:rsidR="00CF70F4" w:rsidRDefault="00000000" w:rsidP="001A63C1">
      <w:pPr>
        <w:pStyle w:val="FirstParagraph"/>
        <w:ind w:left="360"/>
      </w:pPr>
      <w:r>
        <w:rPr>
          <w:b/>
          <w:bCs/>
        </w:rPr>
        <w:t>Slide 9: 7. XỬ LÝ BIẾN ĐỘNG: TĂNG THU SO VỚI DỰ TOÁN (Điều 61)</w:t>
      </w:r>
      <w:r>
        <w:t xml:space="preserve"> </w:t>
      </w:r>
      <w:r>
        <w:rPr>
          <w:i/>
          <w:iCs/>
        </w:rPr>
        <w:t>(Nội dung Slide: Ưu tiên sử dụng theo thứ tự: 1. Giảm bội chi/trả nợ; 2. Bổ sung dự phòng/quỹ dự trữ; 3. Cải cách tiền lương; 4. Đầu tư dự án; 5. An sinh xã hội).</w:t>
      </w:r>
    </w:p>
    <w:p w14:paraId="6770FA41" w14:textId="77777777" w:rsidR="00CF70F4" w:rsidRDefault="00000000" w:rsidP="001A63C1">
      <w:pPr>
        <w:pStyle w:val="Compact"/>
        <w:ind w:left="360"/>
      </w:pPr>
      <w:r>
        <w:rPr>
          <w:b/>
          <w:bCs/>
        </w:rPr>
        <w:t>Người 1:</w:t>
      </w:r>
      <w:r>
        <w:t xml:space="preserve"> Thiếu hụt thì phải đi mượn tạm. Vậy nếu năm nay kinh tế khởi sắc, tiền thuế thu được nhiều hơn cả mức Quốc hội giao thì sao? Cầm cục tiền thừa này đi xây tượng đài hay liên hoan có được không?</w:t>
      </w:r>
    </w:p>
    <w:p w14:paraId="743D6FD1" w14:textId="77777777" w:rsidR="00CF70F4" w:rsidRDefault="00000000" w:rsidP="001A63C1">
      <w:pPr>
        <w:pStyle w:val="Compact"/>
        <w:ind w:left="360"/>
      </w:pPr>
      <w:r>
        <w:rPr>
          <w:b/>
          <w:bCs/>
        </w:rPr>
        <w:t>Người 2:</w:t>
      </w:r>
      <w:r>
        <w:t xml:space="preserve"> Dạ chắc chắn là không rồi cô. Em thấy trên slide có ghi thứ tự ưu tiên. Mà tại sao ưu tiên số 1 luôn là “Giảm bội chi và trả nợ” hả cô?</w:t>
      </w:r>
    </w:p>
    <w:p w14:paraId="73F7ADD1" w14:textId="77777777" w:rsidR="00CF70F4" w:rsidRDefault="00000000" w:rsidP="001A63C1">
      <w:pPr>
        <w:pStyle w:val="Compact"/>
        <w:ind w:left="360"/>
      </w:pPr>
      <w:r>
        <w:rPr>
          <w:b/>
          <w:bCs/>
        </w:rPr>
        <w:t>Người 1:</w:t>
      </w:r>
      <w:r>
        <w:t xml:space="preserve"> Vì tư duy quản lý tài chính công hiện đại rất thận trọng, giống hệt như quản lý tài chính gia đình em vậy. Tự nhiên tháng này vợ chồng em trúng quả đậm được 100 triệu. Việc đầu tiên em cần làm không phải là đi mua iPhone mới, mà là mang đi trả nợ ngân hàng để giảm tiền lãi hàng tháng. Quốc gia cũng vậy, tăng thu thì phải mang đi trả nợ quốc gia trước, dư nữa thì bỏ vào lợn đất (Quỹ dự trữ, dự phòng), rồi mới đến việc tăng lương hay đầu tư các công trình an sinh xã hội.</w:t>
      </w:r>
    </w:p>
    <w:p w14:paraId="7FD425BB" w14:textId="77777777" w:rsidR="00CF70F4" w:rsidRDefault="00000000" w:rsidP="001A63C1">
      <w:pPr>
        <w:pStyle w:val="FirstParagraph"/>
        <w:ind w:left="360"/>
      </w:pPr>
      <w:r>
        <w:rPr>
          <w:b/>
          <w:bCs/>
        </w:rPr>
        <w:t>Slide 10: 8. CƠ CHẾ THƯỞNG VƯỢT THU CHO ĐỊA PHƯƠNG (Điều 61)</w:t>
      </w:r>
      <w:r>
        <w:t xml:space="preserve"> </w:t>
      </w:r>
      <w:r>
        <w:rPr>
          <w:i/>
          <w:iCs/>
        </w:rPr>
        <w:t>(Nội dung Slide: Điều kiện: Trung ương không hụt thu. Mức thưởng: Trích không quá 20% số tăng thu từ khoản thu phân chia, không quá 10% từ thuế XNK qua biên giới).</w:t>
      </w:r>
    </w:p>
    <w:p w14:paraId="08B86C0D" w14:textId="77777777" w:rsidR="00CF70F4" w:rsidRDefault="00000000" w:rsidP="001A63C1">
      <w:pPr>
        <w:pStyle w:val="Compact"/>
        <w:ind w:left="360"/>
      </w:pPr>
      <w:r>
        <w:rPr>
          <w:b/>
          <w:bCs/>
        </w:rPr>
        <w:t>Người 1:</w:t>
      </w:r>
      <w:r>
        <w:t xml:space="preserve"> Có một thực tế thế này: Nếu Địa phương cố gắng đi thu thuế cho nhiều, cuối cùng tiền nộp hết về Trung ương thì Địa phương sẽ bị thiếu động lực phấn đấu. Để giải quyết, Luật NSNN 2025 có một “củ cà rốt” rất hấp dẫn: Cơ chế thưởng vượt thu.</w:t>
      </w:r>
    </w:p>
    <w:p w14:paraId="2615DE9B" w14:textId="77777777" w:rsidR="00CF70F4" w:rsidRDefault="00000000" w:rsidP="001A63C1">
      <w:pPr>
        <w:pStyle w:val="Compact"/>
        <w:ind w:left="360"/>
      </w:pPr>
      <w:r>
        <w:rPr>
          <w:b/>
          <w:bCs/>
        </w:rPr>
        <w:t>Người 2:</w:t>
      </w:r>
      <w:r>
        <w:t xml:space="preserve"> Thưởng thế nào cô nhỉ? Tỉnh em năm nay thu thuế vượt 1.000 tỷ thì được giữ lại bao nhiêu để tiêu ạ?</w:t>
      </w:r>
    </w:p>
    <w:p w14:paraId="30099668" w14:textId="77777777" w:rsidR="00CF70F4" w:rsidRDefault="00000000" w:rsidP="001A63C1">
      <w:pPr>
        <w:pStyle w:val="Compact"/>
        <w:ind w:left="360"/>
      </w:pPr>
      <w:r>
        <w:rPr>
          <w:b/>
          <w:bCs/>
        </w:rPr>
        <w:t>Người 1:</w:t>
      </w:r>
      <w:r>
        <w:t xml:space="preserve"> Khoản 3 Điều 61 quy định: Nếu khoản vượt thu đó thuộc nhóm khoản thu phân chia giữa Trung ương và Địa phương, Trung ương sẽ trích lại </w:t>
      </w:r>
      <w:r>
        <w:rPr>
          <w:b/>
          <w:bCs/>
        </w:rPr>
        <w:t>không quá 20%</w:t>
      </w:r>
      <w:r>
        <w:t xml:space="preserve"> số tiền vượt đó để thưởng ngược lại cho tỉnh em, với điều kiện tổng thể ngân sách Trung ương năm đó không bị hụt. Tức là Tỉnh em có thể được thưởng lên tới 200 tỷ. Số tiền này Tỉnh sẽ dùng để xây đường, xây trường học hoặc thưởng cho các Xã làm tốt. Đây là một cơ chế </w:t>
      </w:r>
      <w:r>
        <w:lastRenderedPageBreak/>
        <w:t>cực kỳ thông minh để khuyến khích các địa phương nuôi dưỡng nguồn thu và chống thất thu thuế đấy các em ạ!</w:t>
      </w:r>
    </w:p>
    <w:p w14:paraId="7ADBF329" w14:textId="77777777" w:rsidR="00CF70F4" w:rsidRDefault="00000000" w:rsidP="001A63C1">
      <w:pPr>
        <w:ind w:left="360"/>
      </w:pPr>
      <w:r>
        <w:pict w14:anchorId="031EFBE5">
          <v:rect id="_x0000_i1026" style="width:0;height:1.5pt" o:hralign="center" o:hrstd="t" o:hr="t"/>
        </w:pict>
      </w:r>
    </w:p>
    <w:p w14:paraId="630C74DD" w14:textId="77777777" w:rsidR="00CF70F4" w:rsidRDefault="00000000" w:rsidP="001A63C1">
      <w:pPr>
        <w:pStyle w:val="FirstParagraph"/>
        <w:ind w:left="360"/>
      </w:pPr>
      <w:r>
        <w:rPr>
          <w:b/>
          <w:bCs/>
        </w:rPr>
        <w:t>Slide 11: 9. XỬ LÝ BIẾN ĐỘNG: HỤT THU KHÁCH QUAN (Khoản 5 Điều 61)</w:t>
      </w:r>
      <w:r>
        <w:t xml:space="preserve"> </w:t>
      </w:r>
      <w:r>
        <w:rPr>
          <w:i/>
          <w:iCs/>
        </w:rPr>
        <w:t>(Nội dung Slide: Xử lý khi tiền thu thực tế ít hơn kế hoạch do thiên tai, dịch bệnh. Trình tự 3 bước: 1. Tự điều chỉnh giảm chi; 2. Dùng nguồn lực dự trữ; 3. Kiến nghị cấp trên hỗ trợ).</w:t>
      </w:r>
    </w:p>
    <w:p w14:paraId="6FEC1D9F" w14:textId="3D9BA942" w:rsidR="00CF70F4" w:rsidRDefault="00000000" w:rsidP="001A63C1">
      <w:pPr>
        <w:pStyle w:val="Compact"/>
        <w:ind w:left="360"/>
      </w:pPr>
      <w:r>
        <w:rPr>
          <w:b/>
          <w:bCs/>
        </w:rPr>
        <w:t>Người 1:</w:t>
      </w:r>
      <w:r>
        <w:t xml:space="preserve"> Tăng thu thì dễ chia, nhưng lỡ hụt thu thì sao? Đặc biệt là hụt thu do những nguyên nhân “bất khả kháng” như dịch bệnh, bão lũ tàn phá nền kinh tế địa phương khiến doanh nghiệp không có tiền nộp thuế.</w:t>
      </w:r>
    </w:p>
    <w:p w14:paraId="503946B6" w14:textId="4EB7CD3D" w:rsidR="00CF70F4" w:rsidRDefault="00000000" w:rsidP="001A63C1">
      <w:pPr>
        <w:pStyle w:val="Compact"/>
        <w:ind w:left="360"/>
      </w:pPr>
      <w:r>
        <w:rPr>
          <w:b/>
          <w:bCs/>
        </w:rPr>
        <w:t>Người 2:</w:t>
      </w:r>
      <w:r>
        <w:t xml:space="preserve"> Thưa cô, nếu tỉnh mình bị thiên tai nghèo quá, thu không đủ thì mình cứ làm đơn xin Trung ương cấp tiền bù vào là được đúng không ạ?</w:t>
      </w:r>
    </w:p>
    <w:p w14:paraId="405A87F6" w14:textId="77777777" w:rsidR="00CF70F4" w:rsidRDefault="00000000" w:rsidP="001A63C1">
      <w:pPr>
        <w:pStyle w:val="Compact"/>
        <w:ind w:left="360"/>
      </w:pPr>
      <w:r>
        <w:rPr>
          <w:b/>
          <w:bCs/>
        </w:rPr>
        <w:t>Người 1:</w:t>
      </w:r>
      <w:r>
        <w:t xml:space="preserve"> Không dễ dàng thế đâu em! Ngân sách Trung ương không phải là “nồi cơm Thạch Sanh”. Khoản 5 Điều 61 Luật NSNN 2025 quy định một trình tự 3 bước rất kỷ luật. Trước khi đi xin người khác, anh phải tự cứu mình đã.</w:t>
      </w:r>
    </w:p>
    <w:p w14:paraId="6C1ECC05" w14:textId="77777777" w:rsidR="00CF70F4" w:rsidRDefault="00000000" w:rsidP="001A63C1">
      <w:pPr>
        <w:pStyle w:val="Compact"/>
        <w:ind w:left="1080"/>
      </w:pPr>
      <w:r>
        <w:rPr>
          <w:b/>
          <w:bCs/>
        </w:rPr>
        <w:t>Bước 1:</w:t>
      </w:r>
      <w:r>
        <w:t xml:space="preserve"> Tỉnh phải tự “thắt lưng buộc bụng”, cắt giảm các khoản chi chưa cấp bách (như đi công tác nước ngoài, xây cổng chào).</w:t>
      </w:r>
    </w:p>
    <w:p w14:paraId="7485CBFB" w14:textId="77777777" w:rsidR="00CF70F4" w:rsidRDefault="00000000" w:rsidP="001A63C1">
      <w:pPr>
        <w:pStyle w:val="Compact"/>
        <w:ind w:left="1080"/>
      </w:pPr>
      <w:r>
        <w:rPr>
          <w:b/>
          <w:bCs/>
        </w:rPr>
        <w:t>Bước 2:</w:t>
      </w:r>
      <w:r>
        <w:t xml:space="preserve"> Đập “lợn đất” của tỉnh ra dùng (tức là sử dụng Quỹ dự trữ tài chính và Dự phòng ngân sách).</w:t>
      </w:r>
    </w:p>
    <w:p w14:paraId="4BEF593D" w14:textId="77777777" w:rsidR="00CF70F4" w:rsidRDefault="00000000" w:rsidP="001A63C1">
      <w:pPr>
        <w:pStyle w:val="Compact"/>
        <w:ind w:left="1080"/>
      </w:pPr>
      <w:r>
        <w:rPr>
          <w:b/>
          <w:bCs/>
        </w:rPr>
        <w:t>Bước 3:</w:t>
      </w:r>
      <w:r>
        <w:t xml:space="preserve"> Sau khi đã làm mọi cách mà vẫn không đủ tiền trả lương, duy trì bộ máy, thì lúc đó Trung ương mới xem xét hỗ trợ phần thiếu hụt.</w:t>
      </w:r>
    </w:p>
    <w:p w14:paraId="383F5925" w14:textId="77777777" w:rsidR="00CF70F4" w:rsidRDefault="00000000" w:rsidP="001A63C1">
      <w:pPr>
        <w:pStyle w:val="FirstParagraph"/>
        <w:ind w:left="360"/>
      </w:pPr>
      <w:r>
        <w:rPr>
          <w:b/>
          <w:bCs/>
        </w:rPr>
        <w:t>Slide 12: 10. TỔNG KẾT KHÂU CHẤP HÀNH NGÂN SÁCH</w:t>
      </w:r>
      <w:r>
        <w:t xml:space="preserve"> </w:t>
      </w:r>
      <w:r>
        <w:rPr>
          <w:i/>
          <w:iCs/>
        </w:rPr>
        <w:t>(Nội dung Slide: Bản chất là biến kế hoạch thành hành động. Kỷ luật thép: Thu qua Kho bạc, chi phải có dự toán. Tính linh hoạt có kiểm soát thông qua các cơ chế xử lý biến động).</w:t>
      </w:r>
    </w:p>
    <w:p w14:paraId="714BAE10" w14:textId="77777777" w:rsidR="00CF70F4" w:rsidRDefault="00000000" w:rsidP="001A63C1">
      <w:pPr>
        <w:pStyle w:val="Compact"/>
        <w:ind w:left="360"/>
      </w:pPr>
      <w:r>
        <w:rPr>
          <w:b/>
          <w:bCs/>
        </w:rPr>
        <w:t>Người 1:</w:t>
      </w:r>
      <w:r>
        <w:t xml:space="preserve"> Như vậy, chúng ta đã đi qua toàn bộ những điểm cốt lõi của Chương V về Chấp hành ngân sách. Khâu này tóm gọn lại bằng hai chữ: </w:t>
      </w:r>
      <w:r>
        <w:rPr>
          <w:b/>
          <w:bCs/>
        </w:rPr>
        <w:t>“Thực tiễn”</w:t>
      </w:r>
      <w:r>
        <w:t>. Nó là quá trình biến những con số khô khan trên giấy thành hành động thu - chi thực tế.</w:t>
      </w:r>
    </w:p>
    <w:p w14:paraId="7F61A2E8" w14:textId="77777777" w:rsidR="00CF70F4" w:rsidRDefault="00000000" w:rsidP="001A63C1">
      <w:pPr>
        <w:pStyle w:val="Compact"/>
        <w:ind w:left="360"/>
      </w:pPr>
      <w:r>
        <w:rPr>
          <w:b/>
          <w:bCs/>
        </w:rPr>
        <w:t>Người 2:</w:t>
      </w:r>
      <w:r>
        <w:t xml:space="preserve"> Em thấy khâu này vừa rất cứng nhắc (bắt buộc thu qua Kho bạc, cấm chi sai dự toán), lại vừa rất linh hoạt (cho tạm ứng, cho thưởng vượt thu) cô nhỉ?</w:t>
      </w:r>
    </w:p>
    <w:p w14:paraId="5FB38B4D" w14:textId="77777777" w:rsidR="00CF70F4" w:rsidRDefault="00000000" w:rsidP="001A63C1">
      <w:pPr>
        <w:pStyle w:val="Compact"/>
        <w:ind w:left="360"/>
      </w:pPr>
      <w:r>
        <w:rPr>
          <w:b/>
          <w:bCs/>
        </w:rPr>
        <w:t>Người 1:</w:t>
      </w:r>
      <w:r>
        <w:t xml:space="preserve"> Em đúc kết rất chính xác. Đó gọi là </w:t>
      </w:r>
      <w:r>
        <w:rPr>
          <w:b/>
          <w:bCs/>
        </w:rPr>
        <w:t>“Tính linh hoạt có kiểm soát”</w:t>
      </w:r>
      <w:r>
        <w:t>. Nhà nước quản lý tài chính bằng “Kỷ luật thép” để chống tham nhũng, nhưng cũng phải chừa ra những “Van an toàn” (như dự phòng, quỹ dự trữ, cơ chế tạm cấp) để bộ máy nhà nước không bị “đứng hình” khi có biến cố xảy ra.</w:t>
      </w:r>
    </w:p>
    <w:p w14:paraId="05F3EDE8" w14:textId="77777777" w:rsidR="00CF70F4" w:rsidRDefault="00000000" w:rsidP="001A63C1">
      <w:pPr>
        <w:pStyle w:val="FirstParagraph"/>
        <w:ind w:left="360"/>
      </w:pPr>
      <w:r>
        <w:rPr>
          <w:b/>
          <w:bCs/>
        </w:rPr>
        <w:t>Slide 13: HOẠT ĐỘNG 3: BÀI TẬP VẬN DỤNG</w:t>
      </w:r>
      <w:r>
        <w:t xml:space="preserve"> </w:t>
      </w:r>
      <w:r>
        <w:rPr>
          <w:i/>
          <w:iCs/>
        </w:rPr>
        <w:t>(Nội dung Slide: Mục tiêu vận dụng Chương V xử lý tình huống. Hình thức: Thảo luận nhóm nhỏ. Yêu cầu: Mở Luật NSNN tra cứu căn cứ pháp lý).</w:t>
      </w:r>
    </w:p>
    <w:p w14:paraId="79FA8417" w14:textId="77777777" w:rsidR="00CF70F4" w:rsidRDefault="00000000" w:rsidP="001A63C1">
      <w:pPr>
        <w:pStyle w:val="Compact"/>
        <w:ind w:left="360"/>
      </w:pPr>
      <w:r>
        <w:rPr>
          <w:b/>
          <w:bCs/>
        </w:rPr>
        <w:t>Người 1:</w:t>
      </w:r>
      <w:r>
        <w:t xml:space="preserve"> Lý thuyết chỉ thực sự có ích khi chúng ta biết cách dùng nó để giải quyết vấn đề. Bây giờ, lớp chúng ta sẽ chia thành các nhóm nhỏ từ 3-4 bạn. Các em hãy mở Luật Ngân sách Nhà nước năm 2025 ra, chúng ta sẽ có một bài tập tình huống đóng vai.</w:t>
      </w:r>
    </w:p>
    <w:p w14:paraId="1AAA6A02" w14:textId="77777777" w:rsidR="00CF70F4" w:rsidRDefault="00000000" w:rsidP="001A63C1">
      <w:pPr>
        <w:pStyle w:val="Compact"/>
        <w:ind w:left="360"/>
      </w:pPr>
      <w:r>
        <w:rPr>
          <w:b/>
          <w:bCs/>
        </w:rPr>
        <w:t>Người 2:</w:t>
      </w:r>
      <w:r>
        <w:t xml:space="preserve"> Dạ có được mở tài liệu thoải mái không cô?</w:t>
      </w:r>
    </w:p>
    <w:p w14:paraId="16B187C0" w14:textId="77777777" w:rsidR="00CF70F4" w:rsidRDefault="00000000" w:rsidP="001A63C1">
      <w:pPr>
        <w:pStyle w:val="Compact"/>
        <w:ind w:left="360"/>
      </w:pPr>
      <w:r>
        <w:rPr>
          <w:b/>
          <w:bCs/>
        </w:rPr>
        <w:lastRenderedPageBreak/>
        <w:t>Người 1:</w:t>
      </w:r>
      <w:r>
        <w:t xml:space="preserve"> Thoải mái em nhé! Ra trường đi làm công chức, không ai bắt em học thuộc lòng cả cuốn Luật. Kỹ năng quan trọng nhất của người làm hành chính là biết tìm đúng Điều luật và vận dụng nó để tham mưu cho Lãnh đạo. Các em có 10 phút thảo luận và 5 phút trình bày. Nào, chúng ta cùng xem tình huống.</w:t>
      </w:r>
    </w:p>
    <w:p w14:paraId="33B18CFE" w14:textId="77777777" w:rsidR="00CF70F4" w:rsidRDefault="00000000" w:rsidP="001A63C1">
      <w:pPr>
        <w:pStyle w:val="FirstParagraph"/>
        <w:ind w:left="360"/>
      </w:pPr>
      <w:r>
        <w:rPr>
          <w:b/>
          <w:bCs/>
        </w:rPr>
        <w:t>Slide 14: TÌNH HUỐNG THỰC TẾ</w:t>
      </w:r>
      <w:r>
        <w:t xml:space="preserve"> </w:t>
      </w:r>
      <w:r>
        <w:rPr>
          <w:i/>
          <w:iCs/>
        </w:rPr>
        <w:t>(Nội dung Slide: Tình huống Tỉnh Y tháng 9/2026 bùng phát dịch bệnh, hụt thu ngân sách nghiêm trọng. Nguy cơ không có tiền trả lương y tế, giáo viên tháng 12. Câu hỏi: Giám đốc Sở Tài chính tham mưu các bước xử lý thế nào?)</w:t>
      </w:r>
    </w:p>
    <w:p w14:paraId="3D7AC79D" w14:textId="77777777" w:rsidR="00CF70F4" w:rsidRDefault="00000000" w:rsidP="001A63C1">
      <w:pPr>
        <w:pStyle w:val="Compact"/>
        <w:ind w:left="360"/>
      </w:pPr>
      <w:r>
        <w:rPr>
          <w:b/>
          <w:bCs/>
        </w:rPr>
        <w:t>Người 1:</w:t>
      </w:r>
      <w:r>
        <w:t xml:space="preserve"> Tình huống như sau: Tháng 9/2026, tỉnh Y bùng phát dịch bệnh quy mô lớn làm chuỗi sản xuất nông nghiệp và du lịch “đóng băng”. Hậu quả, đến cuối năm ngân sách tỉnh bị hụt thu nghiêm trọng. Đau đầu nhất là tỉnh đang đứng trước nguy cơ không có đủ tiền mặt để trả lương tháng 12 cho cán bộ y tế và giáo viên.</w:t>
      </w:r>
    </w:p>
    <w:p w14:paraId="2A48959F" w14:textId="77777777" w:rsidR="00CF70F4" w:rsidRDefault="00000000" w:rsidP="001A63C1">
      <w:pPr>
        <w:pStyle w:val="Compact"/>
        <w:ind w:left="360"/>
      </w:pPr>
      <w:r>
        <w:rPr>
          <w:b/>
          <w:bCs/>
        </w:rPr>
        <w:t>Người 1:</w:t>
      </w:r>
      <w:r>
        <w:t xml:space="preserve"> Nếu em là Giám đốc Sở Tài chính tỉnh Y, Chủ tịch tỉnh gọi em lên hỏi: “Giờ làm sao để có tiền trả lương hợp pháp?”. Dựa vào những gì vừa học, em hãy tham mưu các bước xử lý?</w:t>
      </w:r>
    </w:p>
    <w:p w14:paraId="3DA0C875" w14:textId="77777777" w:rsidR="00CF70F4" w:rsidRDefault="00000000" w:rsidP="001A63C1">
      <w:pPr>
        <w:pStyle w:val="Compact"/>
        <w:ind w:left="360"/>
      </w:pPr>
      <w:r>
        <w:rPr>
          <w:i/>
          <w:iCs/>
        </w:rPr>
        <w:t>(Giảng viên cho sinh viên 10 phút thảo luận nhóm, đi vòng quanh lớp hỗ trợ định hướng. Sau đó gọi 1-2 nhóm trình bày).</w:t>
      </w:r>
    </w:p>
    <w:p w14:paraId="5C370638" w14:textId="77777777" w:rsidR="00CF70F4" w:rsidRDefault="00000000" w:rsidP="001A63C1">
      <w:pPr>
        <w:pStyle w:val="FirstParagraph"/>
        <w:ind w:left="360"/>
      </w:pPr>
      <w:r>
        <w:rPr>
          <w:b/>
          <w:bCs/>
        </w:rPr>
        <w:t>Slide 15: LỜI GIẢI TÌNH HUỐNG</w:t>
      </w:r>
      <w:r>
        <w:t xml:space="preserve"> </w:t>
      </w:r>
      <w:r>
        <w:rPr>
          <w:i/>
          <w:iCs/>
        </w:rPr>
        <w:t>(Nội dung Slide: Lời giải theo Khoản 5 Điều 61: 1. Cắt giảm chi (hội nghị, dự án chưa khởi công); 2. Dùng nguồn dự trữ (Quỹ dự trữ, Dự phòng); 3. Kiến nghị Trung ương hỗ trợ).</w:t>
      </w:r>
    </w:p>
    <w:p w14:paraId="45F68AC1" w14:textId="77777777" w:rsidR="00CF70F4" w:rsidRDefault="00000000" w:rsidP="001A63C1">
      <w:pPr>
        <w:pStyle w:val="Compact"/>
        <w:ind w:left="360"/>
      </w:pPr>
      <w:r>
        <w:rPr>
          <w:b/>
          <w:bCs/>
        </w:rPr>
        <w:t>Người 1:</w:t>
      </w:r>
      <w:r>
        <w:t xml:space="preserve"> Cô thấy nhóm 1 và nhóm 3 đã tìm ra đúng “chìa khóa” pháp lý. Căn cứ vào Khoản 5 Điều 61 Luật NSNN 2025 về xử lý hụt thu khách quan, Sở Tài chính không thể xúi Chủ tịch tỉnh đi vay nợ tùy tiện được. Các em phải làm tờ trình 3 bước:</w:t>
      </w:r>
    </w:p>
    <w:p w14:paraId="1E35E3FC" w14:textId="77777777" w:rsidR="00CF70F4" w:rsidRDefault="00000000" w:rsidP="001A63C1">
      <w:pPr>
        <w:pStyle w:val="Compact"/>
        <w:ind w:left="1080"/>
      </w:pPr>
      <w:r>
        <w:rPr>
          <w:b/>
          <w:bCs/>
        </w:rPr>
        <w:t>Bước 1 - Cắt giảm ngay lập tức:</w:t>
      </w:r>
      <w:r>
        <w:t xml:space="preserve"> Đề xuất UBND trình HĐND tỉnh cắt ngay các nhiệm vụ chi chưa thực sự cấp bách. Các hội nghị cuối năm, các lễ hội khánh tiết, các công trình dự định xây mà chưa khởi công… tạm dừng hết để giữ tiền lại.</w:t>
      </w:r>
    </w:p>
    <w:p w14:paraId="1477F42B" w14:textId="77777777" w:rsidR="00CF70F4" w:rsidRDefault="00000000" w:rsidP="001A63C1">
      <w:pPr>
        <w:pStyle w:val="Compact"/>
        <w:ind w:left="1080"/>
      </w:pPr>
      <w:r>
        <w:rPr>
          <w:b/>
          <w:bCs/>
        </w:rPr>
        <w:t>Bước 2 - Dùng tiền tiết kiệm:</w:t>
      </w:r>
      <w:r>
        <w:t xml:space="preserve"> Trình phương án rút tiền từ Quỹ dự trữ tài chính địa phương và nguồn Dự phòng ngân sách ra để “cấp cứu”, ưu tiên số 1 là chuyển tiền để trả lương ngay cho lực lượng y tế đang chống dịch và giáo viên.</w:t>
      </w:r>
    </w:p>
    <w:p w14:paraId="58DEE33F" w14:textId="77777777" w:rsidR="00CF70F4" w:rsidRDefault="00000000" w:rsidP="001A63C1">
      <w:pPr>
        <w:pStyle w:val="Compact"/>
        <w:ind w:left="1080"/>
      </w:pPr>
      <w:r>
        <w:rPr>
          <w:b/>
          <w:bCs/>
        </w:rPr>
        <w:t>Bước 3 - Cầu viện:</w:t>
      </w:r>
      <w:r>
        <w:t xml:space="preserve"> Nếu đã vét sạch tiền túi, cắt hết các khoản chi mà quỹ lương vẫn âm, Sở Tài chính lập tức soạn Báo cáo khẩn, trình UBND tỉnh gửi Bộ Tài chính để xin Ngân sách Trung ương rót tiền hỗ trợ.</w:t>
      </w:r>
    </w:p>
    <w:p w14:paraId="79C0C89E" w14:textId="77777777" w:rsidR="00CF70F4" w:rsidRDefault="00000000" w:rsidP="001A63C1">
      <w:pPr>
        <w:pStyle w:val="Compact"/>
        <w:ind w:left="360"/>
      </w:pPr>
      <w:r>
        <w:rPr>
          <w:b/>
          <w:bCs/>
        </w:rPr>
        <w:t>Người 2:</w:t>
      </w:r>
      <w:r>
        <w:t xml:space="preserve"> Thưa cô, nếu mình không trả lương giáo viên tháng đó, khất sang năm sau thu được thuế rồi trả bù có được không ạ?</w:t>
      </w:r>
    </w:p>
    <w:p w14:paraId="73DD4257" w14:textId="77777777" w:rsidR="00CF70F4" w:rsidRDefault="00000000" w:rsidP="001A63C1">
      <w:pPr>
        <w:pStyle w:val="Compact"/>
        <w:ind w:left="360"/>
      </w:pPr>
      <w:r>
        <w:rPr>
          <w:b/>
          <w:bCs/>
        </w:rPr>
        <w:t>Người 1:</w:t>
      </w:r>
      <w:r>
        <w:t xml:space="preserve"> Không thể được em ạ. Lương và các khoản có tính chất lương là nhiệm vụ chi bắt buộc, gắn với an sinh xã hội cơ bản. Nhà nước thà dừng xây dựng một cây cầu chứ không thể để công chức chết đói. Đó chính là ý nghĩa của việc quản lý ngân sách: Đảm bảo bộ máy nhà nước luôn vận hành để phục vụ nhân dân!</w:t>
      </w:r>
    </w:p>
    <w:p w14:paraId="0A470802" w14:textId="2B2D5127" w:rsidR="00CF70F4" w:rsidRDefault="00000000" w:rsidP="001A63C1">
      <w:pPr>
        <w:pStyle w:val="Compact"/>
        <w:ind w:left="360"/>
      </w:pPr>
      <w:r>
        <w:rPr>
          <w:b/>
          <w:bCs/>
        </w:rPr>
        <w:t>Người 1:</w:t>
      </w:r>
      <w:r>
        <w:t xml:space="preserve"> Tình huống này cũng khép lại Tiết 2 của chúng ta. Tiền đã được thu vào và chi ra hợp lý. Nhưng để biết cả năm qua chúng ta làm ăn lỗ lãi ra sao, có ai đút túi riêng </w:t>
      </w:r>
      <w:r>
        <w:lastRenderedPageBreak/>
        <w:t>đồng nào không, chúng ta cần một bước “chốt sổ”. Hẹn gặp các em ở Tiết 3: Khâu Quyết toán Ngân sách Nhà nước!</w:t>
      </w:r>
    </w:p>
    <w:p w14:paraId="620AE6B4" w14:textId="77777777" w:rsidR="00CF70F4" w:rsidRDefault="00000000" w:rsidP="001A63C1">
      <w:pPr>
        <w:ind w:left="360"/>
      </w:pPr>
      <w:r>
        <w:pict w14:anchorId="56B2208F">
          <v:rect id="_x0000_i1027" style="width:0;height:1.5pt" o:hralign="center" o:hrstd="t" o:hr="t"/>
        </w:pict>
      </w:r>
    </w:p>
    <w:sectPr w:rsidR="00CF70F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56E0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6A14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9061FF6"/>
    <w:multiLevelType w:val="hybridMultilevel"/>
    <w:tmpl w:val="969678A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61453272">
    <w:abstractNumId w:val="0"/>
  </w:num>
  <w:num w:numId="2" w16cid:durableId="1367289666">
    <w:abstractNumId w:val="1"/>
  </w:num>
  <w:num w:numId="3" w16cid:durableId="1128663504">
    <w:abstractNumId w:val="1"/>
  </w:num>
  <w:num w:numId="4" w16cid:durableId="781143550">
    <w:abstractNumId w:val="1"/>
  </w:num>
  <w:num w:numId="5" w16cid:durableId="2082634836">
    <w:abstractNumId w:val="1"/>
  </w:num>
  <w:num w:numId="6" w16cid:durableId="1504248339">
    <w:abstractNumId w:val="1"/>
  </w:num>
  <w:num w:numId="7" w16cid:durableId="238295970">
    <w:abstractNumId w:val="1"/>
  </w:num>
  <w:num w:numId="8" w16cid:durableId="1542669769">
    <w:abstractNumId w:val="1"/>
  </w:num>
  <w:num w:numId="9" w16cid:durableId="1362392663">
    <w:abstractNumId w:val="1"/>
  </w:num>
  <w:num w:numId="10" w16cid:durableId="2096511571">
    <w:abstractNumId w:val="1"/>
  </w:num>
  <w:num w:numId="11" w16cid:durableId="716855109">
    <w:abstractNumId w:val="1"/>
  </w:num>
  <w:num w:numId="12" w16cid:durableId="1328441595">
    <w:abstractNumId w:val="1"/>
  </w:num>
  <w:num w:numId="13" w16cid:durableId="1304656731">
    <w:abstractNumId w:val="1"/>
  </w:num>
  <w:num w:numId="14" w16cid:durableId="1399355031">
    <w:abstractNumId w:val="1"/>
  </w:num>
  <w:num w:numId="15" w16cid:durableId="175846893">
    <w:abstractNumId w:val="1"/>
  </w:num>
  <w:num w:numId="16" w16cid:durableId="2035691962">
    <w:abstractNumId w:val="1"/>
  </w:num>
  <w:num w:numId="17" w16cid:durableId="1763063543">
    <w:abstractNumId w:val="1"/>
  </w:num>
  <w:num w:numId="18" w16cid:durableId="754666929">
    <w:abstractNumId w:val="1"/>
  </w:num>
  <w:num w:numId="19" w16cid:durableId="624779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F70F4"/>
    <w:rsid w:val="001A63C1"/>
    <w:rsid w:val="004263F9"/>
    <w:rsid w:val="00CF7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4BFA5"/>
  <w15:docId w15:val="{2486BF92-3348-4DC4-87AC-9BA3AA8E6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1A6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3812</Words>
  <Characters>13228</Characters>
  <Application>Microsoft Office Word</Application>
  <DocSecurity>0</DocSecurity>
  <Lines>236</Lines>
  <Paragraphs>89</Paragraphs>
  <ScaleCrop>false</ScaleCrop>
  <Company/>
  <LinksUpToDate>false</LinksUpToDate>
  <CharactersWithSpaces>16951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2026-03-05T08:26:00Z</dcterms:created>
  <dcterms:modified xsi:type="dcterms:W3CDTF">2026-03-05T08:27:00Z</dcterms:modified>
</cp:coreProperties>
</file>