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767B" w14:textId="77777777" w:rsidR="00477E06" w:rsidRDefault="00000000" w:rsidP="00D26DFE">
      <w:pPr>
        <w:pStyle w:val="FirstParagraph"/>
        <w:ind w:left="360"/>
      </w:pPr>
      <w:r>
        <w:rPr>
          <w:b/>
          <w:bCs/>
        </w:rPr>
        <w:t>Slide 1: TRANG BÌA &amp; GIỚI THIỆU</w:t>
      </w:r>
      <w:r>
        <w:t xml:space="preserve"> </w:t>
      </w:r>
      <w:r>
        <w:rPr>
          <w:i/>
          <w:iCs/>
        </w:rPr>
        <w:t>(Nội dung Slide: Học phần: Quản lý Tài chính công. Chủ đề Tiết 3: Khâu Quyết toán NSNN &amp; Tổng kết chu trình - Chương VI, Luật NSNN 89/2025/QH15).</w:t>
      </w:r>
    </w:p>
    <w:p w14:paraId="3D2B3D74" w14:textId="57BCEFA8" w:rsidR="00477E06" w:rsidRDefault="00000000" w:rsidP="00D26DFE">
      <w:pPr>
        <w:pStyle w:val="Compact"/>
        <w:ind w:left="360"/>
      </w:pPr>
      <w:r>
        <w:rPr>
          <w:b/>
          <w:bCs/>
        </w:rPr>
        <w:t>Người 1:</w:t>
      </w:r>
      <w:r>
        <w:t xml:space="preserve"> Chào các em, chúng ta bước vào Tiết học thứ 3, cũng là tiết cuối cùng của chuyên đề Chu trình Quản lý Ngân sách Nhà nước. Ở hai tiết trước, chúng ta đã “Lập kế hoạch xin tiền” (Dự toán) và “Mang tiền đi tiêu” (Chấp hành). Vậy làm sao để Nhà nước và Nhân dân biết được số tiền đó có bị thất thoát không? Có tiêu đúng mục đích không? Đó chính là nhiệm vụ của khâu </w:t>
      </w:r>
      <w:r>
        <w:rPr>
          <w:b/>
          <w:bCs/>
        </w:rPr>
        <w:t>Quyết toán Ngân sách</w:t>
      </w:r>
      <w:r>
        <w:t>.</w:t>
      </w:r>
    </w:p>
    <w:p w14:paraId="3EE14CDA" w14:textId="58517823" w:rsidR="00477E06" w:rsidRDefault="00000000" w:rsidP="00D26DFE">
      <w:pPr>
        <w:pStyle w:val="Compact"/>
        <w:ind w:left="360"/>
      </w:pPr>
      <w:r>
        <w:rPr>
          <w:b/>
          <w:bCs/>
        </w:rPr>
        <w:t>Người 2:</w:t>
      </w:r>
      <w:r>
        <w:t xml:space="preserve"> Thưa cô, thuật ngữ “quyết toán” nghe giống như việc các công ty “chốt sổ kế toán” cuối năm đúng không ạ?</w:t>
      </w:r>
    </w:p>
    <w:p w14:paraId="644E2C7F" w14:textId="77777777" w:rsidR="00477E06" w:rsidRDefault="00000000" w:rsidP="00D26DFE">
      <w:pPr>
        <w:pStyle w:val="Compact"/>
        <w:ind w:left="360"/>
      </w:pPr>
      <w:r>
        <w:rPr>
          <w:b/>
          <w:bCs/>
        </w:rPr>
        <w:t>Người 1:</w:t>
      </w:r>
      <w:r>
        <w:t xml:space="preserve"> Rất đúng em ạ! Quyết toán nôm na chính là “chốt sổ”. Nhưng chốt sổ của doanh nghiệp tư nhân, nếu sai thì cổ đông chia nhau chịu lỗ. Còn chốt sổ của Ngân sách Nhà nước, nếu số liệu sai lệch, làm khống chứng từ thì hậu quả không chỉ là đền bù kinh tế mà còn là trách nhiệm hình sự. Quyết toán chính là tấm gương phản chiếu tính minh bạch và kỷ luật của cả một bộ máy nhà nước.</w:t>
      </w:r>
    </w:p>
    <w:p w14:paraId="260DF428" w14:textId="77777777" w:rsidR="00477E06" w:rsidRDefault="00000000" w:rsidP="00D26DFE">
      <w:pPr>
        <w:pStyle w:val="FirstParagraph"/>
        <w:ind w:left="360"/>
      </w:pPr>
      <w:r>
        <w:rPr>
          <w:b/>
          <w:bCs/>
        </w:rPr>
        <w:t>Slide 2: MỤC TIÊU &amp; NỘI DUNG TIẾT 3</w:t>
      </w:r>
      <w:r>
        <w:t xml:space="preserve"> </w:t>
      </w:r>
      <w:r>
        <w:rPr>
          <w:i/>
          <w:iCs/>
        </w:rPr>
        <w:t>(Nội dung Slide: Mục tiêu nắm vững yêu cầu chốt số liệu cuối năm và tính khép kín của chu trình. Nội dung: 1. Xử lý thu/chi cuối năm; 2. Trình tự/Kết dư; 3. Tổng kết).</w:t>
      </w:r>
    </w:p>
    <w:p w14:paraId="005C6B37" w14:textId="77777777" w:rsidR="00477E06" w:rsidRDefault="00000000" w:rsidP="00D26DFE">
      <w:pPr>
        <w:pStyle w:val="Compact"/>
        <w:ind w:left="360"/>
      </w:pPr>
      <w:r>
        <w:rPr>
          <w:b/>
          <w:bCs/>
        </w:rPr>
        <w:t>Người 1:</w:t>
      </w:r>
      <w:r>
        <w:t xml:space="preserve"> Trong tiết này, cô không yêu cầu các em phải biết hạch toán các con số Nợ - Có như một kế toán viên. Trọng tâm của chúng ta là nhìn dưới góc độ của người Quản lý hành chính. Các em sẽ đi qua 3 nội dung: Các nguyên tắc xử lý ngân sách ngày cuối năm, Trình tự phê chuẩn, và cuối cùng là bức tranh toàn cảnh kết nối 3 khâu của chu trình lại với nhau.</w:t>
      </w:r>
    </w:p>
    <w:p w14:paraId="7489D7CC" w14:textId="77777777" w:rsidR="00477E06" w:rsidRDefault="00000000" w:rsidP="00D26DFE">
      <w:pPr>
        <w:pStyle w:val="Compact"/>
        <w:ind w:left="360"/>
      </w:pPr>
      <w:r>
        <w:rPr>
          <w:b/>
          <w:bCs/>
        </w:rPr>
        <w:t>Người 2:</w:t>
      </w:r>
      <w:r>
        <w:t xml:space="preserve"> Dạ, nếu mình học góc độ quản lý chứ không phải kế toán, thì ví dụ sau này em làm Giám đốc Sở, kế toán làm sai quyết toán thì em có bị phạt không cô?</w:t>
      </w:r>
    </w:p>
    <w:p w14:paraId="67289D80" w14:textId="77777777" w:rsidR="00477E06" w:rsidRDefault="00000000" w:rsidP="00D26DFE">
      <w:pPr>
        <w:pStyle w:val="Compact"/>
        <w:ind w:left="360"/>
      </w:pPr>
      <w:r>
        <w:rPr>
          <w:b/>
          <w:bCs/>
        </w:rPr>
        <w:t>Người 1:</w:t>
      </w:r>
      <w:r>
        <w:t xml:space="preserve"> Chắc chắn là có em nhé! Người ta hay nói vui là “Kế toán làm, Giám đốc chịu”. Chữ ký phê duyệt cuối cùng trên báo cáo quyết toán là của Thủ trưởng đơn vị. Nếu em không nắm được các nguyên tắc pháp lý mà Luật NSNN 2025 quy định, em nhắm mắt ký bừa vào các khoản chi sai chế độ, em sẽ là người đầu tiên phải giải trình trước Thanh tra, Kiểm toán. Môn học này là để bảo vệ các em đấy!</w:t>
      </w:r>
    </w:p>
    <w:p w14:paraId="1C2F3169" w14:textId="77777777" w:rsidR="00477E06" w:rsidRDefault="00000000" w:rsidP="00D26DFE">
      <w:pPr>
        <w:pStyle w:val="FirstParagraph"/>
        <w:ind w:left="360"/>
      </w:pPr>
      <w:r>
        <w:rPr>
          <w:b/>
          <w:bCs/>
        </w:rPr>
        <w:t>Slide 3: 1. XỬ LÝ THU, CHI NSNN CUỐI NĂM (Điều 66)</w:t>
      </w:r>
      <w:r>
        <w:t xml:space="preserve"> </w:t>
      </w:r>
      <w:r>
        <w:rPr>
          <w:i/>
          <w:iCs/>
        </w:rPr>
        <w:t>(Nội dung Slide: Khóa sổ kế toán. Thời gian chỉnh lý quyết toán: 31/01 năm sau. Nguyên tắc hủy bỏ dự toán chưa chi hết).</w:t>
      </w:r>
    </w:p>
    <w:p w14:paraId="598750ED" w14:textId="77777777" w:rsidR="00477E06" w:rsidRDefault="00000000" w:rsidP="00D26DFE">
      <w:pPr>
        <w:pStyle w:val="Compact"/>
        <w:ind w:left="360"/>
      </w:pPr>
      <w:r>
        <w:rPr>
          <w:b/>
          <w:bCs/>
        </w:rPr>
        <w:t>Người 1:</w:t>
      </w:r>
      <w:r>
        <w:t xml:space="preserve"> Chúng ta đi vào thời điểm nhạy cảm nhất của năm tài chính: Ngày 31/12. Theo Điều 66, khi kết thúc năm, các đơn vị phải khóa sổ kế toán. Tuy nhiên, Luật cho phép một khoảng thời gian gọi là “Chỉnh lý quyết toán” kéo dài đến hết ngày </w:t>
      </w:r>
      <w:r>
        <w:rPr>
          <w:b/>
          <w:bCs/>
        </w:rPr>
        <w:t>31/01 năm sau</w:t>
      </w:r>
      <w:r>
        <w:t xml:space="preserve"> để xử lý nốt các chứng từ còn đang thanh toán dở dang.</w:t>
      </w:r>
    </w:p>
    <w:p w14:paraId="37386E63" w14:textId="77777777" w:rsidR="00477E06" w:rsidRDefault="00000000" w:rsidP="00D26DFE">
      <w:pPr>
        <w:pStyle w:val="Compact"/>
        <w:ind w:left="360"/>
      </w:pPr>
      <w:r>
        <w:rPr>
          <w:b/>
          <w:bCs/>
        </w:rPr>
        <w:lastRenderedPageBreak/>
        <w:t>Người 2:</w:t>
      </w:r>
      <w:r>
        <w:t xml:space="preserve"> Cô ơi, em nhớ ở Tiết 1 cô có nhắc đến “Hội chứng tiêu tiền cuối năm”. Có phải do trên slide ghi là “Dự toán chưa chi hết phải hủy bỏ” nên các cơ quan thà đào đường lên lấp xuống chứ nhất quyết không chịu trả lại tiền cho Nhà nước đúng không ạ?</w:t>
      </w:r>
    </w:p>
    <w:p w14:paraId="0AEFA116" w14:textId="77777777" w:rsidR="00477E06" w:rsidRDefault="00000000" w:rsidP="00D26DFE">
      <w:pPr>
        <w:pStyle w:val="Compact"/>
        <w:ind w:left="360"/>
      </w:pPr>
      <w:r>
        <w:rPr>
          <w:b/>
          <w:bCs/>
        </w:rPr>
        <w:t>Người 1:</w:t>
      </w:r>
      <w:r>
        <w:t xml:space="preserve"> Em nhớ bài rất tốt! Đúng vậy. Tâm lý “tiếc của” và sợ năm sau bị giao ngân sách ít đi khiến nhiều nơi vội vã chi tiêu vào tháng 12 dẫn đến lãng phí, kém chất lượng. Tuy nhiên, để khắc phục tình trạng “đào đường cuối năm” này, Luật NSNN 2025 có một cơ chế rất hay để các đơn vị không cần vội vàng tiêu tiền kém hiệu quả nữa. Cơ chế đó nằm ở Slide tiếp theo.</w:t>
      </w:r>
    </w:p>
    <w:p w14:paraId="260389A8" w14:textId="77777777" w:rsidR="00477E06" w:rsidRDefault="00000000" w:rsidP="00D26DFE">
      <w:pPr>
        <w:pStyle w:val="FirstParagraph"/>
        <w:ind w:left="360"/>
      </w:pPr>
      <w:r>
        <w:rPr>
          <w:b/>
          <w:bCs/>
        </w:rPr>
        <w:t>Slide 4: 2. CÁC KHOẢN ĐƯỢC CHUYỂN NGUỒN SANG NĂM SAU (Khoản 3 Điều 66)</w:t>
      </w:r>
      <w:r>
        <w:t xml:space="preserve"> </w:t>
      </w:r>
      <w:r>
        <w:rPr>
          <w:i/>
          <w:iCs/>
        </w:rPr>
        <w:t>(Nội dung Slide: Ngoại lệ không bị hủy bỏ: Chi đầu tư phát triển, nguồn cải cách tiền lương, kinh phí tự chủ, và ưu tiên đặc biệt cho KHCN, đổi mới sáng tạo, chuyển đổi số).</w:t>
      </w:r>
    </w:p>
    <w:p w14:paraId="70C4C280" w14:textId="77777777" w:rsidR="00477E06" w:rsidRDefault="00000000" w:rsidP="00D26DFE">
      <w:pPr>
        <w:pStyle w:val="Compact"/>
        <w:ind w:left="360"/>
      </w:pPr>
      <w:r>
        <w:rPr>
          <w:b/>
          <w:bCs/>
        </w:rPr>
        <w:t>Người 1:</w:t>
      </w:r>
      <w:r>
        <w:t xml:space="preserve"> Cơ chế giải cứu “tiền thừa” đó chính là việc cho phép </w:t>
      </w:r>
      <w:r>
        <w:rPr>
          <w:b/>
          <w:bCs/>
        </w:rPr>
        <w:t>Chuyển nguồn sang năm sau</w:t>
      </w:r>
      <w:r>
        <w:t xml:space="preserve">. Nghĩa là khoản tiền đó không bị hủy bỏ mà được giữ lại tài khoản để tiếp tục dùng. Nhưng không phải khoản nào cũng được chuyển. Luật NSNN 2025 quy định rất chặt, chủ yếu dành cho: Đầu tư phát triển, lương, an sinh xã hội, và điểm nhấn quen thuộc của chúng ta: </w:t>
      </w:r>
      <w:r>
        <w:rPr>
          <w:b/>
          <w:bCs/>
        </w:rPr>
        <w:t>Chuyển đổi số và Đổi mới sáng tạo</w:t>
      </w:r>
      <w:r>
        <w:t>.</w:t>
      </w:r>
    </w:p>
    <w:p w14:paraId="4766ABD9" w14:textId="77777777" w:rsidR="00477E06" w:rsidRDefault="00000000" w:rsidP="00D26DFE">
      <w:pPr>
        <w:pStyle w:val="Compact"/>
        <w:ind w:left="360"/>
      </w:pPr>
      <w:r>
        <w:rPr>
          <w:b/>
          <w:bCs/>
        </w:rPr>
        <w:t>Người 2:</w:t>
      </w:r>
      <w:r>
        <w:t xml:space="preserve"> Cô lấy ví dụ thực tế về việc chuyển nguồn lĩnh vực “chuyển đổi số” này được không ạ?</w:t>
      </w:r>
    </w:p>
    <w:p w14:paraId="48DB8DB5" w14:textId="77777777" w:rsidR="00477E06" w:rsidRDefault="00000000" w:rsidP="00D26DFE">
      <w:pPr>
        <w:pStyle w:val="Compact"/>
        <w:ind w:left="360"/>
      </w:pPr>
      <w:r>
        <w:rPr>
          <w:b/>
          <w:bCs/>
        </w:rPr>
        <w:t>Người 1:</w:t>
      </w:r>
      <w:r>
        <w:t xml:space="preserve"> Giả sử cuối năm 2026, Trường chúng ta được cấp 5 tỷ để lắp đặt hệ thống giảng đường thông minh. Nhưng đến ngày 31/12, hệ thống đang lắp dở dang, phần mềm chưa chạy thử xong. Nếu là chi phí tổ chức hội nghị, 5 tỷ chưa xài hết đó sẽ bị Kho bạc thu hồi (hủy bỏ). Nhưng vì đây là chi phí cho “chuyển đổi số”, Luật 2025 cho phép nhà trường tự động làm thủ tục chuyển nguồn 5 tỷ này sang năm 2027 để tiếp tục thanh toán cho nhà thầu khi hoàn thiện xong. Cơ chế này bảo vệ dòng tiền cho các khoản đầu tư công nghệ dài hơi.</w:t>
      </w:r>
    </w:p>
    <w:p w14:paraId="29D8257B" w14:textId="77777777" w:rsidR="00477E06" w:rsidRDefault="00000000" w:rsidP="00D26DFE">
      <w:pPr>
        <w:pStyle w:val="FirstParagraph"/>
        <w:ind w:left="360"/>
      </w:pPr>
      <w:r>
        <w:rPr>
          <w:b/>
          <w:bCs/>
        </w:rPr>
        <w:t>Slide 5: 3. YÊU CẦU QUYẾT TOÁN NSNN (Điều 67)</w:t>
      </w:r>
      <w:r>
        <w:t xml:space="preserve"> </w:t>
      </w:r>
      <w:r>
        <w:rPr>
          <w:i/>
          <w:iCs/>
        </w:rPr>
        <w:t>(Nội dung Slide: Tính chính xác. Tính hiệu quả. Kỷ luật ngân sách cấp Xã: Quyết toán của cấp xã không được chi lớn hơn thu).</w:t>
      </w:r>
    </w:p>
    <w:p w14:paraId="6422B985" w14:textId="77777777" w:rsidR="00477E06" w:rsidRDefault="00000000" w:rsidP="00D26DFE">
      <w:pPr>
        <w:pStyle w:val="Compact"/>
        <w:ind w:left="360"/>
      </w:pPr>
      <w:r>
        <w:rPr>
          <w:b/>
          <w:bCs/>
        </w:rPr>
        <w:t>Người 1:</w:t>
      </w:r>
      <w:r>
        <w:t xml:space="preserve"> Bản báo cáo quyết toán không chỉ là bảng cộng trừ nhân chia. Yêu cầu của Luật (Điều 67) là nó phải thể hiện “Tính hiệu quả”, tức là có thuyết minh xem tiền chi ra đem lại kết quả gì. Đặc biệt, hãy nhìn vào dấu cảnh báo đỏ trên bảng: </w:t>
      </w:r>
      <w:r>
        <w:rPr>
          <w:b/>
          <w:bCs/>
        </w:rPr>
        <w:t>Quyết toán của cấp Xã tuyệt đối không được chi lớn hơn thu (không được thâm hụt)</w:t>
      </w:r>
      <w:r>
        <w:t>.</w:t>
      </w:r>
    </w:p>
    <w:p w14:paraId="23341B5B" w14:textId="77777777" w:rsidR="00477E06" w:rsidRDefault="00000000" w:rsidP="00D26DFE">
      <w:pPr>
        <w:pStyle w:val="Compact"/>
        <w:ind w:left="360"/>
      </w:pPr>
      <w:r>
        <w:rPr>
          <w:b/>
          <w:bCs/>
        </w:rPr>
        <w:t>Người 2:</w:t>
      </w:r>
      <w:r>
        <w:t xml:space="preserve"> Ơ, sao lại chỉ ép mỗi cấp Xã hả cô? Nếu Xã chi vượt thu thì sao ạ? Ở Tiết 1 em thấy Chính phủ và Tỉnh vẫn được phép “Bội chi” (vay nợ) cơ mà?</w:t>
      </w:r>
    </w:p>
    <w:p w14:paraId="210A2516" w14:textId="77777777" w:rsidR="00477E06" w:rsidRDefault="00000000" w:rsidP="00D26DFE">
      <w:pPr>
        <w:pStyle w:val="Compact"/>
        <w:ind w:left="360"/>
      </w:pPr>
      <w:r>
        <w:rPr>
          <w:b/>
          <w:bCs/>
        </w:rPr>
        <w:t>Người 1:</w:t>
      </w:r>
      <w:r>
        <w:t xml:space="preserve"> Cấp Trung ương và Tỉnh được phép bội chi vì họ có tư cách pháp nhân đủ lớn để phát hành trái phiếu Chính phủ hoặc trái phiếu chính quyền địa phương để vay nợ. Còn UBND cấp Xã thì lấy tư cách gì để đi vay nợ? Không có! Nên Luật khóa chặt: Anh chỉ được liệu cơm gắp mắm.</w:t>
      </w:r>
    </w:p>
    <w:p w14:paraId="1D3D8B38" w14:textId="6AB4CA4E" w:rsidR="00477E06" w:rsidRDefault="00000000" w:rsidP="00D26DFE">
      <w:pPr>
        <w:pStyle w:val="Compact"/>
        <w:ind w:left="360"/>
      </w:pPr>
      <w:r>
        <w:rPr>
          <w:b/>
          <w:bCs/>
        </w:rPr>
        <w:t>Người 1:</w:t>
      </w:r>
      <w:r>
        <w:t xml:space="preserve"> Ví dụ: Dịp Tết, Chủ tịch Xã A quyết định vung tay chi 200 triệu tổ chức bắn pháo hoa, làm ngân sách Xã năm đó âm mất 100 triệu (chi &gt; thu). Khi mang hồ sơ ra Kho bạc quyết toán, Kho bạc lập tức từ chối. Hậu quả là Chủ tịch Xã A và kế toán phải tự bỏ </w:t>
      </w:r>
      <w:r>
        <w:lastRenderedPageBreak/>
        <w:t>tiền túi ra đền bù 100 triệu đó hoặc bị truy tố trách nhiệm. Đó chính là kỷ luật thép của tài chính công!</w:t>
      </w:r>
    </w:p>
    <w:p w14:paraId="5D12AF18" w14:textId="77777777" w:rsidR="00477E06" w:rsidRDefault="00000000" w:rsidP="00D26DFE">
      <w:pPr>
        <w:ind w:left="360"/>
      </w:pPr>
      <w:r>
        <w:pict w14:anchorId="76E30697">
          <v:rect id="_x0000_i1025" style="width:0;height:1.5pt" o:hralign="center" o:hrstd="t" o:hr="t"/>
        </w:pict>
      </w:r>
    </w:p>
    <w:p w14:paraId="30D41E10" w14:textId="77777777" w:rsidR="00477E06" w:rsidRDefault="00000000" w:rsidP="00D26DFE">
      <w:pPr>
        <w:pStyle w:val="FirstParagraph"/>
        <w:ind w:left="360"/>
      </w:pPr>
      <w:r>
        <w:rPr>
          <w:b/>
          <w:bCs/>
        </w:rPr>
        <w:t>Slide 6: 4. LẬP VÀ XÉT DUYỆT QUYẾT TOÁN (Điều 68, 69)</w:t>
      </w:r>
      <w:r>
        <w:t xml:space="preserve"> </w:t>
      </w:r>
      <w:r>
        <w:rPr>
          <w:i/>
          <w:iCs/>
        </w:rPr>
        <w:t>(Nội dung Slide: Trách nhiệm lập (cấp dưới) và xét duyệt (cấp trên). Số liệu phải khớp với Kho bạc. Quyền hạn xuất toán các khoản chi sai chế độ).</w:t>
      </w:r>
    </w:p>
    <w:p w14:paraId="54920655" w14:textId="0642DDB2" w:rsidR="00477E06" w:rsidRDefault="00000000" w:rsidP="00D26DFE">
      <w:pPr>
        <w:pStyle w:val="Compact"/>
        <w:ind w:left="360"/>
      </w:pPr>
      <w:r>
        <w:rPr>
          <w:b/>
          <w:bCs/>
        </w:rPr>
        <w:t>Người 1:</w:t>
      </w:r>
      <w:r>
        <w:t xml:space="preserve"> Nguyên tắc của quyết toán là “đi từ dưới lên trên”. Đơn vị trực tiếp tiêu tiền phải lập báo cáo gửi lên cho cơ quan chủ quản xét duyệt. Điểm mấu chốt ở đây là số liệu của anh phải khớp từng đồng với số liệu mà Kho bạc Nhà nước đang giữ.</w:t>
      </w:r>
    </w:p>
    <w:p w14:paraId="0109BF67" w14:textId="487AC396" w:rsidR="00477E06" w:rsidRDefault="00000000" w:rsidP="00D26DFE">
      <w:pPr>
        <w:pStyle w:val="Compact"/>
        <w:ind w:left="360"/>
      </w:pPr>
      <w:r>
        <w:rPr>
          <w:b/>
          <w:bCs/>
        </w:rPr>
        <w:t>Người 2:</w:t>
      </w:r>
      <w:r>
        <w:t xml:space="preserve"> Cô ơi, lúc xét duyệt, lỡ cơ quan cấp trên phát hiện ra Giám đốc cấp dưới lấy tiền ngân sách đi tiếp khách sai quy định, hoặc mua thiết bị đắt hơn giá thị trường thì xử lý thế nào ạ? Báo cáo đó có bị vứt bỏ làm lại từ đầu không cô?</w:t>
      </w:r>
    </w:p>
    <w:p w14:paraId="6E0081B2" w14:textId="77777777" w:rsidR="00477E06" w:rsidRDefault="00000000" w:rsidP="00D26DFE">
      <w:pPr>
        <w:pStyle w:val="Compact"/>
        <w:ind w:left="360"/>
      </w:pPr>
      <w:r>
        <w:rPr>
          <w:b/>
          <w:bCs/>
        </w:rPr>
        <w:t>Người 1:</w:t>
      </w:r>
      <w:r>
        <w:t xml:space="preserve"> Lúc này cơ quan cấp trên sẽ sử dụng một quyền lực rất mạnh gọi là </w:t>
      </w:r>
      <w:r>
        <w:rPr>
          <w:b/>
          <w:bCs/>
        </w:rPr>
        <w:t>“Xuất toán”</w:t>
      </w:r>
      <w:r>
        <w:t>. Nghĩa là họ sẽ gạt phăng khoản tiền tiếp khách sai quy định đó ra khỏi báo cáo quyết toán. Hậu quả là gì? Giám đốc và Kế toán trưởng của đơn vị cấp dưới phải tự móc tiền túi cá nhân ra nộp lại đủ số tiền đó vào Kho bạc. Tiền của dân không dễ lấy thế đâu các em ạ, chi sai là đền ốm đòn!</w:t>
      </w:r>
    </w:p>
    <w:p w14:paraId="247C7B1C" w14:textId="77777777" w:rsidR="00477E06" w:rsidRDefault="00000000" w:rsidP="00D26DFE">
      <w:pPr>
        <w:pStyle w:val="FirstParagraph"/>
        <w:ind w:left="360"/>
      </w:pPr>
      <w:r>
        <w:rPr>
          <w:b/>
          <w:bCs/>
        </w:rPr>
        <w:t>Slide 7: 5. THỜI HẠN PHÊ CHUẨN: NGÂN SÁCH ĐỊA PHƯƠNG (Điều 71)</w:t>
      </w:r>
      <w:r>
        <w:t xml:space="preserve"> </w:t>
      </w:r>
      <w:r>
        <w:rPr>
          <w:i/>
          <w:iCs/>
        </w:rPr>
        <w:t>(Nội dung Slide: HĐND cấp Xã phê chuẩn trước 31/03. HĐND cấp Tỉnh phê chuẩn trước 01/07. Báo cáo phải gửi lên cấp trên chậm nhất 05 ngày làm việc).</w:t>
      </w:r>
    </w:p>
    <w:p w14:paraId="568BA056" w14:textId="77777777" w:rsidR="00477E06" w:rsidRDefault="00000000" w:rsidP="00D26DFE">
      <w:pPr>
        <w:pStyle w:val="Compact"/>
        <w:ind w:left="360"/>
      </w:pPr>
      <w:r>
        <w:rPr>
          <w:b/>
          <w:bCs/>
        </w:rPr>
        <w:t>Người 1:</w:t>
      </w:r>
      <w:r>
        <w:t xml:space="preserve"> Giống như khâu lập dự toán, khâu quyết toán cũng bị đóng khung bởi những mốc thời gian “tử thần”. Ở địa phương, muộn nhất là ngày 31/03, HĐND cấp Xã phải họp để chốt sổ ngân sách năm ngoái. Còn cấp Tỉnh thì có thời gian đến tận 01/07.</w:t>
      </w:r>
    </w:p>
    <w:p w14:paraId="4592E1CD" w14:textId="77777777" w:rsidR="00477E06" w:rsidRDefault="00000000" w:rsidP="00D26DFE">
      <w:pPr>
        <w:pStyle w:val="Compact"/>
        <w:ind w:left="360"/>
      </w:pPr>
      <w:r>
        <w:rPr>
          <w:b/>
          <w:bCs/>
        </w:rPr>
        <w:t>Người 2:</w:t>
      </w:r>
      <w:r>
        <w:t xml:space="preserve"> Sao thời gian lại chênh lệch nhau nhiều thế cô? Xã làm xong từ tháng 3 mà Tỉnh rề rà tới tận tháng 7 mới chốt sổ ạ?</w:t>
      </w:r>
    </w:p>
    <w:p w14:paraId="2EED5828" w14:textId="77777777" w:rsidR="00477E06" w:rsidRDefault="00000000" w:rsidP="00D26DFE">
      <w:pPr>
        <w:pStyle w:val="Compact"/>
        <w:ind w:left="360"/>
      </w:pPr>
      <w:r>
        <w:rPr>
          <w:b/>
          <w:bCs/>
        </w:rPr>
        <w:t>Người 1:</w:t>
      </w:r>
      <w:r>
        <w:t xml:space="preserve"> Không phải Tỉnh rề rà đâu em, mà là do tính tổng hợp của hệ thống ngân sách lồng ghép. Tỉnh muốn có báo cáo tổng để HĐND phê chuẩn thì Sở Tài chính phải chờ 71 xã, phường và hơn chục huyện, thị xã trên địa bàn nộp báo cáo lên. Tỉnh phải ngồi cộng gộp, rà soát đối chiếu sổ sách của cả một hệ thống khổng lồ. Giống như nộp bài tập nhóm vậy, nhóm trưởng phải đợi các thành viên làm xong phần việc của mình thì mới ráp lại thành bài hoàn chỉnh được.</w:t>
      </w:r>
    </w:p>
    <w:p w14:paraId="625BB279" w14:textId="77777777" w:rsidR="00477E06" w:rsidRDefault="00000000" w:rsidP="00D26DFE">
      <w:pPr>
        <w:pStyle w:val="FirstParagraph"/>
        <w:ind w:left="360"/>
      </w:pPr>
      <w:r>
        <w:rPr>
          <w:b/>
          <w:bCs/>
        </w:rPr>
        <w:t>Slide 8: 6. THỜI HẠN PHÊ CHUẨN: NGÂN SÁCH QUỐC GIA (Điều 72)</w:t>
      </w:r>
      <w:r>
        <w:t xml:space="preserve"> </w:t>
      </w:r>
      <w:r>
        <w:rPr>
          <w:i/>
          <w:iCs/>
        </w:rPr>
        <w:t>(Nội dung Slide: Bộ Tài chính lập báo cáo (trước 15/08) -&gt; Chính phủ trình UBTVQH (trước 20/09) -&gt; Quốc hội phê chuẩn chậm nhất 12 tháng sau khi kết thúc năm).</w:t>
      </w:r>
    </w:p>
    <w:p w14:paraId="72DAB1C8" w14:textId="77777777" w:rsidR="00477E06" w:rsidRDefault="00000000" w:rsidP="00D26DFE">
      <w:pPr>
        <w:pStyle w:val="Compact"/>
        <w:ind w:left="360"/>
      </w:pPr>
      <w:r>
        <w:rPr>
          <w:b/>
          <w:bCs/>
        </w:rPr>
        <w:t>Người 1:</w:t>
      </w:r>
      <w:r>
        <w:t xml:space="preserve"> Ở cấp Quốc gia, mọi thứ còn đồ sộ hơn nhiều. Bộ Tài chính phải gom số liệu của 63 tỉnh thành và các Bộ ngành Trung ương trình Chính phủ. Và người có tiếng nói cuối cùng để bấm nút thông qua đạo luật Quyết toán NSNN chính là Quốc hội. Thời hạn tối đa cho phép là </w:t>
      </w:r>
      <w:r>
        <w:rPr>
          <w:b/>
          <w:bCs/>
        </w:rPr>
        <w:t>12 tháng</w:t>
      </w:r>
      <w:r>
        <w:t>.</w:t>
      </w:r>
    </w:p>
    <w:p w14:paraId="4AE34017" w14:textId="77777777" w:rsidR="00477E06" w:rsidRDefault="00000000" w:rsidP="00D26DFE">
      <w:pPr>
        <w:pStyle w:val="Compact"/>
        <w:ind w:left="360"/>
      </w:pPr>
      <w:r>
        <w:rPr>
          <w:b/>
          <w:bCs/>
        </w:rPr>
        <w:lastRenderedPageBreak/>
        <w:t>Người 2:</w:t>
      </w:r>
      <w:r>
        <w:t xml:space="preserve"> Tận 12 tháng cơ ạ? Tức là hết năm 2026, thì tận kỳ họp cuối năm 2027 Quốc hội mới chốt sổ xong năm 2026. Trễ thế có sợ số liệu bị “nguội” và mất tính thời sự không cô?</w:t>
      </w:r>
    </w:p>
    <w:p w14:paraId="0B1E84B5" w14:textId="77777777" w:rsidR="00477E06" w:rsidRDefault="00000000" w:rsidP="00D26DFE">
      <w:pPr>
        <w:pStyle w:val="Compact"/>
        <w:ind w:left="360"/>
      </w:pPr>
      <w:r>
        <w:rPr>
          <w:b/>
          <w:bCs/>
        </w:rPr>
        <w:t>Người 1:</w:t>
      </w:r>
      <w:r>
        <w:t xml:space="preserve"> Đây là một bài toán đánh đổi giữa “nhanh” và “chính xác”. Ngân sách quốc gia không giống như sổ kế toán của một quán trà sữa. Nó bao gồm hàng triệu giao dịch, những dự án đầu tư hàng ngàn tỷ đồng. Thà chúng ta chốt sổ chậm nhưng minh bạch, còn hơn chốt nhanh mà giấu giếm sai phạm. Hơn nữa, để ra được trước Quốc hội, báo cáo này phải bước qua một “người gác cổng” cực kỳ khắt khe mà cô sẽ nói ở slide tiếp theo.</w:t>
      </w:r>
    </w:p>
    <w:p w14:paraId="2CD5B8C5" w14:textId="77777777" w:rsidR="00477E06" w:rsidRDefault="00000000" w:rsidP="00D26DFE">
      <w:pPr>
        <w:pStyle w:val="FirstParagraph"/>
        <w:ind w:left="360"/>
      </w:pPr>
      <w:r>
        <w:rPr>
          <w:b/>
          <w:bCs/>
        </w:rPr>
        <w:t>Slide 9: 7. VAI TRÒ CỦA KIỂM TOÁN NHÀ NƯỚC (Điều 73)</w:t>
      </w:r>
      <w:r>
        <w:t xml:space="preserve"> </w:t>
      </w:r>
      <w:r>
        <w:rPr>
          <w:i/>
          <w:iCs/>
        </w:rPr>
        <w:t>(Nội dung Slide: Kiểm toán nhà nước bắt buộc phải kiểm toán báo cáo quyết toán Quốc gia và Địa phương trước khi trình Quốc hội/HĐND xem xét, phê chuẩn).</w:t>
      </w:r>
    </w:p>
    <w:p w14:paraId="1E1E2D11" w14:textId="77777777" w:rsidR="00477E06" w:rsidRDefault="00000000" w:rsidP="00D26DFE">
      <w:pPr>
        <w:pStyle w:val="Compact"/>
        <w:ind w:left="360"/>
      </w:pPr>
      <w:r>
        <w:rPr>
          <w:b/>
          <w:bCs/>
        </w:rPr>
        <w:t>Người 1:</w:t>
      </w:r>
      <w:r>
        <w:t xml:space="preserve"> “Người gác cổng” đó chính là Kiểm toán Nhà nước. Luật 2025 quy định chữ </w:t>
      </w:r>
      <w:r>
        <w:rPr>
          <w:b/>
          <w:bCs/>
        </w:rPr>
        <w:t>“bắt buộc”</w:t>
      </w:r>
      <w:r>
        <w:t>. Nếu báo cáo chưa có dấu mộc xác nhận của Kiểm toán Nhà nước, Quốc hội và HĐND Tỉnh sẽ từ chối xem xét.</w:t>
      </w:r>
    </w:p>
    <w:p w14:paraId="06B3B44E" w14:textId="77777777" w:rsidR="00477E06" w:rsidRDefault="00000000" w:rsidP="00D26DFE">
      <w:pPr>
        <w:pStyle w:val="Compact"/>
        <w:ind w:left="360"/>
      </w:pPr>
      <w:r>
        <w:rPr>
          <w:b/>
          <w:bCs/>
        </w:rPr>
        <w:t>Người 2:</w:t>
      </w:r>
      <w:r>
        <w:t xml:space="preserve"> Thưa cô, em thắc mắc là lúc chi tiền thì Kho bạc đã kiểm tra rồi, lúc lên báo cáo thì Bộ Tài chính cũng đã rà soát rồi, sao lại đẻ thêm cơ quan Kiểm toán vào làm gì cho tốn kém ạ?</w:t>
      </w:r>
    </w:p>
    <w:p w14:paraId="3718C09F" w14:textId="77777777" w:rsidR="00477E06" w:rsidRDefault="00000000" w:rsidP="00D26DFE">
      <w:pPr>
        <w:pStyle w:val="Compact"/>
        <w:ind w:left="360"/>
      </w:pPr>
      <w:r>
        <w:rPr>
          <w:b/>
          <w:bCs/>
        </w:rPr>
        <w:t>Người 1:</w:t>
      </w:r>
      <w:r>
        <w:t xml:space="preserve"> Em thắc mắc rất có lý. Nhưng em để ý nhé: Kho bạc hay Bộ Tài chính thì đều là “người nhà” của Chính phủ (cơ quan hành pháp). Nếu chỉ để Chính phủ tự tiêu tiền rồi tự báo cáo là “tôi tiêu đúng rồi”, thì ai mà tin? Do đó, Quốc hội lập ra cơ quan Kiểm toán Nhà nước hoạt động độc lập, không nghe lệnh Chính phủ. Họ đóng vai trò như một “bác sĩ khám sức khỏe độc lập”, soi lại toàn bộ chứng từ xem các Bộ ngành tiêu tiền có khuất tất không. Đây là chốt chặn chống tham nhũng quan trọng nhất của quốc gia đấy!</w:t>
      </w:r>
    </w:p>
    <w:p w14:paraId="4BA254A6" w14:textId="77777777" w:rsidR="00477E06" w:rsidRDefault="00000000" w:rsidP="00D26DFE">
      <w:pPr>
        <w:pStyle w:val="FirstParagraph"/>
        <w:ind w:left="360"/>
      </w:pPr>
      <w:r>
        <w:rPr>
          <w:b/>
          <w:bCs/>
        </w:rPr>
        <w:t>Slide 10: 8. XỬ LÝ KẾT DƯ NGÂN SÁCH (Điều 74)</w:t>
      </w:r>
      <w:r>
        <w:t xml:space="preserve"> </w:t>
      </w:r>
      <w:r>
        <w:rPr>
          <w:i/>
          <w:iCs/>
        </w:rPr>
        <w:t>(Nội dung Slide: Xử lý khi Thu &gt; Chi. Xã: hạch toán 100% vào thu năm sau. Trung ương &amp; Tỉnh: Ưu tiên 1 là Trả nợ; Ưu tiên 2 trích 50% vào Quỹ dự trữ, 50% chuyển thu năm sau).</w:t>
      </w:r>
    </w:p>
    <w:p w14:paraId="2D9649AF" w14:textId="77777777" w:rsidR="00477E06" w:rsidRDefault="00000000" w:rsidP="00D26DFE">
      <w:pPr>
        <w:pStyle w:val="Compact"/>
        <w:ind w:left="360"/>
      </w:pPr>
      <w:r>
        <w:rPr>
          <w:b/>
          <w:bCs/>
        </w:rPr>
        <w:t>Người 1:</w:t>
      </w:r>
      <w:r>
        <w:t xml:space="preserve"> Chốt sổ xong, nếu tổng số tiền thu vào lớn hơn tổng chi ra, chúc mừng, chúng ta có “Kết dư ngân sách” (làm ăn có lãi). Vậy cục tiền thừa này mang đi đâu? Đối với cấp Xã, toàn bộ 100% được chuyển sang làm nguồn thu cho năm sau để xây đình, xây trạm. Nhưng với Tỉnh và Trung ương, Luật quy định khác.</w:t>
      </w:r>
    </w:p>
    <w:p w14:paraId="79958F32" w14:textId="77777777" w:rsidR="00477E06" w:rsidRDefault="00000000" w:rsidP="00D26DFE">
      <w:pPr>
        <w:pStyle w:val="Compact"/>
        <w:ind w:left="360"/>
      </w:pPr>
      <w:r>
        <w:rPr>
          <w:b/>
          <w:bCs/>
        </w:rPr>
        <w:t>Người 2:</w:t>
      </w:r>
      <w:r>
        <w:t xml:space="preserve"> Em thấy trên bảng ghi “Ưu tiên 1 là dùng để trả nợ”. Tại sao mình không dùng tiền kết dư để tăng lương cho cán bộ hay xây thêm đường cao tốc cho sướng hả cô?</w:t>
      </w:r>
    </w:p>
    <w:p w14:paraId="79A35C15" w14:textId="77777777" w:rsidR="00477E06" w:rsidRDefault="00000000" w:rsidP="00D26DFE">
      <w:pPr>
        <w:pStyle w:val="Compact"/>
        <w:ind w:left="360"/>
      </w:pPr>
      <w:r>
        <w:rPr>
          <w:b/>
          <w:bCs/>
        </w:rPr>
        <w:t>Người 1:</w:t>
      </w:r>
      <w:r>
        <w:t xml:space="preserve"> Tư duy quản lý tài chính công hiện đại cũng giống như quản lý tài chính cá nhân em vậy. Giả sử cuối năm em được thưởng Tết 50 triệu, trong khi em đang gánh khoản nợ thẻ tín dụng 30 triệu phải trả lãi hàng tháng. Người khôn ngoan sẽ lấy tiền thưởng đi trả đứt nợ thẻ trước, cất một nửa vào sổ tiết kiệm đề phòng ốm đau (đó chính là Quỹ dự trữ tài chính), phần còn lại mới dám đem đi du lịch (chuyển thu năm sau). Đất nước cũng vậy, có của ăn của để thì việc đầu tiên là phải giảm nợ công để giảm gánh nặng trả lãi cho con cháu mai sau!</w:t>
      </w:r>
    </w:p>
    <w:p w14:paraId="0B1099A1" w14:textId="77777777" w:rsidR="00477E06" w:rsidRDefault="00000000" w:rsidP="00D26DFE">
      <w:pPr>
        <w:ind w:left="360"/>
      </w:pPr>
      <w:r>
        <w:pict w14:anchorId="7E80D400">
          <v:rect id="_x0000_i1026" style="width:0;height:1.5pt" o:hralign="center" o:hrstd="t" o:hr="t"/>
        </w:pict>
      </w:r>
    </w:p>
    <w:p w14:paraId="16E25CAE" w14:textId="77777777" w:rsidR="00477E06" w:rsidRDefault="00000000" w:rsidP="00D26DFE">
      <w:pPr>
        <w:pStyle w:val="FirstParagraph"/>
        <w:ind w:left="360"/>
      </w:pPr>
      <w:r>
        <w:rPr>
          <w:b/>
          <w:bCs/>
        </w:rPr>
        <w:lastRenderedPageBreak/>
        <w:t>Slide 11: 9. TỔNG KẾT: CHU TRÌNH QUẢN LÝ NSNN</w:t>
      </w:r>
      <w:r>
        <w:t xml:space="preserve"> </w:t>
      </w:r>
      <w:r>
        <w:rPr>
          <w:i/>
          <w:iCs/>
        </w:rPr>
        <w:t>(Nội dung Slide: Sơ đồ vòng lặp 3 khâu: Lập dự toán (hoạch định chính sách) -&gt; Chấp hành (thực thi kỷ luật) -&gt; Quyết toán (đánh giá tuân thủ).</w:t>
      </w:r>
    </w:p>
    <w:p w14:paraId="050A329E" w14:textId="4E3FB68D" w:rsidR="00477E06" w:rsidRDefault="00000000" w:rsidP="00D26DFE">
      <w:pPr>
        <w:pStyle w:val="Compact"/>
        <w:ind w:left="360"/>
      </w:pPr>
      <w:r>
        <w:rPr>
          <w:b/>
          <w:bCs/>
        </w:rPr>
        <w:t>Người 1:</w:t>
      </w:r>
      <w:r>
        <w:t xml:space="preserve"> Các em hãy nhìn lên sơ đồ trên bảng. Chúng ta đã đi hết một vòng đời của đồng tiền ngân sách. Từ khâu “mơ mộng và tính toán” là </w:t>
      </w:r>
      <w:r>
        <w:rPr>
          <w:b/>
          <w:bCs/>
        </w:rPr>
        <w:t>Lập dự toán</w:t>
      </w:r>
      <w:r>
        <w:t xml:space="preserve">, bước ra đời thực nhiều sóng gió là </w:t>
      </w:r>
      <w:r>
        <w:rPr>
          <w:b/>
          <w:bCs/>
        </w:rPr>
        <w:t>Chấp hành</w:t>
      </w:r>
      <w:r>
        <w:t xml:space="preserve">, và cuối cùng ngồi lại “tính sổ” với nhau ở khâu </w:t>
      </w:r>
      <w:r>
        <w:rPr>
          <w:b/>
          <w:bCs/>
        </w:rPr>
        <w:t>Quyết toán</w:t>
      </w:r>
      <w:r>
        <w:t>.</w:t>
      </w:r>
    </w:p>
    <w:p w14:paraId="73447BBC" w14:textId="28AE33E0" w:rsidR="00477E06" w:rsidRDefault="00000000" w:rsidP="00D26DFE">
      <w:pPr>
        <w:pStyle w:val="Compact"/>
        <w:ind w:left="360"/>
      </w:pPr>
      <w:r>
        <w:rPr>
          <w:b/>
          <w:bCs/>
        </w:rPr>
        <w:t>Người 2:</w:t>
      </w:r>
      <w:r>
        <w:t xml:space="preserve"> Thưa cô, em thấy trên sơ đồ mũi tên từ khâu “Quyết toán” lại vòng ngược trở lại khâu “Lập dự toán”. Nghĩa là chu trình này không bao giờ có điểm kết thúc ạ?</w:t>
      </w:r>
    </w:p>
    <w:p w14:paraId="254BDF2C" w14:textId="77777777" w:rsidR="00477E06" w:rsidRDefault="00000000" w:rsidP="00D26DFE">
      <w:pPr>
        <w:pStyle w:val="Compact"/>
        <w:ind w:left="360"/>
      </w:pPr>
      <w:r>
        <w:rPr>
          <w:b/>
          <w:bCs/>
        </w:rPr>
        <w:t>Người 1:</w:t>
      </w:r>
      <w:r>
        <w:t xml:space="preserve"> Đúng vậy em! Nó giống như nhịp đập trái tim của một quốc gia, không bao giờ ngừng lại. Số liệu các em chốt sổ ở khâu Quyết toán năm nay sẽ chính là “điểm tựa” để tính toán Lập dự toán cho năm sau. Ví dụ: Nếu quyết toán năm nay cho thấy tiền chi cho “chuyển đổi số” mang lại hiệu quả cực lớn, thu ngân sách tăng mạnh, thì lập tức dự toán năm sau Quốc hội sẽ rót thêm tiền vào mảng này. Đó là một vòng lặp liên tục, tiến hóa và tự điều chỉnh.</w:t>
      </w:r>
    </w:p>
    <w:p w14:paraId="6ABD68D5" w14:textId="77777777" w:rsidR="00477E06" w:rsidRDefault="00000000" w:rsidP="00D26DFE">
      <w:pPr>
        <w:pStyle w:val="FirstParagraph"/>
        <w:ind w:left="360"/>
      </w:pPr>
      <w:r>
        <w:rPr>
          <w:b/>
          <w:bCs/>
        </w:rPr>
        <w:t>Slide 12: BẢN CHẤT KỶ LUẬT &amp; MINH BẠCH CỦA TÀI CHÍNH CÔNG</w:t>
      </w:r>
      <w:r>
        <w:t xml:space="preserve"> </w:t>
      </w:r>
      <w:r>
        <w:rPr>
          <w:i/>
          <w:iCs/>
        </w:rPr>
        <w:t>(Nội dung Slide: Quản lý và giám sát quyền lực nhà nước. Kỷ luật thép (quyết toán cấp xã không thâm hụt). Minh bạch tuyệt đối (Kho bạc gác cổng, Kiểm toán xác nhận độc lập).</w:t>
      </w:r>
    </w:p>
    <w:p w14:paraId="7F6BA903" w14:textId="77777777" w:rsidR="00477E06" w:rsidRDefault="00000000" w:rsidP="00D26DFE">
      <w:pPr>
        <w:pStyle w:val="Compact"/>
        <w:ind w:left="360"/>
      </w:pPr>
      <w:r>
        <w:rPr>
          <w:b/>
          <w:bCs/>
        </w:rPr>
        <w:t>Người 1:</w:t>
      </w:r>
      <w:r>
        <w:t xml:space="preserve"> Nếu chỉ nhớ một điều duy nhất về môn học này, cô muốn các em nhớ slide này. Tài chính công không phải là môn học đếm tiền, mà là môn học về </w:t>
      </w:r>
      <w:r>
        <w:rPr>
          <w:b/>
          <w:bCs/>
        </w:rPr>
        <w:t>kiểm soát quyền lực nhà nước</w:t>
      </w:r>
      <w:r>
        <w:t>. Quyền lực đó bị nhốt trong lồng cơ chế bằng “Kỷ luật thép” và “Minh bạch tuyệt đối”.</w:t>
      </w:r>
    </w:p>
    <w:p w14:paraId="603FDF09" w14:textId="77777777" w:rsidR="00477E06" w:rsidRDefault="00000000" w:rsidP="00D26DFE">
      <w:pPr>
        <w:pStyle w:val="Compact"/>
        <w:ind w:left="360"/>
      </w:pPr>
      <w:r>
        <w:rPr>
          <w:b/>
          <w:bCs/>
        </w:rPr>
        <w:t>Người 2:</w:t>
      </w:r>
      <w:r>
        <w:t xml:space="preserve"> Có phải “minh bạch” ở đây là nhờ hai cơ quan Kho bạc và Kiểm toán mà cô đã nhắc đến không ạ? Em thấy hai cơ quan này quyền lực quá.</w:t>
      </w:r>
    </w:p>
    <w:p w14:paraId="0D5C3B5B" w14:textId="77777777" w:rsidR="00477E06" w:rsidRDefault="00000000" w:rsidP="00D26DFE">
      <w:pPr>
        <w:pStyle w:val="Compact"/>
        <w:ind w:left="360"/>
      </w:pPr>
      <w:r>
        <w:rPr>
          <w:b/>
          <w:bCs/>
        </w:rPr>
        <w:t>Người 1:</w:t>
      </w:r>
      <w:r>
        <w:t xml:space="preserve"> Rất chính xác! Các em cứ tưởng tượng thế này: Kho bạc Nhà nước là người “bảo vệ trực tiếp” đứng ở cửa kho tiền, ai cầm giấy xin tiền sai nguyên tắc là đuổi về ngay lập tức (kiểm soát thời gian thực). Còn Kiểm toán Nhà nước là “Thanh tra camera an ninh”, cuối năm ngồi mở băng ghi hình xem lại toàn bộ quá trình, ông bảo vệ có thông đồng với người rút tiền không, Chủ tịch tỉnh tiêu tiền có đúng luật không (kiểm soát hậu kiểm). Hai lớp khiên chắn này bảo vệ tiền mồ hôi nước mắt của nhân dân.</w:t>
      </w:r>
    </w:p>
    <w:p w14:paraId="265DD8CB" w14:textId="77777777" w:rsidR="00477E06" w:rsidRDefault="00000000" w:rsidP="00D26DFE">
      <w:pPr>
        <w:pStyle w:val="FirstParagraph"/>
        <w:ind w:left="360"/>
      </w:pPr>
      <w:r>
        <w:rPr>
          <w:b/>
          <w:bCs/>
        </w:rPr>
        <w:t>Slide 13: 10. BÀI TẬP CỦNG CỐ NHANH</w:t>
      </w:r>
      <w:r>
        <w:t xml:space="preserve"> </w:t>
      </w:r>
      <w:r>
        <w:rPr>
          <w:i/>
          <w:iCs/>
        </w:rPr>
        <w:t>(Nội dung Slide: Tình huống: Tỉnh A kết dư 100 tỷ, Xã B (thuộc Tỉnh A) quyết toán âm 500 triệu. Chủ tịch Tỉnh A đòi dùng 100 tỷ kết dư đi xây công viên mà không trả nợ. Tìm các sai phạm).</w:t>
      </w:r>
    </w:p>
    <w:p w14:paraId="7952A934" w14:textId="77777777" w:rsidR="00477E06" w:rsidRDefault="00000000" w:rsidP="00D26DFE">
      <w:pPr>
        <w:pStyle w:val="Compact"/>
        <w:ind w:left="360"/>
      </w:pPr>
      <w:r>
        <w:rPr>
          <w:b/>
          <w:bCs/>
        </w:rPr>
        <w:t>Người 1:</w:t>
      </w:r>
      <w:r>
        <w:t xml:space="preserve"> Nào, bây giờ chúng ta sẽ làm một bài “test” nhanh để xem các em đã ngấm “Kỷ luật thép” của Luật NSNN 2025 chưa nhé. Các em đọc tình huống trên bảng: Tỉnh A thì giàu nứt đố đổ vách, dư ra 100 tỷ. Chủ tịch tỉnh muốn dùng tiền này xây luôn cái công viên hoành tráng để ăn mừng, bỏ qua đống nợ đọng xây dựng cơ bản. Trong khi đó, Xã B nghèo quá, cuối năm báo cáo quyết toán âm 500 triệu.</w:t>
      </w:r>
    </w:p>
    <w:p w14:paraId="73321856" w14:textId="77777777" w:rsidR="00477E06" w:rsidRDefault="00000000" w:rsidP="00D26DFE">
      <w:pPr>
        <w:pStyle w:val="Compact"/>
        <w:ind w:left="360"/>
      </w:pPr>
      <w:r>
        <w:rPr>
          <w:i/>
          <w:iCs/>
        </w:rPr>
        <w:t>(Giảng viên dừng lại 1-2 phút cho sinh viên đọc tình huống)</w:t>
      </w:r>
    </w:p>
    <w:p w14:paraId="63DCA389" w14:textId="77777777" w:rsidR="00477E06" w:rsidRDefault="00000000" w:rsidP="00D26DFE">
      <w:pPr>
        <w:pStyle w:val="Compact"/>
        <w:ind w:left="360"/>
      </w:pPr>
      <w:r>
        <w:rPr>
          <w:b/>
          <w:bCs/>
        </w:rPr>
        <w:lastRenderedPageBreak/>
        <w:t>Người 1:</w:t>
      </w:r>
      <w:r>
        <w:t xml:space="preserve"> Với tư cách là những chuyên viên tài chính vừa học xong Chương VI, em nào dám đứng lên “tuýt còi” Chủ tịch Tỉnh A và Chủ tịch Xã B nào?</w:t>
      </w:r>
    </w:p>
    <w:p w14:paraId="227AA832" w14:textId="77777777" w:rsidR="00477E06" w:rsidRDefault="00000000" w:rsidP="00D26DFE">
      <w:pPr>
        <w:pStyle w:val="Compact"/>
        <w:ind w:left="360"/>
      </w:pPr>
      <w:r>
        <w:rPr>
          <w:b/>
          <w:bCs/>
        </w:rPr>
        <w:t>Người 2:</w:t>
      </w:r>
      <w:r>
        <w:t xml:space="preserve"> Dạ em thưa cô! Em thấy Xã B quyết toán âm là chắc chắn sai rồi. Lúc nãy cô có nhấn mạnh Xã không được phép chi lớn hơn thu. Còn Chủ tịch Tỉnh A thì… tiền thừa của tỉnh, tỉnh đi xây công viên cho dân chơi thì có gì sai đâu ạ?</w:t>
      </w:r>
    </w:p>
    <w:p w14:paraId="56934F71" w14:textId="77777777" w:rsidR="00477E06" w:rsidRDefault="00000000" w:rsidP="00D26DFE">
      <w:pPr>
        <w:pStyle w:val="FirstParagraph"/>
        <w:ind w:left="360"/>
      </w:pPr>
      <w:r>
        <w:rPr>
          <w:b/>
          <w:bCs/>
        </w:rPr>
        <w:t>Slide 14: LỜI GIẢI TÌNH HUỐNG</w:t>
      </w:r>
      <w:r>
        <w:t xml:space="preserve"> </w:t>
      </w:r>
      <w:r>
        <w:rPr>
          <w:i/>
          <w:iCs/>
        </w:rPr>
        <w:t>(Nội dung Slide: 2 sai phạm. Xã B: Quyết toán âm vi phạm Khoản 5 Điều 67. Tỉnh A: Không ưu tiên trả nợ vi phạm Khoản 1 Điều 74).</w:t>
      </w:r>
    </w:p>
    <w:p w14:paraId="6C5B949D" w14:textId="77777777" w:rsidR="00477E06" w:rsidRDefault="00000000" w:rsidP="00D26DFE">
      <w:pPr>
        <w:pStyle w:val="Compact"/>
        <w:ind w:left="360"/>
      </w:pPr>
      <w:r>
        <w:rPr>
          <w:b/>
          <w:bCs/>
        </w:rPr>
        <w:t>Người 1:</w:t>
      </w:r>
      <w:r>
        <w:t xml:space="preserve"> Xã B em phát hiện đúng rồi, vi phạm Khoản 5 Điều 67. Nhưng Tỉnh A thì em đã sập bẫy! Nhìn lên bảng xem Tỉnh A sai ở đâu nhé.</w:t>
      </w:r>
    </w:p>
    <w:p w14:paraId="106140D3" w14:textId="3A50C093" w:rsidR="00477E06" w:rsidRDefault="00000000" w:rsidP="00D26DFE">
      <w:pPr>
        <w:pStyle w:val="Compact"/>
        <w:ind w:left="360"/>
      </w:pPr>
      <w:r>
        <w:rPr>
          <w:b/>
          <w:bCs/>
        </w:rPr>
        <w:t>Người 1:</w:t>
      </w:r>
      <w:r>
        <w:t xml:space="preserve"> Chủ tịch Tỉnh A đã vi phạm Khoản 1 Điều 74 về xử lý kết dư. Nguyên tắc của tài chính công giống hệt quản lý tài chính cá nhân: Có tiền thừa thì việc ĐẦU TIÊN là phải đi </w:t>
      </w:r>
      <w:r>
        <w:rPr>
          <w:b/>
          <w:bCs/>
        </w:rPr>
        <w:t>trả nợ</w:t>
      </w:r>
      <w:r>
        <w:t xml:space="preserve"> (nợ gốc và lãi vay). Đất nước hay tỉnh thành muốn uy tín, tín nhiệm tín dụng cao thì không thể nợ tiền nhà thầu mà lại vác 100 tỷ đi xây công viên phô trương được. Dân chơi công viên mà nhà thầu phá sản thì nền kinh tế cũng sụp đổ! Chỉ khi trả hết nợ mà vẫn còn tiền, tỉnh A mới được trích 50% vào quỹ dự trữ, và 50% chuyển sang năm sau để tính chuyện xây công viên.</w:t>
      </w:r>
    </w:p>
    <w:p w14:paraId="7E00A6CE" w14:textId="77777777" w:rsidR="00477E06" w:rsidRDefault="00000000" w:rsidP="00D26DFE">
      <w:pPr>
        <w:pStyle w:val="FirstParagraph"/>
        <w:ind w:left="360"/>
      </w:pPr>
      <w:r>
        <w:rPr>
          <w:b/>
          <w:bCs/>
        </w:rPr>
        <w:t>Slide 15: 11. HƯỚNG DẪN TỰ HỌC VÀ CHUẨN BỊ</w:t>
      </w:r>
      <w:r>
        <w:t xml:space="preserve"> </w:t>
      </w:r>
      <w:r>
        <w:rPr>
          <w:i/>
          <w:iCs/>
        </w:rPr>
        <w:t>(Nội dung Slide: 1. Ôn tập Kiểm tra giữa kỳ (B). 2. Đọc bài mới: Chương 3 - Quản lý Ngân sách Xã. 3. Bài tập nhóm).</w:t>
      </w:r>
    </w:p>
    <w:p w14:paraId="7A0C29F7" w14:textId="77777777" w:rsidR="00477E06" w:rsidRDefault="00000000" w:rsidP="00D26DFE">
      <w:pPr>
        <w:pStyle w:val="Compact"/>
        <w:ind w:left="360"/>
      </w:pPr>
      <w:r>
        <w:rPr>
          <w:b/>
          <w:bCs/>
        </w:rPr>
        <w:t>Người 1:</w:t>
      </w:r>
      <w:r>
        <w:t xml:space="preserve"> Qua bài tập vừa rồi, cô thấy lớp mình đã nắm bắt rất tốt cách vận dụng Luật vào thực tế. Để khép lại Buổi học số 4 ngày hôm nay, cô có 3 dặn dò dành cho các em.</w:t>
      </w:r>
    </w:p>
    <w:p w14:paraId="3FB2CFC2" w14:textId="77777777" w:rsidR="00477E06" w:rsidRDefault="00000000" w:rsidP="00D26DFE">
      <w:pPr>
        <w:pStyle w:val="Compact"/>
        <w:ind w:left="1080"/>
      </w:pPr>
      <w:r>
        <w:t xml:space="preserve">Thứ nhất, tuần sau chúng ta sẽ có bài </w:t>
      </w:r>
      <w:r>
        <w:rPr>
          <w:b/>
          <w:bCs/>
        </w:rPr>
        <w:t>Kiểm tra giữa kỳ (Trọng số 30%)</w:t>
      </w:r>
      <w:r>
        <w:t>, các em ôn tập kỹ toàn bộ Chương 1 và Chương 2 nhé, đặc biệt là các mốc thời gian và thẩm quyền quyết định.</w:t>
      </w:r>
    </w:p>
    <w:p w14:paraId="49D91606" w14:textId="77777777" w:rsidR="00477E06" w:rsidRDefault="00000000" w:rsidP="00D26DFE">
      <w:pPr>
        <w:pStyle w:val="Compact"/>
        <w:ind w:left="1080"/>
      </w:pPr>
      <w:r>
        <w:t>Thứ hai, đọc trước tài liệu Chương 3: Quản lý Ngân sách Xã. Như các em thấy ở bài tập lúc nãy, cấp Xã là cấp bị siết kỷ luật chặt nhất (không được thâm hụt). Vậy họ làm cách nào để tồn tại và phát triển? Tuần sau chúng ta sẽ giải mã.</w:t>
      </w:r>
    </w:p>
    <w:p w14:paraId="282EC823" w14:textId="77777777" w:rsidR="00477E06" w:rsidRDefault="00000000" w:rsidP="00D26DFE">
      <w:pPr>
        <w:pStyle w:val="Compact"/>
        <w:ind w:left="1080"/>
      </w:pPr>
      <w:r>
        <w:t>Thứ ba, các nhóm nhớ hoàn thiện bài tập lấy dữ liệu công khai trên Cổng thông tin Bộ Tài chính nhé.</w:t>
      </w:r>
    </w:p>
    <w:p w14:paraId="25C0A608" w14:textId="77777777" w:rsidR="00477E06" w:rsidRDefault="00000000" w:rsidP="00D26DFE">
      <w:pPr>
        <w:pStyle w:val="Compact"/>
        <w:ind w:left="360"/>
      </w:pPr>
      <w:r>
        <w:rPr>
          <w:b/>
          <w:bCs/>
        </w:rPr>
        <w:t>Người 2:</w:t>
      </w:r>
      <w:r>
        <w:t xml:space="preserve"> Dạ cô ơi bài kiểm tra giữa kỳ có được mở Luật như bài tập trên lớp không ạ?</w:t>
      </w:r>
    </w:p>
    <w:p w14:paraId="6AAE4709" w14:textId="77777777" w:rsidR="00477E06" w:rsidRDefault="00000000" w:rsidP="00D26DFE">
      <w:pPr>
        <w:pStyle w:val="Compact"/>
        <w:ind w:left="360"/>
      </w:pPr>
      <w:r>
        <w:rPr>
          <w:b/>
          <w:bCs/>
        </w:rPr>
        <w:t>Người 1:</w:t>
      </w:r>
      <w:r>
        <w:t xml:space="preserve"> Cô sẽ cho các em được mang Luật NSNN số 89/2025/QH15 vào phòng thi. Cô nhắc lại, cô không cần các em học vẹt, cô cần các em biết dùng Luật để giải quyết vấn đề! Chúc các em ôn tập tốt. Lớp chúng ta nghỉ!</w:t>
      </w:r>
    </w:p>
    <w:p w14:paraId="3AE82512" w14:textId="77777777" w:rsidR="00477E06" w:rsidRDefault="00000000" w:rsidP="00D26DFE">
      <w:pPr>
        <w:ind w:left="360"/>
      </w:pPr>
      <w:r>
        <w:pict w14:anchorId="2F51FBA9">
          <v:rect id="_x0000_i1027" style="width:0;height:1.5pt" o:hralign="center" o:hrstd="t" o:hr="t"/>
        </w:pict>
      </w:r>
    </w:p>
    <w:sectPr w:rsidR="00477E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9ABB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287C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3914A6F"/>
    <w:multiLevelType w:val="hybridMultilevel"/>
    <w:tmpl w:val="A3BCCEF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96429828">
    <w:abstractNumId w:val="0"/>
  </w:num>
  <w:num w:numId="2" w16cid:durableId="224948849">
    <w:abstractNumId w:val="1"/>
  </w:num>
  <w:num w:numId="3" w16cid:durableId="1878008977">
    <w:abstractNumId w:val="1"/>
  </w:num>
  <w:num w:numId="4" w16cid:durableId="453476247">
    <w:abstractNumId w:val="1"/>
  </w:num>
  <w:num w:numId="5" w16cid:durableId="127431549">
    <w:abstractNumId w:val="1"/>
  </w:num>
  <w:num w:numId="6" w16cid:durableId="405029431">
    <w:abstractNumId w:val="1"/>
  </w:num>
  <w:num w:numId="7" w16cid:durableId="2055736146">
    <w:abstractNumId w:val="1"/>
  </w:num>
  <w:num w:numId="8" w16cid:durableId="483547130">
    <w:abstractNumId w:val="1"/>
  </w:num>
  <w:num w:numId="9" w16cid:durableId="1813400125">
    <w:abstractNumId w:val="1"/>
  </w:num>
  <w:num w:numId="10" w16cid:durableId="995691124">
    <w:abstractNumId w:val="1"/>
  </w:num>
  <w:num w:numId="11" w16cid:durableId="1539472543">
    <w:abstractNumId w:val="1"/>
  </w:num>
  <w:num w:numId="12" w16cid:durableId="7874939">
    <w:abstractNumId w:val="1"/>
  </w:num>
  <w:num w:numId="13" w16cid:durableId="83305542">
    <w:abstractNumId w:val="1"/>
  </w:num>
  <w:num w:numId="14" w16cid:durableId="2001040019">
    <w:abstractNumId w:val="1"/>
  </w:num>
  <w:num w:numId="15" w16cid:durableId="69693505">
    <w:abstractNumId w:val="1"/>
  </w:num>
  <w:num w:numId="16" w16cid:durableId="1064177053">
    <w:abstractNumId w:val="1"/>
  </w:num>
  <w:num w:numId="17" w16cid:durableId="1803577566">
    <w:abstractNumId w:val="1"/>
  </w:num>
  <w:num w:numId="18" w16cid:durableId="541791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7E06"/>
    <w:rsid w:val="004263F9"/>
    <w:rsid w:val="00477E06"/>
    <w:rsid w:val="00D26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114A"/>
  <w15:docId w15:val="{2486BF92-3348-4DC4-87AC-9BA3AA8E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D26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3740</Words>
  <Characters>12868</Characters>
  <Application>Microsoft Office Word</Application>
  <DocSecurity>0</DocSecurity>
  <Lines>229</Lines>
  <Paragraphs>82</Paragraphs>
  <ScaleCrop>false</ScaleCrop>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2026-03-05T08:37:00Z</dcterms:created>
  <dcterms:modified xsi:type="dcterms:W3CDTF">2026-03-05T08:38:00Z</dcterms:modified>
</cp:coreProperties>
</file>