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447976d4746a19597894fdf2c1227f385a9795f"/>
    <w:p>
      <w:pPr>
        <w:pStyle w:val="Heading1"/>
      </w:pPr>
      <w:r>
        <w:t xml:space="preserve">Lý thuyết Chuyên sâu - Phần 2: Thuật toán Bloom, Đánh giá và Mô hình Trí nhớ Ebbinghaus</w:t>
      </w:r>
    </w:p>
    <w:p>
      <w:pPr>
        <w:pStyle w:val="FirstParagraph"/>
      </w:pPr>
      <w:r>
        <w:t xml:space="preserve">Trong hệ thống Knowledge Tree, sự tương tác của học viên không chỉ là các thao tác nhấp chuột đơn thuần mà là một tập hợp các chuỗi dữ liệu (Data Streams). Hệ thống biến các luồng dữ liệu này thành các đại lượng toán học để chạy ba động cơ cốt lõi:</w:t>
      </w:r>
      <w:r>
        <w:t xml:space="preserve"> </w:t>
      </w:r>
      <w:r>
        <w:rPr>
          <w:b/>
          <w:bCs/>
        </w:rPr>
        <w:t xml:space="preserve">Động cơ Hiệu chuẩn (Calibration Engine)</w:t>
      </w:r>
      <w:r>
        <w:t xml:space="preserve">,</w:t>
      </w:r>
      <w:r>
        <w:t xml:space="preserve"> </w:t>
      </w:r>
      <w:r>
        <w:rPr>
          <w:b/>
          <w:bCs/>
        </w:rPr>
        <w:t xml:space="preserve">Động cơ Đánh giá (Scoring Engine)</w:t>
      </w:r>
      <w:r>
        <w:t xml:space="preserve">, và</w:t>
      </w:r>
      <w:r>
        <w:t xml:space="preserve"> </w:t>
      </w:r>
      <w:r>
        <w:rPr>
          <w:b/>
          <w:bCs/>
        </w:rPr>
        <w:t xml:space="preserve">Động cơ Trí nhớ (Memory Engine)</w:t>
      </w:r>
      <w:r>
        <w:t xml:space="preserve">.</w:t>
      </w:r>
    </w:p>
    <w:p>
      <w:r>
        <w:pict>
          <v:rect style="width:0;height:1.5pt" o:hralign="center" o:hrstd="t" o:hr="t"/>
        </w:pict>
      </w:r>
    </w:p>
    <w:bookmarkStart w:id="9" w:name="Xd1ce493112566b37893a5aedad572b6f33e1576"/>
    <w:p>
      <w:pPr>
        <w:pStyle w:val="Heading2"/>
      </w:pPr>
      <w:r>
        <w:t xml:space="preserve">2.1. Động cơ Hiệu chuẩn Bloom (Bloom Calibration Engine)</w:t>
      </w:r>
    </w:p>
    <w:p>
      <w:pPr>
        <w:pStyle w:val="FirstParagraph"/>
      </w:pPr>
      <w:r>
        <w:t xml:space="preserve">Động cơ này giải quyết bài toán:</w:t>
      </w:r>
      <w:r>
        <w:t xml:space="preserve"> </w:t>
      </w:r>
      <w:r>
        <w:rPr>
          <w:i/>
          <w:iCs/>
        </w:rPr>
        <w:t xml:space="preserve">Với một đơn vị kiến thức cụ thể, não bộ học viên cần vận dụng đến tầng nhận thức nào?</w:t>
      </w:r>
    </w:p>
    <w:p>
      <w:pPr>
        <w:pStyle w:val="BodyText"/>
      </w:pPr>
      <w:r>
        <w:rPr>
          <w:b/>
          <w:bCs/>
        </w:rPr>
        <w:t xml:space="preserve">Hàm Hiệu chuẩn</w:t>
      </w:r>
      <w:r>
        <w:rPr>
          <w:b/>
          <w:bCs/>
        </w:rPr>
        <w:t xml:space="preserve"> </w:t>
      </w:r>
      <m:oMath>
        <m:sSub>
          <m:e>
            <m:r>
              <m:t>B</m:t>
            </m:r>
          </m:e>
          <m:sub>
            <m:r>
              <m:t>t</m:t>
            </m:r>
            <m:r>
              <m:t>a</m:t>
            </m:r>
            <m:r>
              <m:t>r</m:t>
            </m:r>
            <m:r>
              <m:t>g</m:t>
            </m:r>
            <m:r>
              <m:t>e</m:t>
            </m:r>
            <m:r>
              <m:t>t</m:t>
            </m:r>
          </m:sub>
        </m:sSub>
        <m:r>
          <m:rPr>
            <m:sty m:val="p"/>
          </m:rPr>
          <m:t>(</m:t>
        </m:r>
        <m:r>
          <m:t>α</m:t>
        </m:r>
        <m:r>
          <m:rPr>
            <m:sty m:val="p"/>
          </m:rPr>
          <m:t>,</m:t>
        </m:r>
        <m:r>
          <m:t>ρ</m:t>
        </m:r>
        <m:r>
          <m:rPr>
            <m:sty m:val="p"/>
          </m:rPr>
          <m:t>)</m:t>
        </m:r>
      </m:oMath>
      <w:r>
        <w:rPr>
          <w:b/>
          <w:bCs/>
        </w:rPr>
        <w:t xml:space="preserve">:</w:t>
      </w:r>
      <w:r>
        <w:t xml:space="preserve"> </w:t>
      </w:r>
      <w:r>
        <w:t xml:space="preserve">Gọi</w:t>
      </w:r>
      <w:r>
        <w:t xml:space="preserve"> </w:t>
      </w:r>
      <m:oMath>
        <m:r>
          <m:t>α</m:t>
        </m:r>
      </m:oMath>
      <w:r>
        <w:t xml:space="preserve"> </w:t>
      </w:r>
      <w:r>
        <w:t xml:space="preserve">là Độ khó sinh học (Cognitive Alpha Base) và</w:t>
      </w:r>
      <w:r>
        <w:t xml:space="preserve"> </w:t>
      </w:r>
      <m:oMath>
        <m:r>
          <m:t>ρ</m:t>
        </m:r>
      </m:oMath>
      <w:r>
        <w:t xml:space="preserve"> </w:t>
      </w:r>
      <w:r>
        <w:t xml:space="preserve">là Vị trí tương đối (Position Ratio) của node. Hệ thống áp dụng chuỗi hàm điều kiện (Piecewise Function) sau để tìm tập hợp bậc Bloom mục tiêu</w:t>
      </w:r>
      <w:r>
        <w:t xml:space="preserve"> </w:t>
      </w:r>
      <m:oMath>
        <m:sSub>
          <m:e>
            <m:r>
              <m:t>B</m:t>
            </m:r>
          </m:e>
          <m:sub>
            <m:r>
              <m:t>b</m:t>
            </m:r>
            <m:r>
              <m:t>a</m:t>
            </m:r>
            <m:r>
              <m:t>s</m:t>
            </m:r>
            <m:r>
              <m:t>e</m:t>
            </m:r>
          </m:sub>
        </m:sSub>
      </m:oMath>
      <w:r>
        <w:t xml:space="preserve">:</w:t>
      </w:r>
    </w:p>
    <w:p>
      <w:pPr>
        <w:pStyle w:val="BodyText"/>
      </w:pPr>
      <m:oMathPara>
        <m:oMathParaPr>
          <m:jc m:val="center"/>
        </m:oMathParaPr>
        <m:oMath>
          <m:sSub>
            <m:e>
              <m:r>
                <m:t>B</m:t>
              </m:r>
            </m:e>
            <m:sub>
              <m:r>
                <m:t>b</m:t>
              </m:r>
              <m:r>
                <m:t>a</m:t>
              </m:r>
              <m:r>
                <m:t>s</m:t>
              </m:r>
              <m:r>
                <m:t>e</m:t>
              </m:r>
            </m:sub>
          </m:sSub>
          <m:r>
            <m:rPr>
              <m:sty m:val="p"/>
            </m:rPr>
            <m:t>(</m:t>
          </m:r>
          <m:r>
            <m:t>α</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r>
                      <m:t>2</m:t>
                    </m:r>
                    <m:r>
                      <m:rPr>
                        <m:sty m:val="p"/>
                      </m:rPr>
                      <m:t>}</m:t>
                    </m:r>
                  </m:e>
                  <m:e>
                    <m:r>
                      <m:rPr>
                        <m:nor/>
                        <m:sty m:val="p"/>
                      </m:rPr>
                      <m:t>khi </m:t>
                    </m:r>
                    <m:r>
                      <m:t>α</m:t>
                    </m:r>
                    <m:r>
                      <m:rPr>
                        <m:sty m:val="p"/>
                      </m:rPr>
                      <m:t>≤</m:t>
                    </m:r>
                    <m:r>
                      <m:t>12</m:t>
                    </m:r>
                  </m:e>
                </m:mr>
                <m:mr>
                  <m:e>
                    <m:r>
                      <m:rPr>
                        <m:sty m:val="p"/>
                      </m:rPr>
                      <m:t>{</m:t>
                    </m:r>
                    <m:r>
                      <m:t>1</m:t>
                    </m:r>
                    <m:r>
                      <m:rPr>
                        <m:sty m:val="p"/>
                      </m:rPr>
                      <m:t>,</m:t>
                    </m:r>
                    <m:r>
                      <m:t>2</m:t>
                    </m:r>
                    <m:r>
                      <m:rPr>
                        <m:sty m:val="p"/>
                      </m:rPr>
                      <m:t>,</m:t>
                    </m:r>
                    <m:r>
                      <m:t>3</m:t>
                    </m:r>
                    <m:r>
                      <m:rPr>
                        <m:sty m:val="p"/>
                      </m:rPr>
                      <m:t>}</m:t>
                    </m:r>
                  </m:e>
                  <m:e>
                    <m:r>
                      <m:rPr>
                        <m:nor/>
                        <m:sty m:val="p"/>
                      </m:rPr>
                      <m:t>khi </m:t>
                    </m:r>
                    <m:r>
                      <m:t>12</m:t>
                    </m:r>
                    <m:r>
                      <m:rPr>
                        <m:sty m:val="p"/>
                      </m:rPr>
                      <m:t>&lt;</m:t>
                    </m:r>
                    <m:r>
                      <m:t>α</m:t>
                    </m:r>
                    <m:r>
                      <m:rPr>
                        <m:sty m:val="p"/>
                      </m:rPr>
                      <m:t>≤</m:t>
                    </m:r>
                    <m:r>
                      <m:t>18</m:t>
                    </m:r>
                  </m:e>
                </m:mr>
                <m:mr>
                  <m:e>
                    <m:r>
                      <m:rPr>
                        <m:sty m:val="p"/>
                      </m:rPr>
                      <m:t>{</m:t>
                    </m:r>
                    <m:r>
                      <m:t>2</m:t>
                    </m:r>
                    <m:r>
                      <m:rPr>
                        <m:sty m:val="p"/>
                      </m:rPr>
                      <m:t>,</m:t>
                    </m:r>
                    <m:r>
                      <m:t>3</m:t>
                    </m:r>
                    <m:r>
                      <m:rPr>
                        <m:sty m:val="p"/>
                      </m:rPr>
                      <m:t>,</m:t>
                    </m:r>
                    <m:r>
                      <m:t>4</m:t>
                    </m:r>
                    <m:r>
                      <m:rPr>
                        <m:sty m:val="p"/>
                      </m:rPr>
                      <m:t>}</m:t>
                    </m:r>
                  </m:e>
                  <m:e>
                    <m:r>
                      <m:rPr>
                        <m:nor/>
                        <m:sty m:val="p"/>
                      </m:rPr>
                      <m:t>khi </m:t>
                    </m:r>
                    <m:r>
                      <m:t>18</m:t>
                    </m:r>
                    <m:r>
                      <m:rPr>
                        <m:sty m:val="p"/>
                      </m:rPr>
                      <m:t>&lt;</m:t>
                    </m:r>
                    <m:r>
                      <m:t>α</m:t>
                    </m:r>
                    <m:r>
                      <m:rPr>
                        <m:sty m:val="p"/>
                      </m:rPr>
                      <m:t>≤</m:t>
                    </m:r>
                    <m:r>
                      <m:t>24</m:t>
                    </m:r>
                  </m:e>
                </m:mr>
                <m:mr>
                  <m:e>
                    <m:r>
                      <m:rPr>
                        <m:sty m:val="p"/>
                      </m:rPr>
                      <m:t>{</m:t>
                    </m:r>
                    <m:r>
                      <m:t>3</m:t>
                    </m:r>
                    <m:r>
                      <m:rPr>
                        <m:sty m:val="p"/>
                      </m:rPr>
                      <m:t>,</m:t>
                    </m:r>
                    <m:r>
                      <m:t>4</m:t>
                    </m:r>
                    <m:r>
                      <m:rPr>
                        <m:sty m:val="p"/>
                      </m:rPr>
                      <m:t>,</m:t>
                    </m:r>
                    <m:r>
                      <m:t>5</m:t>
                    </m:r>
                    <m:r>
                      <m:rPr>
                        <m:sty m:val="p"/>
                      </m:rPr>
                      <m:t>}</m:t>
                    </m:r>
                  </m:e>
                  <m:e>
                    <m:r>
                      <m:rPr>
                        <m:nor/>
                        <m:sty m:val="p"/>
                      </m:rPr>
                      <m:t>khi </m:t>
                    </m:r>
                    <m:r>
                      <m:t>α</m:t>
                    </m:r>
                    <m:r>
                      <m:rPr>
                        <m:sty m:val="p"/>
                      </m:rPr>
                      <m:t>&gt;</m:t>
                    </m:r>
                    <m:r>
                      <m:t>24</m:t>
                    </m:r>
                  </m:e>
                </m:mr>
              </m:m>
            </m:e>
          </m:d>
        </m:oMath>
      </m:oMathPara>
    </w:p>
    <w:p>
      <w:pPr>
        <w:pStyle w:val="FirstParagraph"/>
      </w:pPr>
      <w:r>
        <w:rPr>
          <w:b/>
          <w:bCs/>
        </w:rPr>
        <w:t xml:space="preserve">Heuristic thưởng tiến trình (Positional Heuristic):</w:t>
      </w:r>
      <w:r>
        <w:t xml:space="preserve"> </w:t>
      </w:r>
      <w:r>
        <w:t xml:space="preserve">Khi học viên tiến gần đến cuối khóa học (</w:t>
      </w:r>
      <m:oMath>
        <m:r>
          <m:t>ρ</m:t>
        </m:r>
        <m:r>
          <m:rPr>
            <m:sty m:val="p"/>
          </m:rPr>
          <m:t>≥</m:t>
        </m:r>
        <m:r>
          <m:t>0.85</m:t>
        </m:r>
      </m:oMath>
      <w:r>
        <w:t xml:space="preserve">), hệ thống cho rằng họ đã tích lũy đủ các khái niệm đơn lẻ và cần phải kết nối chúng. Một hàm thưởng được áp dụng:</w:t>
      </w:r>
    </w:p>
    <w:p>
      <w:pPr>
        <w:pStyle w:val="BodyText"/>
      </w:pPr>
      <m:oMathPara>
        <m:oMathParaPr>
          <m:jc m:val="center"/>
        </m:oMathParaPr>
        <m:oMath>
          <m:sSub>
            <m:e>
              <m:r>
                <m:t>B</m:t>
              </m:r>
            </m:e>
            <m:sub>
              <m:r>
                <m:t>t</m:t>
              </m:r>
              <m:r>
                <m:t>a</m:t>
              </m:r>
              <m:r>
                <m:t>r</m:t>
              </m:r>
              <m:r>
                <m:t>g</m:t>
              </m:r>
              <m:r>
                <m:t>e</m:t>
              </m:r>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B</m:t>
                        </m:r>
                      </m:e>
                      <m:sub>
                        <m:r>
                          <m:t>b</m:t>
                        </m:r>
                        <m:r>
                          <m:t>a</m:t>
                        </m:r>
                        <m:r>
                          <m:t>s</m:t>
                        </m:r>
                        <m:r>
                          <m:t>e</m:t>
                        </m:r>
                      </m:sub>
                    </m:sSub>
                    <m:r>
                      <m:rPr>
                        <m:sty m:val="p"/>
                      </m:rPr>
                      <m:t>∪</m:t>
                    </m:r>
                    <m:r>
                      <m:rPr>
                        <m:sty m:val="p"/>
                      </m:rPr>
                      <m:t>{</m:t>
                    </m:r>
                    <m:r>
                      <m:rPr>
                        <m:sty m:val="p"/>
                      </m:rPr>
                      <m:t>min</m:t>
                    </m:r>
                    <m:r>
                      <m:rPr>
                        <m:sty m:val="p"/>
                      </m:rPr>
                      <m:t>(</m:t>
                    </m:r>
                    <m:r>
                      <m:t>6</m:t>
                    </m:r>
                    <m:r>
                      <m:rPr>
                        <m:sty m:val="p"/>
                      </m:rPr>
                      <m:t>,</m:t>
                    </m:r>
                    <m:r>
                      <m:rPr>
                        <m:sty m:val="p"/>
                      </m:rPr>
                      <m:t>max</m:t>
                    </m:r>
                    <m:r>
                      <m:rPr>
                        <m:sty m:val="p"/>
                      </m:rPr>
                      <m:t>(</m:t>
                    </m:r>
                    <m:sSub>
                      <m:e>
                        <m:r>
                          <m:t>B</m:t>
                        </m:r>
                      </m:e>
                      <m:sub>
                        <m:r>
                          <m:t>b</m:t>
                        </m:r>
                        <m:r>
                          <m:t>a</m:t>
                        </m:r>
                        <m:r>
                          <m:t>s</m:t>
                        </m:r>
                        <m:r>
                          <m:t>e</m:t>
                        </m:r>
                      </m:sub>
                    </m:sSub>
                    <m:r>
                      <m:rPr>
                        <m:sty m:val="p"/>
                      </m:rPr>
                      <m:t>)</m:t>
                    </m:r>
                    <m:r>
                      <m:rPr>
                        <m:sty m:val="p"/>
                      </m:rPr>
                      <m:t>+</m:t>
                    </m:r>
                    <m:r>
                      <m:t>1</m:t>
                    </m:r>
                    <m:r>
                      <m:rPr>
                        <m:sty m:val="p"/>
                      </m:rPr>
                      <m:t>)</m:t>
                    </m:r>
                    <m:r>
                      <m:rPr>
                        <m:sty m:val="p"/>
                      </m:rPr>
                      <m:t>}</m:t>
                    </m:r>
                  </m:e>
                  <m:e>
                    <m:r>
                      <m:rPr>
                        <m:nor/>
                        <m:sty m:val="p"/>
                      </m:rPr>
                      <m:t>nếu </m:t>
                    </m:r>
                    <m:r>
                      <m:t>ρ</m:t>
                    </m:r>
                    <m:r>
                      <m:rPr>
                        <m:sty m:val="p"/>
                      </m:rPr>
                      <m:t>≥</m:t>
                    </m:r>
                    <m:r>
                      <m:t>0.85</m:t>
                    </m:r>
                  </m:e>
                </m:mr>
                <m:mr>
                  <m:e>
                    <m:sSub>
                      <m:e>
                        <m:r>
                          <m:t>B</m:t>
                        </m:r>
                      </m:e>
                      <m:sub>
                        <m:r>
                          <m:t>b</m:t>
                        </m:r>
                        <m:r>
                          <m:t>a</m:t>
                        </m:r>
                        <m:r>
                          <m:t>s</m:t>
                        </m:r>
                        <m:r>
                          <m:t>e</m:t>
                        </m:r>
                      </m:sub>
                    </m:sSub>
                  </m:e>
                  <m:e>
                    <m:r>
                      <m:rPr>
                        <m:nor/>
                        <m:sty m:val="p"/>
                      </m:rPr>
                      <m:t>nếu </m:t>
                    </m:r>
                    <m:r>
                      <m:t>ρ</m:t>
                    </m:r>
                    <m:r>
                      <m:rPr>
                        <m:sty m:val="p"/>
                      </m:rPr>
                      <m:t>&lt;</m:t>
                    </m:r>
                    <m:r>
                      <m:t>0.85</m:t>
                    </m:r>
                  </m:e>
                </m:mr>
              </m:m>
            </m:e>
          </m:d>
        </m:oMath>
      </m:oMathPara>
    </w:p>
    <w:p>
      <w:pPr>
        <w:pStyle w:val="FirstParagraph"/>
      </w:pPr>
      <w:r>
        <w:rPr>
          <w:i/>
          <w:iCs/>
        </w:rPr>
        <w:t xml:space="preserve">(Thuật toán này được ánh xạ 1:1 trong hàm</w:t>
      </w:r>
      <w:r>
        <w:rPr>
          <w:i/>
          <w:iCs/>
        </w:rPr>
        <w:t xml:space="preserve"> </w:t>
      </w:r>
      <w:r>
        <w:rPr>
          <w:rStyle w:val="VerbatimChar"/>
          <w:i/>
          <w:iCs/>
        </w:rPr>
        <w:t xml:space="preserve">calibrate_bloom_from_alpha</w:t>
      </w:r>
      <w:r>
        <w:rPr>
          <w:i/>
          <w:iCs/>
        </w:rPr>
        <w:t xml:space="preserve"> </w:t>
      </w:r>
      <w:r>
        <w:rPr>
          <w:i/>
          <w:iCs/>
        </w:rPr>
        <w:t xml:space="preserve">tại file</w:t>
      </w:r>
      <w:r>
        <w:rPr>
          <w:i/>
          <w:iCs/>
        </w:rPr>
        <w:t xml:space="preserve"> </w:t>
      </w:r>
      <w:r>
        <w:rPr>
          <w:rStyle w:val="VerbatimChar"/>
          <w:i/>
          <w:iCs/>
        </w:rPr>
        <w:t xml:space="preserve">bloom_taxonomy.py</w:t>
      </w:r>
      <w:r>
        <w:rPr>
          <w:i/>
          <w:iCs/>
        </w:rPr>
        <w:t xml:space="preserve">)</w:t>
      </w:r>
    </w:p>
    <w:p>
      <w:r>
        <w:pict>
          <v:rect style="width:0;height:1.5pt" o:hralign="center" o:hrstd="t" o:hr="t"/>
        </w:pict>
      </w:r>
    </w:p>
    <w:bookmarkEnd w:id="9"/>
    <w:bookmarkStart w:id="12" w:name="Xb4070da236e8560480827e2f80a1567243473b2"/>
    <w:p>
      <w:pPr>
        <w:pStyle w:val="Heading2"/>
      </w:pPr>
      <w:r>
        <w:t xml:space="preserve">2.2. Động cơ Đánh giá và Mở khóa (Scoring &amp; Progressive Unlock)</w:t>
      </w:r>
    </w:p>
    <w:p>
      <w:pPr>
        <w:pStyle w:val="FirstParagraph"/>
      </w:pPr>
      <w:r>
        <w:t xml:space="preserve">Sau khi</w:t>
      </w:r>
      <w:r>
        <w:t xml:space="preserve"> </w:t>
      </w:r>
      <m:oMath>
        <m:sSub>
          <m:e>
            <m:r>
              <m:t>B</m:t>
            </m:r>
          </m:e>
          <m:sub>
            <m:r>
              <m:t>t</m:t>
            </m:r>
            <m:r>
              <m:t>a</m:t>
            </m:r>
            <m:r>
              <m:t>r</m:t>
            </m:r>
            <m:r>
              <m:t>g</m:t>
            </m:r>
            <m:r>
              <m:t>e</m:t>
            </m:r>
            <m:r>
              <m:t>t</m:t>
            </m:r>
          </m:sub>
        </m:sSub>
      </m:oMath>
      <w:r>
        <w:t xml:space="preserve"> </w:t>
      </w:r>
      <w:r>
        <w:t xml:space="preserve">được xác định, hệ thống theo dõi hiệu suất trả lời (Accuracy) tại từng bậc</w:t>
      </w:r>
      <w:r>
        <w:t xml:space="preserve"> </w:t>
      </w:r>
      <m:oMath>
        <m:r>
          <m:t>i</m:t>
        </m:r>
      </m:oMath>
      <w:r>
        <w:t xml:space="preserve">. Gọi</w:t>
      </w:r>
      <w:r>
        <w:t xml:space="preserve"> </w:t>
      </w:r>
      <m:oMath>
        <m:sSub>
          <m:e>
            <m:r>
              <m:t>s</m:t>
            </m:r>
          </m:e>
          <m:sub>
            <m:r>
              <m:t>i</m:t>
            </m:r>
          </m:sub>
        </m:sSub>
      </m:oMath>
      <w:r>
        <w:t xml:space="preserve"> </w:t>
      </w:r>
      <w:r>
        <w:t xml:space="preserve">là độ chính xác tại bậc</w:t>
      </w:r>
      <w:r>
        <w:t xml:space="preserve"> </w:t>
      </w:r>
      <m:oMath>
        <m:r>
          <m:t>i</m:t>
        </m:r>
      </m:oMath>
      <w:r>
        <w:t xml:space="preserve"> </w:t>
      </w:r>
      <w:r>
        <w:t xml:space="preserve">(</w:t>
      </w:r>
      <m:oMath>
        <m:sSub>
          <m:e>
            <m:r>
              <m:t>s</m:t>
            </m:r>
          </m:e>
          <m:sub>
            <m:r>
              <m:t>i</m:t>
            </m:r>
          </m:sub>
        </m:sSub>
        <m:r>
          <m:rPr>
            <m:sty m:val="p"/>
          </m:rPr>
          <m:t>=</m:t>
        </m:r>
        <m:f>
          <m:fPr>
            <m:type m:val="bar"/>
          </m:fPr>
          <m:num>
            <m:r>
              <m:t>c</m:t>
            </m:r>
            <m:r>
              <m:t>o</m:t>
            </m:r>
            <m:r>
              <m:t>r</m:t>
            </m:r>
            <m:r>
              <m:t>r</m:t>
            </m:r>
            <m:r>
              <m:t>e</m:t>
            </m:r>
            <m:r>
              <m:t>c</m:t>
            </m:r>
            <m:sSub>
              <m:e>
                <m:r>
                  <m:t>t</m:t>
                </m:r>
              </m:e>
              <m:sub>
                <m:r>
                  <m:t>i</m:t>
                </m:r>
              </m:sub>
            </m:sSub>
          </m:num>
          <m:den>
            <m:r>
              <m:t>t</m:t>
            </m:r>
            <m:r>
              <m:t>o</m:t>
            </m:r>
            <m:r>
              <m:t>t</m:t>
            </m:r>
            <m:r>
              <m:t>a</m:t>
            </m:r>
            <m:sSub>
              <m:e>
                <m:r>
                  <m:t>l</m:t>
                </m:r>
              </m:e>
              <m:sub>
                <m:r>
                  <m:t>i</m:t>
                </m:r>
              </m:sub>
            </m:sSub>
          </m:den>
        </m:f>
      </m:oMath>
      <w:r>
        <w:t xml:space="preserve">).</w:t>
      </w:r>
    </w:p>
    <w:bookmarkStart w:id="10" w:name="X21ca34a90126fbcd951bf8d41c9903b42d3b63c"/>
    <w:p>
      <w:pPr>
        <w:pStyle w:val="Heading3"/>
      </w:pPr>
      <w:r>
        <w:t xml:space="preserve">Phương trình tính điểm tổng Bloom (Overall Bloom Score)</w:t>
      </w:r>
    </w:p>
    <w:p>
      <w:pPr>
        <w:pStyle w:val="FirstParagraph"/>
      </w:pPr>
      <w:r>
        <w:t xml:space="preserve">Do các bậc cao của Bloom tốn nhiều năng lượng não bộ hơn, chúng mang trọng số</w:t>
      </w:r>
      <w:r>
        <w:t xml:space="preserve"> </w:t>
      </w:r>
      <m:oMath>
        <m:sSub>
          <m:e>
            <m:r>
              <m:t>W</m:t>
            </m:r>
          </m:e>
          <m:sub>
            <m:r>
              <m:t>i</m:t>
            </m:r>
          </m:sub>
        </m:sSub>
      </m:oMath>
      <w:r>
        <w:t xml:space="preserve"> </w:t>
      </w:r>
      <w:r>
        <w:t xml:space="preserve">cao hơn. Trọng số được tính theo hàm tuyến tính:</w:t>
      </w:r>
      <w:r>
        <w:t xml:space="preserve"> </w:t>
      </w:r>
      <m:oMath>
        <m:sSub>
          <m:e>
            <m:r>
              <m:t>W</m:t>
            </m:r>
          </m:e>
          <m:sub>
            <m:r>
              <m:t>i</m:t>
            </m:r>
          </m:sub>
        </m:sSub>
        <m:r>
          <m:rPr>
            <m:sty m:val="p"/>
          </m:rPr>
          <m:t>=</m:t>
        </m:r>
        <m:r>
          <m:t>1.0</m:t>
        </m:r>
        <m:r>
          <m:rPr>
            <m:sty m:val="p"/>
          </m:rPr>
          <m:t>+</m:t>
        </m:r>
        <m:r>
          <m:rPr>
            <m:sty m:val="p"/>
          </m:rPr>
          <m:t>(</m:t>
        </m:r>
        <m:r>
          <m:t>i</m:t>
        </m:r>
        <m:r>
          <m:rPr>
            <m:sty m:val="p"/>
          </m:rPr>
          <m:t>−</m:t>
        </m:r>
        <m:r>
          <m:t>1</m:t>
        </m:r>
        <m:r>
          <m:rPr>
            <m:sty m:val="p"/>
          </m:rPr>
          <m:t>)</m:t>
        </m:r>
        <m:r>
          <m:rPr>
            <m:sty m:val="p"/>
          </m:rPr>
          <m:t>×</m:t>
        </m:r>
        <m:r>
          <m:t>0.2</m:t>
        </m:r>
      </m:oMath>
      <w:r>
        <w:t xml:space="preserve">. Điểm tổng hợp được tính theo phương trình trung bình có trọng số:</w:t>
      </w:r>
    </w:p>
    <w:p>
      <w:pPr>
        <w:pStyle w:val="BodyText"/>
      </w:pPr>
      <m:oMathPara>
        <m:oMathParaPr>
          <m:jc m:val="center"/>
        </m:oMathParaPr>
        <m:oMath>
          <m:r>
            <m:t>O</m:t>
          </m:r>
          <m:r>
            <m:t>v</m:t>
          </m:r>
          <m:r>
            <m:t>e</m:t>
          </m:r>
          <m:r>
            <m:t>r</m:t>
          </m:r>
          <m:r>
            <m:t>a</m:t>
          </m:r>
          <m:r>
            <m:t>l</m:t>
          </m:r>
          <m:r>
            <m:t>l</m:t>
          </m:r>
          <m:r>
            <m:rPr>
              <m:sty m:val="p"/>
            </m:rPr>
            <m:t>_</m:t>
          </m:r>
          <m:r>
            <m:t>B</m:t>
          </m:r>
          <m:r>
            <m:t>l</m:t>
          </m:r>
          <m:r>
            <m:t>o</m:t>
          </m:r>
          <m:r>
            <m:t>o</m:t>
          </m:r>
          <m:r>
            <m:t>m</m:t>
          </m:r>
          <m:r>
            <m:rPr>
              <m:sty m:val="p"/>
            </m:rPr>
            <m:t>=</m:t>
          </m:r>
          <m:f>
            <m:fPr>
              <m:type m:val="bar"/>
            </m:fPr>
            <m:num>
              <m:nary>
                <m:naryPr>
                  <m:chr m:val="∑"/>
                  <m:limLoc m:val="undOvr"/>
                  <m:subHide m:val="off"/>
                  <m:supHide m:val="on"/>
                </m:naryPr>
                <m:sub>
                  <m:r>
                    <m:t>i</m:t>
                  </m:r>
                  <m:r>
                    <m:rPr>
                      <m:sty m:val="p"/>
                    </m:rPr>
                    <m:t>∈</m:t>
                  </m:r>
                  <m:r>
                    <m:rPr>
                      <m:nor/>
                      <m:sty m:val="p"/>
                    </m:rPr>
                    <m:t>attempted</m:t>
                  </m:r>
                </m:sub>
                <m:sup>
                  <m:r>
                    <m:t>​</m:t>
                  </m:r>
                </m:sup>
                <m:e>
                  <m:r>
                    <m:rPr>
                      <m:sty m:val="p"/>
                    </m:rPr>
                    <m:t>(</m:t>
                  </m:r>
                </m:e>
              </m:nary>
              <m:r>
                <m:t>i</m:t>
              </m:r>
              <m:r>
                <m:rPr>
                  <m:sty m:val="p"/>
                </m:rPr>
                <m:t>×</m:t>
              </m:r>
              <m:sSub>
                <m:e>
                  <m:r>
                    <m:t>s</m:t>
                  </m:r>
                </m:e>
                <m:sub>
                  <m:r>
                    <m:t>i</m:t>
                  </m:r>
                </m:sub>
              </m:sSub>
              <m:r>
                <m:rPr>
                  <m:sty m:val="p"/>
                </m:rPr>
                <m:t>×</m:t>
              </m:r>
              <m:sSub>
                <m:e>
                  <m:r>
                    <m:t>W</m:t>
                  </m:r>
                </m:e>
                <m:sub>
                  <m:r>
                    <m:t>i</m:t>
                  </m:r>
                </m:sub>
              </m:sSub>
              <m:r>
                <m:rPr>
                  <m:sty m:val="p"/>
                </m:rPr>
                <m:t>)</m:t>
              </m:r>
            </m:num>
            <m:den>
              <m:nary>
                <m:naryPr>
                  <m:chr m:val="∑"/>
                  <m:limLoc m:val="undOvr"/>
                  <m:subHide m:val="off"/>
                  <m:supHide m:val="on"/>
                </m:naryPr>
                <m:sub>
                  <m:r>
                    <m:t>i</m:t>
                  </m:r>
                  <m:r>
                    <m:rPr>
                      <m:sty m:val="p"/>
                    </m:rPr>
                    <m:t>∈</m:t>
                  </m:r>
                  <m:r>
                    <m:rPr>
                      <m:nor/>
                      <m:sty m:val="p"/>
                    </m:rPr>
                    <m:t>attempted</m:t>
                  </m:r>
                </m:sub>
                <m:sup>
                  <m:r>
                    <m:t>​</m:t>
                  </m:r>
                </m:sup>
                <m:e>
                  <m:sSub>
                    <m:e>
                      <m:r>
                        <m:t>W</m:t>
                      </m:r>
                    </m:e>
                    <m:sub>
                      <m:r>
                        <m:t>i</m:t>
                      </m:r>
                    </m:sub>
                  </m:sSub>
                </m:e>
              </m:nary>
            </m:den>
          </m:f>
        </m:oMath>
      </m:oMathPara>
    </w:p>
    <w:p>
      <w:pPr>
        <w:pStyle w:val="FirstParagraph"/>
      </w:pPr>
      <w:r>
        <w:t xml:space="preserve">Phương trình này đảm bảo rằng: Dù học viên đạt 100% độ chính xác ở Bậc 1 (Ghi nhớ), điểm Overall của họ vẫn rất thấp so với việc đạt 60% độ chính xác ở Bậc 4 (Phân tích). Điểm tối đa giới hạn là 6.0.</w:t>
      </w:r>
    </w:p>
    <w:bookmarkEnd w:id="10"/>
    <w:bookmarkStart w:id="11" w:name="X920cb2d62e9197fd27929d606795262e594aecc"/>
    <w:p>
      <w:pPr>
        <w:pStyle w:val="Heading3"/>
      </w:pPr>
      <w:r>
        <w:t xml:space="preserve">Cổng Logic Mở khóa Tiến trình (Progressive Unlock Gate)</w:t>
      </w:r>
    </w:p>
    <w:p>
      <w:pPr>
        <w:pStyle w:val="FirstParagraph"/>
      </w:pPr>
      <w:r>
        <w:t xml:space="preserve">Người học không thể truy cập một bậc Bloom cao nếu nền tảng chưa vững. Bậc Bloom</w:t>
      </w:r>
      <w:r>
        <w:t xml:space="preserve"> </w:t>
      </w:r>
      <m:oMath>
        <m:r>
          <m:t>n</m:t>
        </m:r>
      </m:oMath>
      <w:r>
        <w:t xml:space="preserve"> </w:t>
      </w:r>
      <w:r>
        <w:t xml:space="preserve">được đánh giá là đã</w:t>
      </w:r>
      <w:r>
        <w:t xml:space="preserve"> </w:t>
      </w:r>
      <w:r>
        <w:t xml:space="preserve">“Mở khóa”</w:t>
      </w:r>
      <w:r>
        <w:t xml:space="preserve"> </w:t>
      </w:r>
      <w:r>
        <w:t xml:space="preserve">(True) thông qua biểu thức logic:</w:t>
      </w:r>
    </w:p>
    <w:p>
      <w:pPr>
        <w:pStyle w:val="BodyText"/>
      </w:pPr>
      <m:oMathPara>
        <m:oMathParaPr>
          <m:jc m:val="center"/>
        </m:oMathParaPr>
        <m:oMath>
          <m:r>
            <m:t>U</m:t>
          </m:r>
          <m:r>
            <m:t>n</m:t>
          </m:r>
          <m:r>
            <m:t>l</m:t>
          </m:r>
          <m:r>
            <m:t>o</m:t>
          </m:r>
          <m:r>
            <m:t>c</m:t>
          </m:r>
          <m:r>
            <m:t>k</m:t>
          </m:r>
          <m:r>
            <m:t>e</m:t>
          </m:r>
          <m:r>
            <m:t>d</m:t>
          </m:r>
          <m:r>
            <m:rPr>
              <m:sty m:val="p"/>
            </m:rPr>
            <m:t>(</m:t>
          </m:r>
          <m:r>
            <m:t>n</m:t>
          </m:r>
          <m:r>
            <m:rPr>
              <m:sty m:val="p"/>
            </m:rPr>
            <m:t>)</m:t>
          </m:r>
          <m:r>
            <m:rPr>
              <m:sty m:val="p"/>
            </m:rPr>
            <m:t>⇔</m:t>
          </m:r>
          <m:r>
            <m:rPr>
              <m:sty m:val="p"/>
            </m:rPr>
            <m:t>(</m:t>
          </m:r>
          <m:r>
            <m:t>n</m:t>
          </m:r>
          <m:r>
            <m:rPr>
              <m:sty m:val="p"/>
            </m:rPr>
            <m:t>=</m:t>
          </m:r>
          <m:r>
            <m:t>1</m:t>
          </m:r>
          <m:r>
            <m:rPr>
              <m:sty m:val="p"/>
            </m:rPr>
            <m:t>)</m:t>
          </m:r>
          <m:r>
            <m:rPr>
              <m:sty m:val="p"/>
            </m:rPr>
            <m:t>∨</m:t>
          </m:r>
          <m:d>
            <m:dPr>
              <m:begChr m:val="["/>
              <m:sepChr m:val=""/>
              <m:endChr m:val="]"/>
              <m:grow/>
            </m:dPr>
            <m:e>
              <m:d>
                <m:dPr>
                  <m:begChr m:val="("/>
                  <m:sepChr m:val=""/>
                  <m:endChr m:val=")"/>
                  <m:grow/>
                </m:dPr>
                <m:e>
                  <m:sSub>
                    <m:e>
                      <m:r>
                        <m:t>s</m:t>
                      </m:r>
                    </m:e>
                    <m:sub>
                      <m:r>
                        <m:t>n</m:t>
                      </m:r>
                      <m:r>
                        <m:rPr>
                          <m:sty m:val="p"/>
                        </m:rPr>
                        <m:t>−</m:t>
                      </m:r>
                      <m:r>
                        <m:t>1</m:t>
                      </m:r>
                    </m:sub>
                  </m:sSub>
                  <m:r>
                    <m:rPr>
                      <m:sty m:val="p"/>
                    </m:rPr>
                    <m:t>≥</m:t>
                  </m:r>
                  <m:sSub>
                    <m:e>
                      <m:r>
                        <m:t>τ</m:t>
                      </m:r>
                    </m:e>
                    <m:sub>
                      <m:r>
                        <m:t>n</m:t>
                      </m:r>
                      <m:r>
                        <m:rPr>
                          <m:sty m:val="p"/>
                        </m:rPr>
                        <m:t>−</m:t>
                      </m:r>
                      <m:r>
                        <m:t>1</m:t>
                      </m:r>
                    </m:sub>
                  </m:sSub>
                </m:e>
              </m:d>
              <m:r>
                <m:rPr>
                  <m:sty m:val="p"/>
                </m:rPr>
                <m:t>∧</m:t>
              </m:r>
              <m:d>
                <m:dPr>
                  <m:begChr m:val="("/>
                  <m:sepChr m:val=""/>
                  <m:endChr m:val=")"/>
                  <m:grow/>
                </m:dPr>
                <m:e>
                  <m:r>
                    <m:rPr>
                      <m:sty m:val="p"/>
                    </m:rPr>
                    <m:t>|</m:t>
                  </m:r>
                  <m:sSub>
                    <m:e>
                      <m:r>
                        <m:t>T</m:t>
                      </m:r>
                    </m:e>
                    <m:sub>
                      <m:r>
                        <m:t>n</m:t>
                      </m:r>
                      <m:r>
                        <m:rPr>
                          <m:sty m:val="p"/>
                        </m:rPr>
                        <m:t>−</m:t>
                      </m:r>
                      <m:r>
                        <m:t>1</m:t>
                      </m:r>
                    </m:sub>
                  </m:sSub>
                  <m:r>
                    <m:rPr>
                      <m:sty m:val="p"/>
                    </m:rPr>
                    <m:t>|</m:t>
                  </m:r>
                  <m:r>
                    <m:rPr>
                      <m:sty m:val="p"/>
                    </m:rPr>
                    <m:t>≥</m:t>
                  </m:r>
                  <m:r>
                    <m:t>2</m:t>
                  </m:r>
                </m:e>
              </m:d>
            </m:e>
          </m:d>
        </m:oMath>
      </m:oMathPara>
    </w:p>
    <w:p>
      <w:pPr>
        <w:pStyle w:val="Compact"/>
        <w:numPr>
          <w:ilvl w:val="0"/>
          <w:numId w:val="1001"/>
        </w:numPr>
      </w:pPr>
      <m:oMath>
        <m:sSub>
          <m:e>
            <m:r>
              <m:t>τ</m:t>
            </m:r>
          </m:e>
          <m:sub>
            <m:r>
              <m:t>n</m:t>
            </m:r>
            <m:r>
              <m:rPr>
                <m:sty m:val="p"/>
              </m:rPr>
              <m:t>−</m:t>
            </m:r>
            <m:r>
              <m:t>1</m:t>
            </m:r>
          </m:sub>
        </m:sSub>
      </m:oMath>
      <w:r>
        <w:t xml:space="preserve">: Là ngưỡng Pass Threshold của bậc</w:t>
      </w:r>
      <w:r>
        <w:t xml:space="preserve"> </w:t>
      </w:r>
      <m:oMath>
        <m:r>
          <m:t>n</m:t>
        </m:r>
        <m:r>
          <m:rPr>
            <m:sty m:val="p"/>
          </m:rPr>
          <m:t>−</m:t>
        </m:r>
        <m:r>
          <m:t>1</m:t>
        </m:r>
      </m:oMath>
      <w:r>
        <w:t xml:space="preserve"> </w:t>
      </w:r>
      <w:r>
        <w:t xml:space="preserve">(Ví dụ: 0.70 cho Bậc 1, 0.60 cho Bậc 4).</w:t>
      </w:r>
    </w:p>
    <w:p>
      <w:pPr>
        <w:pStyle w:val="Compact"/>
        <w:numPr>
          <w:ilvl w:val="0"/>
          <w:numId w:val="1001"/>
        </w:numPr>
      </w:pPr>
      <m:oMath>
        <m:r>
          <m:rPr>
            <m:sty m:val="p"/>
          </m:rPr>
          <m:t>|</m:t>
        </m:r>
        <m:sSub>
          <m:e>
            <m:r>
              <m:t>T</m:t>
            </m:r>
          </m:e>
          <m:sub>
            <m:r>
              <m:t>n</m:t>
            </m:r>
            <m:r>
              <m:rPr>
                <m:sty m:val="p"/>
              </m:rPr>
              <m:t>−</m:t>
            </m:r>
            <m:r>
              <m:t>1</m:t>
            </m:r>
          </m:sub>
        </m:sSub>
        <m:r>
          <m:rPr>
            <m:sty m:val="p"/>
          </m:rPr>
          <m:t>|</m:t>
        </m:r>
      </m:oMath>
      <w:r>
        <w:t xml:space="preserve">: Số lượng loại hình bài tập khác nhau đã làm ở bậc</w:t>
      </w:r>
      <w:r>
        <w:t xml:space="preserve"> </w:t>
      </w:r>
      <m:oMath>
        <m:r>
          <m:t>n</m:t>
        </m:r>
        <m:r>
          <m:rPr>
            <m:sty m:val="p"/>
          </m:rPr>
          <m:t>−</m:t>
        </m:r>
        <m:r>
          <m:t>1</m:t>
        </m:r>
      </m:oMath>
      <w:r>
        <w:t xml:space="preserve"> </w:t>
      </w:r>
      <w:r>
        <w:t xml:space="preserve">(Ví dụ MCQ, Flashcard). Ràng buộc</w:t>
      </w:r>
      <w:r>
        <w:t xml:space="preserve"> </w:t>
      </w:r>
      <m:oMath>
        <m:r>
          <m:rPr>
            <m:sty m:val="p"/>
          </m:rPr>
          <m:t>|</m:t>
        </m:r>
        <m:sSub>
          <m:e>
            <m:r>
              <m:t>T</m:t>
            </m:r>
          </m:e>
          <m:sub>
            <m:r>
              <m:t>n</m:t>
            </m:r>
            <m:r>
              <m:rPr>
                <m:sty m:val="p"/>
              </m:rPr>
              <m:t>−</m:t>
            </m:r>
            <m:r>
              <m:t>1</m:t>
            </m:r>
          </m:sub>
        </m:sSub>
        <m:r>
          <m:rPr>
            <m:sty m:val="p"/>
          </m:rPr>
          <m:t>|</m:t>
        </m:r>
        <m:r>
          <m:rPr>
            <m:sty m:val="p"/>
          </m:rPr>
          <m:t>≥</m:t>
        </m:r>
        <m:r>
          <m:t>2</m:t>
        </m:r>
      </m:oMath>
      <w:r>
        <w:t xml:space="preserve"> </w:t>
      </w:r>
      <w:r>
        <w:t xml:space="preserve">ép người học không được</w:t>
      </w:r>
      <w:r>
        <w:t xml:space="preserve"> </w:t>
      </w:r>
      <w:r>
        <w:t xml:space="preserve">“học vẹt”</w:t>
      </w:r>
      <w:r>
        <w:t xml:space="preserve"> </w:t>
      </w:r>
      <w:r>
        <w:t xml:space="preserve">chỉ thông qua việc đánh lụi trắc nghiệm mà phải thực hành đa dạng.</w:t>
      </w:r>
    </w:p>
    <w:p>
      <w:r>
        <w:pict>
          <v:rect style="width:0;height:1.5pt" o:hralign="center" o:hrstd="t" o:hr="t"/>
        </w:pict>
      </w:r>
    </w:p>
    <w:bookmarkEnd w:id="11"/>
    <w:bookmarkEnd w:id="12"/>
    <w:bookmarkStart w:id="15" w:name="động-cơ-trí-nhớ-ebbinghaus-memory-engine"/>
    <w:p>
      <w:pPr>
        <w:pStyle w:val="Heading2"/>
      </w:pPr>
      <w:r>
        <w:t xml:space="preserve">2.3. Động cơ Trí nhớ Ebbinghaus (Memory Engine)</w:t>
      </w:r>
    </w:p>
    <w:p>
      <w:pPr>
        <w:pStyle w:val="FirstParagraph"/>
      </w:pPr>
      <w:r>
        <w:t xml:space="preserve">Để chống lại sự lãng quên tự nhiên của con người, hệ thống sử dụng biến thể số học của</w:t>
      </w:r>
      <w:r>
        <w:t xml:space="preserve"> </w:t>
      </w:r>
      <w:r>
        <w:rPr>
          <w:b/>
          <w:bCs/>
        </w:rPr>
        <w:t xml:space="preserve">Đường cong quên lãng Ebbinghaus (Ebbinghaus Forgetting Curve)</w:t>
      </w:r>
      <w:r>
        <w:t xml:space="preserve">. Trạng thái trí nhớ tại một node được giám sát bởi Hệ số Duy trì</w:t>
      </w:r>
      <w:r>
        <w:t xml:space="preserve"> </w:t>
      </w:r>
      <m:oMath>
        <m:r>
          <m:t>R</m:t>
        </m:r>
        <m:r>
          <m:rPr>
            <m:sty m:val="p"/>
          </m:rPr>
          <m:t>(</m:t>
        </m:r>
        <m:r>
          <m:t>t</m:t>
        </m:r>
        <m:r>
          <m:rPr>
            <m:sty m:val="p"/>
          </m:rPr>
          <m:t>)</m:t>
        </m:r>
      </m:oMath>
      <w:r>
        <w:t xml:space="preserve"> </w:t>
      </w:r>
      <w:r>
        <w:t xml:space="preserve">(Retention Factor).</w:t>
      </w:r>
    </w:p>
    <w:bookmarkStart w:id="13" w:name="phương-trình-phân-rã-decay-equation"/>
    <w:p>
      <w:pPr>
        <w:pStyle w:val="Heading3"/>
      </w:pPr>
      <w:r>
        <w:t xml:space="preserve">Phương trình Phân rã (Decay Equation)</w:t>
      </w:r>
    </w:p>
    <w:p>
      <w:pPr>
        <w:pStyle w:val="FirstParagraph"/>
      </w:pPr>
      <m:oMathPara>
        <m:oMathParaPr>
          <m:jc m:val="center"/>
        </m:oMathParaPr>
        <m:oMath>
          <m:r>
            <m:t>R</m:t>
          </m:r>
          <m:r>
            <m:rPr>
              <m:sty m:val="p"/>
            </m:rPr>
            <m:t>(</m:t>
          </m:r>
          <m:r>
            <m:t>t</m:t>
          </m:r>
          <m:r>
            <m:rPr>
              <m:sty m:val="p"/>
            </m:rPr>
            <m:t>,</m:t>
          </m:r>
          <m:r>
            <m:t>S</m:t>
          </m:r>
          <m:r>
            <m:rPr>
              <m:sty m:val="p"/>
            </m:rPr>
            <m:t>)</m:t>
          </m:r>
          <m:r>
            <m:rPr>
              <m:sty m:val="p"/>
            </m:rPr>
            <m:t>=</m:t>
          </m:r>
          <m:sSup>
            <m:e>
              <m:r>
                <m:t>e</m:t>
              </m:r>
            </m:e>
            <m:sup>
              <m:r>
                <m:rPr>
                  <m:sty m:val="p"/>
                </m:rPr>
                <m:t>−</m:t>
              </m:r>
              <m:f>
                <m:fPr>
                  <m:type m:val="bar"/>
                </m:fPr>
                <m:num>
                  <m:r>
                    <m:t>t</m:t>
                  </m:r>
                </m:num>
                <m:den>
                  <m:r>
                    <m:t>S</m:t>
                  </m:r>
                </m:den>
              </m:f>
            </m:sup>
          </m:sSup>
        </m:oMath>
      </m:oMathPara>
    </w:p>
    <w:p>
      <w:pPr>
        <w:pStyle w:val="Compact"/>
        <w:numPr>
          <w:ilvl w:val="0"/>
          <w:numId w:val="1002"/>
        </w:numPr>
      </w:pPr>
      <m:oMath>
        <m:r>
          <m:t>t</m:t>
        </m:r>
      </m:oMath>
      <w:r>
        <w:t xml:space="preserve">: Thời gian trôi qua kể từ lần học/ôn tập cuối (đơn vị: Giờ).</w:t>
      </w:r>
    </w:p>
    <w:p>
      <w:pPr>
        <w:pStyle w:val="Compact"/>
        <w:numPr>
          <w:ilvl w:val="0"/>
          <w:numId w:val="1002"/>
        </w:numPr>
      </w:pPr>
      <m:oMath>
        <m:r>
          <m:t>S</m:t>
        </m:r>
      </m:oMath>
      <w:r>
        <w:t xml:space="preserve">: Cường độ trí nhớ (Memory Strength). Trị số khởi tạo</w:t>
      </w:r>
      <w:r>
        <w:t xml:space="preserve"> </w:t>
      </w:r>
      <m:oMath>
        <m:sSub>
          <m:e>
            <m:r>
              <m:t>S</m:t>
            </m:r>
          </m:e>
          <m:sub>
            <m:r>
              <m:t>0</m:t>
            </m:r>
          </m:sub>
        </m:sSub>
        <m:r>
          <m:rPr>
            <m:sty m:val="p"/>
          </m:rPr>
          <m:t>=</m:t>
        </m:r>
        <m:r>
          <m:t>2.0</m:t>
        </m:r>
      </m:oMath>
      <w:r>
        <w:t xml:space="preserve">. Giá trị</w:t>
      </w:r>
      <w:r>
        <w:t xml:space="preserve"> </w:t>
      </w:r>
      <m:oMath>
        <m:r>
          <m:t>S</m:t>
        </m:r>
      </m:oMath>
      <w:r>
        <w:t xml:space="preserve"> </w:t>
      </w:r>
      <w:r>
        <w:t xml:space="preserve">càng lớn, đồ thị</w:t>
      </w:r>
      <w:r>
        <w:t xml:space="preserve"> </w:t>
      </w:r>
      <m:oMath>
        <m:r>
          <m:t>R</m:t>
        </m:r>
      </m:oMath>
      <w:r>
        <w:t xml:space="preserve"> </w:t>
      </w:r>
      <w:r>
        <w:t xml:space="preserve">càng phẳng, người học càng lâu quên kiến thức.</w:t>
      </w:r>
    </w:p>
    <w:p>
      <w:pPr>
        <w:pStyle w:val="FirstParagraph"/>
      </w:pPr>
      <w:r>
        <w:rPr>
          <w:b/>
          <w:bCs/>
        </w:rPr>
        <w:t xml:space="preserve">Ứng dụng vào Hệ thống:</w:t>
      </w:r>
      <w:r>
        <w:t xml:space="preserve"> </w:t>
      </w:r>
      <w:r>
        <w:t xml:space="preserve">Mỗi khi hệ thống load trạng thái Bloom của người học, điểm số thực tế sẽ bị trừ hao tự động bởi hệ số</w:t>
      </w:r>
      <w:r>
        <w:t xml:space="preserve"> </w:t>
      </w:r>
      <m:oMath>
        <m:r>
          <m:t>R</m:t>
        </m:r>
      </m:oMath>
      <w:r>
        <w:t xml:space="preserve">:</w:t>
      </w:r>
    </w:p>
    <w:p>
      <w:pPr>
        <w:pStyle w:val="BodyText"/>
      </w:pPr>
      <m:oMathPara>
        <m:oMathParaPr>
          <m:jc m:val="center"/>
        </m:oMathParaPr>
        <m:oMath>
          <m:r>
            <m:rPr>
              <m:nor/>
              <m:sty m:val="p"/>
            </m:rPr>
            <m:t>Decayed Score</m:t>
          </m:r>
          <m:r>
            <m:rPr>
              <m:sty m:val="p"/>
            </m:rPr>
            <m:t>=</m:t>
          </m:r>
          <m:r>
            <m:rPr>
              <m:nor/>
              <m:sty m:val="p"/>
            </m:rPr>
            <m:t>Original Score</m:t>
          </m:r>
          <m:r>
            <m:rPr>
              <m:sty m:val="p"/>
            </m:rPr>
            <m:t>×</m:t>
          </m:r>
          <m:r>
            <m:t>R</m:t>
          </m:r>
          <m:r>
            <m:rPr>
              <m:sty m:val="p"/>
            </m:rPr>
            <m:t>(</m:t>
          </m:r>
          <m:r>
            <m:t>t</m:t>
          </m:r>
          <m:r>
            <m:rPr>
              <m:sty m:val="p"/>
            </m:rPr>
            <m:t>,</m:t>
          </m:r>
          <m:r>
            <m:t>S</m:t>
          </m:r>
          <m:r>
            <m:rPr>
              <m:sty m:val="p"/>
            </m:rPr>
            <m:t>)</m:t>
          </m:r>
        </m:oMath>
      </m:oMathPara>
    </w:p>
    <w:p>
      <w:pPr>
        <w:pStyle w:val="FirstParagraph"/>
      </w:pPr>
      <w:r>
        <w:t xml:space="preserve">Nếu</w:t>
      </w:r>
      <w:r>
        <w:t xml:space="preserve"> </w:t>
      </w:r>
      <m:oMath>
        <m:r>
          <m:t>R</m:t>
        </m:r>
      </m:oMath>
      <w:r>
        <w:t xml:space="preserve"> </w:t>
      </w:r>
      <w:r>
        <w:t xml:space="preserve">tụt xuống quá thấp, thanh tiến trình của người học sẽ giảm, kích hoạt trạng thái báo động đỏ (cần phải ôn tập).</w:t>
      </w:r>
    </w:p>
    <w:bookmarkEnd w:id="13"/>
    <w:bookmarkStart w:id="14" w:name="X0d5eb287cc5dea2ecdd9145cfa88c2f7dd76be6"/>
    <w:p>
      <w:pPr>
        <w:pStyle w:val="Heading3"/>
      </w:pPr>
      <w:r>
        <w:t xml:space="preserve">Phương trình Cập nhật Cường độ (Strength Update Function)</w:t>
      </w:r>
    </w:p>
    <w:p>
      <w:pPr>
        <w:pStyle w:val="FirstParagraph"/>
      </w:pPr>
      <w:r>
        <w:t xml:space="preserve">Sau khi người học thực hiện Ôn tập (Review), độ chính xác của bài kiểm tra (</w:t>
      </w:r>
      <m:oMath>
        <m:r>
          <m:t>P</m:t>
        </m:r>
      </m:oMath>
      <w:r>
        <w:t xml:space="preserve">) sẽ được đưa vào hàm để cập nhật lại cường độ</w:t>
      </w:r>
      <w:r>
        <w:t xml:space="preserve"> </w:t>
      </w:r>
      <m:oMath>
        <m:r>
          <m:t>S</m:t>
        </m:r>
      </m:oMath>
      <w:r>
        <w:t xml:space="preserve">. Điều này tương đương với thuật toán Spaced Repetition (SRS):</w:t>
      </w:r>
    </w:p>
    <w:p>
      <w:pPr>
        <w:pStyle w:val="BodyText"/>
      </w:pPr>
      <m:oMathPara>
        <m:oMathParaPr>
          <m:jc m:val="center"/>
        </m:oMathParaPr>
        <m:oMath>
          <m:sSub>
            <m:e>
              <m:r>
                <m:t>S</m:t>
              </m:r>
            </m:e>
            <m:sub>
              <m:r>
                <m:t>n</m:t>
              </m:r>
              <m:r>
                <m:t>e</m:t>
              </m:r>
              <m:r>
                <m:t>w</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r>
                      <m:t>720</m:t>
                    </m:r>
                    <m:r>
                      <m:rPr>
                        <m:sty m:val="p"/>
                      </m:rPr>
                      <m:t>,</m:t>
                    </m:r>
                    <m:sSub>
                      <m:e>
                        <m:r>
                          <m:t>S</m:t>
                        </m:r>
                      </m:e>
                      <m:sub>
                        <m:r>
                          <m:t>o</m:t>
                        </m:r>
                        <m:r>
                          <m:t>l</m:t>
                        </m:r>
                        <m:r>
                          <m:t>d</m:t>
                        </m:r>
                      </m:sub>
                    </m:sSub>
                    <m:r>
                      <m:rPr>
                        <m:sty m:val="p"/>
                      </m:rPr>
                      <m:t>×</m:t>
                    </m:r>
                    <m:r>
                      <m:t>1.5</m:t>
                    </m:r>
                    <m:r>
                      <m:rPr>
                        <m:sty m:val="p"/>
                      </m:rPr>
                      <m:t>)</m:t>
                    </m:r>
                  </m:e>
                  <m:e>
                    <m:r>
                      <m:rPr>
                        <m:nor/>
                        <m:sty m:val="p"/>
                      </m:rPr>
                      <m:t>khi </m:t>
                    </m:r>
                    <m:r>
                      <m:t>P</m:t>
                    </m:r>
                    <m:r>
                      <m:rPr>
                        <m:sty m:val="p"/>
                      </m:rPr>
                      <m:t>≥</m:t>
                    </m:r>
                    <m:r>
                      <m:t>0.7</m:t>
                    </m:r>
                  </m:e>
                </m:mr>
                <m:mr>
                  <m:e>
                    <m:r>
                      <m:rPr>
                        <m:sty m:val="p"/>
                      </m:rPr>
                      <m:t>max</m:t>
                    </m:r>
                    <m:r>
                      <m:rPr>
                        <m:sty m:val="p"/>
                      </m:rPr>
                      <m:t>(</m:t>
                    </m:r>
                    <m:r>
                      <m:t>1.0</m:t>
                    </m:r>
                    <m:r>
                      <m:rPr>
                        <m:sty m:val="p"/>
                      </m:rPr>
                      <m:t>,</m:t>
                    </m:r>
                    <m:sSub>
                      <m:e>
                        <m:r>
                          <m:t>S</m:t>
                        </m:r>
                      </m:e>
                      <m:sub>
                        <m:r>
                          <m:t>o</m:t>
                        </m:r>
                        <m:r>
                          <m:t>l</m:t>
                        </m:r>
                        <m:r>
                          <m:t>d</m:t>
                        </m:r>
                      </m:sub>
                    </m:sSub>
                    <m:r>
                      <m:rPr>
                        <m:sty m:val="p"/>
                      </m:rPr>
                      <m:t>×</m:t>
                    </m:r>
                    <m:r>
                      <m:t>1.1</m:t>
                    </m:r>
                    <m:r>
                      <m:rPr>
                        <m:sty m:val="p"/>
                      </m:rPr>
                      <m:t>)</m:t>
                    </m:r>
                  </m:e>
                  <m:e>
                    <m:r>
                      <m:rPr>
                        <m:nor/>
                        <m:sty m:val="p"/>
                      </m:rPr>
                      <m:t>khi </m:t>
                    </m:r>
                    <m:r>
                      <m:t>0.4</m:t>
                    </m:r>
                    <m:r>
                      <m:rPr>
                        <m:sty m:val="p"/>
                      </m:rPr>
                      <m:t>≤</m:t>
                    </m:r>
                    <m:r>
                      <m:t>P</m:t>
                    </m:r>
                    <m:r>
                      <m:rPr>
                        <m:sty m:val="p"/>
                      </m:rPr>
                      <m:t>&lt;</m:t>
                    </m:r>
                    <m:r>
                      <m:t>0.7</m:t>
                    </m:r>
                  </m:e>
                </m:mr>
                <m:mr>
                  <m:e>
                    <m:r>
                      <m:rPr>
                        <m:sty m:val="p"/>
                      </m:rPr>
                      <m:t>max</m:t>
                    </m:r>
                    <m:r>
                      <m:rPr>
                        <m:sty m:val="p"/>
                      </m:rPr>
                      <m:t>(</m:t>
                    </m:r>
                    <m:r>
                      <m:t>0.5</m:t>
                    </m:r>
                    <m:r>
                      <m:rPr>
                        <m:sty m:val="p"/>
                      </m:rPr>
                      <m:t>,</m:t>
                    </m:r>
                    <m:sSub>
                      <m:e>
                        <m:r>
                          <m:t>S</m:t>
                        </m:r>
                      </m:e>
                      <m:sub>
                        <m:r>
                          <m:t>o</m:t>
                        </m:r>
                        <m:r>
                          <m:t>l</m:t>
                        </m:r>
                        <m:r>
                          <m:t>d</m:t>
                        </m:r>
                      </m:sub>
                    </m:sSub>
                    <m:r>
                      <m:rPr>
                        <m:sty m:val="p"/>
                      </m:rPr>
                      <m:t>×</m:t>
                    </m:r>
                    <m:r>
                      <m:t>0.7</m:t>
                    </m:r>
                    <m:r>
                      <m:rPr>
                        <m:sty m:val="p"/>
                      </m:rPr>
                      <m:t>)</m:t>
                    </m:r>
                  </m:e>
                  <m:e>
                    <m:r>
                      <m:rPr>
                        <m:nor/>
                        <m:sty m:val="p"/>
                      </m:rPr>
                      <m:t>khi </m:t>
                    </m:r>
                    <m:r>
                      <m:t>P</m:t>
                    </m:r>
                    <m:r>
                      <m:rPr>
                        <m:sty m:val="p"/>
                      </m:rPr>
                      <m:t>&lt;</m:t>
                    </m:r>
                    <m:r>
                      <m:t>0.4</m:t>
                    </m:r>
                  </m:e>
                </m:mr>
              </m:m>
            </m:e>
          </m:d>
        </m:oMath>
      </m:oMathPara>
    </w:p>
    <w:p>
      <w:pPr>
        <w:pStyle w:val="FirstParagraph"/>
      </w:pPr>
      <w:r>
        <w:rPr>
          <w:b/>
          <w:bCs/>
        </w:rPr>
        <w:t xml:space="preserve">Phân tích thuật toán:</w:t>
      </w:r>
      <w:r>
        <w:t xml:space="preserve"> </w:t>
      </w:r>
      <w:r>
        <w:t xml:space="preserve">- Nếu bạn trả lời đúng (</w:t>
      </w:r>
      <m:oMath>
        <m:r>
          <m:t>P</m:t>
        </m:r>
        <m:r>
          <m:rPr>
            <m:sty m:val="p"/>
          </m:rPr>
          <m:t>≥</m:t>
        </m:r>
        <m:r>
          <m:t>0.7</m:t>
        </m:r>
      </m:oMath>
      <w:r>
        <w:t xml:space="preserve">), trí nhớ của bạn được gia cố mạnh mẽ (tăng gấp 1.5 lần thời gian chống lãng quên). Max giới hạn ở 720 giờ (30 ngày).</w:t>
      </w:r>
      <w:r>
        <w:t xml:space="preserve"> </w:t>
      </w:r>
      <w:r>
        <w:t xml:space="preserve">- Nếu bạn trả lời sai (</w:t>
      </w:r>
      <m:oMath>
        <m:r>
          <m:t>P</m:t>
        </m:r>
        <m:r>
          <m:rPr>
            <m:sty m:val="p"/>
          </m:rPr>
          <m:t>&lt;</m:t>
        </m:r>
        <m:r>
          <m:t>0.4</m:t>
        </m:r>
      </m:oMath>
      <w:r>
        <w:t xml:space="preserve">), hệ thống đánh giá rằng cấu trúc nơ-ron liên kết kiến thức này đang sụp đổ,</w:t>
      </w:r>
      <w:r>
        <w:t xml:space="preserve"> </w:t>
      </w:r>
      <m:oMath>
        <m:r>
          <m:t>S</m:t>
        </m:r>
      </m:oMath>
      <w:r>
        <w:t xml:space="preserve"> </w:t>
      </w:r>
      <w:r>
        <w:t xml:space="preserve">bị phạt giảm xuống (0.7x), vòng lặp ôn tập tiếp theo sẽ xuất hiện sớm hơn rất nhiều.</w:t>
      </w:r>
    </w:p>
    <w:p>
      <w:r>
        <w:pict>
          <v:rect style="width:0;height:1.5pt" o:hralign="center" o:hrstd="t" o:hr="t"/>
        </w:pict>
      </w:r>
    </w:p>
    <w:bookmarkEnd w:id="14"/>
    <w:bookmarkEnd w:id="15"/>
    <w:bookmarkStart w:id="16" w:name="động-lực-học-gamification-xp-engine"/>
    <w:p>
      <w:pPr>
        <w:pStyle w:val="Heading2"/>
      </w:pPr>
      <w:r>
        <w:t xml:space="preserve">2.4. Động lực học (Gamification &amp; XP Engine)</w:t>
      </w:r>
    </w:p>
    <w:p>
      <w:pPr>
        <w:pStyle w:val="FirstParagraph"/>
      </w:pPr>
      <w:r>
        <w:t xml:space="preserve">Hệ thống toán học Gamification dựa trên vòng lặp phản hồi (Feedback Loop) dương tính để tiết ra Dopamine cho người học:</w:t>
      </w:r>
    </w:p>
    <w:p>
      <w:pPr>
        <w:pStyle w:val="BodyText"/>
      </w:pPr>
      <m:oMathPara>
        <m:oMathParaPr>
          <m:jc m:val="center"/>
        </m:oMathParaPr>
        <m:oMath>
          <m:r>
            <m:t>X</m:t>
          </m:r>
          <m:sSub>
            <m:e>
              <m:r>
                <m:t>P</m:t>
              </m:r>
            </m:e>
            <m:sub>
              <m:r>
                <m:t>e</m:t>
              </m:r>
              <m:r>
                <m:t>a</m:t>
              </m:r>
              <m:r>
                <m:t>r</m:t>
              </m:r>
              <m:r>
                <m:t>n</m:t>
              </m:r>
              <m:r>
                <m:t>e</m:t>
              </m:r>
              <m:r>
                <m:t>d</m:t>
              </m:r>
            </m:sub>
          </m:sSub>
          <m:r>
            <m:rPr>
              <m:sty m:val="p"/>
            </m:rPr>
            <m:t>=</m:t>
          </m:r>
          <m:r>
            <m:t>X</m:t>
          </m:r>
          <m:sSub>
            <m:e>
              <m:r>
                <m:t>P</m:t>
              </m:r>
            </m:e>
            <m:sub>
              <m:r>
                <m:t>b</m:t>
              </m:r>
              <m:r>
                <m:t>a</m:t>
              </m:r>
              <m:r>
                <m:t>s</m:t>
              </m:r>
              <m:r>
                <m:t>e</m:t>
              </m:r>
            </m:sub>
          </m:sSub>
          <m:r>
            <m:rPr>
              <m:sty m:val="p"/>
            </m:rPr>
            <m:t>(</m:t>
          </m:r>
          <m:r>
            <m:rPr>
              <m:nor/>
              <m:sty m:val="p"/>
            </m:rPr>
            <m:t>Action</m:t>
          </m:r>
          <m:r>
            <m:rPr>
              <m:sty m:val="p"/>
            </m:rPr>
            <m:t>)</m:t>
          </m:r>
          <m:r>
            <m:rPr>
              <m:sty m:val="p"/>
            </m:rPr>
            <m:t>×</m:t>
          </m:r>
          <m:r>
            <m:t>M</m:t>
          </m:r>
          <m:r>
            <m:rPr>
              <m:sty m:val="p"/>
            </m:rPr>
            <m:t>(</m:t>
          </m:r>
          <m:r>
            <m:t>s</m:t>
          </m:r>
          <m:r>
            <m:t>t</m:t>
          </m:r>
          <m:r>
            <m:t>r</m:t>
          </m:r>
          <m:r>
            <m:t>e</m:t>
          </m:r>
          <m:r>
            <m:t>a</m:t>
          </m:r>
          <m:r>
            <m:t>k</m:t>
          </m:r>
          <m:r>
            <m:rPr>
              <m:sty m:val="p"/>
            </m:rPr>
            <m:t>)</m:t>
          </m:r>
        </m:oMath>
      </m:oMathPara>
    </w:p>
    <w:p>
      <w:pPr>
        <w:pStyle w:val="Compact"/>
        <w:numPr>
          <w:ilvl w:val="0"/>
          <w:numId w:val="1003"/>
        </w:numPr>
      </w:pPr>
      <m:oMath>
        <m:r>
          <m:t>X</m:t>
        </m:r>
        <m:sSub>
          <m:e>
            <m:r>
              <m:t>P</m:t>
            </m:r>
          </m:e>
          <m:sub>
            <m:r>
              <m:t>b</m:t>
            </m:r>
            <m:r>
              <m:t>a</m:t>
            </m:r>
            <m:r>
              <m:t>s</m:t>
            </m:r>
            <m:r>
              <m:t>e</m:t>
            </m:r>
          </m:sub>
        </m:sSub>
      </m:oMath>
      <w:r>
        <w:t xml:space="preserve">: Biến thiên theo mức độ phức tạp của hành vi (Trả lời MCQ đúng = 10 XP; Giải quyết Socratic vấn đáp = 25 XP).</w:t>
      </w:r>
    </w:p>
    <w:p>
      <w:pPr>
        <w:pStyle w:val="Compact"/>
        <w:numPr>
          <w:ilvl w:val="0"/>
          <w:numId w:val="1003"/>
        </w:numPr>
      </w:pPr>
      <m:oMath>
        <m:r>
          <m:t>M</m:t>
        </m:r>
        <m:r>
          <m:rPr>
            <m:sty m:val="p"/>
          </m:rPr>
          <m:t>(</m:t>
        </m:r>
        <m:r>
          <m:t>s</m:t>
        </m:r>
        <m:r>
          <m:t>t</m:t>
        </m:r>
        <m:r>
          <m:t>r</m:t>
        </m:r>
        <m:r>
          <m:t>e</m:t>
        </m:r>
        <m:r>
          <m:t>a</m:t>
        </m:r>
        <m:r>
          <m:t>k</m:t>
        </m:r>
        <m:r>
          <m:rPr>
            <m:sty m:val="p"/>
          </m:rPr>
          <m:t>)</m:t>
        </m:r>
      </m:oMath>
      <w:r>
        <w:t xml:space="preserve">: Hàm bậc thang (Step function) tăng dần theo chuỗi ngày liên tiếp. Trọng số dao động từ</w:t>
      </w:r>
      <w:r>
        <w:t xml:space="preserve"> </w:t>
      </w:r>
      <m:oMath>
        <m:r>
          <m:t>1.0</m:t>
        </m:r>
      </m:oMath>
      <w:r>
        <w:t xml:space="preserve"> </w:t>
      </w:r>
      <w:r>
        <w:t xml:space="preserve">(không có streak) đến</w:t>
      </w:r>
      <w:r>
        <w:t xml:space="preserve"> </w:t>
      </w:r>
      <m:oMath>
        <m:r>
          <m:t>2.0</m:t>
        </m:r>
      </m:oMath>
      <w:r>
        <w:t xml:space="preserve"> </w:t>
      </w:r>
      <w:r>
        <w:t xml:space="preserve">(streak 30 ngày). Điều này phạt rất nặng hành vi bỏ dở học tập, vì khi rớt chuỗi,</w:t>
      </w:r>
      <w:r>
        <w:t xml:space="preserve"> </w:t>
      </w:r>
      <m:oMath>
        <m:r>
          <m:t>M</m:t>
        </m:r>
      </m:oMath>
      <w:r>
        <w:t xml:space="preserve"> </w:t>
      </w:r>
      <w:r>
        <w:t xml:space="preserve">quay về 1.0, lượng XP cày cuốc mất đi một nửa lợi thế.</w:t>
      </w:r>
    </w:p>
    <w:p>
      <w:r>
        <w:pict>
          <v:rect style="width:0;height:1.5pt" o:hralign="center" o:hrstd="t" o:hr="t"/>
        </w:pict>
      </w:r>
    </w:p>
    <w:p>
      <w:pPr>
        <w:pStyle w:val="BlockText"/>
      </w:pPr>
      <w:r>
        <w:rPr>
          <w:i/>
          <w:iCs/>
        </w:rPr>
        <w:t xml:space="preserve">Đây là kết thúc Phần 2. Trong Phần 3 (cuối cùng), chúng ta sẽ phân tích lý thuyết tương tác hệ thống: AI Tutor đóng những</w:t>
      </w:r>
      <w:r>
        <w:rPr>
          <w:i/>
          <w:iCs/>
        </w:rPr>
        <w:t xml:space="preserve"> </w:t>
      </w:r>
      <w:r>
        <w:rPr>
          <w:i/>
          <w:iCs/>
        </w:rPr>
        <w:t xml:space="preserve">“vai diễn”</w:t>
      </w:r>
      <w:r>
        <w:rPr>
          <w:i/>
          <w:iCs/>
        </w:rPr>
        <w:t xml:space="preserve"> </w:t>
      </w:r>
      <w:r>
        <w:rPr>
          <w:i/>
          <w:iCs/>
        </w:rPr>
        <w:t xml:space="preserve">sư phạm nào để thực thi các chỉ số toán học cứng nhắc này thành những bài học cuốn hút.</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2026-04-24T08:35:41Z</dcterms:created>
  <dcterms:modified xsi:type="dcterms:W3CDTF">2026-04-24T08:35:41Z</dcterms:modified>
</cp:coreProperties>
</file>

<file path=docProps/custom.xml><?xml version="1.0" encoding="utf-8"?>
<Properties xmlns="http://schemas.openxmlformats.org/officeDocument/2006/custom-properties" xmlns:vt="http://schemas.openxmlformats.org/officeDocument/2006/docPropsVTypes"/>
</file>