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0F075" w14:textId="77777777" w:rsidR="00124AE9" w:rsidRDefault="00000000">
      <w:pPr>
        <w:pStyle w:val="FirstParagraph"/>
      </w:pPr>
      <w:bookmarkStart w:id="0" w:name="ocr-bài-giảng-thanh-toán-điện-tử"/>
      <w:bookmarkStart w:id="1" w:name="môn-thương-mại-điện-tử-said-2"/>
      <w:bookmarkStart w:id="2" w:name="X96d1340620dff093ed3f870ad5faef1556a6384"/>
      <w:r>
        <w:rPr>
          <w:b/>
          <w:bCs/>
        </w:rPr>
        <w:t>Slide 1: TRANG BÌA &amp; GIỚI THIỆU</w:t>
      </w:r>
    </w:p>
    <w:p w14:paraId="02F2E380" w14:textId="02D98603" w:rsidR="00124AE9" w:rsidRDefault="00000000">
      <w:pPr>
        <w:pStyle w:val="BodyText"/>
      </w:pPr>
      <w:r>
        <w:rPr>
          <w:b/>
          <w:bCs/>
        </w:rPr>
        <w:t>Người 1:</w:t>
      </w:r>
      <w:r>
        <w:t xml:space="preserve"> Chào các em sinh viên lớp BA-hai-tư-mờ (BA24M) đến với môn Thương mại điện tử. Hôm nay chúng ta sẽ tiếp tục tìm hiểu nội dung của Chương 2: Giao dịch điện tử. Cụ thể, trong tiết 5 và 6 này, thầy trò mình sẽ cùng bóc tách chủ đề: Chiến lược và Công cụ Thanh toán Điện tử. Thầy là Trần Thành Thắng, sẽ đồng hành cùng các em trong chuyên đề rất thú vị này.</w:t>
      </w:r>
    </w:p>
    <w:p w14:paraId="3B0E6497" w14:textId="74C4F009" w:rsidR="00124AE9" w:rsidRDefault="00000000">
      <w:pPr>
        <w:pStyle w:val="BodyText"/>
      </w:pPr>
      <w:r>
        <w:rPr>
          <w:b/>
          <w:bCs/>
        </w:rPr>
        <w:t>Người 2:</w:t>
      </w:r>
      <w:r>
        <w:t xml:space="preserve"> Dạ em chào thầy ạ. Thưa thầy, em thấy bình thường mình mua hàng trên Shopee hay TikTok Shop thì cứ chọn thanh toán khi nhận hàng cho chắc ăn. Vậy tại sao doanh nghiệp lại phải đau đầu xây dựng hẳn một “chiến lược” thanh toán điện tử ạ?</w:t>
      </w:r>
    </w:p>
    <w:p w14:paraId="3235CC73" w14:textId="6DF6CE92" w:rsidR="00124AE9" w:rsidRDefault="00000000">
      <w:pPr>
        <w:pStyle w:val="BodyText"/>
      </w:pPr>
      <w:r>
        <w:rPr>
          <w:b/>
          <w:bCs/>
        </w:rPr>
        <w:t>Người 1:</w:t>
      </w:r>
      <w:r>
        <w:t xml:space="preserve"> Một câu hỏi rất hay và thực tế! Đúng là thói quen “tiền trao cháo múc” vẫn còn phổ biến. Tuy nhiên, nếu em là chủ doanh nghiệp, việc chờ đợi dòng tiền mặt thu về qua đơn vị vận chuyển sẽ gây rủi ro cao về bom hàng và làm chậm vòng quay vốn. Việc thiết lập chiến lược thanh toán điện tử tốt sẽ giúp doanh nghiệp chốt sale ngay lập tức, tiền về tài khoản tức thì, và quan trọng nhất là tạo ra trải nghiệm mua sắm không độ trễ cho khách hàng. Chúng ta cùng sang slide tiếp theo để xem “bức tranh toàn cảnh” của thanh toán điện tử nhé.</w:t>
      </w:r>
    </w:p>
    <w:p w14:paraId="54F12F38" w14:textId="77777777" w:rsidR="00124AE9" w:rsidRDefault="00000000">
      <w:r>
        <w:pict w14:anchorId="40D10680">
          <v:rect id="_x0000_i1039" style="width:0;height:1.5pt" o:hralign="center" o:hrstd="t" o:hr="t"/>
        </w:pict>
      </w:r>
    </w:p>
    <w:p w14:paraId="43AD5035" w14:textId="77777777" w:rsidR="00124AE9" w:rsidRDefault="00000000">
      <w:pPr>
        <w:pStyle w:val="FirstParagraph"/>
      </w:pPr>
      <w:r>
        <w:rPr>
          <w:b/>
          <w:bCs/>
        </w:rPr>
        <w:t>Slide 2: BỨC TRANH TOÀN CẢNH: 4 TRỤ CỘT THANH TOÁN ĐIỆN TỬ</w:t>
      </w:r>
    </w:p>
    <w:p w14:paraId="51569D32" w14:textId="305F9AB3" w:rsidR="00124AE9" w:rsidRDefault="00000000">
      <w:pPr>
        <w:pStyle w:val="BodyText"/>
      </w:pPr>
      <w:r>
        <w:rPr>
          <w:b/>
          <w:bCs/>
        </w:rPr>
        <w:t>Người 1:</w:t>
      </w:r>
      <w:r>
        <w:t xml:space="preserve"> Để tối ưu hóa trải nghiệm người dùng, hay chúng ta còn gọi là U-X (User Experience), các nền tảng thương mại điện tử hiện nay thường đa dạng hóa các phương thức thanh toán. Nhìn vào bức tranh toàn cảnh, chúng ta có 4 trụ cột chính: Thứ nhất là Thẻ thanh toán, bao gồm thẻ tín dụng và thẻ ghi nợ. Thứ hai là Ngân hàng số, với các tính năng quen thuộc như chuyển khoản hay quét mã QR. Thứ ba là Ví điện tử, các em chắc không còn xa lạ với MoMo, ZaloPay hay ShopeePay. Và cuối cùng là Xu hướng mới với Mobile Money và hình thức B-N-P-L, tức là Mua trước trả sau.</w:t>
      </w:r>
    </w:p>
    <w:p w14:paraId="02D976E3" w14:textId="42398F0E" w:rsidR="00124AE9" w:rsidRDefault="00000000">
      <w:pPr>
        <w:pStyle w:val="BodyText"/>
      </w:pPr>
      <w:r>
        <w:rPr>
          <w:b/>
          <w:bCs/>
        </w:rPr>
        <w:t>Người 2:</w:t>
      </w:r>
      <w:r>
        <w:t xml:space="preserve"> Thầy ơi, lúc nãy em có nhắc đến việc nhận hàng rồi mới trả tiền. Em thấy trên các app gọi đó là COD. Vậy nó nằm ở đâu trong 4 trụ cột này ạ?</w:t>
      </w:r>
    </w:p>
    <w:p w14:paraId="6BB28F45" w14:textId="5EBE7F8B" w:rsidR="00124AE9" w:rsidRDefault="00000000">
      <w:pPr>
        <w:pStyle w:val="BodyText"/>
      </w:pPr>
      <w:r>
        <w:rPr>
          <w:b/>
          <w:bCs/>
        </w:rPr>
        <w:t>Người 1:</w:t>
      </w:r>
      <w:r>
        <w:t xml:space="preserve"> Lớp mình chú ý điểm này nhé, đây là một lỗi sai cơ bản mà rất nhiều người mắc phải. COD, viết tắt của Cash on Delivery, bản chất là hình thức thanh toán bằng tiền mặt khi giao hàng. Vì dòng tiền thực tế chảy qua tay shipper dưới dạng tiền giấy, nên nó KHÔNG thuộc nhóm thanh toán điện tử các em nhé.</w:t>
      </w:r>
    </w:p>
    <w:p w14:paraId="3C2F3BBC" w14:textId="77777777" w:rsidR="00124AE9" w:rsidRDefault="00000000">
      <w:r>
        <w:pict w14:anchorId="2DF33897">
          <v:rect id="_x0000_i1040" style="width:0;height:1.5pt" o:hralign="center" o:hrstd="t" o:hr="t"/>
        </w:pict>
      </w:r>
    </w:p>
    <w:p w14:paraId="7B137AD4" w14:textId="77777777" w:rsidR="00124AE9" w:rsidRDefault="00000000">
      <w:pPr>
        <w:pStyle w:val="FirstParagraph"/>
      </w:pPr>
      <w:r>
        <w:rPr>
          <w:b/>
          <w:bCs/>
        </w:rPr>
        <w:t>Slide 3: THẺ THANH TOÁN: TIÊU CHUẨN TOÀN CẦU &amp; NỘI ĐỊA</w:t>
      </w:r>
    </w:p>
    <w:p w14:paraId="269ACC32" w14:textId="4D2FF261" w:rsidR="00124AE9" w:rsidRDefault="00000000">
      <w:pPr>
        <w:pStyle w:val="BodyText"/>
      </w:pPr>
      <w:r>
        <w:rPr>
          <w:b/>
          <w:bCs/>
        </w:rPr>
        <w:t>Người 1:</w:t>
      </w:r>
      <w:r>
        <w:t xml:space="preserve"> Bây giờ chúng ta đi sâu vào trụ cột đầu tiên: Thẻ thanh toán. Xét về chức năng, chúng ta có hai loại đối lập nhau. Một là Thẻ Ghi nợ, tiếng Anh là Debit. Hiểu đơn giản là “có bao nhiêu tiêu bấy nhiêu”, nó kết nối trực tiếp với số dư trong tài khoản ngân hàng của em. </w:t>
      </w:r>
      <w:r>
        <w:lastRenderedPageBreak/>
        <w:t>Hai là Thẻ Tín dụng, hay Credit. Bản chất của thẻ này là “tiêu trước, trả sau”. Ngân hàng sẽ cấp cho em một hạn mức tín dụng và em sẽ được miễn lãi trong khoảng từ bốn mươi lăm đến năm mươi lăm ngày. Thẻ tín dụng mang lại giá trị rất lớn cho thương mại điện tử vì nó kích thích khách hàng mua sắm các món hàng có giá trị cao.</w:t>
      </w:r>
    </w:p>
    <w:p w14:paraId="4184C919" w14:textId="69C7C5B6" w:rsidR="00124AE9" w:rsidRDefault="00000000">
      <w:pPr>
        <w:pStyle w:val="BodyText"/>
      </w:pPr>
      <w:r>
        <w:t>Xét về phạm vi sử dụng, chúng ta lại chia làm hai nhóm. Nhóm thẻ Quốc tế như Visa hay Mastercard, dùng để thanh toán toàn cầu. Ví dụ như khi các em mua hàng trên Amazon hoặc chạy quảng cáo Facebook Ads, các em bắt buộc phải dùng loại thẻ này, và hệ thống sẽ yêu cầu nhập số thẻ, mã bảo mật ba số ở mặt sau là CVV hoặc CVC, cùng với mã OTP xác thực ba-D Secure. Còn nhóm thứ hai là thẻ Nội địa của Napas, chỉ dùng được tại Việt Nam. Em không thể lấy thẻ Napas để chạy quảng cáo hay mua hàng quốc tế được.</w:t>
      </w:r>
    </w:p>
    <w:p w14:paraId="1E2397B4" w14:textId="3531DF08" w:rsidR="00124AE9" w:rsidRDefault="00000000">
      <w:pPr>
        <w:pStyle w:val="BodyText"/>
      </w:pPr>
      <w:r>
        <w:rPr>
          <w:b/>
          <w:bCs/>
        </w:rPr>
        <w:t>Người 2:</w:t>
      </w:r>
      <w:r>
        <w:t xml:space="preserve"> À em hiểu rồi. Hèn gì hôm trước em mượn thẻ A-T-M nội địa của mẹ để mua game trên trang web nước ngoài mà hệ thống cứ báo lỗi liên tục. Hóa ra là do sai phạm vi sử dụng.</w:t>
      </w:r>
    </w:p>
    <w:p w14:paraId="567FA324" w14:textId="77777777" w:rsidR="00124AE9" w:rsidRDefault="00000000">
      <w:r>
        <w:pict w14:anchorId="66CEB565">
          <v:rect id="_x0000_i1041" style="width:0;height:1.5pt" o:hralign="center" o:hrstd="t" o:hr="t"/>
        </w:pict>
      </w:r>
    </w:p>
    <w:p w14:paraId="79A2723E" w14:textId="77777777" w:rsidR="00124AE9" w:rsidRDefault="00000000">
      <w:pPr>
        <w:pStyle w:val="FirstParagraph"/>
      </w:pPr>
      <w:r>
        <w:rPr>
          <w:b/>
          <w:bCs/>
        </w:rPr>
        <w:t>Slide 4: CUỘC CÁCH MẠNG QR: TỪ “NHẬP TAY” ĐẾN “TỰ ĐỘNG HÓA”</w:t>
      </w:r>
    </w:p>
    <w:p w14:paraId="3D4C5CD2" w14:textId="437248E2" w:rsidR="00124AE9" w:rsidRDefault="00000000">
      <w:pPr>
        <w:pStyle w:val="BodyText"/>
      </w:pPr>
      <w:r>
        <w:rPr>
          <w:b/>
          <w:bCs/>
        </w:rPr>
        <w:t>Người 1:</w:t>
      </w:r>
      <w:r>
        <w:t xml:space="preserve"> Đúng vậy. Chuyển sang trụ cột thứ hai, chúng ta cùng nhìn lại “cuộc cách mạng QR”. Sự phát triển của nó đi từ việc thao tác nhập tay thủ công cho đến tự động hóa hoàn toàn. Trước đây, với Internet Banking truyền thống, người dùng phải copy hoặc gõ lại từng số tài khoản và cặm cụi nhập nội dung chuyển khoản. Rủi ro ở đây là sai sót cực kỳ cao và làm gián đoạn trải nghiệm của người dùng. Chuyển nhầm tiền thì lấy lại rất mệt mỏi!</w:t>
      </w:r>
    </w:p>
    <w:p w14:paraId="2FC5515D" w14:textId="748D5DF8" w:rsidR="00124AE9" w:rsidRDefault="00000000">
      <w:pPr>
        <w:pStyle w:val="BodyText"/>
      </w:pPr>
      <w:r>
        <w:t>Sau đó, chúng ta có QR Tĩnh, hay Static QR. Khách hàng chỉ cần quét mã in sẵn đặt tại quầy, không phải nhập số tài khoản nữa. Nhưng khách vẫn phải tự nhập số tiền cần thanh toán. Rủi ro là khách có thể nhập sai số tiền, thiếu một số không chẳng hạn.</w:t>
      </w:r>
    </w:p>
    <w:p w14:paraId="0B3E8C00" w14:textId="6E5AFC49" w:rsidR="00124AE9" w:rsidRDefault="00000000">
      <w:pPr>
        <w:pStyle w:val="BodyText"/>
      </w:pPr>
      <w:r>
        <w:t>Và giải pháp hoàn hảo nhất hiện nay là QR Động, tức Dynamic QR. Hệ thống sẽ sinh ra một mã quét riêng biệt cho từng đơn hàng.</w:t>
      </w:r>
    </w:p>
    <w:p w14:paraId="798D885B" w14:textId="554612AB" w:rsidR="00124AE9" w:rsidRDefault="00000000">
      <w:pPr>
        <w:pStyle w:val="BodyText"/>
      </w:pPr>
      <w:r>
        <w:rPr>
          <w:b/>
          <w:bCs/>
        </w:rPr>
        <w:t>Người 2:</w:t>
      </w:r>
      <w:r>
        <w:t xml:space="preserve"> Mã riêng cho từng đơn là sao ạ? Nghĩa là em mua ly trà sữa ba mươi lăm ngàn, mã QR đó sẽ khác với lúc em mua ly bốn mươi ngàn phải không thầy?</w:t>
      </w:r>
    </w:p>
    <w:p w14:paraId="45B4F947" w14:textId="1262D12F" w:rsidR="00124AE9" w:rsidRDefault="00000000">
      <w:pPr>
        <w:pStyle w:val="BodyText"/>
      </w:pPr>
      <w:r>
        <w:rPr>
          <w:b/>
          <w:bCs/>
        </w:rPr>
        <w:t>Người 1:</w:t>
      </w:r>
      <w:r>
        <w:t xml:space="preserve"> Chính xác! Ưu điểm tuyệt đối của QR động là hệ thống sẽ tự động điền chính xác số tiền cần thanh toán và mã đơn hàng vào nội dung chuyển khoản. Khách hàng không cần gõ thêm bất cứ phím nào, chỉ việc đưa điện thoại lên quét và bấm nút “Xác nhận” là xong. Nó loại bỏ hoàn toàn rủi ro sai lệch số liệu.</w:t>
      </w:r>
    </w:p>
    <w:p w14:paraId="4ACBFA20" w14:textId="77777777" w:rsidR="00124AE9" w:rsidRDefault="00000000">
      <w:r>
        <w:pict w14:anchorId="2311DAE8">
          <v:rect id="_x0000_i1042" style="width:0;height:1.5pt" o:hralign="center" o:hrstd="t" o:hr="t"/>
        </w:pict>
      </w:r>
    </w:p>
    <w:p w14:paraId="0E477598" w14:textId="77777777" w:rsidR="00124AE9" w:rsidRDefault="00000000">
      <w:pPr>
        <w:pStyle w:val="FirstParagraph"/>
      </w:pPr>
      <w:r>
        <w:rPr>
          <w:b/>
          <w:bCs/>
        </w:rPr>
        <w:t>Slide 5: VÍ ĐIỆN TỬ: HỆ SINH THÁI ‘MỘT CHẠM’</w:t>
      </w:r>
    </w:p>
    <w:p w14:paraId="7F0CDD0A" w14:textId="73FFABB2" w:rsidR="00124AE9" w:rsidRDefault="00000000">
      <w:pPr>
        <w:pStyle w:val="BodyText"/>
      </w:pPr>
      <w:r>
        <w:rPr>
          <w:b/>
          <w:bCs/>
        </w:rPr>
        <w:t>Người 1:</w:t>
      </w:r>
      <w:r>
        <w:t xml:space="preserve"> Tiếp tục với trụ cột thứ ba: Ví điện tử. Ví điện tử thực chất là một chiếc ví ảo được định danh và theo quy định của Ngân hàng Nhà nước, nó bắt buộc phải liên kết với tài khoản ngân hàng.</w:t>
      </w:r>
    </w:p>
    <w:p w14:paraId="2B88B3DB" w14:textId="77777777" w:rsidR="00124AE9" w:rsidRDefault="00000000">
      <w:pPr>
        <w:pStyle w:val="BodyText"/>
      </w:pPr>
      <w:r>
        <w:lastRenderedPageBreak/>
        <w:t>Chúng ta cùng so sánh nhanh giữa App Ngân hàng (Mobile Banking) và Ví điện tử để thấy sự khác biệt. Về nguồn tiền: Mobile Banking trừ tiền trực tiếp từ tài khoản ngân hàng, còn Ví điện tử thì dùng tiền nạp sẵn vào ví hoặc trừ gián tiếp qua thẻ đã liên kết. Về mục đích: Ngân hàng thường dùng để chuyển những khoản tiền lớn hoặc gửi tiết kiệm. Còn Ví điện tử sinh ra để phục vụ các giao dịch vi mô, giá trị nhỏ như thanh toán hóa đơn điện, nước, internet.</w:t>
      </w:r>
    </w:p>
    <w:p w14:paraId="3668AFB3" w14:textId="7C46FF03" w:rsidR="00124AE9" w:rsidRDefault="00000000">
      <w:pPr>
        <w:pStyle w:val="BodyText"/>
      </w:pPr>
      <w:r>
        <w:rPr>
          <w:b/>
          <w:bCs/>
        </w:rPr>
        <w:t>Người 2:</w:t>
      </w:r>
      <w:r>
        <w:t xml:space="preserve"> Thầy ơi, nếu em đã có app ngân hàng cài trên điện thoại rồi, chuyển khoản cũng miễn phí, thì tại sao em lại phải tải thêm MoMo hay ZaloPay cho nặng máy ạ?</w:t>
      </w:r>
    </w:p>
    <w:p w14:paraId="69294961" w14:textId="326AD1A3" w:rsidR="00124AE9" w:rsidRDefault="00000000">
      <w:pPr>
        <w:pStyle w:val="BodyText"/>
      </w:pPr>
      <w:r>
        <w:rPr>
          <w:b/>
          <w:bCs/>
        </w:rPr>
        <w:t>Người 1:</w:t>
      </w:r>
      <w:r>
        <w:t xml:space="preserve"> Sự khác biệt ăn tiền nằm ở tiêu chí cuối cùng: “Hệ sinh thái”. App ngân hàng tập trung vào tính năng tài chính cốt lõi. Còn Ví điện tử như MoMo, ZaloPay, hay VN-PAY đánh mạnh vào phong cách sống, hay còn gọi là Lifestyle. Em dùng ví điện tử để mua vé xem phim, đặt đồ ăn, và đặc biệt là áp dụng được vô vàn Voucher giảm giá ngay trên app - điều mà các app ngân hàng truyền thống trước đây ít khi làm được. Nó tạo ra trải nghiệm “một chạm” tiện lợi, giữ chân người dùng ở lại trong hệ sinh thái của nó lâu nhất có thể.</w:t>
      </w:r>
    </w:p>
    <w:p w14:paraId="6FF108E5" w14:textId="5927BC76" w:rsidR="00124AE9" w:rsidRDefault="00124AE9">
      <w:pPr>
        <w:pStyle w:val="BodyText"/>
      </w:pPr>
    </w:p>
    <w:p w14:paraId="1CF26F6D" w14:textId="1BA96A50" w:rsidR="004A00A2" w:rsidRPr="004A00A2" w:rsidRDefault="00000000" w:rsidP="004A00A2">
      <w:r>
        <w:pict w14:anchorId="7F07A961">
          <v:rect id="_x0000_i1043" style="width:0;height:1.5pt" o:hralign="center" o:hrstd="t" o:hr="t"/>
        </w:pict>
      </w:r>
      <w:bookmarkStart w:id="3" w:name="môn-thương-mại-điện-tử-said-4"/>
      <w:bookmarkStart w:id="4" w:name="X0ec82bf35114db901cae37d85e1776aa5a3dcd4"/>
      <w:bookmarkEnd w:id="1"/>
      <w:bookmarkEnd w:id="2"/>
    </w:p>
    <w:p w14:paraId="50587819" w14:textId="5BCB2FB7" w:rsidR="00124AE9" w:rsidRDefault="00000000">
      <w:pPr>
        <w:pStyle w:val="FirstParagraph"/>
      </w:pPr>
      <w:r>
        <w:rPr>
          <w:b/>
          <w:bCs/>
        </w:rPr>
        <w:t>Slide 6: MỞ RỘNG THỊ TRƯỜNG: MOBILE MONEY &amp; BNPL</w:t>
      </w:r>
    </w:p>
    <w:p w14:paraId="547F6349" w14:textId="02564B92" w:rsidR="00124AE9" w:rsidRDefault="00000000">
      <w:pPr>
        <w:pStyle w:val="BodyText"/>
      </w:pPr>
      <w:r>
        <w:rPr>
          <w:b/>
          <w:bCs/>
        </w:rPr>
        <w:t>Người 1:</w:t>
      </w:r>
      <w:r>
        <w:t xml:space="preserve"> Chúng ta cùng đi tiếp sang Slide số 6. Để mở rộng tối đa tệp khách hàng, doanh nghiệp hiện nay đang ứng dụng hai xu hướng mới rất mạnh mẽ: Mobile Money và B-N-P-L (viết tắt của Buy Now Pay Later - Mua trước trả sau). Đầu tiên là Mobile Money, dịch vụ này cho phép người dùng thanh toán trực tiếp bằng tài khoản viễn thông, hay nôm na là qua chiếc SIM điện thoại.</w:t>
      </w:r>
    </w:p>
    <w:p w14:paraId="3610C974" w14:textId="7CF1D5A8" w:rsidR="00124AE9" w:rsidRDefault="00000000">
      <w:pPr>
        <w:pStyle w:val="BodyText"/>
      </w:pPr>
      <w:r>
        <w:rPr>
          <w:b/>
          <w:bCs/>
        </w:rPr>
        <w:t>Người 2:</w:t>
      </w:r>
      <w:r>
        <w:t xml:space="preserve"> Dạ thưa thầy, em thấy nãy giờ mình học Ví điện tử cũng thao tác trên điện thoại di động, vậy Mobile Money bản chất nó khác Ví điện tử ở điểm nào ạ?</w:t>
      </w:r>
    </w:p>
    <w:p w14:paraId="3D15F64D" w14:textId="439DD35D" w:rsidR="00124AE9" w:rsidRDefault="00000000">
      <w:pPr>
        <w:pStyle w:val="BodyText"/>
      </w:pPr>
      <w:r>
        <w:rPr>
          <w:b/>
          <w:bCs/>
        </w:rPr>
        <w:t>Người 1:</w:t>
      </w:r>
      <w:r>
        <w:t xml:space="preserve"> Một câu hỏi rất sắc sảo! Điểm mấu chốt tạo nên sự khác biệt là Ví điện tử thì bắt buộc em phải có tài khoản ngân hàng để liên kết. Trong khi đó, Mobile Money thì hoàn toàn KHÔNG cần tài khoản ngân hàng. Mục tiêu cốt lõi của nó là “phổ cập tài chính”, giúp doanh nghiệp tiếp cận những khách hàng ở vùng sâu, vùng xa, nơi mà hệ thống chi nhánh ngân hàng chưa phủ tới (hay còn gọi là tệp khách hàng Unbanked). Ví dụ tiêu biểu là Viettel Money hay VNPT Money.</w:t>
      </w:r>
    </w:p>
    <w:p w14:paraId="0E96B84D" w14:textId="77777777" w:rsidR="00124AE9" w:rsidRDefault="00000000">
      <w:pPr>
        <w:pStyle w:val="BodyText"/>
      </w:pPr>
      <w:r>
        <w:t>Tiếp theo là B-N-P-L - một vũ khí “kích cầu” cực mạnh. Cơ chế hoạt động của nó thế này: Giả sử em muốn mua một món đồ giá ba triệu đồng, thay vì phải trả một cục, em có thể trả góp mỗi tháng một triệu đồng nhân cho ba kỳ. Đối với doanh nghiệp, lợi ích là vô cùng to lớn: nó giúp tăng tỷ lệ chuyển đổi (Conversion Rate) và nâng cao giá trị trung bình của một đơn hàng (AOV). Các ví dụ trên thị trường hiện nay có thể kể đến SPayLater, Fundiin hay Home PayLater.</w:t>
      </w:r>
    </w:p>
    <w:p w14:paraId="47290AA9" w14:textId="60C44A7B" w:rsidR="00124AE9" w:rsidRDefault="00124AE9">
      <w:pPr>
        <w:pStyle w:val="BodyText"/>
      </w:pPr>
    </w:p>
    <w:p w14:paraId="0C8AC113" w14:textId="77777777" w:rsidR="00124AE9" w:rsidRDefault="00000000">
      <w:r>
        <w:lastRenderedPageBreak/>
        <w:pict w14:anchorId="10576039">
          <v:rect id="_x0000_i1052" style="width:0;height:1.5pt" o:hralign="center" o:hrstd="t" o:hr="t"/>
        </w:pict>
      </w:r>
    </w:p>
    <w:p w14:paraId="421DBAE9" w14:textId="77777777" w:rsidR="00124AE9" w:rsidRDefault="00000000">
      <w:pPr>
        <w:pStyle w:val="FirstParagraph"/>
      </w:pPr>
      <w:r>
        <w:rPr>
          <w:b/>
          <w:bCs/>
        </w:rPr>
        <w:t>Slide 7: CỔNG THANH TOÁN (PAYMENT GATEWAY): NHÂN VIÊN THU NGÂN SỐ</w:t>
      </w:r>
    </w:p>
    <w:p w14:paraId="35E6F173" w14:textId="18C280E4" w:rsidR="00124AE9" w:rsidRDefault="00000000">
      <w:pPr>
        <w:pStyle w:val="BodyText"/>
      </w:pPr>
      <w:r>
        <w:rPr>
          <w:b/>
          <w:bCs/>
        </w:rPr>
        <w:t>Người 1:</w:t>
      </w:r>
      <w:r>
        <w:t xml:space="preserve"> Mời các em nhìn vào sơ đồ trên Slide 7. Đây là một khái niệm mang tính chất nền tảng hạ tầng đối với mọi website thương mại điện tử: Cổng thanh toán (Payment Gateway). Về mặt khái niệm, nó là một hệ thống trung gian, đóng vai trò như một chiếc cầu nối giữa Website thương mại điện tử của chúng ta với hệ thống của các Ngân hàng hoặc tổ chức tài chính.</w:t>
      </w:r>
    </w:p>
    <w:p w14:paraId="77C9A1F0" w14:textId="649E937A" w:rsidR="00124AE9" w:rsidRDefault="00000000">
      <w:pPr>
        <w:pStyle w:val="BodyText"/>
      </w:pPr>
      <w:r>
        <w:rPr>
          <w:b/>
          <w:bCs/>
        </w:rPr>
        <w:t>Người 2:</w:t>
      </w:r>
      <w:r>
        <w:t xml:space="preserve"> Thưa thầy, sao doanh nghiệp mình không làm việc thẳng với các ngân hàng luôn cho chủ động và đỡ tốn phí trung gian ạ? Em thấy trên sơ đồ, website phải đi qua cái cầu rồi mới rẽ ra được các phương thức khác.</w:t>
      </w:r>
    </w:p>
    <w:p w14:paraId="0D567A3D" w14:textId="78D756BC" w:rsidR="00124AE9" w:rsidRDefault="00000000">
      <w:pPr>
        <w:pStyle w:val="BodyText"/>
      </w:pPr>
      <w:r>
        <w:rPr>
          <w:b/>
          <w:bCs/>
        </w:rPr>
        <w:t>Người 1:</w:t>
      </w:r>
      <w:r>
        <w:t xml:space="preserve"> Ý tưởng làm việc trực tiếp rất hay, nhưng thực tế triển khai lại là một “cơn ác mộng” về kỹ thuật. Em thử tưởng tượng, nếu tự làm, em sẽ phải mang hồ sơ đi ký hợp đồng kết nối API với Vietcombank, rồi lại cất công thiết lập với Techcombank, rồi lại chạy sang xin tích hợp với MoMo…. Quá trình đó tốn kém vô cùng về nguồn lực và chi phí bảo trì hệ thống. Giải pháp ở đây là gì? Doanh nghiệp chỉ cần tích hợp duy nhất một cổng thanh toán. Cổng này sẽ tự động lo liệu việc chấp nhận thẻ Visa, Master, Thẻ nội địa, mã QR và cả Ví điện tử cho em. Nó giống như em thuê một “nhân viên thu ngân số” đa năng vậy. Một số ví dụ lớn trên thị trường là VNPay, Ngân Lượng ở Việt Nam, hay PayPal, Stripe trên thế giới.</w:t>
      </w:r>
    </w:p>
    <w:p w14:paraId="499C27FD" w14:textId="656A2F2B" w:rsidR="00124AE9" w:rsidRDefault="00124AE9">
      <w:pPr>
        <w:pStyle w:val="BodyText"/>
      </w:pPr>
    </w:p>
    <w:p w14:paraId="06B6E6BC" w14:textId="77777777" w:rsidR="00124AE9" w:rsidRDefault="00000000">
      <w:r>
        <w:pict w14:anchorId="03132934">
          <v:rect id="_x0000_i1053" style="width:0;height:1.5pt" o:hralign="center" o:hrstd="t" o:hr="t"/>
        </w:pict>
      </w:r>
    </w:p>
    <w:p w14:paraId="31BE7B43" w14:textId="77777777" w:rsidR="00124AE9" w:rsidRDefault="00000000">
      <w:pPr>
        <w:pStyle w:val="FirstParagraph"/>
      </w:pPr>
      <w:r>
        <w:rPr>
          <w:b/>
          <w:bCs/>
        </w:rPr>
        <w:t>Slide 8: CHIẾN LƯỢC LỰA CHỌN HỆ THỐNG THANH TOÁN</w:t>
      </w:r>
    </w:p>
    <w:p w14:paraId="49A05FA7" w14:textId="78275511" w:rsidR="00124AE9" w:rsidRDefault="00000000">
      <w:pPr>
        <w:pStyle w:val="BodyText"/>
      </w:pPr>
      <w:r>
        <w:rPr>
          <w:b/>
          <w:bCs/>
        </w:rPr>
        <w:t>Người 1:</w:t>
      </w:r>
      <w:r>
        <w:t xml:space="preserve"> Đã hiểu các công cụ rồi, vậy làm sao để “ráp” chúng thành một chiến lược? Nhìn vào Slide 8, chúng ta có ba bài toán phải cân đối. Thứ nhất là Chân dung khách hàng (Target Audience). Nếu tập khách hàng của em là Gen Z, trên web bắt buộc phải có Ví điện tử, B-N-P-L và mã QR. Nhưng nếu em làm mô hình B-to-B, tức là bán buôn cho doanh nghiệp, đối tác của em lại cần Chuyển khoản hoặc quẹt Thẻ quốc tế.</w:t>
      </w:r>
    </w:p>
    <w:p w14:paraId="2FD0E5A3" w14:textId="4F9FB77A" w:rsidR="00124AE9" w:rsidRDefault="00000000">
      <w:pPr>
        <w:pStyle w:val="BodyText"/>
      </w:pPr>
      <w:r>
        <w:t>Thứ hai là Chi phí giao dịch (Fees). Thầy lưu ý là phí xử lý của Thẻ quốc tế thường rất cao, trong khi quét mã QR hoặc thanh toán thẻ Nội địa lại có mức phí thấp hơn nhiều. Doanh nghiệp phải cân đối để tối ưu biên lợi nhuận. Và yếu tố thứ ba, cũng là yếu tố sống còn: Trải nghiệm người dùng (UX). Tốc độ xử lý của cổng thanh toán phải nhanh, ít bị lỗi chuyển trang (hay còn gọi là Redirect).</w:t>
      </w:r>
    </w:p>
    <w:p w14:paraId="7C06725B" w14:textId="328C9C7E" w:rsidR="00124AE9" w:rsidRDefault="00000000">
      <w:pPr>
        <w:pStyle w:val="BodyText"/>
      </w:pPr>
      <w:r>
        <w:rPr>
          <w:b/>
          <w:bCs/>
        </w:rPr>
        <w:t>Người 2:</w:t>
      </w:r>
      <w:r>
        <w:t xml:space="preserve"> Dạ, cứ đang thanh toán mà nó cứ hiện cái vòng tròn xoay xoay load mãi không xong là em bực mình thoát ra khỏi web luôn đó thầy.</w:t>
      </w:r>
    </w:p>
    <w:p w14:paraId="1E5E0C97" w14:textId="17F7673D" w:rsidR="00124AE9" w:rsidRDefault="00000000">
      <w:pPr>
        <w:pStyle w:val="BodyText"/>
      </w:pPr>
      <w:r>
        <w:rPr>
          <w:b/>
          <w:bCs/>
        </w:rPr>
        <w:t>Người 1:</w:t>
      </w:r>
      <w:r>
        <w:t xml:space="preserve"> Đúng vậy! Tâm lý của em chính là ví dụ điển hình cho việc hệ thống lỗi sẽ làm tăng tỷ lệ bỏ giỏ hàng của khách. Bao nhiêu công sức chạy Marketing kéo khách vào web coi như đổ sông đổ biển.</w:t>
      </w:r>
    </w:p>
    <w:p w14:paraId="1915B654" w14:textId="77777777" w:rsidR="00124AE9" w:rsidRDefault="00000000">
      <w:r>
        <w:lastRenderedPageBreak/>
        <w:pict w14:anchorId="11204FBD">
          <v:rect id="_x0000_i1054" style="width:0;height:1.5pt" o:hralign="center" o:hrstd="t" o:hr="t"/>
        </w:pict>
      </w:r>
    </w:p>
    <w:p w14:paraId="71007434" w14:textId="77777777" w:rsidR="00124AE9" w:rsidRDefault="00000000">
      <w:pPr>
        <w:pStyle w:val="FirstParagraph"/>
      </w:pPr>
      <w:r>
        <w:rPr>
          <w:b/>
          <w:bCs/>
        </w:rPr>
        <w:t>Slide 9: TỔNG KẾT: KEY TAKEAWAYS</w:t>
      </w:r>
    </w:p>
    <w:p w14:paraId="3976D7DE" w14:textId="09403E98" w:rsidR="00124AE9" w:rsidRDefault="00000000">
      <w:pPr>
        <w:pStyle w:val="BodyText"/>
      </w:pPr>
      <w:r>
        <w:rPr>
          <w:b/>
          <w:bCs/>
        </w:rPr>
        <w:t>Người 1:</w:t>
      </w:r>
      <w:r>
        <w:t xml:space="preserve"> Trước khi chúng ta bước vào giải quyết một tình huống thực tế, thầy trò mình cùng chốt lại năm từ khóa quan trọng nhất của bài học hôm nay ở Slide 9. Một: Thẻ thanh toán vẫn là công cụ chủ đạo trên toàn cầu, đặc biệt Thẻ tín dụng kích thích việc tiêu trước trả sau. Hai: Tại Việt Nam, Ví điện tử và mã QR đang thống trị mảng thanh toán cá nhân vì chúng mang lại trải nghiệm mượt mà. Ba: Mobile Money là chìa khóa để tiếp cận thị trường nông thôn, vùng sâu vùng xa. Bốn: B-N-P-L (Mua trước trả sau) là xu hướng tất yếu để kích cầu và tăng giá trị đơn hàng. Năm: Cổng thanh toán là giải pháp “All-in-one” (tất cả trong một) tối ưu hóa vận hành cho doanh nghiệp.</w:t>
      </w:r>
    </w:p>
    <w:p w14:paraId="1F44258F" w14:textId="63CD514B" w:rsidR="00124AE9" w:rsidRDefault="00124AE9">
      <w:pPr>
        <w:pStyle w:val="BodyText"/>
      </w:pPr>
    </w:p>
    <w:p w14:paraId="1461A47C" w14:textId="77777777" w:rsidR="00124AE9" w:rsidRDefault="00000000">
      <w:r>
        <w:pict w14:anchorId="1F9FC0B5">
          <v:rect id="_x0000_i1055" style="width:0;height:1.5pt" o:hralign="center" o:hrstd="t" o:hr="t"/>
        </w:pict>
      </w:r>
    </w:p>
    <w:p w14:paraId="00EFF21B" w14:textId="77777777" w:rsidR="00124AE9" w:rsidRDefault="00000000">
      <w:pPr>
        <w:pStyle w:val="FirstParagraph"/>
      </w:pPr>
      <w:r>
        <w:rPr>
          <w:b/>
          <w:bCs/>
        </w:rPr>
        <w:t>Slide 10: MINI CASE STUDY: THƯƠNG HIỆU URBAN-Z</w:t>
      </w:r>
    </w:p>
    <w:p w14:paraId="5D28C098" w14:textId="00ADFFE0" w:rsidR="00124AE9" w:rsidRDefault="00000000">
      <w:pPr>
        <w:pStyle w:val="BodyText"/>
      </w:pPr>
      <w:r>
        <w:rPr>
          <w:b/>
          <w:bCs/>
        </w:rPr>
        <w:t>Người 1:</w:t>
      </w:r>
      <w:r>
        <w:t xml:space="preserve"> Bây giờ, chúng ta sẽ áp dụng lý thuyết vào thực chiến. Các em nhìn vào Slide 10. Thầy có một Mini Case Study về thương hiệu giả định mang tên Urban-Z. Đây là một Local Brand kinh doanh trong lĩnh vực Streetwear (thời trang đường phố). Sản phẩm của họ gồm có áo thun, áo hoodie, và giày sneaker với mức giá dao động từ năm trăm ngàn đồng đến hai triệu đồng. Tập khách hàng mục tiêu là các bạn Gen Z, từ mười sáu đến hai mươi hai tuổi, chủ yếu là học sinh, sinh viên. Đề bài đặt ra là: Đứng trên cương vị Giám đốc Thương mại điện tử, em hãy chọn ra ba phương thức thanh toán tối ưu nhất để tích hợp cho website của Urban-Z.</w:t>
      </w:r>
    </w:p>
    <w:p w14:paraId="7F71801D" w14:textId="575C5A33" w:rsidR="00124AE9" w:rsidRDefault="00000000">
      <w:pPr>
        <w:pStyle w:val="BodyText"/>
      </w:pPr>
      <w:r>
        <w:rPr>
          <w:b/>
          <w:bCs/>
        </w:rPr>
        <w:t>Người 2:</w:t>
      </w:r>
      <w:r>
        <w:t xml:space="preserve"> Dạ thưa thầy, em phân tích nhanh thế này: Khách hàng là Gen Z từ mười sáu đến hai mươi hai tuổi thì chắc chắn là chuộng công nghệ, không thích dùng tiền mặt. Mức giá từ năm trăm ngàn thì mua bằng tiền tiêu vặt được, nhưng nếu là món hai triệu đồng, ví dụ như đôi giày Sneaker, thì với sinh viên là một khoản chi lớn ạ.</w:t>
      </w:r>
    </w:p>
    <w:p w14:paraId="404CC87A" w14:textId="7B8828B7" w:rsidR="00124AE9" w:rsidRDefault="00124AE9">
      <w:pPr>
        <w:pStyle w:val="BodyText"/>
      </w:pPr>
    </w:p>
    <w:p w14:paraId="5CB3D88B" w14:textId="77777777" w:rsidR="00124AE9" w:rsidRDefault="00000000">
      <w:r>
        <w:pict w14:anchorId="4EB0AF54">
          <v:rect id="_x0000_i1056" style="width:0;height:1.5pt" o:hralign="center" o:hrstd="t" o:hr="t"/>
        </w:pict>
      </w:r>
    </w:p>
    <w:p w14:paraId="7A873FBC" w14:textId="77777777" w:rsidR="00124AE9" w:rsidRDefault="00000000">
      <w:pPr>
        <w:pStyle w:val="FirstParagraph"/>
      </w:pPr>
      <w:r>
        <w:rPr>
          <w:b/>
          <w:bCs/>
        </w:rPr>
        <w:t>Slide 11: GIẢI PHÁP CHIẾN LƯỢC CHO URBAN-Z</w:t>
      </w:r>
    </w:p>
    <w:p w14:paraId="20A75D69" w14:textId="2E3DDFC3" w:rsidR="00124AE9" w:rsidRDefault="00000000">
      <w:pPr>
        <w:pStyle w:val="BodyText"/>
      </w:pPr>
      <w:r>
        <w:rPr>
          <w:b/>
          <w:bCs/>
        </w:rPr>
        <w:t>Người 1:</w:t>
      </w:r>
      <w:r>
        <w:t xml:space="preserve"> Em phân tích hành vi khách hàng cực kỳ chuẩn xác! Và đó cũng chính là cơ sở để chúng ta đưa ra chiến lược ở Slide 11. Giải pháp số một: Chắc chắn phải ưu tiên Ví điện tử như MoMo hay ZaloPay. Tại sao? Vì nhóm này có độ phủ sóng cao nhất trong giới trẻ, và các bạn Gen Z có thói quen “săn voucher” khuyến mãi trên các ví này để tiết kiệm chi phí.</w:t>
      </w:r>
    </w:p>
    <w:p w14:paraId="441AD0E4" w14:textId="0AFB1673" w:rsidR="00124AE9" w:rsidRDefault="00000000">
      <w:pPr>
        <w:pStyle w:val="BodyText"/>
      </w:pPr>
      <w:r>
        <w:t>Giải pháp số hai: Tích hợp QR Động (Dynamic QR). Sinh viên thời nay hầu như ai cũng cài sẵn app ngân hàng trên điện thoại di động để nhận tiền chu cấp từ gia đình. QR động giúp các bạn quét thanh toán chính xác, tốc độ cao mà không cần gõ phím nhập tay mã đơn hàng.</w:t>
      </w:r>
    </w:p>
    <w:p w14:paraId="53CC841B" w14:textId="0CFD3ADC" w:rsidR="00124AE9" w:rsidRDefault="00000000">
      <w:pPr>
        <w:pStyle w:val="BodyText"/>
      </w:pPr>
      <w:r>
        <w:rPr>
          <w:b/>
          <w:bCs/>
        </w:rPr>
        <w:lastRenderedPageBreak/>
        <w:t>Người 2:</w:t>
      </w:r>
      <w:r>
        <w:t xml:space="preserve"> Nhưng thầy ơi, nãy em có nói về rào cản tài chính đối với đôi giày hai triệu đồng. Mình giải quyết bài toán đó như thế nào ạ? Học sinh, sinh viên thì chưa đủ điều kiện để ngân hàng cấp thẻ tín dụng đâu thầy.</w:t>
      </w:r>
    </w:p>
    <w:p w14:paraId="3B031C4D" w14:textId="16BDF5D7" w:rsidR="00124AE9" w:rsidRDefault="00000000">
      <w:pPr>
        <w:pStyle w:val="BodyText"/>
      </w:pPr>
      <w:r>
        <w:rPr>
          <w:b/>
          <w:bCs/>
        </w:rPr>
        <w:t>Người 1:</w:t>
      </w:r>
      <w:r>
        <w:t xml:space="preserve"> Rất thực tế! Đây chính là lúc giải pháp số ba tỏa sáng: Chúng ta sẽ tích hợp phương thức Mua trước trả sau (B-N-P-L). Em nhìn vào sơ đồ, món hàng hai triệu đồng sẽ được tự động chia nhỏ thành bốn kỳ thanh toán. Khách hàng trẻ chỉ cần trả trước một khoản nhỏ là đã có đồ mới để dùng ngay, dù họ hoàn toàn không có thẻ tín dụng. Bằng cách gỡ bỏ rào cản về giá, thương hiệu Urban-Z sẽ chốt sale dễ dàng hơn rất nhiều!.</w:t>
      </w:r>
    </w:p>
    <w:p w14:paraId="494A1893" w14:textId="6EF1CA14" w:rsidR="00124AE9" w:rsidRDefault="00000000" w:rsidP="004A00A2">
      <w:pPr>
        <w:pStyle w:val="BodyText"/>
      </w:pPr>
      <w:r>
        <w:t>Đó là toàn bộ bức tranh về chiến lược thanh toán điện tử. Thầy hy vọng qua Case Study này, các em đã biết cách lắp ghép các công cụ tài chính để giải quyết bài toán kinh doanh thực tế.</w:t>
      </w:r>
      <w:bookmarkEnd w:id="0"/>
      <w:bookmarkEnd w:id="3"/>
      <w:bookmarkEnd w:id="4"/>
    </w:p>
    <w:sectPr w:rsidR="00124AE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8AE70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89CA6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65701583">
    <w:abstractNumId w:val="0"/>
  </w:num>
  <w:num w:numId="2" w16cid:durableId="1083185036">
    <w:abstractNumId w:val="1"/>
  </w:num>
  <w:num w:numId="3" w16cid:durableId="520708441">
    <w:abstractNumId w:val="1"/>
  </w:num>
  <w:num w:numId="4" w16cid:durableId="2054385308">
    <w:abstractNumId w:val="1"/>
  </w:num>
  <w:num w:numId="5" w16cid:durableId="1578637428">
    <w:abstractNumId w:val="1"/>
  </w:num>
  <w:num w:numId="6" w16cid:durableId="281426281">
    <w:abstractNumId w:val="1"/>
  </w:num>
  <w:num w:numId="7" w16cid:durableId="1189295526">
    <w:abstractNumId w:val="1"/>
  </w:num>
  <w:num w:numId="8" w16cid:durableId="259878663">
    <w:abstractNumId w:val="1"/>
  </w:num>
  <w:num w:numId="9" w16cid:durableId="2033804194">
    <w:abstractNumId w:val="1"/>
  </w:num>
  <w:num w:numId="10" w16cid:durableId="602616697">
    <w:abstractNumId w:val="1"/>
  </w:num>
  <w:num w:numId="11" w16cid:durableId="1018114977">
    <w:abstractNumId w:val="1"/>
  </w:num>
  <w:num w:numId="12" w16cid:durableId="2049648208">
    <w:abstractNumId w:val="1"/>
  </w:num>
  <w:num w:numId="13" w16cid:durableId="1755011950">
    <w:abstractNumId w:val="1"/>
  </w:num>
  <w:num w:numId="14" w16cid:durableId="1011302259">
    <w:abstractNumId w:val="1"/>
  </w:num>
  <w:num w:numId="15" w16cid:durableId="18434487">
    <w:abstractNumId w:val="1"/>
  </w:num>
  <w:num w:numId="16" w16cid:durableId="636227545">
    <w:abstractNumId w:val="1"/>
  </w:num>
  <w:num w:numId="17" w16cid:durableId="1236473905">
    <w:abstractNumId w:val="1"/>
  </w:num>
  <w:num w:numId="18" w16cid:durableId="934098570">
    <w:abstractNumId w:val="1"/>
  </w:num>
  <w:num w:numId="19" w16cid:durableId="1046488172">
    <w:abstractNumId w:val="1"/>
  </w:num>
  <w:num w:numId="20" w16cid:durableId="1416702633">
    <w:abstractNumId w:val="1"/>
  </w:num>
  <w:num w:numId="21" w16cid:durableId="135993155">
    <w:abstractNumId w:val="1"/>
  </w:num>
  <w:num w:numId="22" w16cid:durableId="1035735137">
    <w:abstractNumId w:val="1"/>
  </w:num>
  <w:num w:numId="23" w16cid:durableId="268585272">
    <w:abstractNumId w:val="1"/>
  </w:num>
  <w:num w:numId="24" w16cid:durableId="327445784">
    <w:abstractNumId w:val="1"/>
  </w:num>
  <w:num w:numId="25" w16cid:durableId="905605214">
    <w:abstractNumId w:val="1"/>
  </w:num>
  <w:num w:numId="26" w16cid:durableId="245699401">
    <w:abstractNumId w:val="1"/>
  </w:num>
  <w:num w:numId="27" w16cid:durableId="2016027899">
    <w:abstractNumId w:val="1"/>
  </w:num>
  <w:num w:numId="28" w16cid:durableId="881480891">
    <w:abstractNumId w:val="1"/>
  </w:num>
  <w:num w:numId="29" w16cid:durableId="1647198997">
    <w:abstractNumId w:val="1"/>
  </w:num>
  <w:num w:numId="30" w16cid:durableId="1116095792">
    <w:abstractNumId w:val="1"/>
  </w:num>
  <w:num w:numId="31" w16cid:durableId="1951693814">
    <w:abstractNumId w:val="1"/>
  </w:num>
  <w:num w:numId="32" w16cid:durableId="665670298">
    <w:abstractNumId w:val="1"/>
  </w:num>
  <w:num w:numId="33" w16cid:durableId="1209226418">
    <w:abstractNumId w:val="1"/>
  </w:num>
  <w:num w:numId="34" w16cid:durableId="940257931">
    <w:abstractNumId w:val="1"/>
  </w:num>
  <w:num w:numId="35" w16cid:durableId="799108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24AE9"/>
    <w:rsid w:val="00124AE9"/>
    <w:rsid w:val="00495739"/>
    <w:rsid w:val="004A00A2"/>
    <w:rsid w:val="004E7AA9"/>
    <w:rsid w:val="00C50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DD2EE"/>
  <w15:docId w15:val="{5C44B02F-BC8D-4C10-910A-13C7C08AD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2976</Words>
  <Characters>10626</Characters>
  <Application>Microsoft Office Word</Application>
  <DocSecurity>0</DocSecurity>
  <Lines>216</Lines>
  <Paragraphs>95</Paragraphs>
  <ScaleCrop>false</ScaleCrop>
  <Company/>
  <LinksUpToDate>false</LinksUpToDate>
  <CharactersWithSpaces>13507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4</cp:revision>
  <dcterms:created xsi:type="dcterms:W3CDTF">2026-02-23T09:12:00Z</dcterms:created>
  <dcterms:modified xsi:type="dcterms:W3CDTF">2026-02-23T09:15:00Z</dcterms:modified>
</cp:coreProperties>
</file>