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10"/>
        <w:ind w:left="0"/>
        <w:rPr>
          <w:rFonts w:ascii="Times New Roman"/>
          <w:sz w:val="10"/>
        </w:rPr>
      </w:pPr>
    </w:p>
    <w:p>
      <w:pPr>
        <w:pStyle w:val="Heading1"/>
        <w:spacing w:before="91"/>
      </w:pPr>
      <w:r>
        <w:rPr/>
        <w:t>CHAPTER</w:t>
      </w:r>
      <w:r>
        <w:rPr>
          <w:spacing w:val="15"/>
        </w:rPr>
        <w:t> </w:t>
      </w:r>
      <w:r>
        <w:rPr>
          <w:spacing w:val="-5"/>
        </w:rPr>
        <w:t>12</w:t>
      </w:r>
    </w:p>
    <w:p>
      <w:pPr>
        <w:spacing w:before="12"/>
        <w:ind w:left="119" w:right="0" w:firstLine="0"/>
        <w:jc w:val="left"/>
        <w:rPr>
          <w:rFonts w:ascii="Liberation Sans"/>
          <w:b/>
          <w:sz w:val="42"/>
        </w:rPr>
      </w:pPr>
      <w:r>
        <w:rPr>
          <w:rFonts w:ascii="Liberation Sans"/>
          <w:b/>
          <w:sz w:val="42"/>
        </w:rPr>
        <w:t>Intelligent</w:t>
      </w:r>
      <w:r>
        <w:rPr>
          <w:rFonts w:ascii="Liberation Sans"/>
          <w:b/>
          <w:spacing w:val="-6"/>
          <w:sz w:val="42"/>
        </w:rPr>
        <w:t> </w:t>
      </w:r>
      <w:r>
        <w:rPr>
          <w:rFonts w:ascii="Liberation Sans"/>
          <w:b/>
          <w:sz w:val="42"/>
        </w:rPr>
        <w:t>Automation</w:t>
      </w:r>
      <w:r>
        <w:rPr>
          <w:rFonts w:ascii="Liberation Sans"/>
          <w:b/>
          <w:spacing w:val="12"/>
          <w:sz w:val="42"/>
        </w:rPr>
        <w:t> </w:t>
      </w:r>
      <w:r>
        <w:rPr>
          <w:rFonts w:ascii="Liberation Sans"/>
          <w:b/>
          <w:sz w:val="42"/>
        </w:rPr>
        <w:t>of</w:t>
      </w:r>
      <w:r>
        <w:rPr>
          <w:rFonts w:ascii="Liberation Sans"/>
          <w:b/>
          <w:spacing w:val="12"/>
          <w:sz w:val="42"/>
        </w:rPr>
        <w:t> </w:t>
      </w:r>
      <w:r>
        <w:rPr>
          <w:rFonts w:ascii="Liberation Sans"/>
          <w:b/>
          <w:sz w:val="42"/>
        </w:rPr>
        <w:t>Fraud</w:t>
      </w:r>
      <w:r>
        <w:rPr>
          <w:rFonts w:ascii="Liberation Sans"/>
          <w:b/>
          <w:spacing w:val="12"/>
          <w:sz w:val="42"/>
        </w:rPr>
        <w:t> </w:t>
      </w:r>
      <w:r>
        <w:rPr>
          <w:rFonts w:ascii="Liberation Sans"/>
          <w:b/>
          <w:spacing w:val="-2"/>
          <w:sz w:val="42"/>
        </w:rPr>
        <w:t>Detection</w:t>
      </w:r>
    </w:p>
    <w:p>
      <w:pPr>
        <w:pStyle w:val="BodyText"/>
        <w:spacing w:before="306"/>
      </w:pPr>
      <w:r>
        <w:rPr/>
        <w:t>WE</w:t>
      </w:r>
      <w:r>
        <w:rPr>
          <w:spacing w:val="-11"/>
        </w:rPr>
        <w:t> </w:t>
      </w:r>
      <w:r>
        <w:rPr/>
        <w:t>COVER</w:t>
      </w:r>
      <w:r>
        <w:rPr>
          <w:spacing w:val="-18"/>
        </w:rPr>
        <w:t> </w:t>
      </w:r>
      <w:r>
        <w:rPr/>
        <w:t>AUDIT</w:t>
      </w:r>
      <w:r>
        <w:rPr>
          <w:spacing w:val="-11"/>
        </w:rPr>
        <w:t> </w:t>
      </w:r>
      <w:r>
        <w:rPr/>
        <w:t>RELATED</w:t>
      </w:r>
      <w:r>
        <w:rPr>
          <w:spacing w:val="-4"/>
        </w:rPr>
        <w:t> </w:t>
      </w:r>
      <w:r>
        <w:rPr/>
        <w:t>ERRORS</w:t>
      </w:r>
      <w:r>
        <w:rPr>
          <w:spacing w:val="-19"/>
        </w:rPr>
        <w:t> </w:t>
      </w:r>
      <w:r>
        <w:rPr/>
        <w:t>AND</w:t>
      </w:r>
      <w:r>
        <w:rPr>
          <w:spacing w:val="-4"/>
        </w:rPr>
        <w:t> </w:t>
      </w:r>
      <w:r>
        <w:rPr/>
        <w:t>FRAUD</w:t>
      </w:r>
      <w:r>
        <w:rPr>
          <w:spacing w:val="-5"/>
        </w:rPr>
        <w:t> </w:t>
      </w:r>
      <w:r>
        <w:rPr/>
        <w:t>throughout</w:t>
      </w:r>
      <w:r>
        <w:rPr>
          <w:spacing w:val="-4"/>
        </w:rPr>
        <w:t> this</w:t>
      </w:r>
    </w:p>
    <w:p>
      <w:pPr>
        <w:pStyle w:val="BodyText"/>
        <w:spacing w:before="0"/>
      </w:pPr>
      <w:r>
        <w:rPr/>
        <w:t>book; however, this chapter is dedicated to intelligent financial fraud detection and investigation (IFFDI) using artificial intelligence (AI). The internal</w:t>
      </w:r>
      <w:r>
        <w:rPr>
          <w:spacing w:val="-3"/>
        </w:rPr>
        <w:t> </w:t>
      </w:r>
      <w:r>
        <w:rPr/>
        <w:t>controls</w:t>
      </w:r>
      <w:r>
        <w:rPr>
          <w:spacing w:val="-3"/>
        </w:rPr>
        <w:t> </w:t>
      </w:r>
      <w:r>
        <w:rPr/>
        <w:t>environment</w:t>
      </w:r>
      <w:r>
        <w:rPr>
          <w:spacing w:val="-3"/>
        </w:rPr>
        <w:t> </w:t>
      </w:r>
      <w:r>
        <w:rPr/>
        <w:t>serves</w:t>
      </w:r>
      <w:r>
        <w:rPr>
          <w:spacing w:val="-3"/>
        </w:rPr>
        <w:t> </w:t>
      </w:r>
      <w:r>
        <w:rPr/>
        <w:t>as</w:t>
      </w:r>
      <w:r>
        <w:rPr>
          <w:spacing w:val="-3"/>
        </w:rPr>
        <w:t> </w:t>
      </w:r>
      <w:r>
        <w:rPr/>
        <w:t>the</w:t>
      </w:r>
      <w:r>
        <w:rPr>
          <w:spacing w:val="-3"/>
        </w:rPr>
        <w:t> </w:t>
      </w:r>
      <w:r>
        <w:rPr/>
        <w:t>firewall</w:t>
      </w:r>
      <w:r>
        <w:rPr>
          <w:spacing w:val="-3"/>
        </w:rPr>
        <w:t> </w:t>
      </w:r>
      <w:r>
        <w:rPr/>
        <w:t>to</w:t>
      </w:r>
      <w:r>
        <w:rPr>
          <w:spacing w:val="-3"/>
        </w:rPr>
        <w:t> </w:t>
      </w:r>
      <w:r>
        <w:rPr/>
        <w:t>protect</w:t>
      </w:r>
      <w:r>
        <w:rPr>
          <w:spacing w:val="-3"/>
        </w:rPr>
        <w:t> </w:t>
      </w:r>
      <w:r>
        <w:rPr/>
        <w:t>against</w:t>
      </w:r>
      <w:r>
        <w:rPr>
          <w:spacing w:val="-3"/>
        </w:rPr>
        <w:t> </w:t>
      </w:r>
      <w:r>
        <w:rPr/>
        <w:t>fraud. Prevention is different than detection and detection is different than investigation. Detection implies active search to discover, find, uncover, or expose fraud. Investigation begins once a reasonable degree of suspicion develops</w:t>
      </w:r>
      <w:r>
        <w:rPr>
          <w:spacing w:val="-3"/>
        </w:rPr>
        <w:t> </w:t>
      </w:r>
      <w:r>
        <w:rPr/>
        <w:t>about</w:t>
      </w:r>
      <w:r>
        <w:rPr>
          <w:spacing w:val="-3"/>
        </w:rPr>
        <w:t> </w:t>
      </w:r>
      <w:r>
        <w:rPr/>
        <w:t>the</w:t>
      </w:r>
      <w:r>
        <w:rPr>
          <w:spacing w:val="-3"/>
        </w:rPr>
        <w:t> </w:t>
      </w:r>
      <w:r>
        <w:rPr/>
        <w:t>likelihood</w:t>
      </w:r>
      <w:r>
        <w:rPr>
          <w:spacing w:val="-3"/>
        </w:rPr>
        <w:t> </w:t>
      </w:r>
      <w:r>
        <w:rPr/>
        <w:t>that</w:t>
      </w:r>
      <w:r>
        <w:rPr>
          <w:spacing w:val="-3"/>
        </w:rPr>
        <w:t> </w:t>
      </w:r>
      <w:r>
        <w:rPr/>
        <w:t>a</w:t>
      </w:r>
      <w:r>
        <w:rPr>
          <w:spacing w:val="-3"/>
        </w:rPr>
        <w:t> </w:t>
      </w:r>
      <w:r>
        <w:rPr/>
        <w:t>fraud</w:t>
      </w:r>
      <w:r>
        <w:rPr>
          <w:spacing w:val="-3"/>
        </w:rPr>
        <w:t> </w:t>
      </w:r>
      <w:r>
        <w:rPr/>
        <w:t>is</w:t>
      </w:r>
      <w:r>
        <w:rPr>
          <w:spacing w:val="-3"/>
        </w:rPr>
        <w:t> </w:t>
      </w:r>
      <w:r>
        <w:rPr/>
        <w:t>taking</w:t>
      </w:r>
      <w:r>
        <w:rPr>
          <w:spacing w:val="-3"/>
        </w:rPr>
        <w:t> </w:t>
      </w:r>
      <w:r>
        <w:rPr/>
        <w:t>place.</w:t>
      </w:r>
      <w:r>
        <w:rPr>
          <w:spacing w:val="-3"/>
        </w:rPr>
        <w:t> </w:t>
      </w:r>
      <w:r>
        <w:rPr/>
        <w:t>In</w:t>
      </w:r>
      <w:r>
        <w:rPr>
          <w:spacing w:val="-3"/>
        </w:rPr>
        <w:t> </w:t>
      </w:r>
      <w:r>
        <w:rPr/>
        <w:t>this</w:t>
      </w:r>
      <w:r>
        <w:rPr>
          <w:spacing w:val="-3"/>
        </w:rPr>
        <w:t> </w:t>
      </w:r>
      <w:r>
        <w:rPr/>
        <w:t>chapter</w:t>
      </w:r>
      <w:r>
        <w:rPr>
          <w:spacing w:val="-3"/>
        </w:rPr>
        <w:t> </w:t>
      </w:r>
      <w:r>
        <w:rPr/>
        <w:t>we will cover both detection and investigation.</w:t>
      </w:r>
    </w:p>
    <w:p>
      <w:pPr>
        <w:pStyle w:val="BodyText"/>
        <w:spacing w:before="150"/>
        <w:ind w:right="168"/>
      </w:pPr>
      <w:r>
        <w:rPr/>
        <w:t>When</w:t>
      </w:r>
      <w:r>
        <w:rPr>
          <w:spacing w:val="-5"/>
        </w:rPr>
        <w:t> </w:t>
      </w:r>
      <w:r>
        <w:rPr/>
        <w:t>deploying</w:t>
      </w:r>
      <w:r>
        <w:rPr>
          <w:spacing w:val="-5"/>
        </w:rPr>
        <w:t> </w:t>
      </w:r>
      <w:r>
        <w:rPr/>
        <w:t>your</w:t>
      </w:r>
      <w:r>
        <w:rPr>
          <w:spacing w:val="-5"/>
        </w:rPr>
        <w:t> </w:t>
      </w:r>
      <w:r>
        <w:rPr/>
        <w:t>fraud</w:t>
      </w:r>
      <w:r>
        <w:rPr>
          <w:spacing w:val="-5"/>
        </w:rPr>
        <w:t> </w:t>
      </w:r>
      <w:r>
        <w:rPr/>
        <w:t>detection</w:t>
      </w:r>
      <w:r>
        <w:rPr>
          <w:spacing w:val="-5"/>
        </w:rPr>
        <w:t> </w:t>
      </w:r>
      <w:r>
        <w:rPr/>
        <w:t>capabilities,</w:t>
      </w:r>
      <w:r>
        <w:rPr>
          <w:spacing w:val="-5"/>
        </w:rPr>
        <w:t> </w:t>
      </w:r>
      <w:r>
        <w:rPr/>
        <w:t>you</w:t>
      </w:r>
      <w:r>
        <w:rPr>
          <w:spacing w:val="-5"/>
        </w:rPr>
        <w:t> </w:t>
      </w:r>
      <w:r>
        <w:rPr/>
        <w:t>will</w:t>
      </w:r>
      <w:r>
        <w:rPr>
          <w:spacing w:val="-5"/>
        </w:rPr>
        <w:t> </w:t>
      </w:r>
      <w:r>
        <w:rPr/>
        <w:t>address questions such as</w:t>
      </w:r>
    </w:p>
    <w:p>
      <w:pPr>
        <w:pStyle w:val="BodyText"/>
        <w:ind w:left="0"/>
        <w:rPr>
          <w:sz w:val="26"/>
        </w:rPr>
      </w:pPr>
    </w:p>
    <w:p>
      <w:pPr>
        <w:pStyle w:val="BodyText"/>
        <w:spacing w:before="0"/>
        <w:ind w:left="719"/>
      </w:pPr>
      <w:r>
        <w:rPr/>
        <w:drawing>
          <wp:anchor distT="0" distB="0" distL="0" distR="0" allowOverlap="1" layoutInCell="1" locked="0" behindDoc="0" simplePos="0" relativeHeight="15728640">
            <wp:simplePos x="0" y="0"/>
            <wp:positionH relativeFrom="page">
              <wp:posOffset>1219199</wp:posOffset>
            </wp:positionH>
            <wp:positionV relativeFrom="paragraph">
              <wp:posOffset>120699</wp:posOffset>
            </wp:positionV>
            <wp:extent cx="76199" cy="57149"/>
            <wp:effectExtent l="0" t="0" r="0" b="0"/>
            <wp:wrapNone/>
            <wp:docPr id="1" name="image1.png"/>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76199" cy="57149"/>
                    </a:xfrm>
                    <a:prstGeom prst="rect">
                      <a:avLst/>
                    </a:prstGeom>
                  </pic:spPr>
                </pic:pic>
              </a:graphicData>
            </a:graphic>
          </wp:anchor>
        </w:drawing>
      </w:r>
      <w:r>
        <w:rPr/>
        <w:t>How</w:t>
      </w:r>
      <w:r>
        <w:rPr>
          <w:spacing w:val="-6"/>
        </w:rPr>
        <w:t> </w:t>
      </w:r>
      <w:r>
        <w:rPr/>
        <w:t>to</w:t>
      </w:r>
      <w:r>
        <w:rPr>
          <w:spacing w:val="-6"/>
        </w:rPr>
        <w:t> </w:t>
      </w:r>
      <w:r>
        <w:rPr/>
        <w:t>allocate</w:t>
      </w:r>
      <w:r>
        <w:rPr>
          <w:spacing w:val="-6"/>
        </w:rPr>
        <w:t> </w:t>
      </w:r>
      <w:r>
        <w:rPr/>
        <w:t>capabilities</w:t>
      </w:r>
      <w:r>
        <w:rPr>
          <w:spacing w:val="-6"/>
        </w:rPr>
        <w:t> </w:t>
      </w:r>
      <w:r>
        <w:rPr/>
        <w:t>between</w:t>
      </w:r>
      <w:r>
        <w:rPr>
          <w:spacing w:val="-6"/>
        </w:rPr>
        <w:t> </w:t>
      </w:r>
      <w:r>
        <w:rPr/>
        <w:t>prevention,</w:t>
      </w:r>
      <w:r>
        <w:rPr>
          <w:spacing w:val="-6"/>
        </w:rPr>
        <w:t> </w:t>
      </w:r>
      <w:r>
        <w:rPr/>
        <w:t>detection,</w:t>
      </w:r>
      <w:r>
        <w:rPr>
          <w:spacing w:val="-6"/>
        </w:rPr>
        <w:t> </w:t>
      </w:r>
      <w:r>
        <w:rPr/>
        <w:t>and investigation? What technologies to deploy for each?</w:t>
      </w:r>
    </w:p>
    <w:p>
      <w:pPr>
        <w:pStyle w:val="BodyText"/>
        <w:spacing w:line="343" w:lineRule="auto" w:before="150"/>
        <w:ind w:left="719"/>
      </w:pPr>
      <w:r>
        <w:rPr/>
        <w:drawing>
          <wp:anchor distT="0" distB="0" distL="0" distR="0" allowOverlap="1" layoutInCell="1" locked="0" behindDoc="0" simplePos="0" relativeHeight="15729152">
            <wp:simplePos x="0" y="0"/>
            <wp:positionH relativeFrom="page">
              <wp:posOffset>1219199</wp:posOffset>
            </wp:positionH>
            <wp:positionV relativeFrom="paragraph">
              <wp:posOffset>215949</wp:posOffset>
            </wp:positionV>
            <wp:extent cx="76199" cy="57149"/>
            <wp:effectExtent l="0" t="0" r="0" b="0"/>
            <wp:wrapNone/>
            <wp:docPr id="3" name="image1.png"/>
            <wp:cNvGraphicFramePr>
              <a:graphicFrameLocks noChangeAspect="1"/>
            </wp:cNvGraphicFramePr>
            <a:graphic>
              <a:graphicData uri="http://schemas.openxmlformats.org/drawingml/2006/picture">
                <pic:pic>
                  <pic:nvPicPr>
                    <pic:cNvPr id="4" name="image1.png"/>
                    <pic:cNvPicPr/>
                  </pic:nvPicPr>
                  <pic:blipFill>
                    <a:blip r:embed="rId5" cstate="print"/>
                    <a:stretch>
                      <a:fillRect/>
                    </a:stretch>
                  </pic:blipFill>
                  <pic:spPr>
                    <a:xfrm>
                      <a:off x="0" y="0"/>
                      <a:ext cx="76199" cy="57149"/>
                    </a:xfrm>
                    <a:prstGeom prst="rect">
                      <a:avLst/>
                    </a:prstGeom>
                  </pic:spPr>
                </pic:pic>
              </a:graphicData>
            </a:graphic>
          </wp:anchor>
        </w:drawing>
      </w:r>
      <w:r>
        <w:rPr/>
        <w:drawing>
          <wp:anchor distT="0" distB="0" distL="0" distR="0" allowOverlap="1" layoutInCell="1" locked="0" behindDoc="0" simplePos="0" relativeHeight="15729664">
            <wp:simplePos x="0" y="0"/>
            <wp:positionH relativeFrom="page">
              <wp:posOffset>1219199</wp:posOffset>
            </wp:positionH>
            <wp:positionV relativeFrom="paragraph">
              <wp:posOffset>530274</wp:posOffset>
            </wp:positionV>
            <wp:extent cx="76199" cy="57149"/>
            <wp:effectExtent l="0" t="0" r="0" b="0"/>
            <wp:wrapNone/>
            <wp:docPr id="5" name="image1.png"/>
            <wp:cNvGraphicFramePr>
              <a:graphicFrameLocks noChangeAspect="1"/>
            </wp:cNvGraphicFramePr>
            <a:graphic>
              <a:graphicData uri="http://schemas.openxmlformats.org/drawingml/2006/picture">
                <pic:pic>
                  <pic:nvPicPr>
                    <pic:cNvPr id="6" name="image1.png"/>
                    <pic:cNvPicPr/>
                  </pic:nvPicPr>
                  <pic:blipFill>
                    <a:blip r:embed="rId5" cstate="print"/>
                    <a:stretch>
                      <a:fillRect/>
                    </a:stretch>
                  </pic:blipFill>
                  <pic:spPr>
                    <a:xfrm>
                      <a:off x="0" y="0"/>
                      <a:ext cx="76199" cy="57149"/>
                    </a:xfrm>
                    <a:prstGeom prst="rect">
                      <a:avLst/>
                    </a:prstGeom>
                  </pic:spPr>
                </pic:pic>
              </a:graphicData>
            </a:graphic>
          </wp:anchor>
        </w:drawing>
      </w:r>
      <w:r>
        <w:rPr/>
        <w:t>When</w:t>
      </w:r>
      <w:r>
        <w:rPr>
          <w:spacing w:val="-5"/>
        </w:rPr>
        <w:t> </w:t>
      </w:r>
      <w:r>
        <w:rPr/>
        <w:t>and</w:t>
      </w:r>
      <w:r>
        <w:rPr>
          <w:spacing w:val="-5"/>
        </w:rPr>
        <w:t> </w:t>
      </w:r>
      <w:r>
        <w:rPr/>
        <w:t>for</w:t>
      </w:r>
      <w:r>
        <w:rPr>
          <w:spacing w:val="-5"/>
        </w:rPr>
        <w:t> </w:t>
      </w:r>
      <w:r>
        <w:rPr/>
        <w:t>what</w:t>
      </w:r>
      <w:r>
        <w:rPr>
          <w:spacing w:val="-5"/>
        </w:rPr>
        <w:t> </w:t>
      </w:r>
      <w:r>
        <w:rPr/>
        <w:t>to</w:t>
      </w:r>
      <w:r>
        <w:rPr>
          <w:spacing w:val="-5"/>
        </w:rPr>
        <w:t> </w:t>
      </w:r>
      <w:r>
        <w:rPr/>
        <w:t>use</w:t>
      </w:r>
      <w:r>
        <w:rPr>
          <w:spacing w:val="-5"/>
        </w:rPr>
        <w:t> </w:t>
      </w:r>
      <w:r>
        <w:rPr/>
        <w:t>deterministic</w:t>
      </w:r>
      <w:r>
        <w:rPr>
          <w:spacing w:val="-5"/>
        </w:rPr>
        <w:t> </w:t>
      </w:r>
      <w:r>
        <w:rPr/>
        <w:t>versus</w:t>
      </w:r>
      <w:r>
        <w:rPr>
          <w:spacing w:val="-5"/>
        </w:rPr>
        <w:t> </w:t>
      </w:r>
      <w:r>
        <w:rPr/>
        <w:t>stochastic</w:t>
      </w:r>
      <w:r>
        <w:rPr>
          <w:spacing w:val="-5"/>
        </w:rPr>
        <w:t> </w:t>
      </w:r>
      <w:r>
        <w:rPr/>
        <w:t>technologies? What methods, models, or techniques should you use?</w:t>
      </w:r>
    </w:p>
    <w:p>
      <w:pPr>
        <w:pStyle w:val="BodyText"/>
        <w:spacing w:line="343" w:lineRule="auto" w:before="4"/>
        <w:ind w:left="719" w:right="1688"/>
      </w:pPr>
      <w:r>
        <w:rPr/>
        <w:drawing>
          <wp:anchor distT="0" distB="0" distL="0" distR="0" allowOverlap="1" layoutInCell="1" locked="0" behindDoc="0" simplePos="0" relativeHeight="15730176">
            <wp:simplePos x="0" y="0"/>
            <wp:positionH relativeFrom="page">
              <wp:posOffset>1219199</wp:posOffset>
            </wp:positionH>
            <wp:positionV relativeFrom="paragraph">
              <wp:posOffset>123239</wp:posOffset>
            </wp:positionV>
            <wp:extent cx="76199" cy="57149"/>
            <wp:effectExtent l="0" t="0" r="0" b="0"/>
            <wp:wrapNone/>
            <wp:docPr id="7" name="image1.png"/>
            <wp:cNvGraphicFramePr>
              <a:graphicFrameLocks noChangeAspect="1"/>
            </wp:cNvGraphicFramePr>
            <a:graphic>
              <a:graphicData uri="http://schemas.openxmlformats.org/drawingml/2006/picture">
                <pic:pic>
                  <pic:nvPicPr>
                    <pic:cNvPr id="8" name="image1.png"/>
                    <pic:cNvPicPr/>
                  </pic:nvPicPr>
                  <pic:blipFill>
                    <a:blip r:embed="rId5" cstate="print"/>
                    <a:stretch>
                      <a:fillRect/>
                    </a:stretch>
                  </pic:blipFill>
                  <pic:spPr>
                    <a:xfrm>
                      <a:off x="0" y="0"/>
                      <a:ext cx="76199" cy="57149"/>
                    </a:xfrm>
                    <a:prstGeom prst="rect">
                      <a:avLst/>
                    </a:prstGeom>
                  </pic:spPr>
                </pic:pic>
              </a:graphicData>
            </a:graphic>
          </wp:anchor>
        </w:drawing>
      </w:r>
      <w:r>
        <w:rPr/>
        <w:drawing>
          <wp:anchor distT="0" distB="0" distL="0" distR="0" allowOverlap="1" layoutInCell="1" locked="0" behindDoc="0" simplePos="0" relativeHeight="15730688">
            <wp:simplePos x="0" y="0"/>
            <wp:positionH relativeFrom="page">
              <wp:posOffset>1219199</wp:posOffset>
            </wp:positionH>
            <wp:positionV relativeFrom="paragraph">
              <wp:posOffset>437564</wp:posOffset>
            </wp:positionV>
            <wp:extent cx="76199" cy="57149"/>
            <wp:effectExtent l="0" t="0" r="0" b="0"/>
            <wp:wrapNone/>
            <wp:docPr id="9" name="image1.png"/>
            <wp:cNvGraphicFramePr>
              <a:graphicFrameLocks noChangeAspect="1"/>
            </wp:cNvGraphicFramePr>
            <a:graphic>
              <a:graphicData uri="http://schemas.openxmlformats.org/drawingml/2006/picture">
                <pic:pic>
                  <pic:nvPicPr>
                    <pic:cNvPr id="10" name="image1.png"/>
                    <pic:cNvPicPr/>
                  </pic:nvPicPr>
                  <pic:blipFill>
                    <a:blip r:embed="rId5" cstate="print"/>
                    <a:stretch>
                      <a:fillRect/>
                    </a:stretch>
                  </pic:blipFill>
                  <pic:spPr>
                    <a:xfrm>
                      <a:off x="0" y="0"/>
                      <a:ext cx="76199" cy="57149"/>
                    </a:xfrm>
                    <a:prstGeom prst="rect">
                      <a:avLst/>
                    </a:prstGeom>
                  </pic:spPr>
                </pic:pic>
              </a:graphicData>
            </a:graphic>
          </wp:anchor>
        </w:drawing>
      </w:r>
      <w:r>
        <w:rPr/>
        <w:t>How</w:t>
      </w:r>
      <w:r>
        <w:rPr>
          <w:spacing w:val="-5"/>
        </w:rPr>
        <w:t> </w:t>
      </w:r>
      <w:r>
        <w:rPr/>
        <w:t>do</w:t>
      </w:r>
      <w:r>
        <w:rPr>
          <w:spacing w:val="-5"/>
        </w:rPr>
        <w:t> </w:t>
      </w:r>
      <w:r>
        <w:rPr/>
        <w:t>you</w:t>
      </w:r>
      <w:r>
        <w:rPr>
          <w:spacing w:val="-5"/>
        </w:rPr>
        <w:t> </w:t>
      </w:r>
      <w:r>
        <w:rPr/>
        <w:t>design</w:t>
      </w:r>
      <w:r>
        <w:rPr>
          <w:spacing w:val="-5"/>
        </w:rPr>
        <w:t> </w:t>
      </w:r>
      <w:r>
        <w:rPr/>
        <w:t>and</w:t>
      </w:r>
      <w:r>
        <w:rPr>
          <w:spacing w:val="-5"/>
        </w:rPr>
        <w:t> </w:t>
      </w:r>
      <w:r>
        <w:rPr/>
        <w:t>architect</w:t>
      </w:r>
      <w:r>
        <w:rPr>
          <w:spacing w:val="-5"/>
        </w:rPr>
        <w:t> </w:t>
      </w:r>
      <w:r>
        <w:rPr/>
        <w:t>your</w:t>
      </w:r>
      <w:r>
        <w:rPr>
          <w:spacing w:val="-5"/>
        </w:rPr>
        <w:t> </w:t>
      </w:r>
      <w:r>
        <w:rPr/>
        <w:t>IFFDI</w:t>
      </w:r>
      <w:r>
        <w:rPr>
          <w:spacing w:val="-5"/>
        </w:rPr>
        <w:t> </w:t>
      </w:r>
      <w:r>
        <w:rPr/>
        <w:t>system? How to protect your firm from AI‐centric fraud?</w:t>
      </w:r>
    </w:p>
    <w:p>
      <w:pPr>
        <w:pStyle w:val="Heading1"/>
        <w:spacing w:before="279"/>
      </w:pPr>
      <w:r>
        <w:rPr/>
        <w:t>DETECTING</w:t>
      </w:r>
      <w:r>
        <w:rPr>
          <w:spacing w:val="18"/>
        </w:rPr>
        <w:t> </w:t>
      </w:r>
      <w:r>
        <w:rPr>
          <w:spacing w:val="-2"/>
        </w:rPr>
        <w:t>FRAUD</w:t>
      </w:r>
    </w:p>
    <w:p>
      <w:pPr>
        <w:pStyle w:val="BodyText"/>
        <w:spacing w:before="216"/>
        <w:ind w:right="168"/>
      </w:pPr>
      <w:r>
        <w:rPr/>
        <w:t>Fraud happens when material misrepresentations of facts are made intentionally</w:t>
      </w:r>
      <w:r>
        <w:rPr>
          <w:spacing w:val="-1"/>
        </w:rPr>
        <w:t> </w:t>
      </w:r>
      <w:r>
        <w:rPr/>
        <w:t>and</w:t>
      </w:r>
      <w:r>
        <w:rPr>
          <w:spacing w:val="-1"/>
        </w:rPr>
        <w:t> </w:t>
      </w:r>
      <w:r>
        <w:rPr/>
        <w:t>they</w:t>
      </w:r>
      <w:r>
        <w:rPr>
          <w:spacing w:val="-1"/>
        </w:rPr>
        <w:t> </w:t>
      </w:r>
      <w:r>
        <w:rPr/>
        <w:t>lead</w:t>
      </w:r>
      <w:r>
        <w:rPr>
          <w:spacing w:val="-1"/>
        </w:rPr>
        <w:t> </w:t>
      </w:r>
      <w:r>
        <w:rPr/>
        <w:t>to</w:t>
      </w:r>
      <w:r>
        <w:rPr>
          <w:spacing w:val="-1"/>
        </w:rPr>
        <w:t> </w:t>
      </w:r>
      <w:r>
        <w:rPr/>
        <w:t>loss</w:t>
      </w:r>
      <w:r>
        <w:rPr>
          <w:spacing w:val="-1"/>
        </w:rPr>
        <w:t> </w:t>
      </w:r>
      <w:r>
        <w:rPr/>
        <w:t>for</w:t>
      </w:r>
      <w:r>
        <w:rPr>
          <w:spacing w:val="-1"/>
        </w:rPr>
        <w:t> </w:t>
      </w:r>
      <w:r>
        <w:rPr/>
        <w:t>one</w:t>
      </w:r>
      <w:r>
        <w:rPr>
          <w:spacing w:val="-1"/>
        </w:rPr>
        <w:t> </w:t>
      </w:r>
      <w:r>
        <w:rPr/>
        <w:t>or</w:t>
      </w:r>
      <w:r>
        <w:rPr>
          <w:spacing w:val="-1"/>
        </w:rPr>
        <w:t> </w:t>
      </w:r>
      <w:r>
        <w:rPr/>
        <w:t>more</w:t>
      </w:r>
      <w:r>
        <w:rPr>
          <w:spacing w:val="-1"/>
        </w:rPr>
        <w:t> </w:t>
      </w:r>
      <w:r>
        <w:rPr/>
        <w:t>victims.</w:t>
      </w:r>
      <w:r>
        <w:rPr>
          <w:spacing w:val="-7"/>
        </w:rPr>
        <w:t> </w:t>
      </w:r>
      <w:r>
        <w:rPr/>
        <w:t>The</w:t>
      </w:r>
      <w:r>
        <w:rPr>
          <w:spacing w:val="-18"/>
        </w:rPr>
        <w:t> </w:t>
      </w:r>
      <w:r>
        <w:rPr/>
        <w:t>Association of Certified Fraud Examiners (ACFE) classifies fraud against a firm into two</w:t>
      </w:r>
      <w:r>
        <w:rPr>
          <w:spacing w:val="-4"/>
        </w:rPr>
        <w:t> </w:t>
      </w:r>
      <w:r>
        <w:rPr/>
        <w:t>types:</w:t>
      </w:r>
      <w:r>
        <w:rPr>
          <w:spacing w:val="-4"/>
        </w:rPr>
        <w:t> </w:t>
      </w:r>
      <w:r>
        <w:rPr/>
        <w:t>internal</w:t>
      </w:r>
      <w:r>
        <w:rPr>
          <w:spacing w:val="-4"/>
        </w:rPr>
        <w:t> </w:t>
      </w:r>
      <w:r>
        <w:rPr/>
        <w:t>and</w:t>
      </w:r>
      <w:r>
        <w:rPr>
          <w:spacing w:val="-4"/>
        </w:rPr>
        <w:t> </w:t>
      </w:r>
      <w:r>
        <w:rPr/>
        <w:t>external</w:t>
      </w:r>
      <w:r>
        <w:rPr>
          <w:spacing w:val="-4"/>
        </w:rPr>
        <w:t> </w:t>
      </w:r>
      <w:r>
        <w:rPr/>
        <w:t>(ACFE,</w:t>
      </w:r>
      <w:r>
        <w:rPr>
          <w:spacing w:val="-4"/>
        </w:rPr>
        <w:t> </w:t>
      </w:r>
      <w:r>
        <w:rPr/>
        <w:t>n.d.).</w:t>
      </w:r>
      <w:r>
        <w:rPr>
          <w:spacing w:val="-4"/>
        </w:rPr>
        <w:t> </w:t>
      </w:r>
      <w:r>
        <w:rPr/>
        <w:t>Internal</w:t>
      </w:r>
      <w:r>
        <w:rPr>
          <w:spacing w:val="-4"/>
        </w:rPr>
        <w:t> </w:t>
      </w:r>
      <w:r>
        <w:rPr/>
        <w:t>fraud,</w:t>
      </w:r>
      <w:r>
        <w:rPr>
          <w:spacing w:val="-4"/>
        </w:rPr>
        <w:t> </w:t>
      </w:r>
      <w:r>
        <w:rPr/>
        <w:t>also</w:t>
      </w:r>
      <w:r>
        <w:rPr>
          <w:spacing w:val="-4"/>
        </w:rPr>
        <w:t> </w:t>
      </w:r>
      <w:r>
        <w:rPr/>
        <w:t>known</w:t>
      </w:r>
      <w:r>
        <w:rPr>
          <w:spacing w:val="-4"/>
        </w:rPr>
        <w:t> </w:t>
      </w:r>
      <w:r>
        <w:rPr/>
        <w:t>as occupational fraud, is defined by</w:t>
      </w:r>
      <w:r>
        <w:rPr>
          <w:spacing w:val="-13"/>
        </w:rPr>
        <w:t> </w:t>
      </w:r>
      <w:r>
        <w:rPr/>
        <w:t>ACFE as “the use of one's occupation for personal enrichment through the deliberate misuse or misappropriation of the employing organization's resources or assets.” Internal fraud is committed by the managers, employees, owners, or board members of a</w:t>
      </w:r>
    </w:p>
    <w:p>
      <w:pPr>
        <w:spacing w:after="0"/>
        <w:sectPr>
          <w:type w:val="continuous"/>
          <w:pgSz w:w="12240" w:h="15840"/>
          <w:pgMar w:top="1820" w:bottom="280" w:left="1420" w:right="1440"/>
        </w:sectPr>
      </w:pPr>
    </w:p>
    <w:p>
      <w:pPr>
        <w:pStyle w:val="BodyText"/>
        <w:spacing w:before="70"/>
        <w:ind w:right="639"/>
      </w:pPr>
      <w:r>
        <w:rPr/>
        <w:t>firm.</w:t>
      </w:r>
      <w:r>
        <w:rPr>
          <w:spacing w:val="-4"/>
        </w:rPr>
        <w:t> </w:t>
      </w:r>
      <w:r>
        <w:rPr/>
        <w:t>External</w:t>
      </w:r>
      <w:r>
        <w:rPr>
          <w:spacing w:val="-4"/>
        </w:rPr>
        <w:t> </w:t>
      </w:r>
      <w:r>
        <w:rPr/>
        <w:t>fraud,</w:t>
      </w:r>
      <w:r>
        <w:rPr>
          <w:spacing w:val="-4"/>
        </w:rPr>
        <w:t> </w:t>
      </w:r>
      <w:r>
        <w:rPr/>
        <w:t>in</w:t>
      </w:r>
      <w:r>
        <w:rPr>
          <w:spacing w:val="-4"/>
        </w:rPr>
        <w:t> </w:t>
      </w:r>
      <w:r>
        <w:rPr/>
        <w:t>contrast,</w:t>
      </w:r>
      <w:r>
        <w:rPr>
          <w:spacing w:val="-4"/>
        </w:rPr>
        <w:t> </w:t>
      </w:r>
      <w:r>
        <w:rPr/>
        <w:t>is</w:t>
      </w:r>
      <w:r>
        <w:rPr>
          <w:spacing w:val="-4"/>
        </w:rPr>
        <w:t> </w:t>
      </w:r>
      <w:r>
        <w:rPr/>
        <w:t>conducted</w:t>
      </w:r>
      <w:r>
        <w:rPr>
          <w:spacing w:val="-4"/>
        </w:rPr>
        <w:t> </w:t>
      </w:r>
      <w:r>
        <w:rPr/>
        <w:t>by</w:t>
      </w:r>
      <w:r>
        <w:rPr>
          <w:spacing w:val="-4"/>
        </w:rPr>
        <w:t> </w:t>
      </w:r>
      <w:r>
        <w:rPr/>
        <w:t>parties</w:t>
      </w:r>
      <w:r>
        <w:rPr>
          <w:spacing w:val="-4"/>
        </w:rPr>
        <w:t> </w:t>
      </w:r>
      <w:r>
        <w:rPr/>
        <w:t>external</w:t>
      </w:r>
      <w:r>
        <w:rPr>
          <w:spacing w:val="-4"/>
        </w:rPr>
        <w:t> </w:t>
      </w:r>
      <w:r>
        <w:rPr/>
        <w:t>to</w:t>
      </w:r>
      <w:r>
        <w:rPr>
          <w:spacing w:val="-4"/>
        </w:rPr>
        <w:t> </w:t>
      </w:r>
      <w:r>
        <w:rPr/>
        <w:t>the firm, for example, customers, suppliers, partners.</w:t>
      </w:r>
    </w:p>
    <w:p>
      <w:pPr>
        <w:pStyle w:val="BodyText"/>
        <w:spacing w:before="150"/>
      </w:pPr>
      <w:r>
        <w:rPr/>
        <w:t>ACFE classifies internal fraud into three areas: corruption, asset misappropriation, and financial statement fraud.</w:t>
      </w:r>
      <w:r>
        <w:rPr>
          <w:spacing w:val="-2"/>
        </w:rPr>
        <w:t> </w:t>
      </w:r>
      <w:r>
        <w:rPr/>
        <w:t>ACFE has developed a powerful</w:t>
      </w:r>
      <w:r>
        <w:rPr>
          <w:spacing w:val="-4"/>
        </w:rPr>
        <w:t> </w:t>
      </w:r>
      <w:r>
        <w:rPr/>
        <w:t>and</w:t>
      </w:r>
      <w:r>
        <w:rPr>
          <w:spacing w:val="-4"/>
        </w:rPr>
        <w:t> </w:t>
      </w:r>
      <w:r>
        <w:rPr/>
        <w:t>comprehensive</w:t>
      </w:r>
      <w:r>
        <w:rPr>
          <w:spacing w:val="-4"/>
        </w:rPr>
        <w:t> </w:t>
      </w:r>
      <w:r>
        <w:rPr/>
        <w:t>representation</w:t>
      </w:r>
      <w:r>
        <w:rPr>
          <w:spacing w:val="-4"/>
        </w:rPr>
        <w:t> </w:t>
      </w:r>
      <w:r>
        <w:rPr/>
        <w:t>of</w:t>
      </w:r>
      <w:r>
        <w:rPr>
          <w:spacing w:val="-4"/>
        </w:rPr>
        <w:t> </w:t>
      </w:r>
      <w:r>
        <w:rPr/>
        <w:t>internal</w:t>
      </w:r>
      <w:r>
        <w:rPr>
          <w:spacing w:val="-4"/>
        </w:rPr>
        <w:t> </w:t>
      </w:r>
      <w:r>
        <w:rPr/>
        <w:t>fraud.</w:t>
      </w:r>
      <w:r>
        <w:rPr>
          <w:spacing w:val="-4"/>
        </w:rPr>
        <w:t> </w:t>
      </w:r>
      <w:r>
        <w:rPr/>
        <w:t>Known</w:t>
      </w:r>
      <w:r>
        <w:rPr>
          <w:spacing w:val="-4"/>
        </w:rPr>
        <w:t> </w:t>
      </w:r>
      <w:r>
        <w:rPr/>
        <w:t>as</w:t>
      </w:r>
      <w:r>
        <w:rPr>
          <w:spacing w:val="-4"/>
        </w:rPr>
        <w:t> </w:t>
      </w:r>
      <w:r>
        <w:rPr/>
        <w:t>the Fraud</w:t>
      </w:r>
      <w:r>
        <w:rPr>
          <w:spacing w:val="-11"/>
        </w:rPr>
        <w:t> </w:t>
      </w:r>
      <w:r>
        <w:rPr/>
        <w:t>Tree</w:t>
      </w:r>
      <w:r>
        <w:rPr>
          <w:spacing w:val="-5"/>
        </w:rPr>
        <w:t> </w:t>
      </w:r>
      <w:r>
        <w:rPr/>
        <w:t>(</w:t>
      </w:r>
      <w:r>
        <w:rPr>
          <w:color w:val="0000FF"/>
          <w:u w:val="thick" w:color="0000FF"/>
        </w:rPr>
        <w:t>Fi</w:t>
      </w:r>
      <w:r>
        <w:rPr>
          <w:color w:val="0000FF"/>
        </w:rPr>
        <w:t>g</w:t>
      </w:r>
      <w:r>
        <w:rPr>
          <w:color w:val="0000FF"/>
          <w:u w:val="thick" w:color="0000FF"/>
        </w:rPr>
        <w:t>ure</w:t>
      </w:r>
      <w:r>
        <w:rPr>
          <w:color w:val="0000FF"/>
          <w:spacing w:val="-5"/>
          <w:u w:val="thick" w:color="0000FF"/>
        </w:rPr>
        <w:t> </w:t>
      </w:r>
      <w:r>
        <w:rPr>
          <w:color w:val="0000FF"/>
          <w:u w:val="thick" w:color="0000FF"/>
        </w:rPr>
        <w:t>12.1</w:t>
      </w:r>
      <w:r>
        <w:rPr/>
        <w:t>),</w:t>
      </w:r>
      <w:r>
        <w:rPr>
          <w:spacing w:val="-5"/>
        </w:rPr>
        <w:t> </w:t>
      </w:r>
      <w:r>
        <w:rPr/>
        <w:t>it</w:t>
      </w:r>
      <w:r>
        <w:rPr>
          <w:spacing w:val="-5"/>
        </w:rPr>
        <w:t> </w:t>
      </w:r>
      <w:r>
        <w:rPr/>
        <w:t>covers</w:t>
      </w:r>
      <w:r>
        <w:rPr>
          <w:spacing w:val="-5"/>
        </w:rPr>
        <w:t> </w:t>
      </w:r>
      <w:r>
        <w:rPr/>
        <w:t>the</w:t>
      </w:r>
      <w:r>
        <w:rPr>
          <w:spacing w:val="-5"/>
        </w:rPr>
        <w:t> </w:t>
      </w:r>
      <w:r>
        <w:rPr/>
        <w:t>various</w:t>
      </w:r>
      <w:r>
        <w:rPr>
          <w:spacing w:val="-5"/>
        </w:rPr>
        <w:t> </w:t>
      </w:r>
      <w:r>
        <w:rPr/>
        <w:t>subcategories</w:t>
      </w:r>
      <w:r>
        <w:rPr>
          <w:spacing w:val="-5"/>
        </w:rPr>
        <w:t> </w:t>
      </w:r>
      <w:r>
        <w:rPr/>
        <w:t>and</w:t>
      </w:r>
      <w:r>
        <w:rPr>
          <w:spacing w:val="-5"/>
        </w:rPr>
        <w:t> </w:t>
      </w:r>
      <w:r>
        <w:rPr/>
        <w:t>subclasses of internal fraud.</w:t>
      </w:r>
    </w:p>
    <w:p>
      <w:pPr>
        <w:pStyle w:val="BodyText"/>
        <w:spacing w:before="150"/>
        <w:ind w:right="168"/>
      </w:pPr>
      <w:r>
        <w:rPr/>
        <w:t>Fraud can happen at any point in an organization. For example, it can happen at the employee level, at the board level, or across the value chain via</w:t>
      </w:r>
      <w:r>
        <w:rPr>
          <w:spacing w:val="-5"/>
        </w:rPr>
        <w:t> </w:t>
      </w:r>
      <w:r>
        <w:rPr/>
        <w:t>collaboration</w:t>
      </w:r>
      <w:r>
        <w:rPr>
          <w:spacing w:val="-5"/>
        </w:rPr>
        <w:t> </w:t>
      </w:r>
      <w:r>
        <w:rPr/>
        <w:t>between</w:t>
      </w:r>
      <w:r>
        <w:rPr>
          <w:spacing w:val="-5"/>
        </w:rPr>
        <w:t> </w:t>
      </w:r>
      <w:r>
        <w:rPr/>
        <w:t>partners</w:t>
      </w:r>
      <w:r>
        <w:rPr>
          <w:spacing w:val="-5"/>
        </w:rPr>
        <w:t> </w:t>
      </w:r>
      <w:r>
        <w:rPr/>
        <w:t>and</w:t>
      </w:r>
      <w:r>
        <w:rPr>
          <w:spacing w:val="-5"/>
        </w:rPr>
        <w:t> </w:t>
      </w:r>
      <w:r>
        <w:rPr/>
        <w:t>even</w:t>
      </w:r>
      <w:r>
        <w:rPr>
          <w:spacing w:val="-5"/>
        </w:rPr>
        <w:t> </w:t>
      </w:r>
      <w:r>
        <w:rPr/>
        <w:t>competitors.</w:t>
      </w:r>
      <w:r>
        <w:rPr>
          <w:spacing w:val="-5"/>
        </w:rPr>
        <w:t> </w:t>
      </w:r>
      <w:r>
        <w:rPr/>
        <w:t>Detecting</w:t>
      </w:r>
      <w:r>
        <w:rPr>
          <w:spacing w:val="-5"/>
        </w:rPr>
        <w:t> </w:t>
      </w:r>
      <w:r>
        <w:rPr/>
        <w:t>fraud</w:t>
      </w:r>
      <w:r>
        <w:rPr>
          <w:spacing w:val="-5"/>
        </w:rPr>
        <w:t> </w:t>
      </w:r>
      <w:r>
        <w:rPr/>
        <w:t>is one of the most complex undertakings. Protecting a firm from any possible fraud can be expensive and therefore costs of IFFDI need to be considered.</w:t>
      </w:r>
    </w:p>
    <w:p>
      <w:pPr>
        <w:pStyle w:val="BodyText"/>
        <w:spacing w:before="150"/>
        <w:ind w:right="131"/>
      </w:pPr>
      <w:r>
        <w:rPr/>
        <w:t>Let's not forget that in many cases savvy managers operate on the</w:t>
      </w:r>
      <w:r>
        <w:rPr>
          <w:spacing w:val="40"/>
        </w:rPr>
        <w:t> </w:t>
      </w:r>
      <w:r>
        <w:rPr/>
        <w:t>borderline of law and while technically statements and disclosures may not qualify as misrepresentations from a legal perspective, the underlying motivation for business decisions could be self‐serving. For instance, the management</w:t>
      </w:r>
      <w:r>
        <w:rPr>
          <w:spacing w:val="-4"/>
        </w:rPr>
        <w:t> </w:t>
      </w:r>
      <w:r>
        <w:rPr/>
        <w:t>team</w:t>
      </w:r>
      <w:r>
        <w:rPr>
          <w:spacing w:val="-4"/>
        </w:rPr>
        <w:t> </w:t>
      </w:r>
      <w:r>
        <w:rPr/>
        <w:t>of</w:t>
      </w:r>
      <w:r>
        <w:rPr>
          <w:spacing w:val="-4"/>
        </w:rPr>
        <w:t> </w:t>
      </w:r>
      <w:r>
        <w:rPr/>
        <w:t>a</w:t>
      </w:r>
      <w:r>
        <w:rPr>
          <w:spacing w:val="-4"/>
        </w:rPr>
        <w:t> </w:t>
      </w:r>
      <w:r>
        <w:rPr/>
        <w:t>nonprofit</w:t>
      </w:r>
      <w:r>
        <w:rPr>
          <w:spacing w:val="-4"/>
        </w:rPr>
        <w:t> </w:t>
      </w:r>
      <w:r>
        <w:rPr/>
        <w:t>deploys</w:t>
      </w:r>
      <w:r>
        <w:rPr>
          <w:spacing w:val="-4"/>
        </w:rPr>
        <w:t> </w:t>
      </w:r>
      <w:r>
        <w:rPr/>
        <w:t>a</w:t>
      </w:r>
      <w:r>
        <w:rPr>
          <w:spacing w:val="-4"/>
        </w:rPr>
        <w:t> </w:t>
      </w:r>
      <w:r>
        <w:rPr/>
        <w:t>CEO</w:t>
      </w:r>
      <w:r>
        <w:rPr>
          <w:spacing w:val="-4"/>
        </w:rPr>
        <w:t> </w:t>
      </w:r>
      <w:r>
        <w:rPr/>
        <w:t>friendly</w:t>
      </w:r>
      <w:r>
        <w:rPr>
          <w:spacing w:val="-4"/>
        </w:rPr>
        <w:t> </w:t>
      </w:r>
      <w:r>
        <w:rPr/>
        <w:t>board</w:t>
      </w:r>
      <w:r>
        <w:rPr>
          <w:spacing w:val="-4"/>
        </w:rPr>
        <w:t> </w:t>
      </w:r>
      <w:r>
        <w:rPr/>
        <w:t>and</w:t>
      </w:r>
      <w:r>
        <w:rPr>
          <w:spacing w:val="-4"/>
        </w:rPr>
        <w:t> </w:t>
      </w:r>
      <w:r>
        <w:rPr/>
        <w:t>with</w:t>
      </w:r>
      <w:r>
        <w:rPr>
          <w:spacing w:val="-4"/>
        </w:rPr>
        <w:t> </w:t>
      </w:r>
      <w:r>
        <w:rPr/>
        <w:t>the board approval starts making investments in a manner that the CEO intends to personally benefit from in the future. Such situations make fraud detection extremely hard.</w:t>
      </w:r>
    </w:p>
    <w:p>
      <w:pPr>
        <w:pStyle w:val="BodyText"/>
        <w:ind w:left="0"/>
        <w:rPr>
          <w:sz w:val="37"/>
        </w:rPr>
      </w:pPr>
    </w:p>
    <w:p>
      <w:pPr>
        <w:pStyle w:val="Heading1"/>
      </w:pPr>
      <w:r>
        <w:rPr/>
        <w:t>ELEMENTS</w:t>
      </w:r>
      <w:r>
        <w:rPr>
          <w:spacing w:val="11"/>
        </w:rPr>
        <w:t> </w:t>
      </w:r>
      <w:r>
        <w:rPr/>
        <w:t>OF</w:t>
      </w:r>
      <w:r>
        <w:rPr>
          <w:spacing w:val="11"/>
        </w:rPr>
        <w:t> </w:t>
      </w:r>
      <w:r>
        <w:rPr>
          <w:spacing w:val="-2"/>
        </w:rPr>
        <w:t>FRAUD</w:t>
      </w:r>
    </w:p>
    <w:p>
      <w:pPr>
        <w:pStyle w:val="BodyText"/>
        <w:spacing w:before="216"/>
        <w:ind w:right="168"/>
      </w:pPr>
      <w:r>
        <w:rPr/>
        <w:t>In the 1950s, Donald Cressey presented the fraud triangle theory that identified the three fraud elements as pressure, opportunity, and rationalization (Cressey, </w:t>
      </w:r>
      <w:r>
        <w:rPr>
          <w:color w:val="0000FF"/>
          <w:u w:val="thick" w:color="0000FF"/>
        </w:rPr>
        <w:t>1953</w:t>
      </w:r>
      <w:r>
        <w:rPr/>
        <w:t>).</w:t>
      </w:r>
      <w:r>
        <w:rPr>
          <w:spacing w:val="-5"/>
        </w:rPr>
        <w:t> </w:t>
      </w:r>
      <w:r>
        <w:rPr/>
        <w:t>A</w:t>
      </w:r>
      <w:r>
        <w:rPr>
          <w:spacing w:val="-5"/>
        </w:rPr>
        <w:t> </w:t>
      </w:r>
      <w:r>
        <w:rPr/>
        <w:t>fourth element of capability was later added and the model transformed from a triangle to a diamond (Wolfe and Hermanson, </w:t>
      </w:r>
      <w:r>
        <w:rPr>
          <w:color w:val="0000FF"/>
          <w:u w:val="thick" w:color="0000FF"/>
        </w:rPr>
        <w:t>2004</w:t>
      </w:r>
      <w:r>
        <w:rPr/>
        <w:t>; Mansor, </w:t>
      </w:r>
      <w:r>
        <w:rPr>
          <w:color w:val="0000FF"/>
          <w:u w:val="thick" w:color="0000FF"/>
        </w:rPr>
        <w:t>2015</w:t>
      </w:r>
      <w:r>
        <w:rPr/>
        <w:t>).</w:t>
      </w:r>
      <w:r>
        <w:rPr>
          <w:spacing w:val="-3"/>
        </w:rPr>
        <w:t> </w:t>
      </w:r>
      <w:r>
        <w:rPr/>
        <w:t>As we think about intelligent automation,</w:t>
      </w:r>
      <w:r>
        <w:rPr>
          <w:spacing w:val="-4"/>
        </w:rPr>
        <w:t> </w:t>
      </w:r>
      <w:r>
        <w:rPr/>
        <w:t>our</w:t>
      </w:r>
      <w:r>
        <w:rPr>
          <w:spacing w:val="-4"/>
        </w:rPr>
        <w:t> </w:t>
      </w:r>
      <w:r>
        <w:rPr/>
        <w:t>design</w:t>
      </w:r>
      <w:r>
        <w:rPr>
          <w:spacing w:val="-4"/>
        </w:rPr>
        <w:t> </w:t>
      </w:r>
      <w:r>
        <w:rPr/>
        <w:t>elements</w:t>
      </w:r>
      <w:r>
        <w:rPr>
          <w:spacing w:val="-4"/>
        </w:rPr>
        <w:t> </w:t>
      </w:r>
      <w:r>
        <w:rPr/>
        <w:t>must</w:t>
      </w:r>
      <w:r>
        <w:rPr>
          <w:spacing w:val="-4"/>
        </w:rPr>
        <w:t> </w:t>
      </w:r>
      <w:r>
        <w:rPr/>
        <w:t>first</w:t>
      </w:r>
      <w:r>
        <w:rPr>
          <w:spacing w:val="-4"/>
        </w:rPr>
        <w:t> </w:t>
      </w:r>
      <w:r>
        <w:rPr/>
        <w:t>begin</w:t>
      </w:r>
      <w:r>
        <w:rPr>
          <w:spacing w:val="-4"/>
        </w:rPr>
        <w:t> </w:t>
      </w:r>
      <w:r>
        <w:rPr/>
        <w:t>by</w:t>
      </w:r>
      <w:r>
        <w:rPr>
          <w:spacing w:val="-4"/>
        </w:rPr>
        <w:t> </w:t>
      </w:r>
      <w:r>
        <w:rPr/>
        <w:t>analyzing</w:t>
      </w:r>
      <w:r>
        <w:rPr>
          <w:spacing w:val="-4"/>
        </w:rPr>
        <w:t> </w:t>
      </w:r>
      <w:r>
        <w:rPr/>
        <w:t>the</w:t>
      </w:r>
      <w:r>
        <w:rPr>
          <w:spacing w:val="-4"/>
        </w:rPr>
        <w:t> </w:t>
      </w:r>
      <w:r>
        <w:rPr/>
        <w:t>elements of fraud and building capabilities around them.</w:t>
      </w:r>
    </w:p>
    <w:p>
      <w:pPr>
        <w:spacing w:after="0"/>
        <w:sectPr>
          <w:pgSz w:w="12240" w:h="15840"/>
          <w:pgMar w:top="1360" w:bottom="280" w:left="1420" w:right="1440"/>
        </w:sectPr>
      </w:pPr>
    </w:p>
    <w:p>
      <w:pPr>
        <w:pStyle w:val="BodyText"/>
        <w:spacing w:before="0"/>
        <w:ind w:left="125" w:right="-29"/>
        <w:rPr>
          <w:sz w:val="20"/>
        </w:rPr>
      </w:pPr>
      <w:r>
        <w:rPr>
          <w:sz w:val="20"/>
        </w:rPr>
        <w:drawing>
          <wp:inline distT="0" distB="0" distL="0" distR="0">
            <wp:extent cx="5868606" cy="3671887"/>
            <wp:effectExtent l="0" t="0" r="0" b="0"/>
            <wp:docPr id="11" name="image2.jpeg"/>
            <wp:cNvGraphicFramePr>
              <a:graphicFrameLocks noChangeAspect="1"/>
            </wp:cNvGraphicFramePr>
            <a:graphic>
              <a:graphicData uri="http://schemas.openxmlformats.org/drawingml/2006/picture">
                <pic:pic>
                  <pic:nvPicPr>
                    <pic:cNvPr id="12" name="image2.jpeg"/>
                    <pic:cNvPicPr/>
                  </pic:nvPicPr>
                  <pic:blipFill>
                    <a:blip r:embed="rId6" cstate="print"/>
                    <a:stretch>
                      <a:fillRect/>
                    </a:stretch>
                  </pic:blipFill>
                  <pic:spPr>
                    <a:xfrm>
                      <a:off x="0" y="0"/>
                      <a:ext cx="5868606" cy="3671887"/>
                    </a:xfrm>
                    <a:prstGeom prst="rect">
                      <a:avLst/>
                    </a:prstGeom>
                  </pic:spPr>
                </pic:pic>
              </a:graphicData>
            </a:graphic>
          </wp:inline>
        </w:drawing>
      </w:r>
      <w:r>
        <w:rPr>
          <w:sz w:val="20"/>
        </w:rPr>
      </w:r>
    </w:p>
    <w:p>
      <w:pPr>
        <w:spacing w:before="142"/>
        <w:ind w:left="119" w:right="0" w:firstLine="0"/>
        <w:jc w:val="left"/>
        <w:rPr>
          <w:sz w:val="30"/>
        </w:rPr>
      </w:pPr>
      <w:r>
        <w:rPr>
          <w:b/>
          <w:color w:val="0000FF"/>
          <w:sz w:val="30"/>
          <w:u w:val="single" w:color="0000FF"/>
        </w:rPr>
        <w:t>FIGURE 12.1</w:t>
      </w:r>
      <w:r>
        <w:rPr>
          <w:b/>
          <w:color w:val="0000FF"/>
          <w:spacing w:val="-6"/>
          <w:sz w:val="30"/>
        </w:rPr>
        <w:t> </w:t>
      </w:r>
      <w:r>
        <w:rPr>
          <w:color w:val="333333"/>
          <w:sz w:val="30"/>
        </w:rPr>
        <w:t>The Fraud</w:t>
      </w:r>
      <w:r>
        <w:rPr>
          <w:color w:val="333333"/>
          <w:spacing w:val="-6"/>
          <w:sz w:val="30"/>
        </w:rPr>
        <w:t> </w:t>
      </w:r>
      <w:r>
        <w:rPr>
          <w:color w:val="333333"/>
          <w:spacing w:val="-4"/>
          <w:sz w:val="30"/>
        </w:rPr>
        <w:t>Tree</w:t>
      </w:r>
    </w:p>
    <w:p>
      <w:pPr>
        <w:pStyle w:val="BodyText"/>
        <w:ind w:left="0"/>
        <w:rPr>
          <w:sz w:val="26"/>
        </w:rPr>
      </w:pPr>
    </w:p>
    <w:p>
      <w:pPr>
        <w:pStyle w:val="Heading2"/>
      </w:pPr>
      <w:r>
        <w:rPr/>
        <w:t>Pressure</w:t>
      </w:r>
      <w:r>
        <w:rPr>
          <w:spacing w:val="19"/>
        </w:rPr>
        <w:t> </w:t>
      </w:r>
      <w:r>
        <w:rPr/>
        <w:t>or</w:t>
      </w:r>
      <w:r>
        <w:rPr>
          <w:spacing w:val="19"/>
        </w:rPr>
        <w:t> </w:t>
      </w:r>
      <w:r>
        <w:rPr>
          <w:spacing w:val="-2"/>
        </w:rPr>
        <w:t>Motivation</w:t>
      </w:r>
    </w:p>
    <w:p>
      <w:pPr>
        <w:pStyle w:val="BodyText"/>
        <w:spacing w:before="175"/>
        <w:ind w:right="100"/>
      </w:pPr>
      <w:r>
        <w:rPr/>
        <w:t>Preemptive detection of motivation can go a long way to detect and prevent fraud. Motivation can be anything from personal to business situations.</w:t>
      </w:r>
      <w:r>
        <w:rPr>
          <w:spacing w:val="-5"/>
        </w:rPr>
        <w:t> </w:t>
      </w:r>
      <w:r>
        <w:rPr/>
        <w:t>At an individual level it could be when a person is facing financial difficulties and hence decides to engage in a fraud. On a management team level, it could</w:t>
      </w:r>
      <w:r>
        <w:rPr>
          <w:spacing w:val="-4"/>
        </w:rPr>
        <w:t> </w:t>
      </w:r>
      <w:r>
        <w:rPr/>
        <w:t>be</w:t>
      </w:r>
      <w:r>
        <w:rPr>
          <w:spacing w:val="-4"/>
        </w:rPr>
        <w:t> </w:t>
      </w:r>
      <w:r>
        <w:rPr/>
        <w:t>pressure</w:t>
      </w:r>
      <w:r>
        <w:rPr>
          <w:spacing w:val="-4"/>
        </w:rPr>
        <w:t> </w:t>
      </w:r>
      <w:r>
        <w:rPr/>
        <w:t>to</w:t>
      </w:r>
      <w:r>
        <w:rPr>
          <w:spacing w:val="-4"/>
        </w:rPr>
        <w:t> </w:t>
      </w:r>
      <w:r>
        <w:rPr/>
        <w:t>report</w:t>
      </w:r>
      <w:r>
        <w:rPr>
          <w:spacing w:val="-4"/>
        </w:rPr>
        <w:t> </w:t>
      </w:r>
      <w:r>
        <w:rPr/>
        <w:t>certain</w:t>
      </w:r>
      <w:r>
        <w:rPr>
          <w:spacing w:val="-4"/>
        </w:rPr>
        <w:t> </w:t>
      </w:r>
      <w:r>
        <w:rPr/>
        <w:t>earnings</w:t>
      </w:r>
      <w:r>
        <w:rPr>
          <w:spacing w:val="-4"/>
        </w:rPr>
        <w:t> </w:t>
      </w:r>
      <w:r>
        <w:rPr/>
        <w:t>numbers</w:t>
      </w:r>
      <w:r>
        <w:rPr>
          <w:spacing w:val="-4"/>
        </w:rPr>
        <w:t> </w:t>
      </w:r>
      <w:r>
        <w:rPr/>
        <w:t>for</w:t>
      </w:r>
      <w:r>
        <w:rPr>
          <w:spacing w:val="-4"/>
        </w:rPr>
        <w:t> </w:t>
      </w:r>
      <w:r>
        <w:rPr/>
        <w:t>which</w:t>
      </w:r>
      <w:r>
        <w:rPr>
          <w:spacing w:val="-4"/>
        </w:rPr>
        <w:t> </w:t>
      </w:r>
      <w:r>
        <w:rPr/>
        <w:t>guidance</w:t>
      </w:r>
      <w:r>
        <w:rPr>
          <w:spacing w:val="-4"/>
        </w:rPr>
        <w:t> </w:t>
      </w:r>
      <w:r>
        <w:rPr/>
        <w:t>has been provided. Motivation determination technologies are deployed to evaluate the situations that can motivate a person or management team to commit a fraud. They typically involve understanding the situational dynamics to predict the likelihood of fraud.</w:t>
      </w:r>
    </w:p>
    <w:p>
      <w:pPr>
        <w:pStyle w:val="BodyText"/>
        <w:spacing w:before="2"/>
        <w:ind w:left="0"/>
        <w:rPr>
          <w:sz w:val="26"/>
        </w:rPr>
      </w:pPr>
    </w:p>
    <w:p>
      <w:pPr>
        <w:pStyle w:val="Heading2"/>
      </w:pPr>
      <w:r>
        <w:rPr>
          <w:spacing w:val="-2"/>
        </w:rPr>
        <w:t>Opportunity</w:t>
      </w:r>
    </w:p>
    <w:p>
      <w:pPr>
        <w:pStyle w:val="BodyText"/>
        <w:spacing w:before="175"/>
        <w:ind w:right="168"/>
      </w:pPr>
      <w:r>
        <w:rPr/>
        <w:t>The</w:t>
      </w:r>
      <w:r>
        <w:rPr>
          <w:spacing w:val="-4"/>
        </w:rPr>
        <w:t> </w:t>
      </w:r>
      <w:r>
        <w:rPr/>
        <w:t>opportunity</w:t>
      </w:r>
      <w:r>
        <w:rPr>
          <w:spacing w:val="-4"/>
        </w:rPr>
        <w:t> </w:t>
      </w:r>
      <w:r>
        <w:rPr/>
        <w:t>for</w:t>
      </w:r>
      <w:r>
        <w:rPr>
          <w:spacing w:val="-4"/>
        </w:rPr>
        <w:t> </w:t>
      </w:r>
      <w:r>
        <w:rPr/>
        <w:t>fraud</w:t>
      </w:r>
      <w:r>
        <w:rPr>
          <w:spacing w:val="-4"/>
        </w:rPr>
        <w:t> </w:t>
      </w:r>
      <w:r>
        <w:rPr/>
        <w:t>is</w:t>
      </w:r>
      <w:r>
        <w:rPr>
          <w:spacing w:val="-4"/>
        </w:rPr>
        <w:t> </w:t>
      </w:r>
      <w:r>
        <w:rPr/>
        <w:t>based</w:t>
      </w:r>
      <w:r>
        <w:rPr>
          <w:spacing w:val="-4"/>
        </w:rPr>
        <w:t> </w:t>
      </w:r>
      <w:r>
        <w:rPr/>
        <w:t>upon</w:t>
      </w:r>
      <w:r>
        <w:rPr>
          <w:spacing w:val="-4"/>
        </w:rPr>
        <w:t> </w:t>
      </w:r>
      <w:r>
        <w:rPr/>
        <w:t>the</w:t>
      </w:r>
      <w:r>
        <w:rPr>
          <w:spacing w:val="-4"/>
        </w:rPr>
        <w:t> </w:t>
      </w:r>
      <w:r>
        <w:rPr/>
        <w:t>internal</w:t>
      </w:r>
      <w:r>
        <w:rPr>
          <w:spacing w:val="-4"/>
        </w:rPr>
        <w:t> </w:t>
      </w:r>
      <w:r>
        <w:rPr/>
        <w:t>controls</w:t>
      </w:r>
      <w:r>
        <w:rPr>
          <w:spacing w:val="-4"/>
        </w:rPr>
        <w:t> </w:t>
      </w:r>
      <w:r>
        <w:rPr/>
        <w:t>weaknesses. An environment that lacks controls or that has a culture that promotes recklessness can be a fertile ground for fraud. The opportunities are identified and exploited by individuals and management teams. Fraud opportunity assessment technology is deployed to assess the control</w:t>
      </w:r>
    </w:p>
    <w:p>
      <w:pPr>
        <w:spacing w:after="0"/>
        <w:sectPr>
          <w:pgSz w:w="12240" w:h="15840"/>
          <w:pgMar w:top="1460" w:bottom="280" w:left="1420" w:right="1440"/>
        </w:sectPr>
      </w:pPr>
    </w:p>
    <w:p>
      <w:pPr>
        <w:pStyle w:val="BodyText"/>
        <w:spacing w:before="70"/>
        <w:ind w:right="977"/>
        <w:jc w:val="both"/>
      </w:pPr>
      <w:r>
        <w:rPr/>
        <w:t>weaknesses</w:t>
      </w:r>
      <w:r>
        <w:rPr>
          <w:spacing w:val="-1"/>
        </w:rPr>
        <w:t> </w:t>
      </w:r>
      <w:r>
        <w:rPr/>
        <w:t>as</w:t>
      </w:r>
      <w:r>
        <w:rPr>
          <w:spacing w:val="-1"/>
        </w:rPr>
        <w:t> </w:t>
      </w:r>
      <w:r>
        <w:rPr/>
        <w:t>well</w:t>
      </w:r>
      <w:r>
        <w:rPr>
          <w:spacing w:val="-1"/>
        </w:rPr>
        <w:t> </w:t>
      </w:r>
      <w:r>
        <w:rPr/>
        <w:t>as</w:t>
      </w:r>
      <w:r>
        <w:rPr>
          <w:spacing w:val="-1"/>
        </w:rPr>
        <w:t> </w:t>
      </w:r>
      <w:r>
        <w:rPr/>
        <w:t>cultural</w:t>
      </w:r>
      <w:r>
        <w:rPr>
          <w:spacing w:val="-1"/>
        </w:rPr>
        <w:t> </w:t>
      </w:r>
      <w:r>
        <w:rPr/>
        <w:t>and</w:t>
      </w:r>
      <w:r>
        <w:rPr>
          <w:spacing w:val="-1"/>
        </w:rPr>
        <w:t> </w:t>
      </w:r>
      <w:r>
        <w:rPr/>
        <w:t>behavioral</w:t>
      </w:r>
      <w:r>
        <w:rPr>
          <w:spacing w:val="-1"/>
        </w:rPr>
        <w:t> </w:t>
      </w:r>
      <w:r>
        <w:rPr/>
        <w:t>modeling</w:t>
      </w:r>
      <w:r>
        <w:rPr>
          <w:spacing w:val="-1"/>
        </w:rPr>
        <w:t> </w:t>
      </w:r>
      <w:r>
        <w:rPr/>
        <w:t>to</w:t>
      </w:r>
      <w:r>
        <w:rPr>
          <w:spacing w:val="-1"/>
        </w:rPr>
        <w:t> </w:t>
      </w:r>
      <w:r>
        <w:rPr/>
        <w:t>assess</w:t>
      </w:r>
      <w:r>
        <w:rPr>
          <w:spacing w:val="-1"/>
        </w:rPr>
        <w:t> </w:t>
      </w:r>
      <w:r>
        <w:rPr/>
        <w:t>the seriousness</w:t>
      </w:r>
      <w:r>
        <w:rPr>
          <w:spacing w:val="-4"/>
        </w:rPr>
        <w:t> </w:t>
      </w:r>
      <w:r>
        <w:rPr/>
        <w:t>and</w:t>
      </w:r>
      <w:r>
        <w:rPr>
          <w:spacing w:val="-4"/>
        </w:rPr>
        <w:t> </w:t>
      </w:r>
      <w:r>
        <w:rPr/>
        <w:t>desire</w:t>
      </w:r>
      <w:r>
        <w:rPr>
          <w:spacing w:val="-4"/>
        </w:rPr>
        <w:t> </w:t>
      </w:r>
      <w:r>
        <w:rPr/>
        <w:t>of</w:t>
      </w:r>
      <w:r>
        <w:rPr>
          <w:spacing w:val="-4"/>
        </w:rPr>
        <w:t> </w:t>
      </w:r>
      <w:r>
        <w:rPr/>
        <w:t>the</w:t>
      </w:r>
      <w:r>
        <w:rPr>
          <w:spacing w:val="-4"/>
        </w:rPr>
        <w:t> </w:t>
      </w:r>
      <w:r>
        <w:rPr/>
        <w:t>management</w:t>
      </w:r>
      <w:r>
        <w:rPr>
          <w:spacing w:val="-4"/>
        </w:rPr>
        <w:t> </w:t>
      </w:r>
      <w:r>
        <w:rPr/>
        <w:t>team</w:t>
      </w:r>
      <w:r>
        <w:rPr>
          <w:spacing w:val="-4"/>
        </w:rPr>
        <w:t> </w:t>
      </w:r>
      <w:r>
        <w:rPr/>
        <w:t>and</w:t>
      </w:r>
      <w:r>
        <w:rPr>
          <w:spacing w:val="-4"/>
        </w:rPr>
        <w:t> </w:t>
      </w:r>
      <w:r>
        <w:rPr/>
        <w:t>boards</w:t>
      </w:r>
      <w:r>
        <w:rPr>
          <w:spacing w:val="-4"/>
        </w:rPr>
        <w:t> </w:t>
      </w:r>
      <w:r>
        <w:rPr/>
        <w:t>to</w:t>
      </w:r>
      <w:r>
        <w:rPr>
          <w:spacing w:val="-4"/>
        </w:rPr>
        <w:t> </w:t>
      </w:r>
      <w:r>
        <w:rPr/>
        <w:t>deploy internal controls.</w:t>
      </w:r>
    </w:p>
    <w:p>
      <w:pPr>
        <w:pStyle w:val="BodyText"/>
        <w:ind w:left="0"/>
        <w:rPr>
          <w:sz w:val="26"/>
        </w:rPr>
      </w:pPr>
    </w:p>
    <w:p>
      <w:pPr>
        <w:pStyle w:val="Heading2"/>
      </w:pPr>
      <w:r>
        <w:rPr>
          <w:spacing w:val="-2"/>
        </w:rPr>
        <w:t>Rationalization</w:t>
      </w:r>
    </w:p>
    <w:p>
      <w:pPr>
        <w:pStyle w:val="BodyText"/>
        <w:spacing w:before="175"/>
        <w:ind w:right="130"/>
      </w:pPr>
      <w:r>
        <w:rPr/>
        <w:t>Rationalization</w:t>
      </w:r>
      <w:r>
        <w:rPr>
          <w:spacing w:val="-4"/>
        </w:rPr>
        <w:t> </w:t>
      </w:r>
      <w:r>
        <w:rPr/>
        <w:t>is</w:t>
      </w:r>
      <w:r>
        <w:rPr>
          <w:spacing w:val="-4"/>
        </w:rPr>
        <w:t> </w:t>
      </w:r>
      <w:r>
        <w:rPr/>
        <w:t>the</w:t>
      </w:r>
      <w:r>
        <w:rPr>
          <w:spacing w:val="-4"/>
        </w:rPr>
        <w:t> </w:t>
      </w:r>
      <w:r>
        <w:rPr/>
        <w:t>justification</w:t>
      </w:r>
      <w:r>
        <w:rPr>
          <w:spacing w:val="-4"/>
        </w:rPr>
        <w:t> </w:t>
      </w:r>
      <w:r>
        <w:rPr/>
        <w:t>that</w:t>
      </w:r>
      <w:r>
        <w:rPr>
          <w:spacing w:val="-4"/>
        </w:rPr>
        <w:t> </w:t>
      </w:r>
      <w:r>
        <w:rPr/>
        <w:t>a</w:t>
      </w:r>
      <w:r>
        <w:rPr>
          <w:spacing w:val="-4"/>
        </w:rPr>
        <w:t> </w:t>
      </w:r>
      <w:r>
        <w:rPr/>
        <w:t>person</w:t>
      </w:r>
      <w:r>
        <w:rPr>
          <w:spacing w:val="-4"/>
        </w:rPr>
        <w:t> </w:t>
      </w:r>
      <w:r>
        <w:rPr/>
        <w:t>or</w:t>
      </w:r>
      <w:r>
        <w:rPr>
          <w:spacing w:val="-4"/>
        </w:rPr>
        <w:t> </w:t>
      </w:r>
      <w:r>
        <w:rPr/>
        <w:t>team</w:t>
      </w:r>
      <w:r>
        <w:rPr>
          <w:spacing w:val="-4"/>
        </w:rPr>
        <w:t> </w:t>
      </w:r>
      <w:r>
        <w:rPr/>
        <w:t>gives</w:t>
      </w:r>
      <w:r>
        <w:rPr>
          <w:spacing w:val="-4"/>
        </w:rPr>
        <w:t> </w:t>
      </w:r>
      <w:r>
        <w:rPr/>
        <w:t>to</w:t>
      </w:r>
      <w:r>
        <w:rPr>
          <w:spacing w:val="-4"/>
        </w:rPr>
        <w:t> </w:t>
      </w:r>
      <w:r>
        <w:rPr/>
        <w:t>the</w:t>
      </w:r>
      <w:r>
        <w:rPr>
          <w:spacing w:val="-4"/>
        </w:rPr>
        <w:t> </w:t>
      </w:r>
      <w:r>
        <w:rPr/>
        <w:t>conduct of fraud. This is a self‐deceiving factor where teams and individuals say to themselves that it is okay to engage in a fraudulent behavior for such‐and‐ such reasons. The justification could be that it is a one‐time thing or that they are only borrowing money or that they were denied proper compensation and therefore it is their right to steal. Rationalization detection technology is composed of systems deployed to perform behavioral analysis of individuals and teams.</w:t>
      </w:r>
    </w:p>
    <w:p>
      <w:pPr>
        <w:pStyle w:val="BodyText"/>
        <w:spacing w:before="2"/>
        <w:ind w:left="0"/>
        <w:rPr>
          <w:sz w:val="26"/>
        </w:rPr>
      </w:pPr>
    </w:p>
    <w:p>
      <w:pPr>
        <w:pStyle w:val="Heading2"/>
      </w:pPr>
      <w:r>
        <w:rPr>
          <w:spacing w:val="-2"/>
        </w:rPr>
        <w:t>Capability</w:t>
      </w:r>
    </w:p>
    <w:p>
      <w:pPr>
        <w:pStyle w:val="BodyText"/>
        <w:spacing w:before="190"/>
        <w:ind w:right="101"/>
      </w:pPr>
      <w:r>
        <w:rPr/>
        <w:t>Capability</w:t>
      </w:r>
      <w:r>
        <w:rPr>
          <w:spacing w:val="-3"/>
        </w:rPr>
        <w:t> </w:t>
      </w:r>
      <w:r>
        <w:rPr/>
        <w:t>is</w:t>
      </w:r>
      <w:r>
        <w:rPr>
          <w:spacing w:val="-3"/>
        </w:rPr>
        <w:t> </w:t>
      </w:r>
      <w:r>
        <w:rPr/>
        <w:t>when</w:t>
      </w:r>
      <w:r>
        <w:rPr>
          <w:spacing w:val="-3"/>
        </w:rPr>
        <w:t> </w:t>
      </w:r>
      <w:r>
        <w:rPr/>
        <w:t>a</w:t>
      </w:r>
      <w:r>
        <w:rPr>
          <w:spacing w:val="-3"/>
        </w:rPr>
        <w:t> </w:t>
      </w:r>
      <w:r>
        <w:rPr/>
        <w:t>person</w:t>
      </w:r>
      <w:r>
        <w:rPr>
          <w:spacing w:val="-3"/>
        </w:rPr>
        <w:t> </w:t>
      </w:r>
      <w:r>
        <w:rPr/>
        <w:t>or</w:t>
      </w:r>
      <w:r>
        <w:rPr>
          <w:spacing w:val="-3"/>
        </w:rPr>
        <w:t> </w:t>
      </w:r>
      <w:r>
        <w:rPr/>
        <w:t>team</w:t>
      </w:r>
      <w:r>
        <w:rPr>
          <w:spacing w:val="-3"/>
        </w:rPr>
        <w:t> </w:t>
      </w:r>
      <w:r>
        <w:rPr/>
        <w:t>believes</w:t>
      </w:r>
      <w:r>
        <w:rPr>
          <w:spacing w:val="-3"/>
        </w:rPr>
        <w:t> </w:t>
      </w:r>
      <w:r>
        <w:rPr/>
        <w:t>that</w:t>
      </w:r>
      <w:r>
        <w:rPr>
          <w:spacing w:val="-3"/>
        </w:rPr>
        <w:t> </w:t>
      </w:r>
      <w:r>
        <w:rPr/>
        <w:t>they</w:t>
      </w:r>
      <w:r>
        <w:rPr>
          <w:spacing w:val="-3"/>
        </w:rPr>
        <w:t> </w:t>
      </w:r>
      <w:r>
        <w:rPr/>
        <w:t>have</w:t>
      </w:r>
      <w:r>
        <w:rPr>
          <w:spacing w:val="-3"/>
        </w:rPr>
        <w:t> </w:t>
      </w:r>
      <w:r>
        <w:rPr/>
        <w:t>the</w:t>
      </w:r>
      <w:r>
        <w:rPr>
          <w:spacing w:val="-3"/>
        </w:rPr>
        <w:t> </w:t>
      </w:r>
      <w:r>
        <w:rPr/>
        <w:t>capability</w:t>
      </w:r>
      <w:r>
        <w:rPr>
          <w:spacing w:val="-3"/>
        </w:rPr>
        <w:t> </w:t>
      </w:r>
      <w:r>
        <w:rPr/>
        <w:t>to get away with doing the fraud, to not get caught, and to pull it off.</w:t>
      </w:r>
    </w:p>
    <w:p>
      <w:pPr>
        <w:pStyle w:val="BodyText"/>
        <w:spacing w:before="0"/>
      </w:pPr>
      <w:r>
        <w:rPr/>
        <w:t>Capability</w:t>
      </w:r>
      <w:r>
        <w:rPr>
          <w:spacing w:val="-4"/>
        </w:rPr>
        <w:t> </w:t>
      </w:r>
      <w:r>
        <w:rPr/>
        <w:t>detection</w:t>
      </w:r>
      <w:r>
        <w:rPr>
          <w:spacing w:val="-4"/>
        </w:rPr>
        <w:t> </w:t>
      </w:r>
      <w:r>
        <w:rPr/>
        <w:t>technology</w:t>
      </w:r>
      <w:r>
        <w:rPr>
          <w:spacing w:val="-4"/>
        </w:rPr>
        <w:t> </w:t>
      </w:r>
      <w:r>
        <w:rPr/>
        <w:t>is</w:t>
      </w:r>
      <w:r>
        <w:rPr>
          <w:spacing w:val="-4"/>
        </w:rPr>
        <w:t> </w:t>
      </w:r>
      <w:r>
        <w:rPr/>
        <w:t>also</w:t>
      </w:r>
      <w:r>
        <w:rPr>
          <w:spacing w:val="-4"/>
        </w:rPr>
        <w:t> </w:t>
      </w:r>
      <w:r>
        <w:rPr/>
        <w:t>used</w:t>
      </w:r>
      <w:r>
        <w:rPr>
          <w:spacing w:val="-4"/>
        </w:rPr>
        <w:t> </w:t>
      </w:r>
      <w:r>
        <w:rPr/>
        <w:t>to</w:t>
      </w:r>
      <w:r>
        <w:rPr>
          <w:spacing w:val="-4"/>
        </w:rPr>
        <w:t> </w:t>
      </w:r>
      <w:r>
        <w:rPr/>
        <w:t>assess</w:t>
      </w:r>
      <w:r>
        <w:rPr>
          <w:spacing w:val="-4"/>
        </w:rPr>
        <w:t> </w:t>
      </w:r>
      <w:r>
        <w:rPr/>
        <w:t>the</w:t>
      </w:r>
      <w:r>
        <w:rPr>
          <w:spacing w:val="-4"/>
        </w:rPr>
        <w:t> </w:t>
      </w:r>
      <w:r>
        <w:rPr/>
        <w:t>materiality</w:t>
      </w:r>
      <w:r>
        <w:rPr>
          <w:spacing w:val="-4"/>
        </w:rPr>
        <w:t> </w:t>
      </w:r>
      <w:r>
        <w:rPr/>
        <w:t>of</w:t>
      </w:r>
      <w:r>
        <w:rPr>
          <w:spacing w:val="-4"/>
        </w:rPr>
        <w:t> </w:t>
      </w:r>
      <w:r>
        <w:rPr/>
        <w:t>the impact a person, machine, or team can have.</w:t>
      </w:r>
    </w:p>
    <w:p>
      <w:pPr>
        <w:pStyle w:val="BodyText"/>
        <w:spacing w:before="150"/>
        <w:ind w:right="101"/>
      </w:pPr>
      <w:r>
        <w:rPr/>
        <w:t>AI has been used to combat fraud by building capabilities in accordance with</w:t>
      </w:r>
      <w:r>
        <w:rPr>
          <w:spacing w:val="-4"/>
        </w:rPr>
        <w:t> </w:t>
      </w:r>
      <w:r>
        <w:rPr/>
        <w:t>the</w:t>
      </w:r>
      <w:r>
        <w:rPr>
          <w:spacing w:val="-4"/>
        </w:rPr>
        <w:t> </w:t>
      </w:r>
      <w:r>
        <w:rPr/>
        <w:t>fraud</w:t>
      </w:r>
      <w:r>
        <w:rPr>
          <w:spacing w:val="-4"/>
        </w:rPr>
        <w:t> </w:t>
      </w:r>
      <w:r>
        <w:rPr/>
        <w:t>triangle</w:t>
      </w:r>
      <w:r>
        <w:rPr>
          <w:spacing w:val="-4"/>
        </w:rPr>
        <w:t> </w:t>
      </w:r>
      <w:r>
        <w:rPr/>
        <w:t>in</w:t>
      </w:r>
      <w:r>
        <w:rPr>
          <w:spacing w:val="-4"/>
        </w:rPr>
        <w:t> </w:t>
      </w:r>
      <w:r>
        <w:rPr/>
        <w:t>practice.</w:t>
      </w:r>
      <w:r>
        <w:rPr>
          <w:spacing w:val="-4"/>
        </w:rPr>
        <w:t> </w:t>
      </w:r>
      <w:r>
        <w:rPr/>
        <w:t>For</w:t>
      </w:r>
      <w:r>
        <w:rPr>
          <w:spacing w:val="-4"/>
        </w:rPr>
        <w:t> </w:t>
      </w:r>
      <w:r>
        <w:rPr/>
        <w:t>instance,</w:t>
      </w:r>
      <w:r>
        <w:rPr>
          <w:spacing w:val="-4"/>
        </w:rPr>
        <w:t> </w:t>
      </w:r>
      <w:r>
        <w:rPr/>
        <w:t>Lin</w:t>
      </w:r>
      <w:r>
        <w:rPr>
          <w:spacing w:val="-4"/>
        </w:rPr>
        <w:t> </w:t>
      </w:r>
      <w:r>
        <w:rPr/>
        <w:t>et</w:t>
      </w:r>
      <w:r>
        <w:rPr>
          <w:spacing w:val="-4"/>
        </w:rPr>
        <w:t> </w:t>
      </w:r>
      <w:r>
        <w:rPr/>
        <w:t>al.</w:t>
      </w:r>
      <w:r>
        <w:rPr>
          <w:spacing w:val="-4"/>
        </w:rPr>
        <w:t> </w:t>
      </w:r>
      <w:r>
        <w:rPr/>
        <w:t>(</w:t>
      </w:r>
      <w:r>
        <w:rPr>
          <w:color w:val="0000FF"/>
          <w:u w:val="thick" w:color="0000FF"/>
        </w:rPr>
        <w:t>2015</w:t>
      </w:r>
      <w:r>
        <w:rPr/>
        <w:t>)</w:t>
      </w:r>
      <w:r>
        <w:rPr>
          <w:spacing w:val="-4"/>
        </w:rPr>
        <w:t> </w:t>
      </w:r>
      <w:r>
        <w:rPr/>
        <w:t>employed Logistic Regression, Decision Trees, Classification and Regression Trees (CART),</w:t>
      </w:r>
      <w:r>
        <w:rPr>
          <w:spacing w:val="-8"/>
        </w:rPr>
        <w:t> </w:t>
      </w:r>
      <w:r>
        <w:rPr/>
        <w:t>and</w:t>
      </w:r>
      <w:r>
        <w:rPr>
          <w:spacing w:val="-19"/>
        </w:rPr>
        <w:t> </w:t>
      </w:r>
      <w:r>
        <w:rPr/>
        <w:t>Artificial</w:t>
      </w:r>
      <w:r>
        <w:rPr>
          <w:spacing w:val="-6"/>
        </w:rPr>
        <w:t> </w:t>
      </w:r>
      <w:r>
        <w:rPr/>
        <w:t>Neural</w:t>
      </w:r>
      <w:r>
        <w:rPr>
          <w:spacing w:val="-6"/>
        </w:rPr>
        <w:t> </w:t>
      </w:r>
      <w:r>
        <w:rPr/>
        <w:t>Networks</w:t>
      </w:r>
      <w:r>
        <w:rPr>
          <w:spacing w:val="-6"/>
        </w:rPr>
        <w:t> </w:t>
      </w:r>
      <w:r>
        <w:rPr/>
        <w:t>(ANNs)</w:t>
      </w:r>
      <w:r>
        <w:rPr>
          <w:spacing w:val="-6"/>
        </w:rPr>
        <w:t> </w:t>
      </w:r>
      <w:r>
        <w:rPr/>
        <w:t>to</w:t>
      </w:r>
      <w:r>
        <w:rPr>
          <w:spacing w:val="-6"/>
        </w:rPr>
        <w:t> </w:t>
      </w:r>
      <w:r>
        <w:rPr/>
        <w:t>study</w:t>
      </w:r>
      <w:r>
        <w:rPr>
          <w:spacing w:val="-6"/>
        </w:rPr>
        <w:t> </w:t>
      </w:r>
      <w:r>
        <w:rPr/>
        <w:t>the</w:t>
      </w:r>
      <w:r>
        <w:rPr>
          <w:spacing w:val="-6"/>
        </w:rPr>
        <w:t> </w:t>
      </w:r>
      <w:r>
        <w:rPr/>
        <w:t>three</w:t>
      </w:r>
      <w:r>
        <w:rPr>
          <w:spacing w:val="-6"/>
        </w:rPr>
        <w:t> </w:t>
      </w:r>
      <w:r>
        <w:rPr/>
        <w:t>aspects of the fraud triangle.</w:t>
      </w:r>
    </w:p>
    <w:p>
      <w:pPr>
        <w:pStyle w:val="BodyText"/>
        <w:ind w:left="0"/>
        <w:rPr>
          <w:sz w:val="37"/>
        </w:rPr>
      </w:pPr>
    </w:p>
    <w:p>
      <w:pPr>
        <w:pStyle w:val="Heading1"/>
      </w:pPr>
      <w:r>
        <w:rPr/>
        <w:t>DOMAIN‐SPECIFIC</w:t>
      </w:r>
      <w:r>
        <w:rPr>
          <w:spacing w:val="20"/>
        </w:rPr>
        <w:t> </w:t>
      </w:r>
      <w:r>
        <w:rPr/>
        <w:t>FRAUD</w:t>
      </w:r>
      <w:r>
        <w:rPr>
          <w:spacing w:val="20"/>
        </w:rPr>
        <w:t> </w:t>
      </w:r>
      <w:r>
        <w:rPr>
          <w:spacing w:val="-2"/>
        </w:rPr>
        <w:t>DETECTION</w:t>
      </w:r>
    </w:p>
    <w:p>
      <w:pPr>
        <w:pStyle w:val="BodyText"/>
        <w:spacing w:before="216"/>
        <w:ind w:right="168"/>
      </w:pPr>
      <w:r>
        <w:rPr/>
        <w:t>The FBI classifies financial frauds into various areas such as securities fraud, credit card fraud, financial statement fraud, insurance fraud, and corporate</w:t>
      </w:r>
      <w:r>
        <w:rPr>
          <w:spacing w:val="-3"/>
        </w:rPr>
        <w:t> </w:t>
      </w:r>
      <w:r>
        <w:rPr/>
        <w:t>other</w:t>
      </w:r>
      <w:r>
        <w:rPr>
          <w:spacing w:val="-3"/>
        </w:rPr>
        <w:t> </w:t>
      </w:r>
      <w:r>
        <w:rPr/>
        <w:t>fraud.</w:t>
      </w:r>
      <w:r>
        <w:rPr>
          <w:spacing w:val="-3"/>
        </w:rPr>
        <w:t> </w:t>
      </w:r>
      <w:r>
        <w:rPr/>
        <w:t>One</w:t>
      </w:r>
      <w:r>
        <w:rPr>
          <w:spacing w:val="-3"/>
        </w:rPr>
        <w:t> </w:t>
      </w:r>
      <w:r>
        <w:rPr/>
        <w:t>way</w:t>
      </w:r>
      <w:r>
        <w:rPr>
          <w:spacing w:val="-3"/>
        </w:rPr>
        <w:t> </w:t>
      </w:r>
      <w:r>
        <w:rPr/>
        <w:t>to</w:t>
      </w:r>
      <w:r>
        <w:rPr>
          <w:spacing w:val="-3"/>
        </w:rPr>
        <w:t> </w:t>
      </w:r>
      <w:r>
        <w:rPr/>
        <w:t>approach</w:t>
      </w:r>
      <w:r>
        <w:rPr>
          <w:spacing w:val="-3"/>
        </w:rPr>
        <w:t> </w:t>
      </w:r>
      <w:r>
        <w:rPr/>
        <w:t>your</w:t>
      </w:r>
      <w:r>
        <w:rPr>
          <w:spacing w:val="-3"/>
        </w:rPr>
        <w:t> </w:t>
      </w:r>
      <w:r>
        <w:rPr/>
        <w:t>design</w:t>
      </w:r>
      <w:r>
        <w:rPr>
          <w:spacing w:val="-3"/>
        </w:rPr>
        <w:t> </w:t>
      </w:r>
      <w:r>
        <w:rPr/>
        <w:t>is</w:t>
      </w:r>
      <w:r>
        <w:rPr>
          <w:spacing w:val="-3"/>
        </w:rPr>
        <w:t> </w:t>
      </w:r>
      <w:r>
        <w:rPr/>
        <w:t>to</w:t>
      </w:r>
      <w:r>
        <w:rPr>
          <w:spacing w:val="-3"/>
        </w:rPr>
        <w:t> </w:t>
      </w:r>
      <w:r>
        <w:rPr/>
        <w:t>consider</w:t>
      </w:r>
      <w:r>
        <w:rPr>
          <w:spacing w:val="-3"/>
        </w:rPr>
        <w:t> </w:t>
      </w:r>
      <w:r>
        <w:rPr/>
        <w:t>each specific</w:t>
      </w:r>
      <w:r>
        <w:rPr>
          <w:spacing w:val="-4"/>
        </w:rPr>
        <w:t> </w:t>
      </w:r>
      <w:r>
        <w:rPr/>
        <w:t>domain</w:t>
      </w:r>
      <w:r>
        <w:rPr>
          <w:spacing w:val="-4"/>
        </w:rPr>
        <w:t> </w:t>
      </w:r>
      <w:r>
        <w:rPr/>
        <w:t>area</w:t>
      </w:r>
      <w:r>
        <w:rPr>
          <w:spacing w:val="-4"/>
        </w:rPr>
        <w:t> </w:t>
      </w:r>
      <w:r>
        <w:rPr/>
        <w:t>in</w:t>
      </w:r>
      <w:r>
        <w:rPr>
          <w:spacing w:val="-4"/>
        </w:rPr>
        <w:t> </w:t>
      </w:r>
      <w:r>
        <w:rPr/>
        <w:t>which</w:t>
      </w:r>
      <w:r>
        <w:rPr>
          <w:spacing w:val="-4"/>
        </w:rPr>
        <w:t> </w:t>
      </w:r>
      <w:r>
        <w:rPr/>
        <w:t>you</w:t>
      </w:r>
      <w:r>
        <w:rPr>
          <w:spacing w:val="-4"/>
        </w:rPr>
        <w:t> </w:t>
      </w:r>
      <w:r>
        <w:rPr/>
        <w:t>have</w:t>
      </w:r>
      <w:r>
        <w:rPr>
          <w:spacing w:val="-4"/>
        </w:rPr>
        <w:t> </w:t>
      </w:r>
      <w:r>
        <w:rPr/>
        <w:t>material</w:t>
      </w:r>
      <w:r>
        <w:rPr>
          <w:spacing w:val="-4"/>
        </w:rPr>
        <w:t> </w:t>
      </w:r>
      <w:r>
        <w:rPr/>
        <w:t>exposure.</w:t>
      </w:r>
      <w:r>
        <w:rPr>
          <w:spacing w:val="-10"/>
        </w:rPr>
        <w:t> </w:t>
      </w:r>
      <w:r>
        <w:rPr/>
        <w:t>This</w:t>
      </w:r>
      <w:r>
        <w:rPr>
          <w:spacing w:val="-4"/>
        </w:rPr>
        <w:t> </w:t>
      </w:r>
      <w:r>
        <w:rPr/>
        <w:t>means</w:t>
      </w:r>
      <w:r>
        <w:rPr>
          <w:spacing w:val="-4"/>
        </w:rPr>
        <w:t> </w:t>
      </w:r>
      <w:r>
        <w:rPr/>
        <w:t>that specialized solutions need to be developed in those specific domains.</w:t>
      </w:r>
    </w:p>
    <w:p>
      <w:pPr>
        <w:pStyle w:val="BodyText"/>
        <w:spacing w:before="0"/>
      </w:pPr>
      <w:r>
        <w:rPr/>
        <w:t>Significant</w:t>
      </w:r>
      <w:r>
        <w:rPr>
          <w:spacing w:val="-4"/>
        </w:rPr>
        <w:t> </w:t>
      </w:r>
      <w:r>
        <w:rPr/>
        <w:t>research</w:t>
      </w:r>
      <w:r>
        <w:rPr>
          <w:spacing w:val="-4"/>
        </w:rPr>
        <w:t> </w:t>
      </w:r>
      <w:r>
        <w:rPr/>
        <w:t>exists</w:t>
      </w:r>
      <w:r>
        <w:rPr>
          <w:spacing w:val="-4"/>
        </w:rPr>
        <w:t> </w:t>
      </w:r>
      <w:r>
        <w:rPr/>
        <w:t>in</w:t>
      </w:r>
      <w:r>
        <w:rPr>
          <w:spacing w:val="-4"/>
        </w:rPr>
        <w:t> </w:t>
      </w:r>
      <w:r>
        <w:rPr/>
        <w:t>the</w:t>
      </w:r>
      <w:r>
        <w:rPr>
          <w:spacing w:val="-4"/>
        </w:rPr>
        <w:t> </w:t>
      </w:r>
      <w:r>
        <w:rPr/>
        <w:t>use</w:t>
      </w:r>
      <w:r>
        <w:rPr>
          <w:spacing w:val="-4"/>
        </w:rPr>
        <w:t> </w:t>
      </w:r>
      <w:r>
        <w:rPr/>
        <w:t>of</w:t>
      </w:r>
      <w:r>
        <w:rPr>
          <w:spacing w:val="-4"/>
        </w:rPr>
        <w:t> </w:t>
      </w:r>
      <w:r>
        <w:rPr/>
        <w:t>intelligent</w:t>
      </w:r>
      <w:r>
        <w:rPr>
          <w:spacing w:val="-4"/>
        </w:rPr>
        <w:t> </w:t>
      </w:r>
      <w:r>
        <w:rPr/>
        <w:t>automation</w:t>
      </w:r>
      <w:r>
        <w:rPr>
          <w:spacing w:val="-4"/>
        </w:rPr>
        <w:t> </w:t>
      </w:r>
      <w:r>
        <w:rPr/>
        <w:t>for</w:t>
      </w:r>
      <w:r>
        <w:rPr>
          <w:spacing w:val="-4"/>
        </w:rPr>
        <w:t> </w:t>
      </w:r>
      <w:r>
        <w:rPr/>
        <w:t>domain‐ specific fraud detection (Ngai et al., </w:t>
      </w:r>
      <w:r>
        <w:rPr>
          <w:color w:val="0000FF"/>
          <w:u w:val="thick" w:color="0000FF"/>
        </w:rPr>
        <w:t>2011</w:t>
      </w:r>
      <w:r>
        <w:rPr/>
        <w:t>;</w:t>
      </w:r>
      <w:r>
        <w:rPr>
          <w:spacing w:val="-3"/>
        </w:rPr>
        <w:t> </w:t>
      </w:r>
      <w:r>
        <w:rPr/>
        <w:t>West and Bhattacharya, </w:t>
      </w:r>
      <w:r>
        <w:rPr>
          <w:color w:val="0000FF"/>
          <w:u w:val="thick" w:color="0000FF"/>
        </w:rPr>
        <w:t>2016</w:t>
      </w:r>
      <w:r>
        <w:rPr/>
        <w:t>).</w:t>
      </w:r>
    </w:p>
    <w:p>
      <w:pPr>
        <w:spacing w:after="0"/>
        <w:sectPr>
          <w:pgSz w:w="12240" w:h="15840"/>
          <w:pgMar w:top="1360" w:bottom="280" w:left="1420" w:right="1440"/>
        </w:sectPr>
      </w:pPr>
    </w:p>
    <w:p>
      <w:pPr>
        <w:pStyle w:val="Heading1"/>
        <w:spacing w:before="76"/>
      </w:pPr>
      <w:r>
        <w:rPr>
          <w:spacing w:val="-2"/>
        </w:rPr>
        <w:t>STOPSCAM</w:t>
      </w:r>
    </w:p>
    <w:p>
      <w:pPr>
        <w:pStyle w:val="BodyText"/>
        <w:spacing w:before="216"/>
        <w:ind w:right="100"/>
      </w:pPr>
      <w:r>
        <w:rPr/>
        <w:t>The</w:t>
      </w:r>
      <w:r>
        <w:rPr>
          <w:spacing w:val="-3"/>
        </w:rPr>
        <w:t> </w:t>
      </w:r>
      <w:r>
        <w:rPr/>
        <w:t>American Institute of</w:t>
      </w:r>
      <w:r>
        <w:rPr>
          <w:spacing w:val="-3"/>
        </w:rPr>
        <w:t> </w:t>
      </w:r>
      <w:r>
        <w:rPr/>
        <w:t>Artificial Intelligence has developed a model known as STOPSCAM. This model expands upon the domain‐specific model and fraud elements to develop broad classification of fraud by capability</w:t>
      </w:r>
      <w:r>
        <w:rPr>
          <w:spacing w:val="-4"/>
        </w:rPr>
        <w:t> </w:t>
      </w:r>
      <w:r>
        <w:rPr/>
        <w:t>areas</w:t>
      </w:r>
      <w:r>
        <w:rPr>
          <w:spacing w:val="-4"/>
        </w:rPr>
        <w:t> </w:t>
      </w:r>
      <w:r>
        <w:rPr/>
        <w:t>or</w:t>
      </w:r>
      <w:r>
        <w:rPr>
          <w:spacing w:val="-4"/>
        </w:rPr>
        <w:t> </w:t>
      </w:r>
      <w:r>
        <w:rPr/>
        <w:t>detectors</w:t>
      </w:r>
      <w:r>
        <w:rPr>
          <w:spacing w:val="-4"/>
        </w:rPr>
        <w:t> </w:t>
      </w:r>
      <w:r>
        <w:rPr/>
        <w:t>that</w:t>
      </w:r>
      <w:r>
        <w:rPr>
          <w:spacing w:val="-4"/>
        </w:rPr>
        <w:t> </w:t>
      </w:r>
      <w:r>
        <w:rPr/>
        <w:t>focus</w:t>
      </w:r>
      <w:r>
        <w:rPr>
          <w:spacing w:val="-4"/>
        </w:rPr>
        <w:t> </w:t>
      </w:r>
      <w:r>
        <w:rPr/>
        <w:t>on</w:t>
      </w:r>
      <w:r>
        <w:rPr>
          <w:spacing w:val="-4"/>
        </w:rPr>
        <w:t> </w:t>
      </w:r>
      <w:r>
        <w:rPr/>
        <w:t>building</w:t>
      </w:r>
      <w:r>
        <w:rPr>
          <w:spacing w:val="-4"/>
        </w:rPr>
        <w:t> </w:t>
      </w:r>
      <w:r>
        <w:rPr/>
        <w:t>and</w:t>
      </w:r>
      <w:r>
        <w:rPr>
          <w:spacing w:val="-4"/>
        </w:rPr>
        <w:t> </w:t>
      </w:r>
      <w:r>
        <w:rPr/>
        <w:t>deploying</w:t>
      </w:r>
      <w:r>
        <w:rPr>
          <w:spacing w:val="-4"/>
        </w:rPr>
        <w:t> </w:t>
      </w:r>
      <w:r>
        <w:rPr/>
        <w:t>intelligent capabilities. STOPSCAM is an acronym for Strategy, Transactions, Operations, Processes, Statements, Culture, Attitudes, and Model.</w:t>
      </w:r>
    </w:p>
    <w:p>
      <w:pPr>
        <w:pStyle w:val="BodyText"/>
        <w:ind w:left="0"/>
        <w:rPr>
          <w:sz w:val="26"/>
        </w:rPr>
      </w:pPr>
    </w:p>
    <w:p>
      <w:pPr>
        <w:pStyle w:val="Heading2"/>
      </w:pPr>
      <w:r>
        <w:rPr>
          <w:spacing w:val="-2"/>
        </w:rPr>
        <w:t>Strategy</w:t>
      </w:r>
    </w:p>
    <w:p>
      <w:pPr>
        <w:pStyle w:val="BodyText"/>
        <w:spacing w:before="175"/>
        <w:ind w:right="168"/>
      </w:pPr>
      <w:r>
        <w:rPr/>
        <w:t>The strategy tool analyzes a company's strategy to obtain key insights to capture signals of significant changes or persistence in a company's strategy.</w:t>
      </w:r>
      <w:r>
        <w:rPr>
          <w:spacing w:val="-9"/>
        </w:rPr>
        <w:t> </w:t>
      </w:r>
      <w:r>
        <w:rPr/>
        <w:t>A</w:t>
      </w:r>
      <w:r>
        <w:rPr>
          <w:spacing w:val="-9"/>
        </w:rPr>
        <w:t> </w:t>
      </w:r>
      <w:r>
        <w:rPr/>
        <w:t>sudden or abrupt change in strategy, a reluctance to change strategy when it is evident that the strategy is not working, rise of a new competitor, a change in technology, bankruptcy risk, and other strategy concepts are captured and analyzed. Strategy changes also include mergers and</w:t>
      </w:r>
      <w:r>
        <w:rPr>
          <w:spacing w:val="-6"/>
        </w:rPr>
        <w:t> </w:t>
      </w:r>
      <w:r>
        <w:rPr/>
        <w:t>acquisitions</w:t>
      </w:r>
      <w:r>
        <w:rPr>
          <w:spacing w:val="-5"/>
        </w:rPr>
        <w:t> </w:t>
      </w:r>
      <w:r>
        <w:rPr/>
        <w:t>and</w:t>
      </w:r>
      <w:r>
        <w:rPr>
          <w:spacing w:val="-5"/>
        </w:rPr>
        <w:t> </w:t>
      </w:r>
      <w:r>
        <w:rPr/>
        <w:t>major</w:t>
      </w:r>
      <w:r>
        <w:rPr>
          <w:spacing w:val="-5"/>
        </w:rPr>
        <w:t> </w:t>
      </w:r>
      <w:r>
        <w:rPr/>
        <w:t>financing</w:t>
      </w:r>
      <w:r>
        <w:rPr>
          <w:spacing w:val="-5"/>
        </w:rPr>
        <w:t> </w:t>
      </w:r>
      <w:r>
        <w:rPr/>
        <w:t>events.</w:t>
      </w:r>
      <w:r>
        <w:rPr>
          <w:spacing w:val="-19"/>
        </w:rPr>
        <w:t> </w:t>
      </w:r>
      <w:r>
        <w:rPr/>
        <w:t>Automated</w:t>
      </w:r>
      <w:r>
        <w:rPr>
          <w:spacing w:val="-4"/>
        </w:rPr>
        <w:t> </w:t>
      </w:r>
      <w:r>
        <w:rPr/>
        <w:t>strategy</w:t>
      </w:r>
      <w:r>
        <w:rPr>
          <w:spacing w:val="-5"/>
        </w:rPr>
        <w:t> </w:t>
      </w:r>
      <w:r>
        <w:rPr/>
        <w:t>analysis</w:t>
      </w:r>
      <w:r>
        <w:rPr>
          <w:spacing w:val="-5"/>
        </w:rPr>
        <w:t> </w:t>
      </w:r>
      <w:r>
        <w:rPr/>
        <w:t>is performed from analyzing analyst reports, company press releases, and other news and opinions about a firm.</w:t>
      </w:r>
    </w:p>
    <w:p>
      <w:pPr>
        <w:pStyle w:val="BodyText"/>
        <w:spacing w:before="2"/>
        <w:ind w:left="0"/>
        <w:rPr>
          <w:sz w:val="26"/>
        </w:rPr>
      </w:pPr>
    </w:p>
    <w:p>
      <w:pPr>
        <w:pStyle w:val="Heading2"/>
      </w:pPr>
      <w:r>
        <w:rPr>
          <w:spacing w:val="-2"/>
        </w:rPr>
        <w:t>Transactions</w:t>
      </w:r>
    </w:p>
    <w:p>
      <w:pPr>
        <w:pStyle w:val="BodyText"/>
        <w:spacing w:before="190"/>
        <w:ind w:right="168"/>
      </w:pPr>
      <w:r>
        <w:rPr/>
        <w:t>Transaction‐level analysis is achieved by deploying systems that scan transaction‐level details. For example, journal entries, G/L, supporting documents inspection, and other similar applications of technology in automated</w:t>
      </w:r>
      <w:r>
        <w:rPr>
          <w:spacing w:val="-5"/>
        </w:rPr>
        <w:t> </w:t>
      </w:r>
      <w:r>
        <w:rPr/>
        <w:t>audit</w:t>
      </w:r>
      <w:r>
        <w:rPr>
          <w:spacing w:val="-5"/>
        </w:rPr>
        <w:t> </w:t>
      </w:r>
      <w:r>
        <w:rPr/>
        <w:t>forms</w:t>
      </w:r>
      <w:r>
        <w:rPr>
          <w:spacing w:val="-5"/>
        </w:rPr>
        <w:t> </w:t>
      </w:r>
      <w:r>
        <w:rPr/>
        <w:t>the</w:t>
      </w:r>
      <w:r>
        <w:rPr>
          <w:spacing w:val="-5"/>
        </w:rPr>
        <w:t> </w:t>
      </w:r>
      <w:r>
        <w:rPr/>
        <w:t>baseline</w:t>
      </w:r>
      <w:r>
        <w:rPr>
          <w:spacing w:val="-5"/>
        </w:rPr>
        <w:t> </w:t>
      </w:r>
      <w:r>
        <w:rPr/>
        <w:t>for</w:t>
      </w:r>
      <w:r>
        <w:rPr>
          <w:spacing w:val="-5"/>
        </w:rPr>
        <w:t> </w:t>
      </w:r>
      <w:r>
        <w:rPr/>
        <w:t>transaction‐level</w:t>
      </w:r>
      <w:r>
        <w:rPr>
          <w:spacing w:val="-5"/>
        </w:rPr>
        <w:t> </w:t>
      </w:r>
      <w:r>
        <w:rPr/>
        <w:t>continuous</w:t>
      </w:r>
      <w:r>
        <w:rPr>
          <w:spacing w:val="-5"/>
        </w:rPr>
        <w:t> </w:t>
      </w:r>
      <w:r>
        <w:rPr/>
        <w:t>audit with the explicit focus on fraud‐centric anomaly detection. The primary goal in transaction analysis is anomaly detection.</w:t>
      </w:r>
    </w:p>
    <w:p>
      <w:pPr>
        <w:pStyle w:val="BodyText"/>
        <w:spacing w:before="2"/>
        <w:ind w:left="0"/>
        <w:rPr>
          <w:sz w:val="26"/>
        </w:rPr>
      </w:pPr>
    </w:p>
    <w:p>
      <w:pPr>
        <w:pStyle w:val="Heading2"/>
      </w:pPr>
      <w:r>
        <w:rPr>
          <w:spacing w:val="-2"/>
        </w:rPr>
        <w:t>Operations</w:t>
      </w:r>
    </w:p>
    <w:p>
      <w:pPr>
        <w:pStyle w:val="BodyText"/>
        <w:spacing w:before="175"/>
      </w:pPr>
      <w:r>
        <w:rPr/>
        <w:t>Operational‐level fraud assessment is done by assessing the operational footprint</w:t>
      </w:r>
      <w:r>
        <w:rPr>
          <w:spacing w:val="-3"/>
        </w:rPr>
        <w:t> </w:t>
      </w:r>
      <w:r>
        <w:rPr/>
        <w:t>of</w:t>
      </w:r>
      <w:r>
        <w:rPr>
          <w:spacing w:val="-3"/>
        </w:rPr>
        <w:t> </w:t>
      </w:r>
      <w:r>
        <w:rPr/>
        <w:t>a</w:t>
      </w:r>
      <w:r>
        <w:rPr>
          <w:spacing w:val="-3"/>
        </w:rPr>
        <w:t> </w:t>
      </w:r>
      <w:r>
        <w:rPr/>
        <w:t>firm</w:t>
      </w:r>
      <w:r>
        <w:rPr>
          <w:spacing w:val="-3"/>
        </w:rPr>
        <w:t> </w:t>
      </w:r>
      <w:r>
        <w:rPr/>
        <w:t>and</w:t>
      </w:r>
      <w:r>
        <w:rPr>
          <w:spacing w:val="-3"/>
        </w:rPr>
        <w:t> </w:t>
      </w:r>
      <w:r>
        <w:rPr/>
        <w:t>including</w:t>
      </w:r>
      <w:r>
        <w:rPr>
          <w:spacing w:val="-3"/>
        </w:rPr>
        <w:t> </w:t>
      </w:r>
      <w:r>
        <w:rPr/>
        <w:t>the</w:t>
      </w:r>
      <w:r>
        <w:rPr>
          <w:spacing w:val="-3"/>
        </w:rPr>
        <w:t> </w:t>
      </w:r>
      <w:r>
        <w:rPr/>
        <w:t>value</w:t>
      </w:r>
      <w:r>
        <w:rPr>
          <w:spacing w:val="-3"/>
        </w:rPr>
        <w:t> </w:t>
      </w:r>
      <w:r>
        <w:rPr/>
        <w:t>chain</w:t>
      </w:r>
      <w:r>
        <w:rPr>
          <w:spacing w:val="-3"/>
        </w:rPr>
        <w:t> </w:t>
      </w:r>
      <w:r>
        <w:rPr/>
        <w:t>of</w:t>
      </w:r>
      <w:r>
        <w:rPr>
          <w:spacing w:val="-3"/>
        </w:rPr>
        <w:t> </w:t>
      </w:r>
      <w:r>
        <w:rPr/>
        <w:t>a</w:t>
      </w:r>
      <w:r>
        <w:rPr>
          <w:spacing w:val="-3"/>
        </w:rPr>
        <w:t> </w:t>
      </w:r>
      <w:r>
        <w:rPr/>
        <w:t>firm</w:t>
      </w:r>
      <w:r>
        <w:rPr>
          <w:spacing w:val="-3"/>
        </w:rPr>
        <w:t> </w:t>
      </w:r>
      <w:r>
        <w:rPr/>
        <w:t>in</w:t>
      </w:r>
      <w:r>
        <w:rPr>
          <w:spacing w:val="-3"/>
        </w:rPr>
        <w:t> </w:t>
      </w:r>
      <w:r>
        <w:rPr/>
        <w:t>both</w:t>
      </w:r>
      <w:r>
        <w:rPr>
          <w:spacing w:val="-3"/>
        </w:rPr>
        <w:t> </w:t>
      </w:r>
      <w:r>
        <w:rPr/>
        <w:t>directions. This means including the suppliers and partners (e.g., channel partners) and customers to analyze the potential of fraud. In many cases the interaction or structures among partners, subsidiaries, customers, and suppliers shows the presence of fraud.</w:t>
      </w:r>
    </w:p>
    <w:p>
      <w:pPr>
        <w:spacing w:after="0"/>
        <w:sectPr>
          <w:pgSz w:w="12240" w:h="15840"/>
          <w:pgMar w:top="1360" w:bottom="280" w:left="1420" w:right="1440"/>
        </w:sectPr>
      </w:pPr>
    </w:p>
    <w:p>
      <w:pPr>
        <w:pStyle w:val="Heading2"/>
        <w:spacing w:before="70"/>
      </w:pPr>
      <w:r>
        <w:rPr>
          <w:spacing w:val="-2"/>
        </w:rPr>
        <w:t>Processes</w:t>
      </w:r>
    </w:p>
    <w:p>
      <w:pPr>
        <w:pStyle w:val="BodyText"/>
        <w:spacing w:before="175"/>
        <w:ind w:right="101"/>
      </w:pPr>
      <w:r>
        <w:rPr/>
        <w:t>Process‐centric evaluation of fraud focuses on understanding anomalous process</w:t>
      </w:r>
      <w:r>
        <w:rPr>
          <w:spacing w:val="-4"/>
        </w:rPr>
        <w:t> </w:t>
      </w:r>
      <w:r>
        <w:rPr/>
        <w:t>patterns.</w:t>
      </w:r>
      <w:r>
        <w:rPr>
          <w:spacing w:val="-10"/>
        </w:rPr>
        <w:t> </w:t>
      </w:r>
      <w:r>
        <w:rPr/>
        <w:t>These</w:t>
      </w:r>
      <w:r>
        <w:rPr>
          <w:spacing w:val="-4"/>
        </w:rPr>
        <w:t> </w:t>
      </w:r>
      <w:r>
        <w:rPr/>
        <w:t>patterns</w:t>
      </w:r>
      <w:r>
        <w:rPr>
          <w:spacing w:val="-4"/>
        </w:rPr>
        <w:t> </w:t>
      </w:r>
      <w:r>
        <w:rPr/>
        <w:t>could</w:t>
      </w:r>
      <w:r>
        <w:rPr>
          <w:spacing w:val="-4"/>
        </w:rPr>
        <w:t> </w:t>
      </w:r>
      <w:r>
        <w:rPr/>
        <w:t>be</w:t>
      </w:r>
      <w:r>
        <w:rPr>
          <w:spacing w:val="-4"/>
        </w:rPr>
        <w:t> </w:t>
      </w:r>
      <w:r>
        <w:rPr/>
        <w:t>based</w:t>
      </w:r>
      <w:r>
        <w:rPr>
          <w:spacing w:val="-4"/>
        </w:rPr>
        <w:t> </w:t>
      </w:r>
      <w:r>
        <w:rPr/>
        <w:t>upon</w:t>
      </w:r>
      <w:r>
        <w:rPr>
          <w:spacing w:val="-4"/>
        </w:rPr>
        <w:t> </w:t>
      </w:r>
      <w:r>
        <w:rPr/>
        <w:t>transaction</w:t>
      </w:r>
      <w:r>
        <w:rPr>
          <w:spacing w:val="-4"/>
        </w:rPr>
        <w:t> </w:t>
      </w:r>
      <w:r>
        <w:rPr/>
        <w:t>patterns,</w:t>
      </w:r>
      <w:r>
        <w:rPr>
          <w:spacing w:val="-4"/>
        </w:rPr>
        <w:t> </w:t>
      </w:r>
      <w:r>
        <w:rPr/>
        <w:t>or people accessing systems abnormally, or awkward timings of accessing systems. Process mining technologies, along with machine learning, are used to evaluate this.</w:t>
      </w:r>
    </w:p>
    <w:p>
      <w:pPr>
        <w:pStyle w:val="BodyText"/>
        <w:spacing w:before="2"/>
        <w:ind w:left="0"/>
        <w:rPr>
          <w:sz w:val="26"/>
        </w:rPr>
      </w:pPr>
    </w:p>
    <w:p>
      <w:pPr>
        <w:pStyle w:val="Heading2"/>
      </w:pPr>
      <w:r>
        <w:rPr>
          <w:spacing w:val="-2"/>
        </w:rPr>
        <w:t>Statements</w:t>
      </w:r>
    </w:p>
    <w:p>
      <w:pPr>
        <w:pStyle w:val="BodyText"/>
        <w:spacing w:before="190"/>
        <w:ind w:right="100"/>
      </w:pPr>
      <w:r>
        <w:rPr/>
        <w:t>Statement</w:t>
      </w:r>
      <w:r>
        <w:rPr>
          <w:spacing w:val="-5"/>
        </w:rPr>
        <w:t> </w:t>
      </w:r>
      <w:r>
        <w:rPr/>
        <w:t>analysis</w:t>
      </w:r>
      <w:r>
        <w:rPr>
          <w:spacing w:val="-5"/>
        </w:rPr>
        <w:t> </w:t>
      </w:r>
      <w:r>
        <w:rPr/>
        <w:t>is</w:t>
      </w:r>
      <w:r>
        <w:rPr>
          <w:spacing w:val="-5"/>
        </w:rPr>
        <w:t> </w:t>
      </w:r>
      <w:r>
        <w:rPr/>
        <w:t>performed</w:t>
      </w:r>
      <w:r>
        <w:rPr>
          <w:spacing w:val="-5"/>
        </w:rPr>
        <w:t> </w:t>
      </w:r>
      <w:r>
        <w:rPr/>
        <w:t>by</w:t>
      </w:r>
      <w:r>
        <w:rPr>
          <w:spacing w:val="-5"/>
        </w:rPr>
        <w:t> </w:t>
      </w:r>
      <w:r>
        <w:rPr/>
        <w:t>external</w:t>
      </w:r>
      <w:r>
        <w:rPr>
          <w:spacing w:val="-5"/>
        </w:rPr>
        <w:t> </w:t>
      </w:r>
      <w:r>
        <w:rPr/>
        <w:t>parties</w:t>
      </w:r>
      <w:r>
        <w:rPr>
          <w:spacing w:val="-5"/>
        </w:rPr>
        <w:t> </w:t>
      </w:r>
      <w:r>
        <w:rPr/>
        <w:t>where</w:t>
      </w:r>
      <w:r>
        <w:rPr>
          <w:spacing w:val="-5"/>
        </w:rPr>
        <w:t> </w:t>
      </w:r>
      <w:r>
        <w:rPr/>
        <w:t>publicly</w:t>
      </w:r>
      <w:r>
        <w:rPr>
          <w:spacing w:val="-5"/>
        </w:rPr>
        <w:t> </w:t>
      </w:r>
      <w:r>
        <w:rPr/>
        <w:t>available financial statements are analyzed to determine the presence of fraud. This can be based upon analyzing the text or other unstructured data from annual reports, or financial ratio analyses, or by analyzing other company communications, such as earnings call.</w:t>
      </w:r>
    </w:p>
    <w:p>
      <w:pPr>
        <w:pStyle w:val="BodyText"/>
        <w:ind w:left="0"/>
        <w:rPr>
          <w:sz w:val="26"/>
        </w:rPr>
      </w:pPr>
    </w:p>
    <w:p>
      <w:pPr>
        <w:pStyle w:val="Heading2"/>
        <w:spacing w:before="1"/>
      </w:pPr>
      <w:r>
        <w:rPr>
          <w:spacing w:val="-2"/>
        </w:rPr>
        <w:t>Culture</w:t>
      </w:r>
    </w:p>
    <w:p>
      <w:pPr>
        <w:pStyle w:val="BodyText"/>
        <w:spacing w:before="175"/>
      </w:pPr>
      <w:r>
        <w:rPr/>
        <w:t>Organizational‐level automated analysis focuses on understanding the culture, management, reporting relationships, social networks, board, and other such factors. Many such factors provide information about potential fraud.</w:t>
      </w:r>
      <w:r>
        <w:rPr>
          <w:spacing w:val="-4"/>
        </w:rPr>
        <w:t> </w:t>
      </w:r>
      <w:r>
        <w:rPr/>
        <w:t>For</w:t>
      </w:r>
      <w:r>
        <w:rPr>
          <w:spacing w:val="-4"/>
        </w:rPr>
        <w:t> </w:t>
      </w:r>
      <w:r>
        <w:rPr/>
        <w:t>instance,</w:t>
      </w:r>
      <w:r>
        <w:rPr>
          <w:spacing w:val="-4"/>
        </w:rPr>
        <w:t> </w:t>
      </w:r>
      <w:r>
        <w:rPr/>
        <w:t>a</w:t>
      </w:r>
      <w:r>
        <w:rPr>
          <w:spacing w:val="-4"/>
        </w:rPr>
        <w:t> </w:t>
      </w:r>
      <w:r>
        <w:rPr/>
        <w:t>forceful</w:t>
      </w:r>
      <w:r>
        <w:rPr>
          <w:spacing w:val="-4"/>
        </w:rPr>
        <w:t> </w:t>
      </w:r>
      <w:r>
        <w:rPr/>
        <w:t>or</w:t>
      </w:r>
      <w:r>
        <w:rPr>
          <w:spacing w:val="-4"/>
        </w:rPr>
        <w:t> </w:t>
      </w:r>
      <w:r>
        <w:rPr/>
        <w:t>overly</w:t>
      </w:r>
      <w:r>
        <w:rPr>
          <w:spacing w:val="-4"/>
        </w:rPr>
        <w:t> </w:t>
      </w:r>
      <w:r>
        <w:rPr/>
        <w:t>aggressive</w:t>
      </w:r>
      <w:r>
        <w:rPr>
          <w:spacing w:val="-4"/>
        </w:rPr>
        <w:t> </w:t>
      </w:r>
      <w:r>
        <w:rPr/>
        <w:t>CEO</w:t>
      </w:r>
      <w:r>
        <w:rPr>
          <w:spacing w:val="-4"/>
        </w:rPr>
        <w:t> </w:t>
      </w:r>
      <w:r>
        <w:rPr/>
        <w:t>with</w:t>
      </w:r>
      <w:r>
        <w:rPr>
          <w:spacing w:val="-4"/>
        </w:rPr>
        <w:t> </w:t>
      </w:r>
      <w:r>
        <w:rPr/>
        <w:t>a</w:t>
      </w:r>
      <w:r>
        <w:rPr>
          <w:spacing w:val="-4"/>
        </w:rPr>
        <w:t> </w:t>
      </w:r>
      <w:r>
        <w:rPr/>
        <w:t>submissive board can create an environment ripe for fraud.</w:t>
      </w:r>
    </w:p>
    <w:p>
      <w:pPr>
        <w:pStyle w:val="BodyText"/>
        <w:ind w:left="0"/>
        <w:rPr>
          <w:sz w:val="26"/>
        </w:rPr>
      </w:pPr>
    </w:p>
    <w:p>
      <w:pPr>
        <w:pStyle w:val="Heading2"/>
      </w:pPr>
      <w:r>
        <w:rPr>
          <w:spacing w:val="-2"/>
        </w:rPr>
        <w:t>Attitude</w:t>
      </w:r>
    </w:p>
    <w:p>
      <w:pPr>
        <w:pStyle w:val="BodyText"/>
        <w:spacing w:before="175"/>
        <w:ind w:right="101"/>
      </w:pPr>
      <w:r>
        <w:rPr/>
        <w:t>The attitude is the behavioral analysis of the management team and board members.</w:t>
      </w:r>
      <w:r>
        <w:rPr>
          <w:spacing w:val="-9"/>
        </w:rPr>
        <w:t> </w:t>
      </w:r>
      <w:r>
        <w:rPr/>
        <w:t>This</w:t>
      </w:r>
      <w:r>
        <w:rPr>
          <w:spacing w:val="-4"/>
        </w:rPr>
        <w:t> </w:t>
      </w:r>
      <w:r>
        <w:rPr/>
        <w:t>is</w:t>
      </w:r>
      <w:r>
        <w:rPr>
          <w:spacing w:val="-4"/>
        </w:rPr>
        <w:t> </w:t>
      </w:r>
      <w:r>
        <w:rPr/>
        <w:t>a</w:t>
      </w:r>
      <w:r>
        <w:rPr>
          <w:spacing w:val="-4"/>
        </w:rPr>
        <w:t> </w:t>
      </w:r>
      <w:r>
        <w:rPr/>
        <w:t>critical</w:t>
      </w:r>
      <w:r>
        <w:rPr>
          <w:spacing w:val="-4"/>
        </w:rPr>
        <w:t> </w:t>
      </w:r>
      <w:r>
        <w:rPr/>
        <w:t>part</w:t>
      </w:r>
      <w:r>
        <w:rPr>
          <w:spacing w:val="-4"/>
        </w:rPr>
        <w:t> </w:t>
      </w:r>
      <w:r>
        <w:rPr/>
        <w:t>of</w:t>
      </w:r>
      <w:r>
        <w:rPr>
          <w:spacing w:val="-4"/>
        </w:rPr>
        <w:t> </w:t>
      </w:r>
      <w:r>
        <w:rPr/>
        <w:t>analysis.</w:t>
      </w:r>
      <w:r>
        <w:rPr>
          <w:spacing w:val="-4"/>
        </w:rPr>
        <w:t> </w:t>
      </w:r>
      <w:r>
        <w:rPr/>
        <w:t>Using</w:t>
      </w:r>
      <w:r>
        <w:rPr>
          <w:spacing w:val="-4"/>
        </w:rPr>
        <w:t> </w:t>
      </w:r>
      <w:r>
        <w:rPr/>
        <w:t>pictures,</w:t>
      </w:r>
      <w:r>
        <w:rPr>
          <w:spacing w:val="-4"/>
        </w:rPr>
        <w:t> </w:t>
      </w:r>
      <w:r>
        <w:rPr/>
        <w:t>videos,</w:t>
      </w:r>
      <w:r>
        <w:rPr>
          <w:spacing w:val="-4"/>
        </w:rPr>
        <w:t> </w:t>
      </w:r>
      <w:r>
        <w:rPr/>
        <w:t>text,</w:t>
      </w:r>
      <w:r>
        <w:rPr>
          <w:spacing w:val="-4"/>
        </w:rPr>
        <w:t> </w:t>
      </w:r>
      <w:r>
        <w:rPr/>
        <w:t>and other combinations and available data, intelligent automation is used to create a profile of individuals and of social networks. Social networks can exist inside or outside the firm. They can exist between management team members or board members and certain executives. They are formed by shared interests and in terms of structural dynamics, the influence patterns could be completely different than that shown on corporate organizational charts. Understanding those patterns can shed light on how fraud can take shape and who could be involved in that.</w:t>
      </w:r>
    </w:p>
    <w:p>
      <w:pPr>
        <w:spacing w:after="0"/>
        <w:sectPr>
          <w:pgSz w:w="12240" w:h="15840"/>
          <w:pgMar w:top="1360" w:bottom="280" w:left="1420" w:right="1440"/>
        </w:sectPr>
      </w:pPr>
    </w:p>
    <w:p>
      <w:pPr>
        <w:pStyle w:val="Heading2"/>
        <w:spacing w:before="70"/>
      </w:pPr>
      <w:r>
        <w:rPr>
          <w:spacing w:val="-2"/>
        </w:rPr>
        <w:t>Model</w:t>
      </w:r>
    </w:p>
    <w:p>
      <w:pPr>
        <w:pStyle w:val="BodyText"/>
        <w:spacing w:before="175"/>
        <w:ind w:right="168"/>
      </w:pPr>
      <w:r>
        <w:rPr/>
        <w:t>A</w:t>
      </w:r>
      <w:r>
        <w:rPr>
          <w:spacing w:val="-7"/>
        </w:rPr>
        <w:t> </w:t>
      </w:r>
      <w:r>
        <w:rPr/>
        <w:t>firm's business model is at the heart of its strategies and processes. Changes in the business model can signify several things – including opening up of opportunities for fraud. Technologies used to analyze business</w:t>
      </w:r>
      <w:r>
        <w:rPr>
          <w:spacing w:val="-5"/>
        </w:rPr>
        <w:t> </w:t>
      </w:r>
      <w:r>
        <w:rPr/>
        <w:t>models</w:t>
      </w:r>
      <w:r>
        <w:rPr>
          <w:spacing w:val="-5"/>
        </w:rPr>
        <w:t> </w:t>
      </w:r>
      <w:r>
        <w:rPr/>
        <w:t>include</w:t>
      </w:r>
      <w:r>
        <w:rPr>
          <w:spacing w:val="-5"/>
        </w:rPr>
        <w:t> </w:t>
      </w:r>
      <w:r>
        <w:rPr/>
        <w:t>business</w:t>
      </w:r>
      <w:r>
        <w:rPr>
          <w:spacing w:val="-5"/>
        </w:rPr>
        <w:t> </w:t>
      </w:r>
      <w:r>
        <w:rPr/>
        <w:t>process</w:t>
      </w:r>
      <w:r>
        <w:rPr>
          <w:spacing w:val="-5"/>
        </w:rPr>
        <w:t> </w:t>
      </w:r>
      <w:r>
        <w:rPr/>
        <w:t>mapping</w:t>
      </w:r>
      <w:r>
        <w:rPr>
          <w:spacing w:val="-5"/>
        </w:rPr>
        <w:t> </w:t>
      </w:r>
      <w:r>
        <w:rPr/>
        <w:t>using</w:t>
      </w:r>
      <w:r>
        <w:rPr>
          <w:spacing w:val="-5"/>
        </w:rPr>
        <w:t> </w:t>
      </w:r>
      <w:r>
        <w:rPr/>
        <w:t>machine</w:t>
      </w:r>
      <w:r>
        <w:rPr>
          <w:spacing w:val="-5"/>
        </w:rPr>
        <w:t> </w:t>
      </w:r>
      <w:r>
        <w:rPr/>
        <w:t>learning (Evermann et al., </w:t>
      </w:r>
      <w:r>
        <w:rPr>
          <w:color w:val="0000FF"/>
          <w:u w:val="thick" w:color="0000FF"/>
        </w:rPr>
        <w:t>2017</w:t>
      </w:r>
      <w:r>
        <w:rPr/>
        <w:t>). The rise of</w:t>
      </w:r>
      <w:r>
        <w:rPr>
          <w:spacing w:val="-7"/>
        </w:rPr>
        <w:t> </w:t>
      </w:r>
      <w:r>
        <w:rPr/>
        <w:t>AI in business will also enable businesses to launch new business models (Ehret and Wirtz, </w:t>
      </w:r>
      <w:r>
        <w:rPr>
          <w:color w:val="0000FF"/>
          <w:u w:val="thick" w:color="0000FF"/>
        </w:rPr>
        <w:t>2017</w:t>
      </w:r>
      <w:r>
        <w:rPr/>
        <w:t>).</w:t>
      </w:r>
    </w:p>
    <w:p>
      <w:pPr>
        <w:pStyle w:val="BodyText"/>
        <w:spacing w:before="4"/>
        <w:ind w:left="0"/>
        <w:rPr>
          <w:sz w:val="38"/>
        </w:rPr>
      </w:pPr>
    </w:p>
    <w:p>
      <w:pPr>
        <w:pStyle w:val="Heading1"/>
      </w:pPr>
      <w:r>
        <w:rPr/>
        <w:t>TECHNOLOGIES</w:t>
      </w:r>
      <w:r>
        <w:rPr>
          <w:spacing w:val="-1"/>
        </w:rPr>
        <w:t> </w:t>
      </w:r>
      <w:r>
        <w:rPr/>
        <w:t>AND</w:t>
      </w:r>
      <w:r>
        <w:rPr>
          <w:spacing w:val="17"/>
        </w:rPr>
        <w:t> </w:t>
      </w:r>
      <w:r>
        <w:rPr>
          <w:spacing w:val="-2"/>
        </w:rPr>
        <w:t>MODELS</w:t>
      </w:r>
    </w:p>
    <w:p>
      <w:pPr>
        <w:pStyle w:val="BodyText"/>
        <w:spacing w:before="216"/>
      </w:pPr>
      <w:r>
        <w:rPr/>
        <w:t>Ngai et al. (</w:t>
      </w:r>
      <w:r>
        <w:rPr>
          <w:color w:val="0000FF"/>
          <w:u w:val="thick" w:color="0000FF"/>
        </w:rPr>
        <w:t>2011</w:t>
      </w:r>
      <w:r>
        <w:rPr/>
        <w:t>) performed literature research and showed that a wide variety of approaches are being used in fraud detection.</w:t>
      </w:r>
      <w:r>
        <w:rPr>
          <w:spacing w:val="-1"/>
        </w:rPr>
        <w:t> </w:t>
      </w:r>
      <w:r>
        <w:rPr/>
        <w:t>They developed a model where they first outlined the broad categories of frauds such as insurance fraud, securities and commodities fraud, bank fraud, and other financial fraud. Then they further categorized based upon fraudulent activities</w:t>
      </w:r>
      <w:r>
        <w:rPr>
          <w:spacing w:val="-5"/>
        </w:rPr>
        <w:t> </w:t>
      </w:r>
      <w:r>
        <w:rPr/>
        <w:t>such</w:t>
      </w:r>
      <w:r>
        <w:rPr>
          <w:spacing w:val="-4"/>
        </w:rPr>
        <w:t> </w:t>
      </w:r>
      <w:r>
        <w:rPr/>
        <w:t>as</w:t>
      </w:r>
      <w:r>
        <w:rPr>
          <w:spacing w:val="-4"/>
        </w:rPr>
        <w:t> </w:t>
      </w:r>
      <w:r>
        <w:rPr/>
        <w:t>money</w:t>
      </w:r>
      <w:r>
        <w:rPr>
          <w:spacing w:val="-4"/>
        </w:rPr>
        <w:t> </w:t>
      </w:r>
      <w:r>
        <w:rPr/>
        <w:t>laundering.</w:t>
      </w:r>
      <w:r>
        <w:rPr>
          <w:spacing w:val="-19"/>
        </w:rPr>
        <w:t> </w:t>
      </w:r>
      <w:r>
        <w:rPr/>
        <w:t>And</w:t>
      </w:r>
      <w:r>
        <w:rPr>
          <w:spacing w:val="-4"/>
        </w:rPr>
        <w:t> </w:t>
      </w:r>
      <w:r>
        <w:rPr/>
        <w:t>from</w:t>
      </w:r>
      <w:r>
        <w:rPr>
          <w:spacing w:val="-4"/>
        </w:rPr>
        <w:t> </w:t>
      </w:r>
      <w:r>
        <w:rPr/>
        <w:t>a</w:t>
      </w:r>
      <w:r>
        <w:rPr>
          <w:spacing w:val="-4"/>
        </w:rPr>
        <w:t> </w:t>
      </w:r>
      <w:r>
        <w:rPr/>
        <w:t>solution</w:t>
      </w:r>
      <w:r>
        <w:rPr>
          <w:spacing w:val="-4"/>
        </w:rPr>
        <w:t> </w:t>
      </w:r>
      <w:r>
        <w:rPr/>
        <w:t>side</w:t>
      </w:r>
      <w:r>
        <w:rPr>
          <w:spacing w:val="-4"/>
        </w:rPr>
        <w:t> </w:t>
      </w:r>
      <w:r>
        <w:rPr/>
        <w:t>they</w:t>
      </w:r>
      <w:r>
        <w:rPr>
          <w:spacing w:val="-4"/>
        </w:rPr>
        <w:t> </w:t>
      </w:r>
      <w:r>
        <w:rPr/>
        <w:t>divided the data mining solutions into classification, clustering, outlier detection, prediction, regression, and visualization.</w:t>
      </w:r>
    </w:p>
    <w:p>
      <w:pPr>
        <w:pStyle w:val="BodyText"/>
        <w:spacing w:before="151"/>
        <w:ind w:right="100"/>
      </w:pPr>
      <w:r>
        <w:rPr/>
        <w:t>More recently, another group of researchers also performed an extensive survey of fraud detection (West and Bhattacharya, </w:t>
      </w:r>
      <w:r>
        <w:rPr>
          <w:color w:val="0000FF"/>
          <w:u w:val="thick" w:color="0000FF"/>
        </w:rPr>
        <w:t>2016</w:t>
      </w:r>
      <w:r>
        <w:rPr/>
        <w:t>). They, too, first categorized by fraud classes (e.g., insurance, financial statements, etc.). However, they investigated several methods, including neural network, logistic, support‐vector machine, decision trees, genetic algorithms, Bayesian belief network, process mining, artificial immune system, and hybrid</w:t>
      </w:r>
      <w:r>
        <w:rPr>
          <w:spacing w:val="-4"/>
        </w:rPr>
        <w:t> </w:t>
      </w:r>
      <w:r>
        <w:rPr/>
        <w:t>methods.</w:t>
      </w:r>
      <w:r>
        <w:rPr>
          <w:spacing w:val="-10"/>
        </w:rPr>
        <w:t> </w:t>
      </w:r>
      <w:r>
        <w:rPr/>
        <w:t>Their</w:t>
      </w:r>
      <w:r>
        <w:rPr>
          <w:spacing w:val="-4"/>
        </w:rPr>
        <w:t> </w:t>
      </w:r>
      <w:r>
        <w:rPr/>
        <w:t>extensive</w:t>
      </w:r>
      <w:r>
        <w:rPr>
          <w:spacing w:val="-4"/>
        </w:rPr>
        <w:t> </w:t>
      </w:r>
      <w:r>
        <w:rPr/>
        <w:t>survey</w:t>
      </w:r>
      <w:r>
        <w:rPr>
          <w:spacing w:val="-4"/>
        </w:rPr>
        <w:t> </w:t>
      </w:r>
      <w:r>
        <w:rPr/>
        <w:t>revealed</w:t>
      </w:r>
      <w:r>
        <w:rPr>
          <w:spacing w:val="-4"/>
        </w:rPr>
        <w:t> </w:t>
      </w:r>
      <w:r>
        <w:rPr/>
        <w:t>that</w:t>
      </w:r>
      <w:r>
        <w:rPr>
          <w:spacing w:val="-4"/>
        </w:rPr>
        <w:t> </w:t>
      </w:r>
      <w:r>
        <w:rPr/>
        <w:t>a</w:t>
      </w:r>
      <w:r>
        <w:rPr>
          <w:spacing w:val="-4"/>
        </w:rPr>
        <w:t> </w:t>
      </w:r>
      <w:r>
        <w:rPr/>
        <w:t>diversity</w:t>
      </w:r>
      <w:r>
        <w:rPr>
          <w:spacing w:val="-4"/>
        </w:rPr>
        <w:t> </w:t>
      </w:r>
      <w:r>
        <w:rPr/>
        <w:t>of</w:t>
      </w:r>
      <w:r>
        <w:rPr>
          <w:spacing w:val="-4"/>
        </w:rPr>
        <w:t> </w:t>
      </w:r>
      <w:r>
        <w:rPr/>
        <w:t>methods are used in intelligent automation.</w:t>
      </w:r>
    </w:p>
    <w:p>
      <w:pPr>
        <w:pStyle w:val="BodyText"/>
        <w:spacing w:before="150"/>
        <w:ind w:right="168"/>
      </w:pPr>
      <w:r>
        <w:rPr/>
        <w:t>A</w:t>
      </w:r>
      <w:r>
        <w:rPr>
          <w:spacing w:val="-7"/>
        </w:rPr>
        <w:t> </w:t>
      </w:r>
      <w:r>
        <w:rPr/>
        <w:t>third survey of literature used a similar approach to others; however, these researchers divided the machine learning techniques into broad groupings of supervised, unsupervised, and semi‐supervised. They also provide</w:t>
      </w:r>
      <w:r>
        <w:rPr>
          <w:spacing w:val="-4"/>
        </w:rPr>
        <w:t> </w:t>
      </w:r>
      <w:r>
        <w:rPr/>
        <w:t>examples</w:t>
      </w:r>
      <w:r>
        <w:rPr>
          <w:spacing w:val="-4"/>
        </w:rPr>
        <w:t> </w:t>
      </w:r>
      <w:r>
        <w:rPr/>
        <w:t>of</w:t>
      </w:r>
      <w:r>
        <w:rPr>
          <w:spacing w:val="-4"/>
        </w:rPr>
        <w:t> </w:t>
      </w:r>
      <w:r>
        <w:rPr/>
        <w:t>challenges</w:t>
      </w:r>
      <w:r>
        <w:rPr>
          <w:spacing w:val="-4"/>
        </w:rPr>
        <w:t> </w:t>
      </w:r>
      <w:r>
        <w:rPr/>
        <w:t>in</w:t>
      </w:r>
      <w:r>
        <w:rPr>
          <w:spacing w:val="-4"/>
        </w:rPr>
        <w:t> </w:t>
      </w:r>
      <w:r>
        <w:rPr/>
        <w:t>implementing</w:t>
      </w:r>
      <w:r>
        <w:rPr>
          <w:spacing w:val="-4"/>
        </w:rPr>
        <w:t> </w:t>
      </w:r>
      <w:r>
        <w:rPr/>
        <w:t>some</w:t>
      </w:r>
      <w:r>
        <w:rPr>
          <w:spacing w:val="-4"/>
        </w:rPr>
        <w:t> </w:t>
      </w:r>
      <w:r>
        <w:rPr/>
        <w:t>of</w:t>
      </w:r>
      <w:r>
        <w:rPr>
          <w:spacing w:val="-4"/>
        </w:rPr>
        <w:t> </w:t>
      </w:r>
      <w:r>
        <w:rPr/>
        <w:t>the</w:t>
      </w:r>
      <w:r>
        <w:rPr>
          <w:spacing w:val="-4"/>
        </w:rPr>
        <w:t> </w:t>
      </w:r>
      <w:r>
        <w:rPr/>
        <w:t>solutions</w:t>
      </w:r>
      <w:r>
        <w:rPr>
          <w:spacing w:val="-4"/>
        </w:rPr>
        <w:t> </w:t>
      </w:r>
      <w:r>
        <w:rPr/>
        <w:t>and techniques of addressing those problems (Abdallah et al., </w:t>
      </w:r>
      <w:r>
        <w:rPr>
          <w:color w:val="0000FF"/>
          <w:u w:val="thick" w:color="0000FF"/>
        </w:rPr>
        <w:t>2016</w:t>
      </w:r>
      <w:r>
        <w:rPr/>
        <w:t>).</w:t>
      </w:r>
    </w:p>
    <w:p>
      <w:pPr>
        <w:pStyle w:val="BodyText"/>
        <w:spacing w:before="150"/>
      </w:pPr>
      <w:r>
        <w:rPr/>
        <w:t>The above research is very helpful to learn about various</w:t>
      </w:r>
      <w:r>
        <w:rPr>
          <w:spacing w:val="-6"/>
        </w:rPr>
        <w:t> </w:t>
      </w:r>
      <w:r>
        <w:rPr/>
        <w:t>AI approaches being used in different types of business areas.</w:t>
      </w:r>
      <w:r>
        <w:rPr>
          <w:spacing w:val="-6"/>
        </w:rPr>
        <w:t> </w:t>
      </w:r>
      <w:r>
        <w:rPr/>
        <w:t>As we have discussed throughout</w:t>
      </w:r>
      <w:r>
        <w:rPr>
          <w:spacing w:val="-3"/>
        </w:rPr>
        <w:t> </w:t>
      </w:r>
      <w:r>
        <w:rPr/>
        <w:t>this</w:t>
      </w:r>
      <w:r>
        <w:rPr>
          <w:spacing w:val="-3"/>
        </w:rPr>
        <w:t> </w:t>
      </w:r>
      <w:r>
        <w:rPr/>
        <w:t>book,</w:t>
      </w:r>
      <w:r>
        <w:rPr>
          <w:spacing w:val="-3"/>
        </w:rPr>
        <w:t> </w:t>
      </w:r>
      <w:r>
        <w:rPr/>
        <w:t>a</w:t>
      </w:r>
      <w:r>
        <w:rPr>
          <w:spacing w:val="-3"/>
        </w:rPr>
        <w:t> </w:t>
      </w:r>
      <w:r>
        <w:rPr/>
        <w:t>point</w:t>
      </w:r>
      <w:r>
        <w:rPr>
          <w:spacing w:val="-3"/>
        </w:rPr>
        <w:t> </w:t>
      </w:r>
      <w:r>
        <w:rPr/>
        <w:t>solution</w:t>
      </w:r>
      <w:r>
        <w:rPr>
          <w:spacing w:val="-3"/>
        </w:rPr>
        <w:t> </w:t>
      </w:r>
      <w:r>
        <w:rPr/>
        <w:t>approach</w:t>
      </w:r>
      <w:r>
        <w:rPr>
          <w:spacing w:val="-3"/>
        </w:rPr>
        <w:t> </w:t>
      </w:r>
      <w:r>
        <w:rPr/>
        <w:t>is</w:t>
      </w:r>
      <w:r>
        <w:rPr>
          <w:spacing w:val="-3"/>
        </w:rPr>
        <w:t> </w:t>
      </w:r>
      <w:r>
        <w:rPr/>
        <w:t>not</w:t>
      </w:r>
      <w:r>
        <w:rPr>
          <w:spacing w:val="-3"/>
        </w:rPr>
        <w:t> </w:t>
      </w:r>
      <w:r>
        <w:rPr/>
        <w:t>enough</w:t>
      </w:r>
      <w:r>
        <w:rPr>
          <w:spacing w:val="-3"/>
        </w:rPr>
        <w:t> </w:t>
      </w:r>
      <w:r>
        <w:rPr/>
        <w:t>if</w:t>
      </w:r>
      <w:r>
        <w:rPr>
          <w:spacing w:val="-3"/>
        </w:rPr>
        <w:t> </w:t>
      </w:r>
      <w:r>
        <w:rPr/>
        <w:t>you</w:t>
      </w:r>
      <w:r>
        <w:rPr>
          <w:spacing w:val="-3"/>
        </w:rPr>
        <w:t> </w:t>
      </w:r>
      <w:r>
        <w:rPr/>
        <w:t>want</w:t>
      </w:r>
      <w:r>
        <w:rPr>
          <w:spacing w:val="-3"/>
        </w:rPr>
        <w:t> </w:t>
      </w:r>
      <w:r>
        <w:rPr/>
        <w:t>to build a modern‐era audit or forensic accounting firm. Tools must work</w:t>
      </w:r>
    </w:p>
    <w:p>
      <w:pPr>
        <w:spacing w:after="0"/>
        <w:sectPr>
          <w:pgSz w:w="12240" w:h="15840"/>
          <w:pgMar w:top="1360" w:bottom="280" w:left="1420" w:right="1440"/>
        </w:sectPr>
      </w:pPr>
    </w:p>
    <w:p>
      <w:pPr>
        <w:pStyle w:val="BodyText"/>
        <w:spacing w:before="70"/>
        <w:ind w:right="168"/>
      </w:pPr>
      <w:r>
        <w:rPr/>
        <w:t>together</w:t>
      </w:r>
      <w:r>
        <w:rPr>
          <w:spacing w:val="-4"/>
        </w:rPr>
        <w:t> </w:t>
      </w:r>
      <w:r>
        <w:rPr/>
        <w:t>to</w:t>
      </w:r>
      <w:r>
        <w:rPr>
          <w:spacing w:val="-4"/>
        </w:rPr>
        <w:t> </w:t>
      </w:r>
      <w:r>
        <w:rPr/>
        <w:t>form</w:t>
      </w:r>
      <w:r>
        <w:rPr>
          <w:spacing w:val="-4"/>
        </w:rPr>
        <w:t> </w:t>
      </w:r>
      <w:r>
        <w:rPr/>
        <w:t>an</w:t>
      </w:r>
      <w:r>
        <w:rPr>
          <w:spacing w:val="-4"/>
        </w:rPr>
        <w:t> </w:t>
      </w:r>
      <w:r>
        <w:rPr/>
        <w:t>ecosystem</w:t>
      </w:r>
      <w:r>
        <w:rPr>
          <w:spacing w:val="-4"/>
        </w:rPr>
        <w:t> </w:t>
      </w:r>
      <w:r>
        <w:rPr/>
        <w:t>within</w:t>
      </w:r>
      <w:r>
        <w:rPr>
          <w:spacing w:val="-4"/>
        </w:rPr>
        <w:t> </w:t>
      </w:r>
      <w:r>
        <w:rPr/>
        <w:t>which</w:t>
      </w:r>
      <w:r>
        <w:rPr>
          <w:spacing w:val="-4"/>
        </w:rPr>
        <w:t> </w:t>
      </w:r>
      <w:r>
        <w:rPr/>
        <w:t>various</w:t>
      </w:r>
      <w:r>
        <w:rPr>
          <w:spacing w:val="-4"/>
        </w:rPr>
        <w:t> </w:t>
      </w:r>
      <w:r>
        <w:rPr/>
        <w:t>agents</w:t>
      </w:r>
      <w:r>
        <w:rPr>
          <w:spacing w:val="-4"/>
        </w:rPr>
        <w:t> </w:t>
      </w:r>
      <w:r>
        <w:rPr/>
        <w:t>can</w:t>
      </w:r>
      <w:r>
        <w:rPr>
          <w:spacing w:val="-4"/>
        </w:rPr>
        <w:t> </w:t>
      </w:r>
      <w:r>
        <w:rPr/>
        <w:t>work together to get work accomplished.</w:t>
      </w:r>
    </w:p>
    <w:p>
      <w:pPr>
        <w:pStyle w:val="BodyText"/>
        <w:spacing w:before="0"/>
        <w:ind w:left="0"/>
        <w:rPr>
          <w:sz w:val="37"/>
        </w:rPr>
      </w:pPr>
    </w:p>
    <w:p>
      <w:pPr>
        <w:pStyle w:val="Heading1"/>
      </w:pPr>
      <w:r>
        <w:rPr/>
        <w:t>OUR</w:t>
      </w:r>
      <w:r>
        <w:rPr>
          <w:spacing w:val="-8"/>
        </w:rPr>
        <w:t> </w:t>
      </w:r>
      <w:r>
        <w:rPr>
          <w:spacing w:val="-2"/>
        </w:rPr>
        <w:t>APPROACH</w:t>
      </w:r>
    </w:p>
    <w:p>
      <w:pPr>
        <w:pStyle w:val="BodyText"/>
        <w:spacing w:before="216"/>
        <w:ind w:right="101"/>
      </w:pPr>
      <w:r>
        <w:rPr/>
        <w:t>We have approached fraud detection not only from the angle of problem area</w:t>
      </w:r>
      <w:r>
        <w:rPr>
          <w:spacing w:val="-4"/>
        </w:rPr>
        <w:t> </w:t>
      </w:r>
      <w:r>
        <w:rPr/>
        <w:t>(i.e.,</w:t>
      </w:r>
      <w:r>
        <w:rPr>
          <w:spacing w:val="-4"/>
        </w:rPr>
        <w:t> </w:t>
      </w:r>
      <w:r>
        <w:rPr/>
        <w:t>fraud</w:t>
      </w:r>
      <w:r>
        <w:rPr>
          <w:spacing w:val="-4"/>
        </w:rPr>
        <w:t> </w:t>
      </w:r>
      <w:r>
        <w:rPr/>
        <w:t>category</w:t>
      </w:r>
      <w:r>
        <w:rPr>
          <w:spacing w:val="-4"/>
        </w:rPr>
        <w:t> </w:t>
      </w:r>
      <w:r>
        <w:rPr/>
        <w:t>&gt;</w:t>
      </w:r>
      <w:r>
        <w:rPr>
          <w:spacing w:val="-4"/>
        </w:rPr>
        <w:t> </w:t>
      </w:r>
      <w:r>
        <w:rPr/>
        <w:t>fraud</w:t>
      </w:r>
      <w:r>
        <w:rPr>
          <w:spacing w:val="-4"/>
        </w:rPr>
        <w:t> </w:t>
      </w:r>
      <w:r>
        <w:rPr/>
        <w:t>activity</w:t>
      </w:r>
      <w:r>
        <w:rPr>
          <w:spacing w:val="-4"/>
        </w:rPr>
        <w:t> </w:t>
      </w:r>
      <w:r>
        <w:rPr/>
        <w:t>&gt;</w:t>
      </w:r>
      <w:r>
        <w:rPr>
          <w:spacing w:val="-4"/>
        </w:rPr>
        <w:t> </w:t>
      </w:r>
      <w:r>
        <w:rPr/>
        <w:t>solution)</w:t>
      </w:r>
      <w:r>
        <w:rPr>
          <w:spacing w:val="-4"/>
        </w:rPr>
        <w:t> </w:t>
      </w:r>
      <w:r>
        <w:rPr/>
        <w:t>but</w:t>
      </w:r>
      <w:r>
        <w:rPr>
          <w:spacing w:val="-4"/>
        </w:rPr>
        <w:t> </w:t>
      </w:r>
      <w:r>
        <w:rPr/>
        <w:t>also</w:t>
      </w:r>
      <w:r>
        <w:rPr>
          <w:spacing w:val="-4"/>
        </w:rPr>
        <w:t> </w:t>
      </w:r>
      <w:r>
        <w:rPr/>
        <w:t>by</w:t>
      </w:r>
      <w:r>
        <w:rPr>
          <w:spacing w:val="-4"/>
        </w:rPr>
        <w:t> </w:t>
      </w:r>
      <w:r>
        <w:rPr/>
        <w:t>introducing a class layer for solution deployment in practical business areas (i.e., STOPSCAM agents). The STOPSCAM agents can be deployed in various areas for comprehensive fraud detection. Building a comprehensive fraud detection system requires blending the four key technologies of process mining, robotic process automation, expert systems, and machine learning. Within machine learning various types of models exist and some are better than others for certain types of models.</w:t>
      </w:r>
    </w:p>
    <w:p>
      <w:pPr>
        <w:pStyle w:val="BodyText"/>
        <w:spacing w:before="151"/>
        <w:ind w:right="101"/>
      </w:pPr>
      <w:r>
        <w:rPr/>
        <w:t>Strategy, organization, culture, attitude, and business model are automated by</w:t>
      </w:r>
      <w:r>
        <w:rPr>
          <w:spacing w:val="-5"/>
        </w:rPr>
        <w:t> </w:t>
      </w:r>
      <w:r>
        <w:rPr/>
        <w:t>algorithms</w:t>
      </w:r>
      <w:r>
        <w:rPr>
          <w:spacing w:val="-5"/>
        </w:rPr>
        <w:t> </w:t>
      </w:r>
      <w:r>
        <w:rPr/>
        <w:t>modeling</w:t>
      </w:r>
      <w:r>
        <w:rPr>
          <w:spacing w:val="-5"/>
        </w:rPr>
        <w:t> </w:t>
      </w:r>
      <w:r>
        <w:rPr/>
        <w:t>social,</w:t>
      </w:r>
      <w:r>
        <w:rPr>
          <w:spacing w:val="-5"/>
        </w:rPr>
        <w:t> </w:t>
      </w:r>
      <w:r>
        <w:rPr/>
        <w:t>behavioral,</w:t>
      </w:r>
      <w:r>
        <w:rPr>
          <w:spacing w:val="-5"/>
        </w:rPr>
        <w:t> </w:t>
      </w:r>
      <w:r>
        <w:rPr/>
        <w:t>game</w:t>
      </w:r>
      <w:r>
        <w:rPr>
          <w:spacing w:val="-5"/>
        </w:rPr>
        <w:t> </w:t>
      </w:r>
      <w:r>
        <w:rPr/>
        <w:t>theory</w:t>
      </w:r>
      <w:r>
        <w:rPr>
          <w:spacing w:val="-5"/>
        </w:rPr>
        <w:t> </w:t>
      </w:r>
      <w:r>
        <w:rPr/>
        <w:t>–</w:t>
      </w:r>
      <w:r>
        <w:rPr>
          <w:spacing w:val="-5"/>
        </w:rPr>
        <w:t> </w:t>
      </w:r>
      <w:r>
        <w:rPr/>
        <w:t>centric</w:t>
      </w:r>
      <w:r>
        <w:rPr>
          <w:spacing w:val="-5"/>
        </w:rPr>
        <w:t> </w:t>
      </w:r>
      <w:r>
        <w:rPr/>
        <w:t>processes. Transaction and financial statement fraud detection is automated by using anomaly detection, behavioral, and process mining.</w:t>
      </w:r>
    </w:p>
    <w:p>
      <w:pPr>
        <w:pStyle w:val="BodyText"/>
        <w:ind w:left="0"/>
        <w:rPr>
          <w:sz w:val="26"/>
        </w:rPr>
      </w:pPr>
    </w:p>
    <w:p>
      <w:pPr>
        <w:pStyle w:val="Heading2"/>
      </w:pPr>
      <w:r>
        <w:rPr/>
        <w:t>Supervised</w:t>
      </w:r>
      <w:r>
        <w:rPr>
          <w:spacing w:val="22"/>
        </w:rPr>
        <w:t> </w:t>
      </w:r>
      <w:r>
        <w:rPr/>
        <w:t>Models</w:t>
      </w:r>
      <w:r>
        <w:rPr>
          <w:spacing w:val="23"/>
        </w:rPr>
        <w:t> </w:t>
      </w:r>
      <w:r>
        <w:rPr/>
        <w:t>in</w:t>
      </w:r>
      <w:r>
        <w:rPr>
          <w:spacing w:val="22"/>
        </w:rPr>
        <w:t> </w:t>
      </w:r>
      <w:r>
        <w:rPr/>
        <w:t>Fraud</w:t>
      </w:r>
      <w:r>
        <w:rPr>
          <w:spacing w:val="23"/>
        </w:rPr>
        <w:t> </w:t>
      </w:r>
      <w:r>
        <w:rPr>
          <w:spacing w:val="-2"/>
        </w:rPr>
        <w:t>Detection</w:t>
      </w:r>
    </w:p>
    <w:p>
      <w:pPr>
        <w:pStyle w:val="BodyText"/>
        <w:spacing w:before="190"/>
        <w:ind w:right="92"/>
      </w:pPr>
      <w:r>
        <w:rPr/>
        <w:t>Supervised learning techniques are deployed in anomaly detection, social, and behavioral models. Both regression and classification can help in fraud detection. Since supervised techniques are based upon known examples, they are easier to interpret.</w:t>
      </w:r>
      <w:r>
        <w:rPr>
          <w:spacing w:val="-6"/>
        </w:rPr>
        <w:t> </w:t>
      </w:r>
      <w:r>
        <w:rPr/>
        <w:t>The main issue with using supervised learning is that we usually (and thankfully) have many more examples of fraud‐free transactions than fraudulent transactions. Therefore, teaching the algorithm becomes harder when, say, for every thousand examples of clean transactions, one example of a fraudulent transaction is provided. There are techniques that can be applied to balance out the examples. For example, one way is to introduce synthetic (made‐up) examples of anomalous behavior.</w:t>
      </w:r>
      <w:r>
        <w:rPr>
          <w:spacing w:val="-11"/>
        </w:rPr>
        <w:t> </w:t>
      </w:r>
      <w:r>
        <w:rPr/>
        <w:t>The</w:t>
      </w:r>
      <w:r>
        <w:rPr>
          <w:spacing w:val="-5"/>
        </w:rPr>
        <w:t> </w:t>
      </w:r>
      <w:r>
        <w:rPr/>
        <w:t>second</w:t>
      </w:r>
      <w:r>
        <w:rPr>
          <w:spacing w:val="-5"/>
        </w:rPr>
        <w:t> </w:t>
      </w:r>
      <w:r>
        <w:rPr/>
        <w:t>limitation</w:t>
      </w:r>
      <w:r>
        <w:rPr>
          <w:spacing w:val="-5"/>
        </w:rPr>
        <w:t> </w:t>
      </w:r>
      <w:r>
        <w:rPr/>
        <w:t>is</w:t>
      </w:r>
      <w:r>
        <w:rPr>
          <w:spacing w:val="-5"/>
        </w:rPr>
        <w:t> </w:t>
      </w:r>
      <w:r>
        <w:rPr/>
        <w:t>that</w:t>
      </w:r>
      <w:r>
        <w:rPr>
          <w:spacing w:val="-5"/>
        </w:rPr>
        <w:t> </w:t>
      </w:r>
      <w:r>
        <w:rPr/>
        <w:t>data</w:t>
      </w:r>
      <w:r>
        <w:rPr>
          <w:spacing w:val="-5"/>
        </w:rPr>
        <w:t> </w:t>
      </w:r>
      <w:r>
        <w:rPr/>
        <w:t>requires</w:t>
      </w:r>
      <w:r>
        <w:rPr>
          <w:spacing w:val="-5"/>
        </w:rPr>
        <w:t> </w:t>
      </w:r>
      <w:r>
        <w:rPr/>
        <w:t>labeling</w:t>
      </w:r>
      <w:r>
        <w:rPr>
          <w:spacing w:val="-5"/>
        </w:rPr>
        <w:t> </w:t>
      </w:r>
      <w:r>
        <w:rPr/>
        <w:t>and</w:t>
      </w:r>
      <w:r>
        <w:rPr>
          <w:spacing w:val="-5"/>
        </w:rPr>
        <w:t> </w:t>
      </w:r>
      <w:r>
        <w:rPr/>
        <w:t>unless</w:t>
      </w:r>
      <w:r>
        <w:rPr>
          <w:spacing w:val="-5"/>
        </w:rPr>
        <w:t> </w:t>
      </w:r>
      <w:r>
        <w:rPr/>
        <w:t>data is being pulled out of systems where both input and target output values are present for the specific problem being addressed, we may have to rely upon human‐centric labeling</w:t>
      </w:r>
      <w:r>
        <w:rPr>
          <w:spacing w:val="-1"/>
        </w:rPr>
        <w:t> </w:t>
      </w:r>
      <w:r>
        <w:rPr/>
        <w:t>of the</w:t>
      </w:r>
      <w:r>
        <w:rPr>
          <w:spacing w:val="-1"/>
        </w:rPr>
        <w:t> </w:t>
      </w:r>
      <w:r>
        <w:rPr/>
        <w:t>data. Recall</w:t>
      </w:r>
      <w:r>
        <w:rPr>
          <w:spacing w:val="-1"/>
        </w:rPr>
        <w:t> </w:t>
      </w:r>
      <w:r>
        <w:rPr/>
        <w:t>that labeling</w:t>
      </w:r>
      <w:r>
        <w:rPr>
          <w:spacing w:val="-1"/>
        </w:rPr>
        <w:t> </w:t>
      </w:r>
      <w:r>
        <w:rPr/>
        <w:t>means providing</w:t>
      </w:r>
      <w:r>
        <w:rPr>
          <w:spacing w:val="-1"/>
        </w:rPr>
        <w:t> </w:t>
      </w:r>
      <w:r>
        <w:rPr/>
        <w:t>the target output value for each input vector.</w:t>
      </w:r>
      <w:r>
        <w:rPr>
          <w:spacing w:val="-3"/>
        </w:rPr>
        <w:t> </w:t>
      </w:r>
      <w:r>
        <w:rPr/>
        <w:t>That can become quite a laborious </w:t>
      </w:r>
      <w:r>
        <w:rPr>
          <w:spacing w:val="-2"/>
        </w:rPr>
        <w:t>project.</w:t>
      </w:r>
    </w:p>
    <w:p>
      <w:pPr>
        <w:spacing w:after="0"/>
        <w:sectPr>
          <w:pgSz w:w="12240" w:h="15840"/>
          <w:pgMar w:top="1360" w:bottom="280" w:left="1420" w:right="1440"/>
        </w:sectPr>
      </w:pPr>
    </w:p>
    <w:p>
      <w:pPr>
        <w:pStyle w:val="BodyText"/>
        <w:spacing w:before="70"/>
        <w:ind w:right="101"/>
      </w:pPr>
      <w:r>
        <w:rPr/>
        <w:t>Naïve</w:t>
      </w:r>
      <w:r>
        <w:rPr>
          <w:spacing w:val="-5"/>
        </w:rPr>
        <w:t> </w:t>
      </w:r>
      <w:r>
        <w:rPr/>
        <w:t>Bayes,</w:t>
      </w:r>
      <w:r>
        <w:rPr>
          <w:spacing w:val="-5"/>
        </w:rPr>
        <w:t> </w:t>
      </w:r>
      <w:r>
        <w:rPr/>
        <w:t>support‐vector</w:t>
      </w:r>
      <w:r>
        <w:rPr>
          <w:spacing w:val="-5"/>
        </w:rPr>
        <w:t> </w:t>
      </w:r>
      <w:r>
        <w:rPr/>
        <w:t>machines,</w:t>
      </w:r>
      <w:r>
        <w:rPr>
          <w:spacing w:val="-5"/>
        </w:rPr>
        <w:t> </w:t>
      </w:r>
      <w:r>
        <w:rPr/>
        <w:t>k‐nearest</w:t>
      </w:r>
      <w:r>
        <w:rPr>
          <w:spacing w:val="-5"/>
        </w:rPr>
        <w:t> </w:t>
      </w:r>
      <w:r>
        <w:rPr/>
        <w:t>neighbors,</w:t>
      </w:r>
      <w:r>
        <w:rPr>
          <w:spacing w:val="-5"/>
        </w:rPr>
        <w:t> </w:t>
      </w:r>
      <w:r>
        <w:rPr/>
        <w:t>decision</w:t>
      </w:r>
      <w:r>
        <w:rPr>
          <w:spacing w:val="-5"/>
        </w:rPr>
        <w:t> </w:t>
      </w:r>
      <w:r>
        <w:rPr/>
        <w:t>trees, logistic</w:t>
      </w:r>
      <w:r>
        <w:rPr>
          <w:spacing w:val="-4"/>
        </w:rPr>
        <w:t> </w:t>
      </w:r>
      <w:r>
        <w:rPr/>
        <w:t>regression,</w:t>
      </w:r>
      <w:r>
        <w:rPr>
          <w:spacing w:val="-4"/>
        </w:rPr>
        <w:t> </w:t>
      </w:r>
      <w:r>
        <w:rPr/>
        <w:t>deep</w:t>
      </w:r>
      <w:r>
        <w:rPr>
          <w:spacing w:val="-4"/>
        </w:rPr>
        <w:t> </w:t>
      </w:r>
      <w:r>
        <w:rPr/>
        <w:t>learning,</w:t>
      </w:r>
      <w:r>
        <w:rPr>
          <w:spacing w:val="-4"/>
        </w:rPr>
        <w:t> </w:t>
      </w:r>
      <w:r>
        <w:rPr/>
        <w:t>and</w:t>
      </w:r>
      <w:r>
        <w:rPr>
          <w:spacing w:val="-4"/>
        </w:rPr>
        <w:t> </w:t>
      </w:r>
      <w:r>
        <w:rPr/>
        <w:t>artificial</w:t>
      </w:r>
      <w:r>
        <w:rPr>
          <w:spacing w:val="-4"/>
        </w:rPr>
        <w:t> </w:t>
      </w:r>
      <w:r>
        <w:rPr/>
        <w:t>neural</w:t>
      </w:r>
      <w:r>
        <w:rPr>
          <w:spacing w:val="-4"/>
        </w:rPr>
        <w:t> </w:t>
      </w:r>
      <w:r>
        <w:rPr/>
        <w:t>networks</w:t>
      </w:r>
      <w:r>
        <w:rPr>
          <w:spacing w:val="-4"/>
        </w:rPr>
        <w:t> </w:t>
      </w:r>
      <w:r>
        <w:rPr/>
        <w:t>are</w:t>
      </w:r>
      <w:r>
        <w:rPr>
          <w:spacing w:val="-4"/>
        </w:rPr>
        <w:t> </w:t>
      </w:r>
      <w:r>
        <w:rPr/>
        <w:t>used</w:t>
      </w:r>
      <w:r>
        <w:rPr>
          <w:spacing w:val="-4"/>
        </w:rPr>
        <w:t> </w:t>
      </w:r>
      <w:r>
        <w:rPr/>
        <w:t>to create intelligent artifacts for the various fraud detection applications outlined in the STOPSCAM model.</w:t>
      </w:r>
    </w:p>
    <w:p>
      <w:pPr>
        <w:pStyle w:val="BodyText"/>
        <w:ind w:left="0"/>
        <w:rPr>
          <w:sz w:val="26"/>
        </w:rPr>
      </w:pPr>
    </w:p>
    <w:p>
      <w:pPr>
        <w:pStyle w:val="Heading2"/>
      </w:pPr>
      <w:r>
        <w:rPr/>
        <w:t>Unsupervised</w:t>
      </w:r>
      <w:r>
        <w:rPr>
          <w:spacing w:val="45"/>
        </w:rPr>
        <w:t> </w:t>
      </w:r>
      <w:r>
        <w:rPr>
          <w:spacing w:val="-2"/>
        </w:rPr>
        <w:t>Techniques</w:t>
      </w:r>
    </w:p>
    <w:p>
      <w:pPr>
        <w:pStyle w:val="BodyText"/>
        <w:spacing w:before="175"/>
        <w:ind w:right="100"/>
      </w:pPr>
      <w:r>
        <w:rPr/>
        <w:t>Unsupervised techniques are used in anomaly detection, including in transactions, statements, and processes. They include clustering methods like k‐means, dimensionality reduction methods, subspace based, and classifier based (Goldstein and Uchida, </w:t>
      </w:r>
      <w:r>
        <w:rPr>
          <w:color w:val="0000FF"/>
          <w:u w:val="thick" w:color="0000FF"/>
        </w:rPr>
        <w:t>2016</w:t>
      </w:r>
      <w:r>
        <w:rPr/>
        <w:t>). The goal here is to identify patterns</w:t>
      </w:r>
      <w:r>
        <w:rPr>
          <w:spacing w:val="-4"/>
        </w:rPr>
        <w:t> </w:t>
      </w:r>
      <w:r>
        <w:rPr/>
        <w:t>that</w:t>
      </w:r>
      <w:r>
        <w:rPr>
          <w:spacing w:val="-4"/>
        </w:rPr>
        <w:t> </w:t>
      </w:r>
      <w:r>
        <w:rPr/>
        <w:t>we</w:t>
      </w:r>
      <w:r>
        <w:rPr>
          <w:spacing w:val="-4"/>
        </w:rPr>
        <w:t> </w:t>
      </w:r>
      <w:r>
        <w:rPr/>
        <w:t>don't</w:t>
      </w:r>
      <w:r>
        <w:rPr>
          <w:spacing w:val="-4"/>
        </w:rPr>
        <w:t> </w:t>
      </w:r>
      <w:r>
        <w:rPr/>
        <w:t>know</w:t>
      </w:r>
      <w:r>
        <w:rPr>
          <w:spacing w:val="-4"/>
        </w:rPr>
        <w:t> </w:t>
      </w:r>
      <w:r>
        <w:rPr/>
        <w:t>exist.</w:t>
      </w:r>
      <w:r>
        <w:rPr>
          <w:spacing w:val="-19"/>
        </w:rPr>
        <w:t> </w:t>
      </w:r>
      <w:r>
        <w:rPr/>
        <w:t>As</w:t>
      </w:r>
      <w:r>
        <w:rPr>
          <w:spacing w:val="-3"/>
        </w:rPr>
        <w:t> </w:t>
      </w:r>
      <w:r>
        <w:rPr/>
        <w:t>data</w:t>
      </w:r>
      <w:r>
        <w:rPr>
          <w:spacing w:val="-4"/>
        </w:rPr>
        <w:t> </w:t>
      </w:r>
      <w:r>
        <w:rPr/>
        <w:t>being</w:t>
      </w:r>
      <w:r>
        <w:rPr>
          <w:spacing w:val="-4"/>
        </w:rPr>
        <w:t> </w:t>
      </w:r>
      <w:r>
        <w:rPr/>
        <w:t>analyzed</w:t>
      </w:r>
      <w:r>
        <w:rPr>
          <w:spacing w:val="-4"/>
        </w:rPr>
        <w:t> </w:t>
      </w:r>
      <w:r>
        <w:rPr/>
        <w:t>clusters</w:t>
      </w:r>
      <w:r>
        <w:rPr>
          <w:spacing w:val="-4"/>
        </w:rPr>
        <w:t> </w:t>
      </w:r>
      <w:r>
        <w:rPr/>
        <w:t>in</w:t>
      </w:r>
      <w:r>
        <w:rPr>
          <w:spacing w:val="-4"/>
        </w:rPr>
        <w:t> </w:t>
      </w:r>
      <w:r>
        <w:rPr/>
        <w:t>various segments, it reveals the presence of different patterns. One example of that will be using unsupervised techniques to identify fraud detection in credit card frauds.</w:t>
      </w:r>
    </w:p>
    <w:p>
      <w:pPr>
        <w:pStyle w:val="BodyText"/>
        <w:spacing w:before="10"/>
        <w:ind w:left="0"/>
        <w:rPr>
          <w:sz w:val="11"/>
        </w:rPr>
      </w:pPr>
      <w:r>
        <w:rPr/>
        <w:pict>
          <v:group style="position:absolute;margin-left:80.999992pt;margin-top:8.045239pt;width:450pt;height:303.75pt;mso-position-horizontal-relative:page;mso-position-vertical-relative:paragraph;z-index:-15726080;mso-wrap-distance-left:0;mso-wrap-distance-right:0" id="docshapegroup1" coordorigin="1620,161" coordsize="9000,6075">
            <v:shape style="position:absolute;left:1635;top:175;width:8970;height:6045" id="docshape2" coordorigin="1635,176" coordsize="8970,6045" path="m10507,6221l1733,6221,1726,6220,1671,6195,1638,6143,1635,6123,1635,6116,1635,274,1657,217,1706,181,1733,176,10507,176,10564,197,10600,247,10605,274,10605,6123,10583,6180,10534,6216,10514,6220,10507,6221xe" filled="true" fillcolor="#ededed" stroked="false">
              <v:path arrowok="t"/>
              <v:fill type="solid"/>
            </v:shape>
            <v:shape style="position:absolute;left:1635;top:175;width:8970;height:6045" id="docshape3" coordorigin="1635,176" coordsize="8970,6045" path="m1635,6116l1635,281,1635,274,1636,267,1637,260,1638,254,1640,247,1643,241,1646,234,1649,228,1653,223,1657,217,1661,212,1666,207,1671,202,1676,197,1682,194,1687,190,1693,187,1700,184,1706,181,1713,179,1720,178,1726,177,1733,176,1740,176,10500,176,10507,176,10514,177,10520,178,10527,179,10534,181,10540,184,10547,187,10553,190,10558,194,10564,197,10569,202,10574,207,10579,212,10603,260,10604,267,10605,274,10605,281,10605,6116,10605,6123,10604,6130,10603,6136,10602,6143,10569,6195,10558,6203,10553,6207,10520,6219,10514,6220,10507,6221,10500,6221,1740,6221,1682,6203,1676,6199,1640,6150,1637,6136,1636,6130,1635,6123,1635,6116xe" filled="false" stroked="true" strokeweight="1.5pt" strokecolor="#aaaaaa">
              <v:path arrowok="t"/>
              <v:stroke dashstyle="solid"/>
            </v:shape>
            <v:shape style="position:absolute;left:2145;top:1720;width:120;height:90" type="#_x0000_t75" id="docshape4" stroked="false">
              <v:imagedata r:id="rId5" o:title=""/>
            </v:shape>
            <v:shape style="position:absolute;left:2145;top:2215;width:120;height:90" type="#_x0000_t75" id="docshape5" stroked="false">
              <v:imagedata r:id="rId5" o:title=""/>
            </v:shape>
            <v:shape style="position:absolute;left:2145;top:3055;width:120;height:90" type="#_x0000_t75" id="docshape6" stroked="false">
              <v:imagedata r:id="rId5" o:title=""/>
            </v:shape>
            <v:shape style="position:absolute;left:2145;top:5275;width:120;height:90" type="#_x0000_t75" id="docshape7" stroked="false">
              <v:imagedata r:id="rId5" o:title=""/>
            </v:shape>
            <v:shapetype id="_x0000_t202" o:spt="202" coordsize="21600,21600" path="m,l,21600r21600,l21600,xe">
              <v:stroke joinstyle="miter"/>
              <v:path gradientshapeok="t" o:connecttype="rect"/>
            </v:shapetype>
            <v:shape style="position:absolute;left:1768;top:526;width:2216;height:475" type="#_x0000_t202" id="docshape8" filled="false" stroked="false">
              <v:textbox inset="0,0,0,0">
                <w:txbxContent>
                  <w:p>
                    <w:pPr>
                      <w:spacing w:line="474" w:lineRule="exact" w:before="0"/>
                      <w:ind w:left="0" w:right="0" w:firstLine="0"/>
                      <w:jc w:val="left"/>
                      <w:rPr>
                        <w:rFonts w:ascii="Liberation Sans"/>
                        <w:b/>
                        <w:sz w:val="42"/>
                      </w:rPr>
                    </w:pPr>
                    <w:r>
                      <w:rPr>
                        <w:rFonts w:ascii="Liberation Sans"/>
                        <w:b/>
                        <w:sz w:val="42"/>
                      </w:rPr>
                      <w:t>Key</w:t>
                    </w:r>
                    <w:r>
                      <w:rPr>
                        <w:rFonts w:ascii="Liberation Sans"/>
                        <w:b/>
                        <w:spacing w:val="6"/>
                        <w:sz w:val="42"/>
                      </w:rPr>
                      <w:t> </w:t>
                    </w:r>
                    <w:r>
                      <w:rPr>
                        <w:rFonts w:ascii="Liberation Sans"/>
                        <w:b/>
                        <w:spacing w:val="-2"/>
                        <w:sz w:val="42"/>
                      </w:rPr>
                      <w:t>Points</w:t>
                    </w:r>
                  </w:p>
                </w:txbxContent>
              </v:textbox>
              <w10:wrap type="none"/>
            </v:shape>
            <v:shape style="position:absolute;left:2368;top:1543;width:7901;height:4233" type="#_x0000_t202" id="docshape9" filled="false" stroked="false">
              <v:textbox inset="0,0,0,0">
                <w:txbxContent>
                  <w:p>
                    <w:pPr>
                      <w:spacing w:line="332" w:lineRule="exact" w:before="0"/>
                      <w:ind w:left="0" w:right="0" w:firstLine="0"/>
                      <w:jc w:val="left"/>
                      <w:rPr>
                        <w:sz w:val="30"/>
                      </w:rPr>
                    </w:pPr>
                    <w:r>
                      <w:rPr>
                        <w:sz w:val="30"/>
                      </w:rPr>
                      <w:t>Fraud detection and fraud prevention are </w:t>
                    </w:r>
                    <w:r>
                      <w:rPr>
                        <w:spacing w:val="-2"/>
                        <w:sz w:val="30"/>
                      </w:rPr>
                      <w:t>different.</w:t>
                    </w:r>
                  </w:p>
                  <w:p>
                    <w:pPr>
                      <w:spacing w:before="150"/>
                      <w:ind w:left="0" w:right="0" w:firstLine="0"/>
                      <w:jc w:val="left"/>
                      <w:rPr>
                        <w:sz w:val="30"/>
                      </w:rPr>
                    </w:pPr>
                    <w:r>
                      <w:rPr>
                        <w:sz w:val="30"/>
                      </w:rPr>
                      <w:t>Financial</w:t>
                    </w:r>
                    <w:r>
                      <w:rPr>
                        <w:spacing w:val="-6"/>
                        <w:sz w:val="30"/>
                      </w:rPr>
                      <w:t> </w:t>
                    </w:r>
                    <w:r>
                      <w:rPr>
                        <w:sz w:val="30"/>
                      </w:rPr>
                      <w:t>fraud</w:t>
                    </w:r>
                    <w:r>
                      <w:rPr>
                        <w:spacing w:val="-6"/>
                        <w:sz w:val="30"/>
                      </w:rPr>
                      <w:t> </w:t>
                    </w:r>
                    <w:r>
                      <w:rPr>
                        <w:sz w:val="30"/>
                      </w:rPr>
                      <w:t>detection</w:t>
                    </w:r>
                    <w:r>
                      <w:rPr>
                        <w:spacing w:val="-6"/>
                        <w:sz w:val="30"/>
                      </w:rPr>
                      <w:t> </w:t>
                    </w:r>
                    <w:r>
                      <w:rPr>
                        <w:sz w:val="30"/>
                      </w:rPr>
                      <w:t>automation</w:t>
                    </w:r>
                    <w:r>
                      <w:rPr>
                        <w:spacing w:val="-6"/>
                        <w:sz w:val="30"/>
                      </w:rPr>
                      <w:t> </w:t>
                    </w:r>
                    <w:r>
                      <w:rPr>
                        <w:sz w:val="30"/>
                      </w:rPr>
                      <w:t>is</w:t>
                    </w:r>
                    <w:r>
                      <w:rPr>
                        <w:spacing w:val="-6"/>
                        <w:sz w:val="30"/>
                      </w:rPr>
                      <w:t> </w:t>
                    </w:r>
                    <w:r>
                      <w:rPr>
                        <w:sz w:val="30"/>
                      </w:rPr>
                      <w:t>performed</w:t>
                    </w:r>
                    <w:r>
                      <w:rPr>
                        <w:spacing w:val="-6"/>
                        <w:sz w:val="30"/>
                      </w:rPr>
                      <w:t> </w:t>
                    </w:r>
                    <w:r>
                      <w:rPr>
                        <w:sz w:val="30"/>
                      </w:rPr>
                      <w:t>by</w:t>
                    </w:r>
                    <w:r>
                      <w:rPr>
                        <w:spacing w:val="-6"/>
                        <w:sz w:val="30"/>
                      </w:rPr>
                      <w:t> </w:t>
                    </w:r>
                    <w:r>
                      <w:rPr>
                        <w:sz w:val="30"/>
                      </w:rPr>
                      <w:t>intelligent financial fraud detection and investigation.</w:t>
                    </w:r>
                  </w:p>
                  <w:p>
                    <w:pPr>
                      <w:spacing w:before="150"/>
                      <w:ind w:left="0" w:right="0" w:firstLine="0"/>
                      <w:jc w:val="left"/>
                      <w:rPr>
                        <w:sz w:val="30"/>
                      </w:rPr>
                    </w:pPr>
                    <w:r>
                      <w:rPr>
                        <w:sz w:val="30"/>
                      </w:rPr>
                      <w:t>The general approach for designing fraud detection intelligent automation includes understanding the broad categories of fraud (banking, insurance, healthcare, etc.), identifying the activities within</w:t>
                    </w:r>
                    <w:r>
                      <w:rPr>
                        <w:spacing w:val="-6"/>
                        <w:sz w:val="30"/>
                      </w:rPr>
                      <w:t> </w:t>
                    </w:r>
                    <w:r>
                      <w:rPr>
                        <w:sz w:val="30"/>
                      </w:rPr>
                      <w:t>the</w:t>
                    </w:r>
                    <w:r>
                      <w:rPr>
                        <w:spacing w:val="-6"/>
                        <w:sz w:val="30"/>
                      </w:rPr>
                      <w:t> </w:t>
                    </w:r>
                    <w:r>
                      <w:rPr>
                        <w:sz w:val="30"/>
                      </w:rPr>
                      <w:t>categories,</w:t>
                    </w:r>
                    <w:r>
                      <w:rPr>
                        <w:spacing w:val="-6"/>
                        <w:sz w:val="30"/>
                      </w:rPr>
                      <w:t> </w:t>
                    </w:r>
                    <w:r>
                      <w:rPr>
                        <w:sz w:val="30"/>
                      </w:rPr>
                      <w:t>and</w:t>
                    </w:r>
                    <w:r>
                      <w:rPr>
                        <w:spacing w:val="-6"/>
                        <w:sz w:val="30"/>
                      </w:rPr>
                      <w:t> </w:t>
                    </w:r>
                    <w:r>
                      <w:rPr>
                        <w:sz w:val="30"/>
                      </w:rPr>
                      <w:t>then</w:t>
                    </w:r>
                    <w:r>
                      <w:rPr>
                        <w:spacing w:val="-6"/>
                        <w:sz w:val="30"/>
                      </w:rPr>
                      <w:t> </w:t>
                    </w:r>
                    <w:r>
                      <w:rPr>
                        <w:sz w:val="30"/>
                      </w:rPr>
                      <w:t>deploying</w:t>
                    </w:r>
                    <w:r>
                      <w:rPr>
                        <w:spacing w:val="-6"/>
                        <w:sz w:val="30"/>
                      </w:rPr>
                      <w:t> </w:t>
                    </w:r>
                    <w:r>
                      <w:rPr>
                        <w:sz w:val="30"/>
                      </w:rPr>
                      <w:t>machine</w:t>
                    </w:r>
                    <w:r>
                      <w:rPr>
                        <w:spacing w:val="-6"/>
                        <w:sz w:val="30"/>
                      </w:rPr>
                      <w:t> </w:t>
                    </w:r>
                    <w:r>
                      <w:rPr>
                        <w:sz w:val="30"/>
                      </w:rPr>
                      <w:t>learning‐based solutions that include supervised, unsupervised, semi‐supervised, and other methods.</w:t>
                    </w:r>
                  </w:p>
                  <w:p>
                    <w:pPr>
                      <w:spacing w:before="150"/>
                      <w:ind w:left="0" w:right="0" w:firstLine="0"/>
                      <w:jc w:val="left"/>
                      <w:rPr>
                        <w:sz w:val="30"/>
                      </w:rPr>
                    </w:pPr>
                    <w:r>
                      <w:rPr>
                        <w:sz w:val="30"/>
                      </w:rPr>
                      <w:t>From</w:t>
                    </w:r>
                    <w:r>
                      <w:rPr>
                        <w:spacing w:val="-5"/>
                        <w:sz w:val="30"/>
                      </w:rPr>
                      <w:t> </w:t>
                    </w:r>
                    <w:r>
                      <w:rPr>
                        <w:sz w:val="30"/>
                      </w:rPr>
                      <w:t>a</w:t>
                    </w:r>
                    <w:r>
                      <w:rPr>
                        <w:spacing w:val="-5"/>
                        <w:sz w:val="30"/>
                      </w:rPr>
                      <w:t> </w:t>
                    </w:r>
                    <w:r>
                      <w:rPr>
                        <w:sz w:val="30"/>
                      </w:rPr>
                      <w:t>solution</w:t>
                    </w:r>
                    <w:r>
                      <w:rPr>
                        <w:spacing w:val="-5"/>
                        <w:sz w:val="30"/>
                      </w:rPr>
                      <w:t> </w:t>
                    </w:r>
                    <w:r>
                      <w:rPr>
                        <w:sz w:val="30"/>
                      </w:rPr>
                      <w:t>category</w:t>
                    </w:r>
                    <w:r>
                      <w:rPr>
                        <w:spacing w:val="-5"/>
                        <w:sz w:val="30"/>
                      </w:rPr>
                      <w:t> </w:t>
                    </w:r>
                    <w:r>
                      <w:rPr>
                        <w:sz w:val="30"/>
                      </w:rPr>
                      <w:t>perspective,</w:t>
                    </w:r>
                    <w:r>
                      <w:rPr>
                        <w:spacing w:val="-5"/>
                        <w:sz w:val="30"/>
                      </w:rPr>
                      <w:t> </w:t>
                    </w:r>
                    <w:r>
                      <w:rPr>
                        <w:sz w:val="30"/>
                      </w:rPr>
                      <w:t>we</w:t>
                    </w:r>
                    <w:r>
                      <w:rPr>
                        <w:spacing w:val="-5"/>
                        <w:sz w:val="30"/>
                      </w:rPr>
                      <w:t> </w:t>
                    </w:r>
                    <w:r>
                      <w:rPr>
                        <w:sz w:val="30"/>
                      </w:rPr>
                      <w:t>propose</w:t>
                    </w:r>
                    <w:r>
                      <w:rPr>
                        <w:spacing w:val="-5"/>
                        <w:sz w:val="30"/>
                      </w:rPr>
                      <w:t> </w:t>
                    </w:r>
                    <w:r>
                      <w:rPr>
                        <w:sz w:val="30"/>
                      </w:rPr>
                      <w:t>to</w:t>
                    </w:r>
                    <w:r>
                      <w:rPr>
                        <w:spacing w:val="-5"/>
                        <w:sz w:val="30"/>
                      </w:rPr>
                      <w:t> </w:t>
                    </w:r>
                    <w:r>
                      <w:rPr>
                        <w:sz w:val="30"/>
                      </w:rPr>
                      <w:t>develop solutions around the STOPSCAM method.</w:t>
                    </w:r>
                  </w:p>
                </w:txbxContent>
              </v:textbox>
              <w10:wrap type="none"/>
            </v:shape>
            <w10:wrap type="topAndBottom"/>
          </v:group>
        </w:pict>
      </w:r>
    </w:p>
    <w:p>
      <w:pPr>
        <w:pStyle w:val="BodyText"/>
        <w:spacing w:before="9"/>
        <w:ind w:left="0"/>
        <w:rPr>
          <w:sz w:val="17"/>
        </w:rPr>
      </w:pPr>
    </w:p>
    <w:p>
      <w:pPr>
        <w:pStyle w:val="Heading1"/>
        <w:spacing w:before="91"/>
      </w:pPr>
      <w:r>
        <w:rPr>
          <w:spacing w:val="-2"/>
        </w:rPr>
        <w:t>REFERENCES</w:t>
      </w:r>
    </w:p>
    <w:p>
      <w:pPr>
        <w:spacing w:before="231"/>
        <w:ind w:left="494" w:right="168" w:hanging="375"/>
        <w:jc w:val="left"/>
        <w:rPr>
          <w:sz w:val="30"/>
        </w:rPr>
      </w:pPr>
      <w:r>
        <w:rPr>
          <w:sz w:val="30"/>
        </w:rPr>
        <w:t>Abdallah,</w:t>
      </w:r>
      <w:r>
        <w:rPr>
          <w:spacing w:val="-19"/>
          <w:sz w:val="30"/>
        </w:rPr>
        <w:t> </w:t>
      </w:r>
      <w:r>
        <w:rPr>
          <w:sz w:val="30"/>
        </w:rPr>
        <w:t>A.,</w:t>
      </w:r>
      <w:r>
        <w:rPr>
          <w:spacing w:val="-6"/>
          <w:sz w:val="30"/>
        </w:rPr>
        <w:t> </w:t>
      </w:r>
      <w:r>
        <w:rPr>
          <w:sz w:val="30"/>
        </w:rPr>
        <w:t>Maarof,</w:t>
      </w:r>
      <w:r>
        <w:rPr>
          <w:spacing w:val="-4"/>
          <w:sz w:val="30"/>
        </w:rPr>
        <w:t> </w:t>
      </w:r>
      <w:r>
        <w:rPr>
          <w:sz w:val="30"/>
        </w:rPr>
        <w:t>M.</w:t>
      </w:r>
      <w:r>
        <w:rPr>
          <w:spacing w:val="-19"/>
          <w:sz w:val="30"/>
        </w:rPr>
        <w:t> </w:t>
      </w:r>
      <w:r>
        <w:rPr>
          <w:sz w:val="30"/>
        </w:rPr>
        <w:t>A.,</w:t>
      </w:r>
      <w:r>
        <w:rPr>
          <w:spacing w:val="-4"/>
          <w:sz w:val="30"/>
        </w:rPr>
        <w:t> </w:t>
      </w:r>
      <w:r>
        <w:rPr>
          <w:sz w:val="30"/>
        </w:rPr>
        <w:t>and</w:t>
      </w:r>
      <w:r>
        <w:rPr>
          <w:spacing w:val="-4"/>
          <w:sz w:val="30"/>
        </w:rPr>
        <w:t> </w:t>
      </w:r>
      <w:r>
        <w:rPr>
          <w:sz w:val="30"/>
        </w:rPr>
        <w:t>Zainal,</w:t>
      </w:r>
      <w:r>
        <w:rPr>
          <w:spacing w:val="-19"/>
          <w:sz w:val="30"/>
        </w:rPr>
        <w:t> </w:t>
      </w:r>
      <w:r>
        <w:rPr>
          <w:sz w:val="30"/>
        </w:rPr>
        <w:t>A.</w:t>
      </w:r>
      <w:r>
        <w:rPr>
          <w:spacing w:val="-4"/>
          <w:sz w:val="30"/>
        </w:rPr>
        <w:t> </w:t>
      </w:r>
      <w:r>
        <w:rPr>
          <w:sz w:val="30"/>
        </w:rPr>
        <w:t>(2016)</w:t>
      </w:r>
      <w:r>
        <w:rPr>
          <w:spacing w:val="-4"/>
          <w:sz w:val="30"/>
        </w:rPr>
        <w:t> </w:t>
      </w:r>
      <w:r>
        <w:rPr>
          <w:sz w:val="30"/>
        </w:rPr>
        <w:t>Fraud</w:t>
      </w:r>
      <w:r>
        <w:rPr>
          <w:spacing w:val="-4"/>
          <w:sz w:val="30"/>
        </w:rPr>
        <w:t> </w:t>
      </w:r>
      <w:r>
        <w:rPr>
          <w:sz w:val="30"/>
        </w:rPr>
        <w:t>detection</w:t>
      </w:r>
      <w:r>
        <w:rPr>
          <w:spacing w:val="-4"/>
          <w:sz w:val="30"/>
        </w:rPr>
        <w:t> </w:t>
      </w:r>
      <w:r>
        <w:rPr>
          <w:sz w:val="30"/>
        </w:rPr>
        <w:t>system: A</w:t>
      </w:r>
      <w:r>
        <w:rPr>
          <w:spacing w:val="-6"/>
          <w:sz w:val="30"/>
        </w:rPr>
        <w:t> </w:t>
      </w:r>
      <w:r>
        <w:rPr>
          <w:sz w:val="30"/>
        </w:rPr>
        <w:t>survey. </w:t>
      </w:r>
      <w:r>
        <w:rPr>
          <w:i/>
          <w:sz w:val="30"/>
        </w:rPr>
        <w:t>Journal of Network and Computer Applications</w:t>
      </w:r>
      <w:r>
        <w:rPr>
          <w:sz w:val="30"/>
        </w:rPr>
        <w:t>, 68 (C): 90–</w:t>
      </w:r>
    </w:p>
    <w:p>
      <w:pPr>
        <w:spacing w:after="0"/>
        <w:jc w:val="left"/>
        <w:rPr>
          <w:sz w:val="30"/>
        </w:rPr>
        <w:sectPr>
          <w:pgSz w:w="12240" w:h="15840"/>
          <w:pgMar w:top="1360" w:bottom="280" w:left="1420" w:right="1440"/>
        </w:sectPr>
      </w:pPr>
    </w:p>
    <w:p>
      <w:pPr>
        <w:pStyle w:val="BodyText"/>
        <w:spacing w:before="70"/>
        <w:ind w:left="494"/>
      </w:pPr>
      <w:r>
        <w:rPr>
          <w:spacing w:val="-4"/>
        </w:rPr>
        <w:t>113.</w:t>
      </w:r>
    </w:p>
    <w:p>
      <w:pPr>
        <w:spacing w:before="225"/>
        <w:ind w:left="494" w:right="639" w:hanging="375"/>
        <w:jc w:val="left"/>
        <w:rPr>
          <w:sz w:val="30"/>
        </w:rPr>
      </w:pPr>
      <w:r>
        <w:rPr>
          <w:sz w:val="30"/>
        </w:rPr>
        <w:t>ACFE</w:t>
      </w:r>
      <w:r>
        <w:rPr>
          <w:spacing w:val="-12"/>
          <w:sz w:val="30"/>
        </w:rPr>
        <w:t> </w:t>
      </w:r>
      <w:r>
        <w:rPr>
          <w:sz w:val="30"/>
        </w:rPr>
        <w:t>(n.d.)</w:t>
      </w:r>
      <w:r>
        <w:rPr>
          <w:spacing w:val="-8"/>
          <w:sz w:val="30"/>
        </w:rPr>
        <w:t> </w:t>
      </w:r>
      <w:r>
        <w:rPr>
          <w:i/>
          <w:sz w:val="30"/>
        </w:rPr>
        <w:t>Association</w:t>
      </w:r>
      <w:r>
        <w:rPr>
          <w:i/>
          <w:spacing w:val="-8"/>
          <w:sz w:val="30"/>
        </w:rPr>
        <w:t> </w:t>
      </w:r>
      <w:r>
        <w:rPr>
          <w:i/>
          <w:sz w:val="30"/>
        </w:rPr>
        <w:t>of</w:t>
      </w:r>
      <w:r>
        <w:rPr>
          <w:i/>
          <w:spacing w:val="-8"/>
          <w:sz w:val="30"/>
        </w:rPr>
        <w:t> </w:t>
      </w:r>
      <w:r>
        <w:rPr>
          <w:i/>
          <w:sz w:val="30"/>
        </w:rPr>
        <w:t>Certified</w:t>
      </w:r>
      <w:r>
        <w:rPr>
          <w:i/>
          <w:spacing w:val="-8"/>
          <w:sz w:val="30"/>
        </w:rPr>
        <w:t> </w:t>
      </w:r>
      <w:r>
        <w:rPr>
          <w:i/>
          <w:sz w:val="30"/>
        </w:rPr>
        <w:t>Fraud</w:t>
      </w:r>
      <w:r>
        <w:rPr>
          <w:i/>
          <w:spacing w:val="-8"/>
          <w:sz w:val="30"/>
        </w:rPr>
        <w:t> </w:t>
      </w:r>
      <w:r>
        <w:rPr>
          <w:i/>
          <w:sz w:val="30"/>
        </w:rPr>
        <w:t>Examiners</w:t>
      </w:r>
      <w:r>
        <w:rPr>
          <w:sz w:val="30"/>
        </w:rPr>
        <w:t>.</w:t>
      </w:r>
      <w:r>
        <w:rPr>
          <w:spacing w:val="-19"/>
          <w:sz w:val="30"/>
        </w:rPr>
        <w:t> </w:t>
      </w:r>
      <w:r>
        <w:rPr>
          <w:sz w:val="30"/>
        </w:rPr>
        <w:t>Available</w:t>
      </w:r>
      <w:r>
        <w:rPr>
          <w:spacing w:val="-8"/>
          <w:sz w:val="30"/>
        </w:rPr>
        <w:t> </w:t>
      </w:r>
      <w:r>
        <w:rPr>
          <w:sz w:val="30"/>
        </w:rPr>
        <w:t>from: </w:t>
      </w:r>
      <w:hyperlink r:id="rId7">
        <w:r>
          <w:rPr>
            <w:color w:val="0000FF"/>
            <w:spacing w:val="-2"/>
            <w:sz w:val="30"/>
            <w:u w:val="thick" w:color="0000FF"/>
          </w:rPr>
          <w:t>htt</w:t>
        </w:r>
        <w:r>
          <w:rPr>
            <w:color w:val="0000FF"/>
            <w:spacing w:val="-2"/>
            <w:sz w:val="30"/>
          </w:rPr>
          <w:t>p</w:t>
        </w:r>
        <w:r>
          <w:rPr>
            <w:color w:val="0000FF"/>
            <w:spacing w:val="-2"/>
            <w:sz w:val="30"/>
            <w:u w:val="thick" w:color="0000FF"/>
          </w:rPr>
          <w:t>s://www.acfe.com/fraud-101.aspx</w:t>
        </w:r>
      </w:hyperlink>
      <w:r>
        <w:rPr>
          <w:spacing w:val="-2"/>
          <w:sz w:val="30"/>
        </w:rPr>
        <w:t>.</w:t>
      </w:r>
    </w:p>
    <w:p>
      <w:pPr>
        <w:spacing w:before="225"/>
        <w:ind w:left="494" w:right="0" w:hanging="375"/>
        <w:jc w:val="left"/>
        <w:rPr>
          <w:sz w:val="30"/>
        </w:rPr>
      </w:pPr>
      <w:r>
        <w:rPr>
          <w:sz w:val="30"/>
        </w:rPr>
        <w:t>Cressey,</w:t>
      </w:r>
      <w:r>
        <w:rPr>
          <w:spacing w:val="-6"/>
          <w:sz w:val="30"/>
        </w:rPr>
        <w:t> </w:t>
      </w:r>
      <w:r>
        <w:rPr>
          <w:sz w:val="30"/>
        </w:rPr>
        <w:t>D.</w:t>
      </w:r>
      <w:r>
        <w:rPr>
          <w:spacing w:val="-6"/>
          <w:sz w:val="30"/>
        </w:rPr>
        <w:t> </w:t>
      </w:r>
      <w:r>
        <w:rPr>
          <w:sz w:val="30"/>
        </w:rPr>
        <w:t>R.</w:t>
      </w:r>
      <w:r>
        <w:rPr>
          <w:spacing w:val="-6"/>
          <w:sz w:val="30"/>
        </w:rPr>
        <w:t> </w:t>
      </w:r>
      <w:r>
        <w:rPr>
          <w:sz w:val="30"/>
        </w:rPr>
        <w:t>(1953)</w:t>
      </w:r>
      <w:r>
        <w:rPr>
          <w:spacing w:val="-6"/>
          <w:sz w:val="30"/>
        </w:rPr>
        <w:t> </w:t>
      </w:r>
      <w:r>
        <w:rPr>
          <w:i/>
          <w:sz w:val="30"/>
        </w:rPr>
        <w:t>Other</w:t>
      </w:r>
      <w:r>
        <w:rPr>
          <w:i/>
          <w:spacing w:val="-6"/>
          <w:sz w:val="30"/>
        </w:rPr>
        <w:t> </w:t>
      </w:r>
      <w:r>
        <w:rPr>
          <w:i/>
          <w:sz w:val="30"/>
        </w:rPr>
        <w:t>People's</w:t>
      </w:r>
      <w:r>
        <w:rPr>
          <w:i/>
          <w:spacing w:val="-6"/>
          <w:sz w:val="30"/>
        </w:rPr>
        <w:t> </w:t>
      </w:r>
      <w:r>
        <w:rPr>
          <w:i/>
          <w:sz w:val="30"/>
        </w:rPr>
        <w:t>Money:</w:t>
      </w:r>
      <w:r>
        <w:rPr>
          <w:i/>
          <w:spacing w:val="-11"/>
          <w:sz w:val="30"/>
        </w:rPr>
        <w:t> </w:t>
      </w:r>
      <w:r>
        <w:rPr>
          <w:i/>
          <w:sz w:val="30"/>
        </w:rPr>
        <w:t>A</w:t>
      </w:r>
      <w:r>
        <w:rPr>
          <w:i/>
          <w:spacing w:val="-11"/>
          <w:sz w:val="30"/>
        </w:rPr>
        <w:t> </w:t>
      </w:r>
      <w:r>
        <w:rPr>
          <w:i/>
          <w:sz w:val="30"/>
        </w:rPr>
        <w:t>Study</w:t>
      </w:r>
      <w:r>
        <w:rPr>
          <w:i/>
          <w:spacing w:val="-6"/>
          <w:sz w:val="30"/>
        </w:rPr>
        <w:t> </w:t>
      </w:r>
      <w:r>
        <w:rPr>
          <w:i/>
          <w:sz w:val="30"/>
        </w:rPr>
        <w:t>of</w:t>
      </w:r>
      <w:r>
        <w:rPr>
          <w:i/>
          <w:spacing w:val="-6"/>
          <w:sz w:val="30"/>
        </w:rPr>
        <w:t> </w:t>
      </w:r>
      <w:r>
        <w:rPr>
          <w:i/>
          <w:sz w:val="30"/>
        </w:rPr>
        <w:t>the</w:t>
      </w:r>
      <w:r>
        <w:rPr>
          <w:i/>
          <w:spacing w:val="-6"/>
          <w:sz w:val="30"/>
        </w:rPr>
        <w:t> </w:t>
      </w:r>
      <w:r>
        <w:rPr>
          <w:i/>
          <w:sz w:val="30"/>
        </w:rPr>
        <w:t>Social</w:t>
      </w:r>
      <w:r>
        <w:rPr>
          <w:i/>
          <w:sz w:val="30"/>
        </w:rPr>
        <w:t> Psychology of Embezzlement</w:t>
      </w:r>
      <w:r>
        <w:rPr>
          <w:sz w:val="30"/>
        </w:rPr>
        <w:t>. Glencoe, IL: Free press.</w:t>
      </w:r>
    </w:p>
    <w:p>
      <w:pPr>
        <w:pStyle w:val="BodyText"/>
        <w:spacing w:before="225"/>
        <w:ind w:left="494" w:right="101" w:hanging="375"/>
      </w:pPr>
      <w:r>
        <w:rPr/>
        <w:t>Ehret,</w:t>
      </w:r>
      <w:r>
        <w:rPr>
          <w:spacing w:val="-5"/>
        </w:rPr>
        <w:t> </w:t>
      </w:r>
      <w:r>
        <w:rPr/>
        <w:t>M.</w:t>
      </w:r>
      <w:r>
        <w:rPr>
          <w:spacing w:val="-5"/>
        </w:rPr>
        <w:t> </w:t>
      </w:r>
      <w:r>
        <w:rPr/>
        <w:t>and</w:t>
      </w:r>
      <w:r>
        <w:rPr>
          <w:spacing w:val="-11"/>
        </w:rPr>
        <w:t> </w:t>
      </w:r>
      <w:r>
        <w:rPr/>
        <w:t>Wirtz,</w:t>
      </w:r>
      <w:r>
        <w:rPr>
          <w:spacing w:val="-5"/>
        </w:rPr>
        <w:t> </w:t>
      </w:r>
      <w:r>
        <w:rPr/>
        <w:t>J.</w:t>
      </w:r>
      <w:r>
        <w:rPr>
          <w:spacing w:val="-5"/>
        </w:rPr>
        <w:t> </w:t>
      </w:r>
      <w:r>
        <w:rPr/>
        <w:t>(2017)</w:t>
      </w:r>
      <w:r>
        <w:rPr>
          <w:spacing w:val="-5"/>
        </w:rPr>
        <w:t> </w:t>
      </w:r>
      <w:r>
        <w:rPr/>
        <w:t>Unlocking</w:t>
      </w:r>
      <w:r>
        <w:rPr>
          <w:spacing w:val="-5"/>
        </w:rPr>
        <w:t> </w:t>
      </w:r>
      <w:r>
        <w:rPr/>
        <w:t>value</w:t>
      </w:r>
      <w:r>
        <w:rPr>
          <w:spacing w:val="-5"/>
        </w:rPr>
        <w:t> </w:t>
      </w:r>
      <w:r>
        <w:rPr/>
        <w:t>from</w:t>
      </w:r>
      <w:r>
        <w:rPr>
          <w:spacing w:val="-5"/>
        </w:rPr>
        <w:t> </w:t>
      </w:r>
      <w:r>
        <w:rPr/>
        <w:t>machines:</w:t>
      </w:r>
      <w:r>
        <w:rPr>
          <w:spacing w:val="-5"/>
        </w:rPr>
        <w:t> </w:t>
      </w:r>
      <w:r>
        <w:rPr/>
        <w:t>Business models and the industrial internet of things. </w:t>
      </w:r>
      <w:r>
        <w:rPr>
          <w:i/>
        </w:rPr>
        <w:t>Journal of Marketing</w:t>
      </w:r>
      <w:r>
        <w:rPr>
          <w:i/>
        </w:rPr>
        <w:t> Management</w:t>
      </w:r>
      <w:r>
        <w:rPr/>
        <w:t>, 33 (1–2): 111–130. Available from: </w:t>
      </w:r>
      <w:hyperlink r:id="rId8">
        <w:r>
          <w:rPr>
            <w:color w:val="0000FF"/>
            <w:spacing w:val="-2"/>
            <w:u w:val="thick" w:color="0000FF"/>
          </w:rPr>
          <w:t>htt</w:t>
        </w:r>
        <w:r>
          <w:rPr>
            <w:color w:val="0000FF"/>
            <w:spacing w:val="-2"/>
          </w:rPr>
          <w:t>p</w:t>
        </w:r>
        <w:r>
          <w:rPr>
            <w:color w:val="0000FF"/>
            <w:spacing w:val="-2"/>
            <w:u w:val="thick" w:color="0000FF"/>
          </w:rPr>
          <w:t>://dx.doi.org/10.1080/0267257X.2016.1248041</w:t>
        </w:r>
      </w:hyperlink>
      <w:r>
        <w:rPr>
          <w:spacing w:val="-2"/>
        </w:rPr>
        <w:t>.</w:t>
      </w:r>
    </w:p>
    <w:p>
      <w:pPr>
        <w:pStyle w:val="BodyText"/>
        <w:spacing w:before="225"/>
        <w:ind w:left="494" w:right="101" w:hanging="375"/>
      </w:pPr>
      <w:r>
        <w:rPr/>
        <w:t>Evermann, J., Rehse, J. R., and Fettke, P. (2017) Predicting process behaviour</w:t>
      </w:r>
      <w:r>
        <w:rPr>
          <w:spacing w:val="-5"/>
        </w:rPr>
        <w:t> </w:t>
      </w:r>
      <w:r>
        <w:rPr/>
        <w:t>using</w:t>
      </w:r>
      <w:r>
        <w:rPr>
          <w:spacing w:val="-5"/>
        </w:rPr>
        <w:t> </w:t>
      </w:r>
      <w:r>
        <w:rPr/>
        <w:t>deep</w:t>
      </w:r>
      <w:r>
        <w:rPr>
          <w:spacing w:val="-5"/>
        </w:rPr>
        <w:t> </w:t>
      </w:r>
      <w:r>
        <w:rPr/>
        <w:t>learning.</w:t>
      </w:r>
      <w:r>
        <w:rPr>
          <w:spacing w:val="-5"/>
        </w:rPr>
        <w:t> </w:t>
      </w:r>
      <w:r>
        <w:rPr>
          <w:i/>
        </w:rPr>
        <w:t>Decision</w:t>
      </w:r>
      <w:r>
        <w:rPr>
          <w:i/>
          <w:spacing w:val="-5"/>
        </w:rPr>
        <w:t> </w:t>
      </w:r>
      <w:r>
        <w:rPr>
          <w:i/>
        </w:rPr>
        <w:t>Support</w:t>
      </w:r>
      <w:r>
        <w:rPr>
          <w:i/>
          <w:spacing w:val="-5"/>
        </w:rPr>
        <w:t> </w:t>
      </w:r>
      <w:r>
        <w:rPr>
          <w:i/>
        </w:rPr>
        <w:t>Systems</w:t>
      </w:r>
      <w:r>
        <w:rPr/>
        <w:t>,</w:t>
      </w:r>
      <w:r>
        <w:rPr>
          <w:spacing w:val="-5"/>
        </w:rPr>
        <w:t> </w:t>
      </w:r>
      <w:r>
        <w:rPr/>
        <w:t>100:</w:t>
      </w:r>
      <w:r>
        <w:rPr>
          <w:spacing w:val="-5"/>
        </w:rPr>
        <w:t> </w:t>
      </w:r>
      <w:r>
        <w:rPr/>
        <w:t>129–140. Available from: </w:t>
      </w:r>
      <w:hyperlink r:id="rId9">
        <w:r>
          <w:rPr>
            <w:color w:val="0000FF"/>
            <w:u w:val="thick" w:color="0000FF"/>
          </w:rPr>
          <w:t>htt</w:t>
        </w:r>
        <w:r>
          <w:rPr>
            <w:color w:val="0000FF"/>
          </w:rPr>
          <w:t>p</w:t>
        </w:r>
        <w:r>
          <w:rPr>
            <w:color w:val="0000FF"/>
            <w:u w:val="thick" w:color="0000FF"/>
          </w:rPr>
          <w:t>://dx.doi.org/10.1016/j.dss.2017.04.003</w:t>
        </w:r>
      </w:hyperlink>
      <w:r>
        <w:rPr/>
        <w:t>.</w:t>
      </w:r>
    </w:p>
    <w:p>
      <w:pPr>
        <w:pStyle w:val="BodyText"/>
        <w:spacing w:before="225"/>
        <w:ind w:left="494" w:right="168" w:hanging="375"/>
      </w:pPr>
      <w:r>
        <w:rPr/>
        <w:t>Goldstein, M. &amp; Uchida, S. (2016)</w:t>
      </w:r>
      <w:r>
        <w:rPr>
          <w:spacing w:val="-3"/>
        </w:rPr>
        <w:t> </w:t>
      </w:r>
      <w:r>
        <w:rPr/>
        <w:t>A</w:t>
      </w:r>
      <w:r>
        <w:rPr>
          <w:spacing w:val="-3"/>
        </w:rPr>
        <w:t> </w:t>
      </w:r>
      <w:r>
        <w:rPr/>
        <w:t>comparative evaluation of unsupervised</w:t>
      </w:r>
      <w:r>
        <w:rPr>
          <w:spacing w:val="-6"/>
        </w:rPr>
        <w:t> </w:t>
      </w:r>
      <w:r>
        <w:rPr/>
        <w:t>anomaly</w:t>
      </w:r>
      <w:r>
        <w:rPr>
          <w:spacing w:val="-6"/>
        </w:rPr>
        <w:t> </w:t>
      </w:r>
      <w:r>
        <w:rPr/>
        <w:t>detection</w:t>
      </w:r>
      <w:r>
        <w:rPr>
          <w:spacing w:val="-6"/>
        </w:rPr>
        <w:t> </w:t>
      </w:r>
      <w:r>
        <w:rPr/>
        <w:t>algorithms</w:t>
      </w:r>
      <w:r>
        <w:rPr>
          <w:spacing w:val="-6"/>
        </w:rPr>
        <w:t> </w:t>
      </w:r>
      <w:r>
        <w:rPr/>
        <w:t>for</w:t>
      </w:r>
      <w:r>
        <w:rPr>
          <w:spacing w:val="-6"/>
        </w:rPr>
        <w:t> </w:t>
      </w:r>
      <w:r>
        <w:rPr/>
        <w:t>multivariate</w:t>
      </w:r>
      <w:r>
        <w:rPr>
          <w:spacing w:val="-6"/>
        </w:rPr>
        <w:t> </w:t>
      </w:r>
      <w:r>
        <w:rPr/>
        <w:t>data.</w:t>
      </w:r>
      <w:r>
        <w:rPr>
          <w:spacing w:val="-6"/>
        </w:rPr>
        <w:t> </w:t>
      </w:r>
      <w:r>
        <w:rPr>
          <w:i/>
        </w:rPr>
        <w:t>PLoS</w:t>
      </w:r>
      <w:r>
        <w:rPr>
          <w:i/>
        </w:rPr>
        <w:t> ONE</w:t>
      </w:r>
      <w:r>
        <w:rPr/>
        <w:t>, 11 (4): 1–31.</w:t>
      </w:r>
    </w:p>
    <w:p>
      <w:pPr>
        <w:pStyle w:val="BodyText"/>
        <w:spacing w:before="225"/>
        <w:ind w:left="494" w:hanging="375"/>
      </w:pPr>
      <w:r>
        <w:rPr/>
        <w:t>Lin, C., Chiu,</w:t>
      </w:r>
      <w:r>
        <w:rPr>
          <w:spacing w:val="-11"/>
        </w:rPr>
        <w:t> </w:t>
      </w:r>
      <w:r>
        <w:rPr/>
        <w:t>A.,</w:t>
      </w:r>
      <w:r>
        <w:rPr>
          <w:spacing w:val="-6"/>
        </w:rPr>
        <w:t> </w:t>
      </w:r>
      <w:r>
        <w:rPr/>
        <w:t>Yan, S, and</w:t>
      </w:r>
      <w:r>
        <w:rPr>
          <w:spacing w:val="-6"/>
        </w:rPr>
        <w:t> </w:t>
      </w:r>
      <w:r>
        <w:rPr/>
        <w:t>Yen, D. C. (2015) Detecting the financial statement fraud: The analysis of the differences between data mining techniques</w:t>
      </w:r>
      <w:r>
        <w:rPr>
          <w:spacing w:val="-6"/>
        </w:rPr>
        <w:t> </w:t>
      </w:r>
      <w:r>
        <w:rPr/>
        <w:t>and</w:t>
      </w:r>
      <w:r>
        <w:rPr>
          <w:spacing w:val="-6"/>
        </w:rPr>
        <w:t> </w:t>
      </w:r>
      <w:r>
        <w:rPr/>
        <w:t>experts'</w:t>
      </w:r>
      <w:r>
        <w:rPr>
          <w:spacing w:val="-6"/>
        </w:rPr>
        <w:t> </w:t>
      </w:r>
      <w:r>
        <w:rPr/>
        <w:t>judgments.</w:t>
      </w:r>
      <w:r>
        <w:rPr>
          <w:spacing w:val="-6"/>
        </w:rPr>
        <w:t> </w:t>
      </w:r>
      <w:r>
        <w:rPr>
          <w:i/>
        </w:rPr>
        <w:t>Knowledge‐Based</w:t>
      </w:r>
      <w:r>
        <w:rPr>
          <w:i/>
          <w:spacing w:val="-6"/>
        </w:rPr>
        <w:t> </w:t>
      </w:r>
      <w:r>
        <w:rPr>
          <w:i/>
        </w:rPr>
        <w:t>Systems</w:t>
      </w:r>
      <w:r>
        <w:rPr/>
        <w:t>,</w:t>
      </w:r>
      <w:r>
        <w:rPr>
          <w:spacing w:val="-6"/>
        </w:rPr>
        <w:t> </w:t>
      </w:r>
      <w:r>
        <w:rPr/>
        <w:t>89:</w:t>
      </w:r>
      <w:r>
        <w:rPr>
          <w:spacing w:val="-6"/>
        </w:rPr>
        <w:t> </w:t>
      </w:r>
      <w:r>
        <w:rPr/>
        <w:t>459–</w:t>
      </w:r>
    </w:p>
    <w:p>
      <w:pPr>
        <w:pStyle w:val="BodyText"/>
        <w:spacing w:before="0"/>
        <w:ind w:left="494"/>
      </w:pPr>
      <w:r>
        <w:rPr/>
        <w:t>470.</w:t>
      </w:r>
      <w:r>
        <w:rPr>
          <w:spacing w:val="-19"/>
        </w:rPr>
        <w:t> </w:t>
      </w:r>
      <w:r>
        <w:rPr/>
        <w:t>Available</w:t>
      </w:r>
      <w:r>
        <w:rPr>
          <w:spacing w:val="-13"/>
        </w:rPr>
        <w:t> </w:t>
      </w:r>
      <w:r>
        <w:rPr/>
        <w:t>from:</w:t>
      </w:r>
      <w:r>
        <w:rPr>
          <w:spacing w:val="-8"/>
        </w:rPr>
        <w:t> </w:t>
      </w:r>
      <w:hyperlink r:id="rId10">
        <w:r>
          <w:rPr>
            <w:color w:val="0000FF"/>
            <w:spacing w:val="-2"/>
            <w:u w:val="thick" w:color="0000FF"/>
          </w:rPr>
          <w:t>htt</w:t>
        </w:r>
        <w:r>
          <w:rPr>
            <w:color w:val="0000FF"/>
            <w:spacing w:val="-2"/>
          </w:rPr>
          <w:t>p</w:t>
        </w:r>
        <w:r>
          <w:rPr>
            <w:color w:val="0000FF"/>
            <w:spacing w:val="-2"/>
            <w:u w:val="thick" w:color="0000FF"/>
          </w:rPr>
          <w:t>://dx.doi.org/10.1016/j.knosys.2015.08.011</w:t>
        </w:r>
      </w:hyperlink>
      <w:r>
        <w:rPr>
          <w:spacing w:val="-2"/>
        </w:rPr>
        <w:t>.</w:t>
      </w:r>
    </w:p>
    <w:p>
      <w:pPr>
        <w:spacing w:before="225"/>
        <w:ind w:left="494" w:right="0" w:hanging="375"/>
        <w:jc w:val="left"/>
        <w:rPr>
          <w:sz w:val="30"/>
        </w:rPr>
      </w:pPr>
      <w:r>
        <w:rPr>
          <w:sz w:val="30"/>
        </w:rPr>
        <w:t>Mansor, R.</w:t>
      </w:r>
      <w:r>
        <w:rPr>
          <w:spacing w:val="-7"/>
          <w:sz w:val="30"/>
        </w:rPr>
        <w:t> </w:t>
      </w:r>
      <w:r>
        <w:rPr>
          <w:sz w:val="30"/>
        </w:rPr>
        <w:t>A. N. (2015) Forensic accounting and fraud risk factors: The influence</w:t>
      </w:r>
      <w:r>
        <w:rPr>
          <w:spacing w:val="-7"/>
          <w:sz w:val="30"/>
        </w:rPr>
        <w:t> </w:t>
      </w:r>
      <w:r>
        <w:rPr>
          <w:sz w:val="30"/>
        </w:rPr>
        <w:t>of</w:t>
      </w:r>
      <w:r>
        <w:rPr>
          <w:spacing w:val="-7"/>
          <w:sz w:val="30"/>
        </w:rPr>
        <w:t> </w:t>
      </w:r>
      <w:r>
        <w:rPr>
          <w:sz w:val="30"/>
        </w:rPr>
        <w:t>fraud</w:t>
      </w:r>
      <w:r>
        <w:rPr>
          <w:spacing w:val="-7"/>
          <w:sz w:val="30"/>
        </w:rPr>
        <w:t> </w:t>
      </w:r>
      <w:r>
        <w:rPr>
          <w:sz w:val="30"/>
        </w:rPr>
        <w:t>diamond</w:t>
      </w:r>
      <w:r>
        <w:rPr>
          <w:spacing w:val="-7"/>
          <w:sz w:val="30"/>
        </w:rPr>
        <w:t> </w:t>
      </w:r>
      <w:r>
        <w:rPr>
          <w:sz w:val="30"/>
        </w:rPr>
        <w:t>theory.</w:t>
      </w:r>
      <w:r>
        <w:rPr>
          <w:spacing w:val="-7"/>
          <w:sz w:val="30"/>
        </w:rPr>
        <w:t> </w:t>
      </w:r>
      <w:r>
        <w:rPr>
          <w:i/>
          <w:sz w:val="30"/>
        </w:rPr>
        <w:t>The</w:t>
      </w:r>
      <w:r>
        <w:rPr>
          <w:i/>
          <w:spacing w:val="-12"/>
          <w:sz w:val="30"/>
        </w:rPr>
        <w:t> </w:t>
      </w:r>
      <w:r>
        <w:rPr>
          <w:i/>
          <w:sz w:val="30"/>
        </w:rPr>
        <w:t>American</w:t>
      </w:r>
      <w:r>
        <w:rPr>
          <w:i/>
          <w:spacing w:val="-7"/>
          <w:sz w:val="30"/>
        </w:rPr>
        <w:t> </w:t>
      </w:r>
      <w:r>
        <w:rPr>
          <w:i/>
          <w:sz w:val="30"/>
        </w:rPr>
        <w:t>Journal</w:t>
      </w:r>
      <w:r>
        <w:rPr>
          <w:i/>
          <w:spacing w:val="-7"/>
          <w:sz w:val="30"/>
        </w:rPr>
        <w:t> </w:t>
      </w:r>
      <w:r>
        <w:rPr>
          <w:i/>
          <w:sz w:val="30"/>
        </w:rPr>
        <w:t>of</w:t>
      </w:r>
      <w:r>
        <w:rPr>
          <w:i/>
          <w:spacing w:val="-7"/>
          <w:sz w:val="30"/>
        </w:rPr>
        <w:t> </w:t>
      </w:r>
      <w:r>
        <w:rPr>
          <w:i/>
          <w:sz w:val="30"/>
        </w:rPr>
        <w:t>Innovative</w:t>
      </w:r>
      <w:r>
        <w:rPr>
          <w:i/>
          <w:sz w:val="30"/>
        </w:rPr>
        <w:t> Research and Applied Sciences</w:t>
      </w:r>
      <w:r>
        <w:rPr>
          <w:sz w:val="30"/>
        </w:rPr>
        <w:t>, 7 (28), 186–192.</w:t>
      </w:r>
      <w:r>
        <w:rPr>
          <w:spacing w:val="-5"/>
          <w:sz w:val="30"/>
        </w:rPr>
        <w:t> </w:t>
      </w:r>
      <w:r>
        <w:rPr>
          <w:sz w:val="30"/>
        </w:rPr>
        <w:t>Available from: </w:t>
      </w:r>
      <w:hyperlink r:id="rId11">
        <w:r>
          <w:rPr>
            <w:color w:val="0000FF"/>
            <w:spacing w:val="-2"/>
            <w:sz w:val="30"/>
            <w:u w:val="thick" w:color="0000FF"/>
          </w:rPr>
          <w:t>htt</w:t>
        </w:r>
        <w:r>
          <w:rPr>
            <w:color w:val="0000FF"/>
            <w:spacing w:val="-2"/>
            <w:sz w:val="30"/>
          </w:rPr>
          <w:t>p</w:t>
        </w:r>
        <w:r>
          <w:rPr>
            <w:color w:val="0000FF"/>
            <w:spacing w:val="-2"/>
            <w:sz w:val="30"/>
            <w:u w:val="thick" w:color="0000FF"/>
          </w:rPr>
          <w:t>://citeseerx.ist.psu.edu/viewdoc/download?</w:t>
        </w:r>
        <w:r>
          <w:rPr>
            <w:color w:val="0000FF"/>
            <w:spacing w:val="-2"/>
            <w:sz w:val="30"/>
          </w:rPr>
          <w:t> </w:t>
        </w:r>
        <w:r>
          <w:rPr>
            <w:color w:val="0000FF"/>
            <w:spacing w:val="-2"/>
            <w:sz w:val="30"/>
            <w:u w:val="thick" w:color="0000FF"/>
          </w:rPr>
          <w:t>doi=10.1.1.695.8486&amp;re</w:t>
        </w:r>
        <w:r>
          <w:rPr>
            <w:color w:val="0000FF"/>
            <w:spacing w:val="-2"/>
            <w:sz w:val="30"/>
          </w:rPr>
          <w:t>p</w:t>
        </w:r>
        <w:r>
          <w:rPr>
            <w:color w:val="0000FF"/>
            <w:spacing w:val="-2"/>
            <w:sz w:val="30"/>
            <w:u w:val="thick" w:color="0000FF"/>
          </w:rPr>
          <w:t>=rep1&amp;type=pdf</w:t>
        </w:r>
        <w:r>
          <w:rPr>
            <w:spacing w:val="-2"/>
            <w:sz w:val="30"/>
          </w:rPr>
          <w:t>.</w:t>
        </w:r>
      </w:hyperlink>
    </w:p>
    <w:p>
      <w:pPr>
        <w:pStyle w:val="BodyText"/>
        <w:spacing w:before="225"/>
        <w:ind w:left="494" w:hanging="375"/>
      </w:pPr>
      <w:r>
        <w:rPr/>
        <w:t>Ngai,</w:t>
      </w:r>
      <w:r>
        <w:rPr>
          <w:spacing w:val="-4"/>
        </w:rPr>
        <w:t> </w:t>
      </w:r>
      <w:r>
        <w:rPr/>
        <w:t>E.</w:t>
      </w:r>
      <w:r>
        <w:rPr>
          <w:spacing w:val="-9"/>
        </w:rPr>
        <w:t> </w:t>
      </w:r>
      <w:r>
        <w:rPr/>
        <w:t>W.</w:t>
      </w:r>
      <w:r>
        <w:rPr>
          <w:spacing w:val="-9"/>
        </w:rPr>
        <w:t> </w:t>
      </w:r>
      <w:r>
        <w:rPr/>
        <w:t>T.,</w:t>
      </w:r>
      <w:r>
        <w:rPr>
          <w:spacing w:val="-4"/>
        </w:rPr>
        <w:t> </w:t>
      </w:r>
      <w:r>
        <w:rPr/>
        <w:t>Hu,</w:t>
      </w:r>
      <w:r>
        <w:rPr>
          <w:spacing w:val="-15"/>
        </w:rPr>
        <w:t> </w:t>
      </w:r>
      <w:r>
        <w:rPr/>
        <w:t>Y.,</w:t>
      </w:r>
      <w:r>
        <w:rPr>
          <w:spacing w:val="-9"/>
        </w:rPr>
        <w:t> </w:t>
      </w:r>
      <w:r>
        <w:rPr/>
        <w:t>Wong,</w:t>
      </w:r>
      <w:r>
        <w:rPr>
          <w:spacing w:val="-15"/>
        </w:rPr>
        <w:t> </w:t>
      </w:r>
      <w:r>
        <w:rPr/>
        <w:t>Y.</w:t>
      </w:r>
      <w:r>
        <w:rPr>
          <w:spacing w:val="-4"/>
        </w:rPr>
        <w:t> </w:t>
      </w:r>
      <w:r>
        <w:rPr/>
        <w:t>H.,</w:t>
      </w:r>
      <w:r>
        <w:rPr>
          <w:spacing w:val="-4"/>
        </w:rPr>
        <w:t> </w:t>
      </w:r>
      <w:r>
        <w:rPr/>
        <w:t>Chen,</w:t>
      </w:r>
      <w:r>
        <w:rPr>
          <w:spacing w:val="-15"/>
        </w:rPr>
        <w:t> </w:t>
      </w:r>
      <w:r>
        <w:rPr/>
        <w:t>Y.,</w:t>
      </w:r>
      <w:r>
        <w:rPr>
          <w:spacing w:val="-4"/>
        </w:rPr>
        <w:t> </w:t>
      </w:r>
      <w:r>
        <w:rPr/>
        <w:t>and</w:t>
      </w:r>
      <w:r>
        <w:rPr>
          <w:spacing w:val="-4"/>
        </w:rPr>
        <w:t> </w:t>
      </w:r>
      <w:r>
        <w:rPr/>
        <w:t>Sun,</w:t>
      </w:r>
      <w:r>
        <w:rPr>
          <w:spacing w:val="-4"/>
        </w:rPr>
        <w:t> </w:t>
      </w:r>
      <w:r>
        <w:rPr/>
        <w:t>X.</w:t>
      </w:r>
      <w:r>
        <w:rPr>
          <w:spacing w:val="-4"/>
        </w:rPr>
        <w:t> </w:t>
      </w:r>
      <w:r>
        <w:rPr/>
        <w:t>(2011)</w:t>
      </w:r>
      <w:r>
        <w:rPr>
          <w:spacing w:val="-9"/>
        </w:rPr>
        <w:t> </w:t>
      </w:r>
      <w:r>
        <w:rPr/>
        <w:t>The application of data mining techniques in financial fraud detection:</w:t>
      </w:r>
      <w:r>
        <w:rPr>
          <w:spacing w:val="-3"/>
        </w:rPr>
        <w:t> </w:t>
      </w:r>
      <w:r>
        <w:rPr/>
        <w:t>A classification</w:t>
      </w:r>
      <w:r>
        <w:rPr>
          <w:spacing w:val="-5"/>
        </w:rPr>
        <w:t> </w:t>
      </w:r>
      <w:r>
        <w:rPr/>
        <w:t>framework</w:t>
      </w:r>
      <w:r>
        <w:rPr>
          <w:spacing w:val="-5"/>
        </w:rPr>
        <w:t> </w:t>
      </w:r>
      <w:r>
        <w:rPr/>
        <w:t>and</w:t>
      </w:r>
      <w:r>
        <w:rPr>
          <w:spacing w:val="-5"/>
        </w:rPr>
        <w:t> </w:t>
      </w:r>
      <w:r>
        <w:rPr/>
        <w:t>an</w:t>
      </w:r>
      <w:r>
        <w:rPr>
          <w:spacing w:val="-5"/>
        </w:rPr>
        <w:t> </w:t>
      </w:r>
      <w:r>
        <w:rPr/>
        <w:t>academic</w:t>
      </w:r>
      <w:r>
        <w:rPr>
          <w:spacing w:val="-5"/>
        </w:rPr>
        <w:t> </w:t>
      </w:r>
      <w:r>
        <w:rPr/>
        <w:t>review</w:t>
      </w:r>
      <w:r>
        <w:rPr>
          <w:spacing w:val="-5"/>
        </w:rPr>
        <w:t> </w:t>
      </w:r>
      <w:r>
        <w:rPr/>
        <w:t>of</w:t>
      </w:r>
      <w:r>
        <w:rPr>
          <w:spacing w:val="-5"/>
        </w:rPr>
        <w:t> </w:t>
      </w:r>
      <w:r>
        <w:rPr/>
        <w:t>literature.</w:t>
      </w:r>
      <w:r>
        <w:rPr>
          <w:spacing w:val="-5"/>
        </w:rPr>
        <w:t> </w:t>
      </w:r>
      <w:r>
        <w:rPr>
          <w:i/>
        </w:rPr>
        <w:t>Decision</w:t>
      </w:r>
      <w:r>
        <w:rPr>
          <w:i/>
        </w:rPr>
        <w:t> Support Systems</w:t>
      </w:r>
      <w:r>
        <w:rPr/>
        <w:t>, 50 (3): 559–569. Available from: </w:t>
      </w:r>
      <w:hyperlink r:id="rId12">
        <w:r>
          <w:rPr>
            <w:color w:val="0000FF"/>
            <w:spacing w:val="-2"/>
            <w:u w:val="thick" w:color="0000FF"/>
          </w:rPr>
          <w:t>htt</w:t>
        </w:r>
        <w:r>
          <w:rPr>
            <w:color w:val="0000FF"/>
            <w:spacing w:val="-2"/>
          </w:rPr>
          <w:t>p</w:t>
        </w:r>
        <w:r>
          <w:rPr>
            <w:color w:val="0000FF"/>
            <w:spacing w:val="-2"/>
            <w:u w:val="thick" w:color="0000FF"/>
          </w:rPr>
          <w:t>://dx.doi.org/10.1016/j.dss.2010.08.006</w:t>
        </w:r>
      </w:hyperlink>
      <w:r>
        <w:rPr>
          <w:spacing w:val="-2"/>
        </w:rPr>
        <w:t>.</w:t>
      </w:r>
    </w:p>
    <w:p>
      <w:pPr>
        <w:pStyle w:val="BodyText"/>
        <w:spacing w:before="225"/>
        <w:ind w:left="494" w:hanging="375"/>
      </w:pPr>
      <w:r>
        <w:rPr/>
        <w:t>West,</w:t>
      </w:r>
      <w:r>
        <w:rPr>
          <w:spacing w:val="-10"/>
        </w:rPr>
        <w:t> </w:t>
      </w:r>
      <w:r>
        <w:rPr/>
        <w:t>J.</w:t>
      </w:r>
      <w:r>
        <w:rPr>
          <w:spacing w:val="-7"/>
        </w:rPr>
        <w:t> </w:t>
      </w:r>
      <w:r>
        <w:rPr/>
        <w:t>and</w:t>
      </w:r>
      <w:r>
        <w:rPr>
          <w:spacing w:val="-7"/>
        </w:rPr>
        <w:t> </w:t>
      </w:r>
      <w:r>
        <w:rPr/>
        <w:t>Bhattacharya,</w:t>
      </w:r>
      <w:r>
        <w:rPr>
          <w:spacing w:val="-7"/>
        </w:rPr>
        <w:t> </w:t>
      </w:r>
      <w:r>
        <w:rPr/>
        <w:t>M.</w:t>
      </w:r>
      <w:r>
        <w:rPr>
          <w:spacing w:val="-7"/>
        </w:rPr>
        <w:t> </w:t>
      </w:r>
      <w:r>
        <w:rPr/>
        <w:t>(2016)</w:t>
      </w:r>
      <w:r>
        <w:rPr>
          <w:spacing w:val="-7"/>
        </w:rPr>
        <w:t> </w:t>
      </w:r>
      <w:r>
        <w:rPr/>
        <w:t>Intelligent</w:t>
      </w:r>
      <w:r>
        <w:rPr>
          <w:spacing w:val="-7"/>
        </w:rPr>
        <w:t> </w:t>
      </w:r>
      <w:r>
        <w:rPr/>
        <w:t>financial</w:t>
      </w:r>
      <w:r>
        <w:rPr>
          <w:spacing w:val="-7"/>
        </w:rPr>
        <w:t> </w:t>
      </w:r>
      <w:r>
        <w:rPr/>
        <w:t>fraud</w:t>
      </w:r>
      <w:r>
        <w:rPr>
          <w:spacing w:val="-7"/>
        </w:rPr>
        <w:t> </w:t>
      </w:r>
      <w:r>
        <w:rPr/>
        <w:t>detection:</w:t>
      </w:r>
      <w:r>
        <w:rPr>
          <w:spacing w:val="-19"/>
        </w:rPr>
        <w:t> </w:t>
      </w:r>
      <w:r>
        <w:rPr/>
        <w:t>A comprehensive review. </w:t>
      </w:r>
      <w:r>
        <w:rPr>
          <w:i/>
        </w:rPr>
        <w:t>Computers and Security</w:t>
      </w:r>
      <w:r>
        <w:rPr/>
        <w:t>, 57: 47–66.</w:t>
      </w:r>
      <w:r>
        <w:rPr>
          <w:spacing w:val="-4"/>
        </w:rPr>
        <w:t> </w:t>
      </w:r>
      <w:r>
        <w:rPr/>
        <w:t>Available</w:t>
      </w:r>
    </w:p>
    <w:p>
      <w:pPr>
        <w:spacing w:after="0"/>
        <w:sectPr>
          <w:pgSz w:w="12240" w:h="15840"/>
          <w:pgMar w:top="1360" w:bottom="280" w:left="1420" w:right="1440"/>
        </w:sectPr>
      </w:pPr>
    </w:p>
    <w:p>
      <w:pPr>
        <w:pStyle w:val="BodyText"/>
        <w:spacing w:before="70"/>
        <w:ind w:left="494"/>
      </w:pPr>
      <w:r>
        <w:rPr/>
        <w:t>from: </w:t>
      </w:r>
      <w:hyperlink r:id="rId13">
        <w:r>
          <w:rPr>
            <w:color w:val="0000FF"/>
            <w:spacing w:val="-2"/>
            <w:u w:val="thick" w:color="0000FF"/>
          </w:rPr>
          <w:t>htt</w:t>
        </w:r>
        <w:r>
          <w:rPr>
            <w:color w:val="0000FF"/>
            <w:spacing w:val="-2"/>
          </w:rPr>
          <w:t>p</w:t>
        </w:r>
        <w:r>
          <w:rPr>
            <w:color w:val="0000FF"/>
            <w:spacing w:val="-2"/>
            <w:u w:val="thick" w:color="0000FF"/>
          </w:rPr>
          <w:t>://dx.doi.org/10.1016/j.cose.2015.09.005</w:t>
        </w:r>
      </w:hyperlink>
      <w:r>
        <w:rPr>
          <w:spacing w:val="-2"/>
        </w:rPr>
        <w:t>.</w:t>
      </w:r>
    </w:p>
    <w:p>
      <w:pPr>
        <w:pStyle w:val="BodyText"/>
        <w:spacing w:before="225"/>
        <w:ind w:left="494" w:right="168" w:hanging="375"/>
      </w:pPr>
      <w:r>
        <w:rPr/>
        <w:t>Wolfe, D. T. and Hermanson, D. R. (2004) The Fraud diamond: Considering</w:t>
      </w:r>
      <w:r>
        <w:rPr>
          <w:spacing w:val="-5"/>
        </w:rPr>
        <w:t> </w:t>
      </w:r>
      <w:r>
        <w:rPr/>
        <w:t>the</w:t>
      </w:r>
      <w:r>
        <w:rPr>
          <w:spacing w:val="-5"/>
        </w:rPr>
        <w:t> </w:t>
      </w:r>
      <w:r>
        <w:rPr/>
        <w:t>four</w:t>
      </w:r>
      <w:r>
        <w:rPr>
          <w:spacing w:val="-5"/>
        </w:rPr>
        <w:t> </w:t>
      </w:r>
      <w:r>
        <w:rPr/>
        <w:t>elements</w:t>
      </w:r>
      <w:r>
        <w:rPr>
          <w:spacing w:val="-5"/>
        </w:rPr>
        <w:t> </w:t>
      </w:r>
      <w:r>
        <w:rPr/>
        <w:t>of</w:t>
      </w:r>
      <w:r>
        <w:rPr>
          <w:spacing w:val="-5"/>
        </w:rPr>
        <w:t> </w:t>
      </w:r>
      <w:r>
        <w:rPr/>
        <w:t>fraud:</w:t>
      </w:r>
      <w:r>
        <w:rPr>
          <w:spacing w:val="-5"/>
        </w:rPr>
        <w:t> </w:t>
      </w:r>
      <w:r>
        <w:rPr/>
        <w:t>Certified</w:t>
      </w:r>
      <w:r>
        <w:rPr>
          <w:spacing w:val="-5"/>
        </w:rPr>
        <w:t> </w:t>
      </w:r>
      <w:r>
        <w:rPr/>
        <w:t>public</w:t>
      </w:r>
      <w:r>
        <w:rPr>
          <w:spacing w:val="-5"/>
        </w:rPr>
        <w:t> </w:t>
      </w:r>
      <w:r>
        <w:rPr/>
        <w:t>accountant.</w:t>
      </w:r>
      <w:r>
        <w:rPr>
          <w:spacing w:val="-5"/>
        </w:rPr>
        <w:t> </w:t>
      </w:r>
      <w:r>
        <w:rPr>
          <w:i/>
        </w:rPr>
        <w:t>The</w:t>
      </w:r>
      <w:r>
        <w:rPr>
          <w:i/>
        </w:rPr>
        <w:t> CPA Journal</w:t>
      </w:r>
      <w:r>
        <w:rPr/>
        <w:t>, 74 (12): 38–42.</w:t>
      </w:r>
    </w:p>
    <w:p>
      <w:pPr>
        <w:pStyle w:val="BodyText"/>
        <w:ind w:left="0"/>
        <w:rPr>
          <w:sz w:val="26"/>
        </w:rPr>
      </w:pPr>
    </w:p>
    <w:p>
      <w:pPr>
        <w:spacing w:before="0"/>
        <w:ind w:left="3606" w:right="3587" w:firstLine="0"/>
        <w:jc w:val="center"/>
        <w:rPr>
          <w:i/>
          <w:sz w:val="30"/>
        </w:rPr>
      </w:pPr>
      <w:hyperlink r:id="rId14">
        <w:r>
          <w:rPr>
            <w:i/>
            <w:color w:val="0000FF"/>
            <w:spacing w:val="-2"/>
            <w:sz w:val="30"/>
            <w:u w:val="thick" w:color="0000FF"/>
          </w:rPr>
          <w:t>Oceano</w:t>
        </w:r>
        <w:r>
          <w:rPr>
            <w:i/>
            <w:color w:val="0000FF"/>
            <w:spacing w:val="-2"/>
            <w:sz w:val="30"/>
          </w:rPr>
          <w:t>f</w:t>
        </w:r>
        <w:r>
          <w:rPr>
            <w:i/>
            <w:color w:val="0000FF"/>
            <w:spacing w:val="-2"/>
            <w:sz w:val="30"/>
            <w:u w:val="thick" w:color="0000FF"/>
          </w:rPr>
          <w:t>PDF.com</w:t>
        </w:r>
      </w:hyperlink>
    </w:p>
    <w:sectPr>
      <w:pgSz w:w="12240" w:h="15840"/>
      <w:pgMar w:top="1360" w:bottom="280" w:left="142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Liberation Sans">
    <w:altName w:val="Liberation Sans"/>
    <w:charset w:val="0"/>
    <w:family w:val="swiss"/>
    <w:pitch w:val="variable"/>
  </w:font>
  <w:font w:name="Liberation Serif">
    <w:altName w:val="Liberation Serif"/>
    <w:charset w:val="0"/>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iberation Serif" w:hAnsi="Liberation Serif" w:eastAsia="Liberation Serif" w:cs="Liberation Serif"/>
      <w:lang w:val="en-US" w:eastAsia="en-US" w:bidi="ar-SA"/>
    </w:rPr>
  </w:style>
  <w:style w:styleId="BodyText" w:type="paragraph">
    <w:name w:val="Body Text"/>
    <w:basedOn w:val="Normal"/>
    <w:uiPriority w:val="1"/>
    <w:qFormat/>
    <w:pPr>
      <w:spacing w:before="1"/>
      <w:ind w:left="119"/>
    </w:pPr>
    <w:rPr>
      <w:rFonts w:ascii="Liberation Serif" w:hAnsi="Liberation Serif" w:eastAsia="Liberation Serif" w:cs="Liberation Serif"/>
      <w:sz w:val="30"/>
      <w:szCs w:val="30"/>
      <w:lang w:val="en-US" w:eastAsia="en-US" w:bidi="ar-SA"/>
    </w:rPr>
  </w:style>
  <w:style w:styleId="Heading1" w:type="paragraph">
    <w:name w:val="Heading 1"/>
    <w:basedOn w:val="Normal"/>
    <w:uiPriority w:val="1"/>
    <w:qFormat/>
    <w:pPr>
      <w:ind w:left="119"/>
      <w:outlineLvl w:val="1"/>
    </w:pPr>
    <w:rPr>
      <w:rFonts w:ascii="Liberation Sans" w:hAnsi="Liberation Sans" w:eastAsia="Liberation Sans" w:cs="Liberation Sans"/>
      <w:b/>
      <w:bCs/>
      <w:sz w:val="42"/>
      <w:szCs w:val="42"/>
      <w:lang w:val="en-US" w:eastAsia="en-US" w:bidi="ar-SA"/>
    </w:rPr>
  </w:style>
  <w:style w:styleId="Heading2" w:type="paragraph">
    <w:name w:val="Heading 2"/>
    <w:basedOn w:val="Normal"/>
    <w:uiPriority w:val="1"/>
    <w:qFormat/>
    <w:pPr>
      <w:ind w:left="119"/>
      <w:outlineLvl w:val="2"/>
    </w:pPr>
    <w:rPr>
      <w:rFonts w:ascii="Liberation Sans" w:hAnsi="Liberation Sans" w:eastAsia="Liberation Sans" w:cs="Liberation Sans"/>
      <w:b/>
      <w:bCs/>
      <w:sz w:val="33"/>
      <w:szCs w:val="33"/>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hyperlink" Target="https://www.acfe.com/fraud-101.aspx" TargetMode="External"/><Relationship Id="rId8" Type="http://schemas.openxmlformats.org/officeDocument/2006/relationships/hyperlink" Target="http://dx.doi.org/10.1080/0267257X.2016.1248041" TargetMode="External"/><Relationship Id="rId9" Type="http://schemas.openxmlformats.org/officeDocument/2006/relationships/hyperlink" Target="http://dx.doi.org/10.1016/j.dss.2017.04.003" TargetMode="External"/><Relationship Id="rId10" Type="http://schemas.openxmlformats.org/officeDocument/2006/relationships/hyperlink" Target="http://dx.doi.org/10.1016/j.knosys.2015.08.011" TargetMode="External"/><Relationship Id="rId11" Type="http://schemas.openxmlformats.org/officeDocument/2006/relationships/hyperlink" Target="http://citeseerx.ist.psu.edu/viewdoc/download?doi=10.1.1.695.8486&amp;rep=rep1&amp;type=pdf" TargetMode="External"/><Relationship Id="rId12" Type="http://schemas.openxmlformats.org/officeDocument/2006/relationships/hyperlink" Target="http://dx.doi.org/10.1016/j.dss.2010.08.006" TargetMode="External"/><Relationship Id="rId13" Type="http://schemas.openxmlformats.org/officeDocument/2006/relationships/hyperlink" Target="http://dx.doi.org/10.1016/j.cose.2015.09.005" TargetMode="External"/><Relationship Id="rId14" Type="http://schemas.openxmlformats.org/officeDocument/2006/relationships/hyperlink" Target="https://oceanofpdf.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dcterms:created xsi:type="dcterms:W3CDTF">2026-07-24T07:25:10Z</dcterms:created>
  <dcterms:modified xsi:type="dcterms:W3CDTF">2026-07-24T07:25:10Z</dcterms:modified>
</cp:coreProperties>
</file>